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46" w:rsidRPr="00A2435D" w:rsidRDefault="006B3E86" w:rsidP="002845BD">
      <w:pPr>
        <w:jc w:val="right"/>
        <w:rPr>
          <w:sz w:val="26"/>
          <w:szCs w:val="26"/>
        </w:rPr>
      </w:pPr>
      <w:r>
        <w:rPr>
          <w:noProof/>
        </w:rPr>
        <w:drawing>
          <wp:anchor distT="0" distB="0" distL="114300" distR="114300" simplePos="0" relativeHeight="251658240" behindDoc="0" locked="0" layoutInCell="1" allowOverlap="1">
            <wp:simplePos x="0" y="0"/>
            <wp:positionH relativeFrom="column">
              <wp:posOffset>2930525</wp:posOffset>
            </wp:positionH>
            <wp:positionV relativeFrom="paragraph">
              <wp:posOffset>177165</wp:posOffset>
            </wp:positionV>
            <wp:extent cx="371475" cy="5429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5BD">
        <w:rPr>
          <w:sz w:val="26"/>
          <w:szCs w:val="26"/>
        </w:rPr>
        <w:t>проект</w:t>
      </w:r>
    </w:p>
    <w:p w:rsidR="000E7B46" w:rsidRPr="00A2435D" w:rsidRDefault="000E7B46" w:rsidP="000E7B46">
      <w:pPr>
        <w:jc w:val="center"/>
        <w:rPr>
          <w:sz w:val="26"/>
          <w:szCs w:val="26"/>
        </w:rPr>
      </w:pPr>
    </w:p>
    <w:p w:rsidR="00133E30" w:rsidRPr="00A2435D" w:rsidRDefault="00133E30" w:rsidP="000E7B46">
      <w:pPr>
        <w:jc w:val="center"/>
        <w:rPr>
          <w:b/>
          <w:bCs/>
          <w:sz w:val="26"/>
          <w:szCs w:val="26"/>
        </w:rPr>
      </w:pPr>
    </w:p>
    <w:p w:rsidR="002845BD" w:rsidRDefault="002845BD" w:rsidP="000E7B46">
      <w:pPr>
        <w:jc w:val="center"/>
        <w:rPr>
          <w:bCs/>
          <w:sz w:val="26"/>
          <w:szCs w:val="26"/>
        </w:rPr>
      </w:pPr>
    </w:p>
    <w:p w:rsidR="002B64FA" w:rsidRDefault="002845BD" w:rsidP="000E7B46">
      <w:pPr>
        <w:jc w:val="center"/>
        <w:rPr>
          <w:b/>
          <w:bCs/>
          <w:sz w:val="26"/>
          <w:szCs w:val="26"/>
        </w:rPr>
      </w:pPr>
      <w:proofErr w:type="gramStart"/>
      <w:r w:rsidRPr="005807E8">
        <w:rPr>
          <w:b/>
          <w:bCs/>
          <w:sz w:val="26"/>
          <w:szCs w:val="26"/>
        </w:rPr>
        <w:t>Р</w:t>
      </w:r>
      <w:proofErr w:type="gramEnd"/>
      <w:r w:rsidRPr="005807E8">
        <w:rPr>
          <w:b/>
          <w:bCs/>
          <w:sz w:val="26"/>
          <w:szCs w:val="26"/>
        </w:rPr>
        <w:t xml:space="preserve"> Е Ш Е Н И Е</w:t>
      </w:r>
    </w:p>
    <w:p w:rsidR="005807E8" w:rsidRPr="005807E8" w:rsidRDefault="005807E8" w:rsidP="000E7B46">
      <w:pPr>
        <w:jc w:val="center"/>
        <w:rPr>
          <w:b/>
          <w:bCs/>
          <w:sz w:val="26"/>
          <w:szCs w:val="26"/>
        </w:rPr>
      </w:pPr>
    </w:p>
    <w:p w:rsidR="00C20CFB" w:rsidRPr="00E34D4B" w:rsidRDefault="00C20CFB" w:rsidP="00C20CFB">
      <w:pPr>
        <w:jc w:val="center"/>
        <w:rPr>
          <w:sz w:val="26"/>
          <w:szCs w:val="26"/>
        </w:rPr>
      </w:pPr>
      <w:r w:rsidRPr="00E34D4B">
        <w:rPr>
          <w:sz w:val="26"/>
          <w:szCs w:val="26"/>
        </w:rPr>
        <w:t xml:space="preserve">Совета депутатов муниципального образования «Муниципальный округ </w:t>
      </w:r>
    </w:p>
    <w:p w:rsidR="00C20CFB" w:rsidRPr="00E34D4B" w:rsidRDefault="00C20CFB" w:rsidP="00C20CFB">
      <w:pPr>
        <w:jc w:val="center"/>
        <w:rPr>
          <w:sz w:val="26"/>
          <w:szCs w:val="26"/>
        </w:rPr>
      </w:pPr>
      <w:r w:rsidRPr="00E34D4B">
        <w:rPr>
          <w:sz w:val="26"/>
          <w:szCs w:val="26"/>
        </w:rPr>
        <w:t>Киясовский район Удмуртской Республики»</w:t>
      </w:r>
    </w:p>
    <w:p w:rsidR="000E7B46" w:rsidRPr="00A2435D" w:rsidRDefault="002B64FA" w:rsidP="000E7B46">
      <w:pPr>
        <w:jc w:val="both"/>
        <w:rPr>
          <w:sz w:val="26"/>
          <w:szCs w:val="26"/>
        </w:rPr>
      </w:pPr>
      <w:r w:rsidRPr="00A2435D">
        <w:rPr>
          <w:sz w:val="26"/>
          <w:szCs w:val="26"/>
        </w:rPr>
        <w:t xml:space="preserve">                     </w:t>
      </w:r>
    </w:p>
    <w:p w:rsidR="003E3538" w:rsidRPr="006569E0" w:rsidRDefault="003E3538" w:rsidP="003E3538">
      <w:pPr>
        <w:pStyle w:val="a7"/>
        <w:jc w:val="center"/>
        <w:rPr>
          <w:rFonts w:ascii="Times New Roman" w:hAnsi="Times New Roman"/>
          <w:b/>
          <w:sz w:val="26"/>
          <w:szCs w:val="26"/>
        </w:rPr>
      </w:pPr>
      <w:r w:rsidRPr="006569E0">
        <w:rPr>
          <w:rFonts w:ascii="Times New Roman" w:hAnsi="Times New Roman"/>
          <w:b/>
          <w:sz w:val="26"/>
          <w:szCs w:val="26"/>
        </w:rPr>
        <w:t xml:space="preserve">О создании Контрольно-счетного органа муниципального образования «Муниципальный округ </w:t>
      </w:r>
      <w:r>
        <w:rPr>
          <w:rFonts w:ascii="Times New Roman" w:hAnsi="Times New Roman"/>
          <w:b/>
          <w:sz w:val="26"/>
          <w:szCs w:val="26"/>
        </w:rPr>
        <w:t>Киясовский</w:t>
      </w:r>
      <w:r w:rsidRPr="006569E0">
        <w:rPr>
          <w:rFonts w:ascii="Times New Roman" w:hAnsi="Times New Roman"/>
          <w:b/>
          <w:sz w:val="26"/>
          <w:szCs w:val="26"/>
        </w:rPr>
        <w:t xml:space="preserve"> район Удмуртской Республики»</w:t>
      </w:r>
    </w:p>
    <w:p w:rsidR="003E3538" w:rsidRDefault="003E3538" w:rsidP="00C20CFB">
      <w:pPr>
        <w:rPr>
          <w:bCs/>
          <w:sz w:val="26"/>
          <w:szCs w:val="26"/>
        </w:rPr>
      </w:pPr>
    </w:p>
    <w:p w:rsidR="00C20CFB" w:rsidRDefault="00C20CFB" w:rsidP="00C20CFB">
      <w:pPr>
        <w:rPr>
          <w:bCs/>
          <w:sz w:val="26"/>
          <w:szCs w:val="26"/>
        </w:rPr>
      </w:pPr>
      <w:r>
        <w:rPr>
          <w:bCs/>
          <w:sz w:val="26"/>
          <w:szCs w:val="26"/>
        </w:rPr>
        <w:t>Принято Советом депутатов</w:t>
      </w:r>
    </w:p>
    <w:p w:rsidR="00C20CFB" w:rsidRPr="008321E4" w:rsidRDefault="00C20CFB" w:rsidP="00C20CFB">
      <w:pPr>
        <w:rPr>
          <w:sz w:val="26"/>
          <w:szCs w:val="26"/>
        </w:rPr>
      </w:pPr>
      <w:r w:rsidRPr="008321E4">
        <w:rPr>
          <w:sz w:val="26"/>
          <w:szCs w:val="26"/>
        </w:rPr>
        <w:t xml:space="preserve">муниципального образования «Муниципальный округ </w:t>
      </w:r>
    </w:p>
    <w:p w:rsidR="00C20CFB" w:rsidRDefault="00C20CFB" w:rsidP="00C20CFB">
      <w:pPr>
        <w:rPr>
          <w:bCs/>
          <w:sz w:val="26"/>
          <w:szCs w:val="26"/>
        </w:rPr>
      </w:pPr>
      <w:r w:rsidRPr="008321E4">
        <w:rPr>
          <w:sz w:val="26"/>
          <w:szCs w:val="26"/>
        </w:rPr>
        <w:t xml:space="preserve">Киясовский район Удмуртской Республики»                       </w:t>
      </w:r>
      <w:r>
        <w:rPr>
          <w:sz w:val="26"/>
          <w:szCs w:val="26"/>
        </w:rPr>
        <w:t xml:space="preserve">   </w:t>
      </w:r>
      <w:r w:rsidRPr="008321E4">
        <w:rPr>
          <w:sz w:val="26"/>
          <w:szCs w:val="26"/>
        </w:rPr>
        <w:t xml:space="preserve">  </w:t>
      </w:r>
      <w:r>
        <w:rPr>
          <w:sz w:val="26"/>
          <w:szCs w:val="26"/>
        </w:rPr>
        <w:t xml:space="preserve">      </w:t>
      </w:r>
      <w:r w:rsidRPr="008321E4">
        <w:rPr>
          <w:sz w:val="26"/>
          <w:szCs w:val="26"/>
        </w:rPr>
        <w:t xml:space="preserve">    </w:t>
      </w:r>
      <w:r w:rsidR="003E3538">
        <w:rPr>
          <w:sz w:val="26"/>
          <w:szCs w:val="26"/>
        </w:rPr>
        <w:t>27</w:t>
      </w:r>
      <w:r w:rsidRPr="008321E4">
        <w:rPr>
          <w:bCs/>
          <w:sz w:val="26"/>
          <w:szCs w:val="26"/>
        </w:rPr>
        <w:t xml:space="preserve"> декабря 2021</w:t>
      </w:r>
      <w:r>
        <w:rPr>
          <w:bCs/>
          <w:sz w:val="26"/>
          <w:szCs w:val="26"/>
        </w:rPr>
        <w:t xml:space="preserve"> года</w:t>
      </w:r>
    </w:p>
    <w:p w:rsidR="000E7B46" w:rsidRPr="00A2435D" w:rsidRDefault="000E7B46" w:rsidP="000E7B46">
      <w:pPr>
        <w:rPr>
          <w:b/>
          <w:bCs/>
          <w:sz w:val="26"/>
          <w:szCs w:val="26"/>
        </w:rPr>
      </w:pPr>
    </w:p>
    <w:p w:rsidR="00C20CFB" w:rsidRPr="007E62FB" w:rsidRDefault="003E3538" w:rsidP="00C20CFB">
      <w:pPr>
        <w:ind w:firstLine="709"/>
        <w:jc w:val="both"/>
        <w:rPr>
          <w:bCs/>
          <w:sz w:val="26"/>
          <w:szCs w:val="26"/>
        </w:rPr>
      </w:pPr>
      <w:proofErr w:type="gramStart"/>
      <w:r>
        <w:rPr>
          <w:sz w:val="26"/>
          <w:szCs w:val="26"/>
        </w:rPr>
        <w:t>В соответствии с</w:t>
      </w:r>
      <w:r w:rsidRPr="006569E0">
        <w:rPr>
          <w:sz w:val="26"/>
          <w:szCs w:val="26"/>
        </w:rPr>
        <w:t xml:space="preserve"> Федеральным законом от 6 октября 2003 года №</w:t>
      </w:r>
      <w:r>
        <w:rPr>
          <w:sz w:val="26"/>
          <w:szCs w:val="26"/>
        </w:rPr>
        <w:t xml:space="preserve"> </w:t>
      </w:r>
      <w:r w:rsidRPr="006569E0">
        <w:rPr>
          <w:sz w:val="26"/>
          <w:szCs w:val="26"/>
        </w:rPr>
        <w:t>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sz w:val="26"/>
          <w:szCs w:val="26"/>
        </w:rPr>
        <w:t xml:space="preserve"> </w:t>
      </w:r>
      <w:r w:rsidR="00C20CFB" w:rsidRPr="008321E4">
        <w:rPr>
          <w:bCs/>
          <w:sz w:val="26"/>
          <w:szCs w:val="26"/>
        </w:rPr>
        <w:t>Совет депутатов</w:t>
      </w:r>
      <w:r w:rsidR="00C20CFB" w:rsidRPr="007E62FB">
        <w:rPr>
          <w:bCs/>
          <w:sz w:val="26"/>
          <w:szCs w:val="26"/>
        </w:rPr>
        <w:t xml:space="preserve"> </w:t>
      </w:r>
      <w:bookmarkStart w:id="0" w:name="P13"/>
      <w:bookmarkEnd w:id="0"/>
      <w:r w:rsidR="00C20CFB" w:rsidRPr="008321E4">
        <w:rPr>
          <w:bCs/>
          <w:sz w:val="26"/>
          <w:szCs w:val="26"/>
        </w:rPr>
        <w:t>муниципального образования «</w:t>
      </w:r>
      <w:r w:rsidR="00C20CFB" w:rsidRPr="008321E4">
        <w:rPr>
          <w:sz w:val="26"/>
          <w:szCs w:val="26"/>
        </w:rPr>
        <w:t>Муниципальный округ Киясовский район Удмуртской Республики</w:t>
      </w:r>
      <w:r w:rsidR="00C20CFB" w:rsidRPr="008321E4">
        <w:rPr>
          <w:bCs/>
          <w:sz w:val="26"/>
          <w:szCs w:val="26"/>
        </w:rPr>
        <w:t>»</w:t>
      </w:r>
      <w:proofErr w:type="gramEnd"/>
    </w:p>
    <w:p w:rsidR="000E7B46" w:rsidRPr="00485108" w:rsidRDefault="000E7B46" w:rsidP="000E7B46">
      <w:pPr>
        <w:jc w:val="both"/>
        <w:rPr>
          <w:sz w:val="16"/>
          <w:szCs w:val="16"/>
        </w:rPr>
      </w:pPr>
    </w:p>
    <w:p w:rsidR="000E7B46" w:rsidRPr="00A2435D" w:rsidRDefault="000E7B46" w:rsidP="00DF4544">
      <w:pPr>
        <w:spacing w:line="360" w:lineRule="auto"/>
        <w:jc w:val="both"/>
        <w:rPr>
          <w:sz w:val="26"/>
          <w:szCs w:val="26"/>
        </w:rPr>
      </w:pPr>
      <w:r w:rsidRPr="00A2435D">
        <w:rPr>
          <w:sz w:val="26"/>
          <w:szCs w:val="26"/>
        </w:rPr>
        <w:t xml:space="preserve">РЕШАЕТ: </w:t>
      </w:r>
    </w:p>
    <w:p w:rsidR="003E3538" w:rsidRPr="006569E0" w:rsidRDefault="00DF4544" w:rsidP="003E3538">
      <w:pPr>
        <w:ind w:firstLine="709"/>
        <w:jc w:val="both"/>
        <w:rPr>
          <w:sz w:val="26"/>
          <w:szCs w:val="26"/>
        </w:rPr>
      </w:pPr>
      <w:r>
        <w:rPr>
          <w:sz w:val="26"/>
          <w:szCs w:val="26"/>
        </w:rPr>
        <w:t xml:space="preserve">1. </w:t>
      </w:r>
      <w:r w:rsidR="003E3538" w:rsidRPr="006569E0">
        <w:rPr>
          <w:sz w:val="26"/>
          <w:szCs w:val="26"/>
        </w:rPr>
        <w:t>Создать Контрольно</w:t>
      </w:r>
      <w:r w:rsidR="003E3538">
        <w:rPr>
          <w:sz w:val="26"/>
          <w:szCs w:val="26"/>
        </w:rPr>
        <w:t>-</w:t>
      </w:r>
      <w:r w:rsidR="003E3538" w:rsidRPr="006569E0">
        <w:rPr>
          <w:sz w:val="26"/>
          <w:szCs w:val="26"/>
        </w:rPr>
        <w:t xml:space="preserve">счетный орган муниципального образования «Муниципальный округ </w:t>
      </w:r>
      <w:r w:rsidR="003E3538">
        <w:rPr>
          <w:sz w:val="26"/>
          <w:szCs w:val="26"/>
        </w:rPr>
        <w:t>Киясовский</w:t>
      </w:r>
      <w:r w:rsidR="003E3538" w:rsidRPr="006569E0">
        <w:rPr>
          <w:sz w:val="26"/>
          <w:szCs w:val="26"/>
        </w:rPr>
        <w:t xml:space="preserve"> район Удмуртской Республики».</w:t>
      </w:r>
    </w:p>
    <w:p w:rsidR="003E3538" w:rsidRPr="006569E0" w:rsidRDefault="003E3538" w:rsidP="003E3538">
      <w:pPr>
        <w:ind w:firstLine="709"/>
        <w:jc w:val="both"/>
        <w:rPr>
          <w:sz w:val="26"/>
          <w:szCs w:val="26"/>
        </w:rPr>
      </w:pPr>
      <w:r w:rsidRPr="006569E0">
        <w:rPr>
          <w:sz w:val="26"/>
          <w:szCs w:val="26"/>
        </w:rPr>
        <w:t>2. Утвердить прилагаемое положение о Контрольно</w:t>
      </w:r>
      <w:r>
        <w:rPr>
          <w:sz w:val="26"/>
          <w:szCs w:val="26"/>
        </w:rPr>
        <w:t>-</w:t>
      </w:r>
      <w:r w:rsidRPr="006569E0">
        <w:rPr>
          <w:sz w:val="26"/>
          <w:szCs w:val="26"/>
        </w:rPr>
        <w:t xml:space="preserve">счетном органе муниципального образования «Муниципальный округ </w:t>
      </w:r>
      <w:r>
        <w:rPr>
          <w:sz w:val="26"/>
          <w:szCs w:val="26"/>
        </w:rPr>
        <w:t>Киясовский</w:t>
      </w:r>
      <w:r w:rsidRPr="006569E0">
        <w:rPr>
          <w:sz w:val="26"/>
          <w:szCs w:val="26"/>
        </w:rPr>
        <w:t xml:space="preserve"> район Удмуртской Республики».</w:t>
      </w:r>
    </w:p>
    <w:p w:rsidR="003E3538" w:rsidRDefault="003E3538" w:rsidP="003E3538">
      <w:pPr>
        <w:ind w:firstLine="709"/>
        <w:jc w:val="both"/>
        <w:rPr>
          <w:sz w:val="26"/>
          <w:szCs w:val="26"/>
        </w:rPr>
      </w:pPr>
      <w:r w:rsidRPr="006569E0">
        <w:rPr>
          <w:sz w:val="26"/>
          <w:szCs w:val="26"/>
        </w:rPr>
        <w:t xml:space="preserve">3. Возложить полномочия по государственной регистрации юридического лица на председателя </w:t>
      </w:r>
      <w:r w:rsidR="00EC4DB6">
        <w:rPr>
          <w:sz w:val="26"/>
          <w:szCs w:val="26"/>
        </w:rPr>
        <w:t xml:space="preserve">Совета депутатов </w:t>
      </w:r>
      <w:r w:rsidRPr="006569E0">
        <w:rPr>
          <w:sz w:val="26"/>
          <w:szCs w:val="26"/>
        </w:rPr>
        <w:t xml:space="preserve">муниципального образования «Муниципальный округ </w:t>
      </w:r>
      <w:r>
        <w:rPr>
          <w:sz w:val="26"/>
          <w:szCs w:val="26"/>
        </w:rPr>
        <w:t>Киясовский</w:t>
      </w:r>
      <w:r w:rsidRPr="006569E0">
        <w:rPr>
          <w:sz w:val="26"/>
          <w:szCs w:val="26"/>
        </w:rPr>
        <w:t xml:space="preserve"> район Удмуртской Республики»</w:t>
      </w:r>
      <w:r w:rsidR="00EC4DB6">
        <w:rPr>
          <w:sz w:val="26"/>
          <w:szCs w:val="26"/>
        </w:rPr>
        <w:t xml:space="preserve"> </w:t>
      </w:r>
      <w:proofErr w:type="spellStart"/>
      <w:r w:rsidR="00EC4DB6">
        <w:rPr>
          <w:sz w:val="26"/>
          <w:szCs w:val="26"/>
        </w:rPr>
        <w:t>Сибирякова</w:t>
      </w:r>
      <w:proofErr w:type="spellEnd"/>
      <w:r w:rsidR="00EC4DB6">
        <w:rPr>
          <w:sz w:val="26"/>
          <w:szCs w:val="26"/>
        </w:rPr>
        <w:t xml:space="preserve"> Ивана Михайловича</w:t>
      </w:r>
      <w:r>
        <w:rPr>
          <w:sz w:val="26"/>
          <w:szCs w:val="26"/>
        </w:rPr>
        <w:t xml:space="preserve">. </w:t>
      </w:r>
    </w:p>
    <w:p w:rsidR="000E7B46" w:rsidRPr="00A2435D" w:rsidRDefault="002845BD" w:rsidP="00C20CFB">
      <w:pPr>
        <w:spacing w:line="276" w:lineRule="auto"/>
        <w:ind w:firstLine="709"/>
        <w:jc w:val="both"/>
        <w:rPr>
          <w:sz w:val="26"/>
          <w:szCs w:val="26"/>
        </w:rPr>
      </w:pPr>
      <w:r>
        <w:rPr>
          <w:sz w:val="26"/>
          <w:szCs w:val="26"/>
          <w:lang w:eastAsia="ar-SA"/>
        </w:rPr>
        <w:t xml:space="preserve">4. </w:t>
      </w:r>
      <w:r w:rsidRPr="00F86AF6">
        <w:rPr>
          <w:sz w:val="26"/>
          <w:szCs w:val="26"/>
          <w:lang w:eastAsia="ar-SA"/>
        </w:rPr>
        <w:t xml:space="preserve">Опубликовать настоящее </w:t>
      </w:r>
      <w:r>
        <w:rPr>
          <w:sz w:val="26"/>
          <w:szCs w:val="26"/>
          <w:lang w:eastAsia="ar-SA"/>
        </w:rPr>
        <w:t>решение</w:t>
      </w:r>
      <w:r w:rsidRPr="00F86AF6">
        <w:rPr>
          <w:sz w:val="26"/>
          <w:szCs w:val="26"/>
          <w:lang w:eastAsia="ar-SA"/>
        </w:rPr>
        <w:t xml:space="preserve"> </w:t>
      </w:r>
      <w:r w:rsidRPr="00F86AF6">
        <w:rPr>
          <w:sz w:val="26"/>
          <w:szCs w:val="26"/>
        </w:rPr>
        <w:t>в Вестнике правовых актов органов местного самоуправления муниципального образования «Киясовский район»</w:t>
      </w:r>
      <w:r>
        <w:rPr>
          <w:sz w:val="26"/>
          <w:szCs w:val="26"/>
        </w:rPr>
        <w:t xml:space="preserve">, на официальном сайте органов местного самоуправления муниципального образования </w:t>
      </w:r>
      <w:r w:rsidR="00C20CFB">
        <w:rPr>
          <w:sz w:val="26"/>
          <w:szCs w:val="26"/>
        </w:rPr>
        <w:t>«</w:t>
      </w:r>
      <w:r>
        <w:rPr>
          <w:sz w:val="26"/>
          <w:szCs w:val="26"/>
        </w:rPr>
        <w:t>Киясовский район</w:t>
      </w:r>
      <w:r w:rsidR="00C20CFB">
        <w:rPr>
          <w:sz w:val="26"/>
          <w:szCs w:val="26"/>
        </w:rPr>
        <w:t>»</w:t>
      </w:r>
      <w:r w:rsidRPr="00F86AF6">
        <w:rPr>
          <w:sz w:val="26"/>
          <w:szCs w:val="26"/>
        </w:rPr>
        <w:t>.</w:t>
      </w:r>
    </w:p>
    <w:p w:rsidR="000E7B46" w:rsidRPr="00A2435D" w:rsidRDefault="000E7B46" w:rsidP="002845BD">
      <w:pPr>
        <w:spacing w:line="360" w:lineRule="auto"/>
        <w:jc w:val="both"/>
        <w:rPr>
          <w:sz w:val="26"/>
          <w:szCs w:val="26"/>
        </w:rPr>
      </w:pPr>
    </w:p>
    <w:p w:rsidR="00C20CFB" w:rsidRPr="00CF3884" w:rsidRDefault="00C20CFB" w:rsidP="00C20CFB">
      <w:pPr>
        <w:rPr>
          <w:sz w:val="26"/>
          <w:szCs w:val="26"/>
        </w:rPr>
      </w:pPr>
      <w:r w:rsidRPr="00CF3884">
        <w:rPr>
          <w:sz w:val="26"/>
          <w:szCs w:val="26"/>
        </w:rPr>
        <w:t xml:space="preserve">Председатель Совета депутатов </w:t>
      </w:r>
    </w:p>
    <w:p w:rsidR="00C20CFB" w:rsidRPr="00CF3884" w:rsidRDefault="00C20CFB" w:rsidP="00C20CFB">
      <w:pPr>
        <w:rPr>
          <w:sz w:val="26"/>
          <w:szCs w:val="26"/>
        </w:rPr>
      </w:pPr>
      <w:r w:rsidRPr="00CF3884">
        <w:rPr>
          <w:sz w:val="26"/>
          <w:szCs w:val="26"/>
        </w:rPr>
        <w:t>муниципального образования</w:t>
      </w:r>
      <w:r w:rsidR="005807E8">
        <w:rPr>
          <w:sz w:val="26"/>
          <w:szCs w:val="26"/>
        </w:rPr>
        <w:t xml:space="preserve"> </w:t>
      </w:r>
      <w:r w:rsidRPr="00CF3884">
        <w:rPr>
          <w:sz w:val="26"/>
          <w:szCs w:val="26"/>
        </w:rPr>
        <w:t>«Муниципальный округ</w:t>
      </w:r>
    </w:p>
    <w:p w:rsidR="00C20CFB" w:rsidRPr="00E34D4B" w:rsidRDefault="00C20CFB" w:rsidP="00C20CFB">
      <w:pPr>
        <w:rPr>
          <w:sz w:val="26"/>
          <w:szCs w:val="26"/>
        </w:rPr>
      </w:pPr>
      <w:r w:rsidRPr="00E34D4B">
        <w:rPr>
          <w:sz w:val="26"/>
          <w:szCs w:val="26"/>
        </w:rPr>
        <w:t>Киясовский район Удмуртской Республики»</w:t>
      </w:r>
      <w:r w:rsidRPr="00E34D4B">
        <w:rPr>
          <w:sz w:val="26"/>
          <w:szCs w:val="26"/>
        </w:rPr>
        <w:tab/>
      </w:r>
      <w:r w:rsidRPr="00E34D4B">
        <w:rPr>
          <w:sz w:val="26"/>
          <w:szCs w:val="26"/>
        </w:rPr>
        <w:tab/>
        <w:t xml:space="preserve">                  </w:t>
      </w:r>
      <w:r w:rsidRPr="00E34D4B">
        <w:rPr>
          <w:sz w:val="26"/>
          <w:szCs w:val="26"/>
        </w:rPr>
        <w:tab/>
        <w:t>И.М. Сибиряков</w:t>
      </w:r>
    </w:p>
    <w:p w:rsidR="00C20CFB" w:rsidRDefault="00C20CFB" w:rsidP="00C20CFB">
      <w:pPr>
        <w:jc w:val="both"/>
        <w:rPr>
          <w:sz w:val="26"/>
          <w:szCs w:val="26"/>
        </w:rPr>
      </w:pPr>
    </w:p>
    <w:p w:rsidR="00C20CFB" w:rsidRDefault="00C20CFB" w:rsidP="00C20CFB">
      <w:pPr>
        <w:jc w:val="both"/>
        <w:rPr>
          <w:sz w:val="26"/>
          <w:szCs w:val="26"/>
        </w:rPr>
      </w:pPr>
    </w:p>
    <w:p w:rsidR="00C20CFB" w:rsidRPr="00E34D4B" w:rsidRDefault="00C20CFB" w:rsidP="00C20CFB">
      <w:pPr>
        <w:jc w:val="both"/>
        <w:rPr>
          <w:sz w:val="26"/>
          <w:szCs w:val="26"/>
        </w:rPr>
      </w:pPr>
      <w:proofErr w:type="spellStart"/>
      <w:r w:rsidRPr="00E34D4B">
        <w:rPr>
          <w:sz w:val="26"/>
          <w:szCs w:val="26"/>
        </w:rPr>
        <w:t>с</w:t>
      </w:r>
      <w:proofErr w:type="gramStart"/>
      <w:r w:rsidRPr="00E34D4B">
        <w:rPr>
          <w:sz w:val="26"/>
          <w:szCs w:val="26"/>
        </w:rPr>
        <w:t>.К</w:t>
      </w:r>
      <w:proofErr w:type="gramEnd"/>
      <w:r w:rsidRPr="00E34D4B">
        <w:rPr>
          <w:sz w:val="26"/>
          <w:szCs w:val="26"/>
        </w:rPr>
        <w:t>иясово</w:t>
      </w:r>
      <w:proofErr w:type="spellEnd"/>
    </w:p>
    <w:p w:rsidR="00C20CFB" w:rsidRPr="00E34D4B" w:rsidRDefault="003E3538" w:rsidP="00C20CFB">
      <w:pPr>
        <w:rPr>
          <w:sz w:val="26"/>
          <w:szCs w:val="26"/>
        </w:rPr>
      </w:pPr>
      <w:r>
        <w:rPr>
          <w:sz w:val="26"/>
          <w:szCs w:val="26"/>
        </w:rPr>
        <w:t xml:space="preserve">27 </w:t>
      </w:r>
      <w:r w:rsidR="00C20CFB">
        <w:rPr>
          <w:sz w:val="26"/>
          <w:szCs w:val="26"/>
        </w:rPr>
        <w:t>декабря</w:t>
      </w:r>
      <w:r w:rsidR="00C20CFB" w:rsidRPr="00E34D4B">
        <w:rPr>
          <w:sz w:val="26"/>
          <w:szCs w:val="26"/>
        </w:rPr>
        <w:t xml:space="preserve"> 2021 года </w:t>
      </w:r>
    </w:p>
    <w:p w:rsidR="00C20CFB" w:rsidRDefault="00C20CFB" w:rsidP="00C20CFB">
      <w:pPr>
        <w:rPr>
          <w:sz w:val="26"/>
          <w:szCs w:val="26"/>
        </w:rPr>
      </w:pPr>
      <w:r w:rsidRPr="00E34D4B">
        <w:rPr>
          <w:sz w:val="26"/>
          <w:szCs w:val="26"/>
        </w:rPr>
        <w:t>№</w:t>
      </w:r>
      <w:r>
        <w:rPr>
          <w:sz w:val="26"/>
          <w:szCs w:val="26"/>
        </w:rPr>
        <w:t xml:space="preserve"> </w:t>
      </w:r>
    </w:p>
    <w:p w:rsidR="0091535B" w:rsidRPr="00E34D4B" w:rsidRDefault="0091535B" w:rsidP="00C20CFB">
      <w:pPr>
        <w:rPr>
          <w:sz w:val="26"/>
          <w:szCs w:val="26"/>
        </w:rPr>
      </w:pPr>
      <w:bookmarkStart w:id="1" w:name="_GoBack"/>
      <w:bookmarkEnd w:id="1"/>
    </w:p>
    <w:p w:rsidR="00C20CFB" w:rsidRDefault="00C20CFB" w:rsidP="00C20CFB">
      <w:pPr>
        <w:rPr>
          <w:sz w:val="26"/>
          <w:szCs w:val="26"/>
        </w:rPr>
      </w:pPr>
    </w:p>
    <w:p w:rsidR="00C20CFB" w:rsidRDefault="00C20CFB" w:rsidP="00C20CFB">
      <w:pPr>
        <w:rPr>
          <w:sz w:val="26"/>
          <w:szCs w:val="26"/>
        </w:rPr>
      </w:pPr>
    </w:p>
    <w:p w:rsidR="003E3538" w:rsidRDefault="003E3538" w:rsidP="003E3538">
      <w:pPr>
        <w:spacing w:after="225"/>
        <w:contextualSpacing/>
        <w:jc w:val="right"/>
        <w:outlineLvl w:val="1"/>
        <w:rPr>
          <w:bCs/>
          <w:sz w:val="26"/>
          <w:szCs w:val="26"/>
        </w:rPr>
      </w:pPr>
      <w:r w:rsidRPr="003E3538">
        <w:rPr>
          <w:b/>
          <w:bCs/>
          <w:sz w:val="26"/>
          <w:szCs w:val="26"/>
        </w:rPr>
        <w:lastRenderedPageBreak/>
        <w:t xml:space="preserve">                                                          </w:t>
      </w:r>
      <w:r w:rsidRPr="003E3538">
        <w:rPr>
          <w:bCs/>
          <w:sz w:val="26"/>
          <w:szCs w:val="26"/>
        </w:rPr>
        <w:t xml:space="preserve">Утверждено </w:t>
      </w:r>
    </w:p>
    <w:p w:rsidR="003E3538" w:rsidRDefault="003E3538" w:rsidP="003E3538">
      <w:pPr>
        <w:spacing w:after="225"/>
        <w:contextualSpacing/>
        <w:jc w:val="right"/>
        <w:outlineLvl w:val="1"/>
        <w:rPr>
          <w:bCs/>
          <w:sz w:val="26"/>
          <w:szCs w:val="26"/>
        </w:rPr>
      </w:pPr>
      <w:r w:rsidRPr="003E3538">
        <w:rPr>
          <w:bCs/>
          <w:sz w:val="26"/>
          <w:szCs w:val="26"/>
        </w:rPr>
        <w:t xml:space="preserve">решением Совета депутатов      </w:t>
      </w:r>
    </w:p>
    <w:p w:rsidR="003E3538" w:rsidRPr="003E3538" w:rsidRDefault="003E3538" w:rsidP="003E3538">
      <w:pPr>
        <w:spacing w:after="225"/>
        <w:contextualSpacing/>
        <w:jc w:val="right"/>
        <w:outlineLvl w:val="1"/>
        <w:rPr>
          <w:bCs/>
          <w:sz w:val="26"/>
          <w:szCs w:val="26"/>
        </w:rPr>
      </w:pPr>
      <w:r w:rsidRPr="003E3538">
        <w:rPr>
          <w:bCs/>
          <w:sz w:val="26"/>
          <w:szCs w:val="26"/>
        </w:rPr>
        <w:t xml:space="preserve">                        муниципального образования муниципальный округ</w:t>
      </w:r>
    </w:p>
    <w:p w:rsidR="003E3538" w:rsidRDefault="003E3538" w:rsidP="003E3538">
      <w:pPr>
        <w:spacing w:after="225"/>
        <w:contextualSpacing/>
        <w:jc w:val="right"/>
        <w:outlineLvl w:val="1"/>
        <w:rPr>
          <w:bCs/>
          <w:sz w:val="26"/>
          <w:szCs w:val="26"/>
        </w:rPr>
      </w:pPr>
      <w:r w:rsidRPr="003E3538">
        <w:rPr>
          <w:bCs/>
          <w:sz w:val="26"/>
          <w:szCs w:val="26"/>
        </w:rPr>
        <w:t xml:space="preserve"> Киясовский район Удмуртской Республики</w:t>
      </w:r>
    </w:p>
    <w:p w:rsidR="003E3538" w:rsidRDefault="003E3538" w:rsidP="003E3538">
      <w:pPr>
        <w:spacing w:after="225"/>
        <w:contextualSpacing/>
        <w:jc w:val="right"/>
        <w:outlineLvl w:val="1"/>
        <w:rPr>
          <w:bCs/>
          <w:sz w:val="26"/>
          <w:szCs w:val="26"/>
        </w:rPr>
      </w:pPr>
      <w:r>
        <w:rPr>
          <w:bCs/>
          <w:sz w:val="26"/>
          <w:szCs w:val="26"/>
        </w:rPr>
        <w:t xml:space="preserve">от 27 декабря 2021 года №        </w:t>
      </w:r>
    </w:p>
    <w:p w:rsidR="003E3538" w:rsidRPr="003E3538" w:rsidRDefault="003E3538" w:rsidP="003E3538">
      <w:pPr>
        <w:spacing w:after="225"/>
        <w:contextualSpacing/>
        <w:jc w:val="right"/>
        <w:outlineLvl w:val="1"/>
        <w:rPr>
          <w:bCs/>
          <w:sz w:val="26"/>
          <w:szCs w:val="26"/>
        </w:rPr>
      </w:pPr>
    </w:p>
    <w:p w:rsidR="003E3538" w:rsidRPr="003E3538" w:rsidRDefault="003E3538" w:rsidP="003E3538">
      <w:pPr>
        <w:spacing w:after="225"/>
        <w:jc w:val="center"/>
        <w:outlineLvl w:val="1"/>
        <w:rPr>
          <w:b/>
          <w:bCs/>
          <w:sz w:val="26"/>
          <w:szCs w:val="26"/>
        </w:rPr>
      </w:pPr>
      <w:r w:rsidRPr="003E3538">
        <w:rPr>
          <w:b/>
          <w:bCs/>
          <w:sz w:val="26"/>
          <w:szCs w:val="26"/>
        </w:rPr>
        <w:t>Положение</w:t>
      </w:r>
      <w:r w:rsidRPr="003E3538">
        <w:rPr>
          <w:b/>
          <w:bCs/>
          <w:sz w:val="26"/>
          <w:szCs w:val="26"/>
        </w:rPr>
        <w:br/>
        <w:t>«О контрольно-счетном органе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rPr>
          <w:color w:val="242424"/>
          <w:sz w:val="26"/>
          <w:szCs w:val="26"/>
        </w:rPr>
      </w:pPr>
      <w:r w:rsidRPr="003E3538">
        <w:rPr>
          <w:color w:val="242424"/>
          <w:sz w:val="26"/>
          <w:szCs w:val="26"/>
        </w:rPr>
        <w:t xml:space="preserve">         Глава 1. </w:t>
      </w:r>
      <w:r w:rsidRPr="003E3538">
        <w:rPr>
          <w:b/>
          <w:bCs/>
          <w:color w:val="242424"/>
          <w:sz w:val="26"/>
          <w:szCs w:val="26"/>
        </w:rPr>
        <w:t>Общие положения</w:t>
      </w: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w:t>
      </w:r>
      <w:r w:rsidRPr="003E3538">
        <w:rPr>
          <w:b/>
          <w:bCs/>
          <w:color w:val="242424"/>
          <w:sz w:val="26"/>
          <w:szCs w:val="26"/>
        </w:rPr>
        <w:t> Статус Контрольно-счетного органа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Контрольно-счетный орган муниципального образования «Муниципальный округ Киясовский район Удмуртской Республики» (далее – </w:t>
      </w:r>
      <w:proofErr w:type="spellStart"/>
      <w:r w:rsidRPr="003E3538">
        <w:rPr>
          <w:color w:val="242424"/>
          <w:sz w:val="26"/>
          <w:szCs w:val="26"/>
        </w:rPr>
        <w:t>Контрольно</w:t>
      </w:r>
      <w:proofErr w:type="spellEnd"/>
      <w:r w:rsidRPr="003E3538">
        <w:rPr>
          <w:color w:val="242424"/>
          <w:sz w:val="26"/>
          <w:szCs w:val="26"/>
        </w:rPr>
        <w:t xml:space="preserve"> - счетный орган) является постоянно действующим органом внешнего муниципального финансового контроля, образуемым Советом депутатов муниципального образования «Муниципальный округ Киясовский район Удмуртской Республики» и подотчетным ему.</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Контрольно-счетный орган является органом местного самоуправления муниципального образования «Муниципальный округ Киясовский район Удмуртской Республики», обладающим правами юридического лица, имеет гербовую печать и бланки со своим наименованием и с изображением герба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Краткое наименование Контрольно-счетного органа – КСО Киясовского района УР.</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Контрольно-счетный орган обладает организационной и функциональной независимостью и осуществляет свою деятельность самостоятельно.</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Деятельность</w:t>
      </w:r>
      <w:proofErr w:type="gramStart"/>
      <w:r w:rsidRPr="003E3538">
        <w:rPr>
          <w:color w:val="242424"/>
          <w:sz w:val="26"/>
          <w:szCs w:val="26"/>
        </w:rPr>
        <w:t xml:space="preserve"> </w:t>
      </w:r>
      <w:proofErr w:type="spellStart"/>
      <w:r w:rsidRPr="003E3538">
        <w:rPr>
          <w:color w:val="242424"/>
          <w:sz w:val="26"/>
          <w:szCs w:val="26"/>
        </w:rPr>
        <w:t>К</w:t>
      </w:r>
      <w:proofErr w:type="gramEnd"/>
      <w:r w:rsidRPr="003E3538">
        <w:rPr>
          <w:color w:val="242424"/>
          <w:sz w:val="26"/>
          <w:szCs w:val="26"/>
        </w:rPr>
        <w:t>онтрольно</w:t>
      </w:r>
      <w:proofErr w:type="spellEnd"/>
      <w:r w:rsidRPr="003E3538">
        <w:rPr>
          <w:color w:val="242424"/>
          <w:sz w:val="26"/>
          <w:szCs w:val="26"/>
        </w:rPr>
        <w:t xml:space="preserve"> - счетного органа не может быть приостановлена, в том числе в связи с досрочным прекращением полномочий Совета депутатов муниципального образования «Муниципальный округ Киясовский район Удмуртской Республики».</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w:t>
      </w:r>
      <w:proofErr w:type="spellStart"/>
      <w:r w:rsidRPr="003E3538">
        <w:rPr>
          <w:color w:val="242424"/>
          <w:sz w:val="26"/>
          <w:szCs w:val="26"/>
        </w:rPr>
        <w:t>Контрольно</w:t>
      </w:r>
      <w:proofErr w:type="spellEnd"/>
      <w:r w:rsidRPr="003E3538">
        <w:rPr>
          <w:color w:val="242424"/>
          <w:sz w:val="26"/>
          <w:szCs w:val="26"/>
        </w:rPr>
        <w:t xml:space="preserve"> - счетный орган обладает правом нормотворческой инициативы в Совете депутатов муниципального образования «Муниципальный округ Киясовский район Удмуртской Республики» по вопросам своей деятельности.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2.</w:t>
      </w:r>
      <w:r w:rsidRPr="003E3538">
        <w:rPr>
          <w:b/>
          <w:bCs/>
          <w:color w:val="242424"/>
          <w:sz w:val="26"/>
          <w:szCs w:val="26"/>
        </w:rPr>
        <w:t> Правовые основы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w:t>
      </w:r>
      <w:proofErr w:type="spellStart"/>
      <w:proofErr w:type="gramStart"/>
      <w:r w:rsidRPr="003E3538">
        <w:rPr>
          <w:color w:val="242424"/>
          <w:sz w:val="26"/>
          <w:szCs w:val="26"/>
        </w:rPr>
        <w:t>Контрольно</w:t>
      </w:r>
      <w:proofErr w:type="spellEnd"/>
      <w:r w:rsidRPr="003E3538">
        <w:rPr>
          <w:color w:val="242424"/>
          <w:sz w:val="26"/>
          <w:szCs w:val="26"/>
        </w:rPr>
        <w:t xml:space="preserve"> - счетный орган осуществляет свою деятельность на основе Конституции Российской Федерации в соответствии с Федеральным законом «Об общих принципах организации местного самоуправления в Российской Федерации»,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Удмуртской Республики, Уставом муниципального</w:t>
      </w:r>
      <w:proofErr w:type="gramEnd"/>
      <w:r w:rsidRPr="003E3538">
        <w:rPr>
          <w:color w:val="242424"/>
          <w:sz w:val="26"/>
          <w:szCs w:val="26"/>
        </w:rPr>
        <w:t xml:space="preserve"> образования «Муниципальный округ Киясовский район Удмуртской Республики», настоящим Положением, другими нормативными правовыми актами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3.</w:t>
      </w:r>
      <w:r w:rsidRPr="003E3538">
        <w:rPr>
          <w:b/>
          <w:bCs/>
          <w:color w:val="242424"/>
          <w:sz w:val="26"/>
          <w:szCs w:val="26"/>
        </w:rPr>
        <w:t> Принципы деятельности</w:t>
      </w:r>
      <w:proofErr w:type="gramStart"/>
      <w:r w:rsidRPr="003E3538">
        <w:rPr>
          <w:b/>
          <w:bCs/>
          <w:color w:val="242424"/>
          <w:sz w:val="26"/>
          <w:szCs w:val="26"/>
        </w:rPr>
        <w:t xml:space="preserve"> </w:t>
      </w:r>
      <w:proofErr w:type="spellStart"/>
      <w:r w:rsidRPr="003E3538">
        <w:rPr>
          <w:b/>
          <w:bCs/>
          <w:color w:val="242424"/>
          <w:sz w:val="26"/>
          <w:szCs w:val="26"/>
        </w:rPr>
        <w:t>К</w:t>
      </w:r>
      <w:proofErr w:type="gramEnd"/>
      <w:r w:rsidRPr="003E3538">
        <w:rPr>
          <w:b/>
          <w:bCs/>
          <w:color w:val="242424"/>
          <w:sz w:val="26"/>
          <w:szCs w:val="26"/>
        </w:rPr>
        <w:t>онтрольно</w:t>
      </w:r>
      <w:proofErr w:type="spellEnd"/>
      <w:r w:rsidRPr="003E3538">
        <w:rPr>
          <w:b/>
          <w:bCs/>
          <w:color w:val="242424"/>
          <w:sz w:val="26"/>
          <w:szCs w:val="26"/>
        </w:rPr>
        <w:t xml:space="preserve"> - 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autoSpaceDE w:val="0"/>
        <w:autoSpaceDN w:val="0"/>
        <w:adjustRightInd w:val="0"/>
        <w:ind w:firstLine="540"/>
        <w:contextualSpacing/>
        <w:jc w:val="both"/>
        <w:rPr>
          <w:sz w:val="26"/>
          <w:szCs w:val="26"/>
        </w:rPr>
      </w:pPr>
      <w:r w:rsidRPr="003E3538">
        <w:rPr>
          <w:sz w:val="26"/>
          <w:szCs w:val="26"/>
        </w:rPr>
        <w:t>Деятельность Контрольно-счетного органа основывается на принципах законности, объективности, эффективности, независимости, открытости и гласности.</w:t>
      </w:r>
    </w:p>
    <w:p w:rsidR="003E3538" w:rsidRPr="003E3538" w:rsidRDefault="003E3538" w:rsidP="003E3538">
      <w:pPr>
        <w:autoSpaceDE w:val="0"/>
        <w:autoSpaceDN w:val="0"/>
        <w:adjustRightInd w:val="0"/>
        <w:ind w:firstLine="540"/>
        <w:contextualSpacing/>
        <w:jc w:val="both"/>
        <w:rPr>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Глава 2.</w:t>
      </w:r>
      <w:r w:rsidRPr="003E3538">
        <w:rPr>
          <w:b/>
          <w:bCs/>
          <w:color w:val="242424"/>
          <w:sz w:val="26"/>
          <w:szCs w:val="26"/>
        </w:rPr>
        <w:t> Состав, структура</w:t>
      </w:r>
      <w:r w:rsidRPr="003E3538">
        <w:rPr>
          <w:color w:val="242424"/>
          <w:sz w:val="26"/>
          <w:szCs w:val="26"/>
        </w:rPr>
        <w:t> К</w:t>
      </w:r>
      <w:r w:rsidRPr="003E3538">
        <w:rPr>
          <w:b/>
          <w:bCs/>
          <w:color w:val="242424"/>
          <w:sz w:val="26"/>
          <w:szCs w:val="26"/>
        </w:rPr>
        <w:t>онтрольно-счетного органа, гарантии статуса должностных лиц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4.</w:t>
      </w:r>
      <w:r w:rsidRPr="003E3538">
        <w:rPr>
          <w:b/>
          <w:bCs/>
          <w:color w:val="242424"/>
          <w:sz w:val="26"/>
          <w:szCs w:val="26"/>
        </w:rPr>
        <w:t> Состав и структура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Контрольно-счетный орган образуется в составе </w:t>
      </w:r>
      <w:r w:rsidR="00EC4DB6">
        <w:rPr>
          <w:color w:val="242424"/>
          <w:sz w:val="26"/>
          <w:szCs w:val="26"/>
        </w:rPr>
        <w:t xml:space="preserve">председателя и Аппарата </w:t>
      </w:r>
      <w:r w:rsidRPr="003E3538">
        <w:rPr>
          <w:color w:val="242424"/>
          <w:sz w:val="26"/>
          <w:szCs w:val="26"/>
        </w:rPr>
        <w:t>Контрольно-счетного органа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Должность </w:t>
      </w:r>
      <w:r w:rsidR="00EC4DB6">
        <w:rPr>
          <w:color w:val="242424"/>
          <w:sz w:val="26"/>
          <w:szCs w:val="26"/>
        </w:rPr>
        <w:t>председателя</w:t>
      </w:r>
      <w:r w:rsidRPr="003E3538">
        <w:rPr>
          <w:color w:val="242424"/>
          <w:sz w:val="26"/>
          <w:szCs w:val="26"/>
        </w:rPr>
        <w:t xml:space="preserve"> Контрольно-счетного органа относится к муниципальной должности.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На </w:t>
      </w:r>
      <w:r w:rsidR="00EC4DB6">
        <w:rPr>
          <w:color w:val="242424"/>
          <w:sz w:val="26"/>
          <w:szCs w:val="26"/>
        </w:rPr>
        <w:t>председателя</w:t>
      </w:r>
      <w:r w:rsidRPr="003E3538">
        <w:rPr>
          <w:color w:val="242424"/>
          <w:sz w:val="26"/>
          <w:szCs w:val="26"/>
        </w:rPr>
        <w:t xml:space="preserve">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w:t>
      </w:r>
    </w:p>
    <w:p w:rsidR="00EC4DB6" w:rsidRDefault="003E3538" w:rsidP="003E3538">
      <w:pPr>
        <w:spacing w:before="100" w:beforeAutospacing="1" w:after="150"/>
        <w:contextualSpacing/>
        <w:jc w:val="both"/>
        <w:rPr>
          <w:color w:val="242424"/>
          <w:sz w:val="26"/>
          <w:szCs w:val="26"/>
        </w:rPr>
      </w:pPr>
      <w:r w:rsidRPr="003E3538">
        <w:rPr>
          <w:color w:val="242424"/>
          <w:sz w:val="26"/>
          <w:szCs w:val="26"/>
        </w:rPr>
        <w:t xml:space="preserve">          4. Штатная численность Контрольно-счетного органа составляет</w:t>
      </w:r>
      <w:r w:rsidRPr="003E3538">
        <w:rPr>
          <w:b/>
          <w:bCs/>
          <w:color w:val="242424"/>
          <w:sz w:val="26"/>
          <w:szCs w:val="26"/>
        </w:rPr>
        <w:t> </w:t>
      </w:r>
      <w:r w:rsidR="00EC4DB6">
        <w:rPr>
          <w:b/>
          <w:bCs/>
          <w:color w:val="242424"/>
          <w:sz w:val="26"/>
          <w:szCs w:val="26"/>
        </w:rPr>
        <w:t>2</w:t>
      </w:r>
      <w:r w:rsidRPr="003E3538">
        <w:rPr>
          <w:color w:val="242424"/>
          <w:sz w:val="26"/>
          <w:szCs w:val="26"/>
        </w:rPr>
        <w:t> единиц</w:t>
      </w:r>
      <w:r w:rsidR="00EC4DB6">
        <w:rPr>
          <w:color w:val="242424"/>
          <w:sz w:val="26"/>
          <w:szCs w:val="26"/>
        </w:rPr>
        <w:t>ы:</w:t>
      </w:r>
    </w:p>
    <w:p w:rsidR="00EC4DB6" w:rsidRDefault="00EC4DB6" w:rsidP="003E3538">
      <w:pPr>
        <w:spacing w:before="100" w:beforeAutospacing="1" w:after="150"/>
        <w:contextualSpacing/>
        <w:jc w:val="both"/>
        <w:rPr>
          <w:color w:val="242424"/>
          <w:sz w:val="26"/>
          <w:szCs w:val="26"/>
        </w:rPr>
      </w:pPr>
      <w:r>
        <w:rPr>
          <w:color w:val="242424"/>
          <w:sz w:val="26"/>
          <w:szCs w:val="26"/>
        </w:rPr>
        <w:t xml:space="preserve">- председатель; </w:t>
      </w:r>
    </w:p>
    <w:p w:rsidR="003E3538" w:rsidRPr="003E3538" w:rsidRDefault="00EC4DB6" w:rsidP="003E3538">
      <w:pPr>
        <w:spacing w:before="100" w:beforeAutospacing="1" w:after="150"/>
        <w:contextualSpacing/>
        <w:jc w:val="both"/>
        <w:rPr>
          <w:color w:val="242424"/>
          <w:sz w:val="26"/>
          <w:szCs w:val="26"/>
        </w:rPr>
      </w:pPr>
      <w:r>
        <w:rPr>
          <w:color w:val="242424"/>
          <w:sz w:val="26"/>
          <w:szCs w:val="26"/>
        </w:rPr>
        <w:t xml:space="preserve">- инспектор. </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Внутренние вопросы деятельности Контрольно-счетного органа, порядок ведения дел, формирование планов работы Контрольно-счетного органа, а также порядок подготовки к проведению контрольных и экспертно-аналитических мероприятий определяются Регламентом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w:t>
      </w:r>
      <w:proofErr w:type="gramStart"/>
      <w:r w:rsidRPr="003E3538">
        <w:rPr>
          <w:color w:val="242424"/>
          <w:sz w:val="26"/>
          <w:szCs w:val="26"/>
        </w:rPr>
        <w:t xml:space="preserve">На </w:t>
      </w:r>
      <w:r w:rsidR="00EC4DB6">
        <w:rPr>
          <w:color w:val="242424"/>
          <w:sz w:val="26"/>
          <w:szCs w:val="26"/>
        </w:rPr>
        <w:t>председателя</w:t>
      </w:r>
      <w:r w:rsidRPr="003E3538">
        <w:rPr>
          <w:color w:val="242424"/>
          <w:sz w:val="26"/>
          <w:szCs w:val="26"/>
        </w:rPr>
        <w:t>, замещающего в Контрольно-счетном органе муниципальную должность,  распространяется действие трудового законодательства и иных актов, содержащих нормы трудового права, с особенностями, предусмотренными федеральными законами и иными нормативными правовыми актами Российской Федерации, законами Удмуртской Республики и иными нормативными правовыми актами муниципального образования «Муниципальный округ Киясовский район Удмуртской Республики» о муниципальной службе.</w:t>
      </w:r>
      <w:proofErr w:type="gramEnd"/>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7. Права, обязанности и ответственность </w:t>
      </w:r>
      <w:r w:rsidR="00EC4DB6">
        <w:rPr>
          <w:color w:val="242424"/>
          <w:sz w:val="26"/>
          <w:szCs w:val="26"/>
        </w:rPr>
        <w:t xml:space="preserve">председателя </w:t>
      </w:r>
      <w:r w:rsidRPr="003E3538">
        <w:rPr>
          <w:color w:val="242424"/>
          <w:sz w:val="26"/>
          <w:szCs w:val="26"/>
        </w:rPr>
        <w:t>Контрольно-счетного органа определяются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а также настоящим Положением.</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5.</w:t>
      </w:r>
      <w:r w:rsidRPr="003E3538">
        <w:rPr>
          <w:b/>
          <w:bCs/>
          <w:color w:val="242424"/>
          <w:sz w:val="26"/>
          <w:szCs w:val="26"/>
        </w:rPr>
        <w:t xml:space="preserve"> Порядок назначения на должность </w:t>
      </w:r>
      <w:r w:rsidR="00EC4DB6">
        <w:rPr>
          <w:b/>
          <w:bCs/>
          <w:color w:val="242424"/>
          <w:sz w:val="26"/>
          <w:szCs w:val="26"/>
        </w:rPr>
        <w:t xml:space="preserve">председателя </w:t>
      </w:r>
      <w:r w:rsidRPr="003E3538">
        <w:rPr>
          <w:b/>
          <w:bCs/>
          <w:color w:val="242424"/>
          <w:sz w:val="26"/>
          <w:szCs w:val="26"/>
        </w:rPr>
        <w:t>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w:t>
      </w:r>
      <w:r w:rsidR="00EC4DB6">
        <w:rPr>
          <w:color w:val="242424"/>
          <w:sz w:val="26"/>
          <w:szCs w:val="26"/>
        </w:rPr>
        <w:t xml:space="preserve">Председатель </w:t>
      </w:r>
      <w:r w:rsidRPr="003E3538">
        <w:rPr>
          <w:color w:val="242424"/>
          <w:sz w:val="26"/>
          <w:szCs w:val="26"/>
        </w:rPr>
        <w:t>Контрольно-счетного органа назначается на должность Советом депутатов муниципального образования «Муниципальный округ Киясовский район Удмуртской Республики».</w:t>
      </w:r>
    </w:p>
    <w:p w:rsid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lastRenderedPageBreak/>
        <w:t xml:space="preserve">         Статья 6.</w:t>
      </w:r>
      <w:r w:rsidRPr="003E3538">
        <w:rPr>
          <w:b/>
          <w:bCs/>
          <w:color w:val="242424"/>
          <w:sz w:val="26"/>
          <w:szCs w:val="26"/>
        </w:rPr>
        <w:t xml:space="preserve"> Требования к кандидатурам на должность </w:t>
      </w:r>
      <w:r w:rsidR="00EC4DB6">
        <w:rPr>
          <w:b/>
          <w:bCs/>
          <w:color w:val="242424"/>
          <w:sz w:val="26"/>
          <w:szCs w:val="26"/>
        </w:rPr>
        <w:t>председател</w:t>
      </w:r>
      <w:r w:rsidR="00985748">
        <w:rPr>
          <w:b/>
          <w:bCs/>
          <w:color w:val="242424"/>
          <w:sz w:val="26"/>
          <w:szCs w:val="26"/>
        </w:rPr>
        <w:t>я</w:t>
      </w:r>
      <w:r w:rsidR="00EC4DB6">
        <w:rPr>
          <w:b/>
          <w:bCs/>
          <w:color w:val="242424"/>
          <w:sz w:val="26"/>
          <w:szCs w:val="26"/>
        </w:rPr>
        <w:t xml:space="preserve"> </w:t>
      </w:r>
      <w:r w:rsidRPr="003E3538">
        <w:rPr>
          <w:b/>
          <w:bCs/>
          <w:color w:val="242424"/>
          <w:sz w:val="26"/>
          <w:szCs w:val="26"/>
        </w:rPr>
        <w:t xml:space="preserve">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autoSpaceDE w:val="0"/>
        <w:autoSpaceDN w:val="0"/>
        <w:adjustRightInd w:val="0"/>
        <w:contextualSpacing/>
        <w:jc w:val="both"/>
        <w:rPr>
          <w:sz w:val="26"/>
          <w:szCs w:val="26"/>
        </w:rPr>
      </w:pPr>
      <w:r w:rsidRPr="003E3538">
        <w:rPr>
          <w:color w:val="242424"/>
          <w:sz w:val="26"/>
          <w:szCs w:val="26"/>
        </w:rPr>
        <w:t xml:space="preserve">         1. На должность </w:t>
      </w:r>
      <w:r w:rsidR="00EC4DB6">
        <w:rPr>
          <w:color w:val="242424"/>
          <w:sz w:val="26"/>
          <w:szCs w:val="26"/>
        </w:rPr>
        <w:t xml:space="preserve">председателя </w:t>
      </w:r>
      <w:r w:rsidRPr="003E3538">
        <w:rPr>
          <w:color w:val="242424"/>
          <w:sz w:val="26"/>
          <w:szCs w:val="26"/>
        </w:rPr>
        <w:t xml:space="preserve">Контрольно-счетного органа назначаются граждане Российской Федерации, </w:t>
      </w:r>
      <w:r w:rsidRPr="003E3538">
        <w:rPr>
          <w:sz w:val="26"/>
          <w:szCs w:val="26"/>
        </w:rPr>
        <w:t>соответствующие следующим квалификационным требованиям:</w:t>
      </w:r>
    </w:p>
    <w:p w:rsidR="003E3538" w:rsidRPr="003E3538" w:rsidRDefault="003E3538" w:rsidP="003E3538">
      <w:pPr>
        <w:autoSpaceDE w:val="0"/>
        <w:autoSpaceDN w:val="0"/>
        <w:adjustRightInd w:val="0"/>
        <w:spacing w:before="240"/>
        <w:contextualSpacing/>
        <w:jc w:val="both"/>
        <w:rPr>
          <w:sz w:val="26"/>
          <w:szCs w:val="26"/>
        </w:rPr>
      </w:pPr>
      <w:r w:rsidRPr="003E3538">
        <w:rPr>
          <w:sz w:val="26"/>
          <w:szCs w:val="26"/>
        </w:rPr>
        <w:t xml:space="preserve">         1) наличие высшего образования;</w:t>
      </w:r>
    </w:p>
    <w:p w:rsidR="003E3538" w:rsidRPr="003E3538" w:rsidRDefault="003E3538" w:rsidP="003E3538">
      <w:pPr>
        <w:autoSpaceDE w:val="0"/>
        <w:autoSpaceDN w:val="0"/>
        <w:adjustRightInd w:val="0"/>
        <w:spacing w:before="240"/>
        <w:contextualSpacing/>
        <w:jc w:val="both"/>
        <w:rPr>
          <w:sz w:val="26"/>
          <w:szCs w:val="26"/>
        </w:rPr>
      </w:pPr>
      <w:r w:rsidRPr="003E3538">
        <w:rPr>
          <w:sz w:val="26"/>
          <w:szCs w:val="26"/>
        </w:rPr>
        <w:t xml:space="preserve">         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3E3538" w:rsidRPr="003E3538" w:rsidRDefault="003E3538" w:rsidP="003E3538">
      <w:pPr>
        <w:autoSpaceDE w:val="0"/>
        <w:autoSpaceDN w:val="0"/>
        <w:adjustRightInd w:val="0"/>
        <w:spacing w:before="240"/>
        <w:contextualSpacing/>
        <w:jc w:val="both"/>
        <w:rPr>
          <w:sz w:val="26"/>
          <w:szCs w:val="26"/>
        </w:rPr>
      </w:pPr>
      <w:r w:rsidRPr="003E3538">
        <w:rPr>
          <w:sz w:val="26"/>
          <w:szCs w:val="26"/>
        </w:rPr>
        <w:t xml:space="preserve">         </w:t>
      </w:r>
      <w:proofErr w:type="gramStart"/>
      <w:r w:rsidRPr="003E3538">
        <w:rPr>
          <w:sz w:val="26"/>
          <w:szCs w:val="26"/>
        </w:rPr>
        <w:t xml:space="preserve">3) знание </w:t>
      </w:r>
      <w:hyperlink r:id="rId7" w:history="1">
        <w:r w:rsidRPr="003E3538">
          <w:rPr>
            <w:color w:val="0000FF"/>
            <w:sz w:val="26"/>
            <w:szCs w:val="26"/>
          </w:rPr>
          <w:t>Конституции</w:t>
        </w:r>
      </w:hyperlink>
      <w:r w:rsidRPr="003E3538">
        <w:rPr>
          <w:sz w:val="26"/>
          <w:szCs w:val="26"/>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законов Удмуртской Республики и иных нормативных правовых актов, устава муниципального образования «Муниципальный округ Киясовский район Удмуртской Республики» и иных муниципальных правовых актов применительно к исполнению должностных обязанностей, а также общих требований</w:t>
      </w:r>
      <w:proofErr w:type="gramEnd"/>
      <w:r w:rsidRPr="003E3538">
        <w:rPr>
          <w:sz w:val="26"/>
          <w:szCs w:val="26"/>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3E3538" w:rsidRPr="003E3538" w:rsidRDefault="003E3538" w:rsidP="003E3538">
      <w:pPr>
        <w:autoSpaceDE w:val="0"/>
        <w:autoSpaceDN w:val="0"/>
        <w:adjustRightInd w:val="0"/>
        <w:contextualSpacing/>
        <w:jc w:val="both"/>
        <w:rPr>
          <w:sz w:val="26"/>
          <w:szCs w:val="26"/>
        </w:rPr>
      </w:pPr>
      <w:r w:rsidRPr="003E3538">
        <w:rPr>
          <w:color w:val="242424"/>
          <w:sz w:val="26"/>
          <w:szCs w:val="26"/>
        </w:rPr>
        <w:t xml:space="preserve">         2. Гражданин Российской Федерации не может быть назначен на должность </w:t>
      </w:r>
      <w:r w:rsidR="00EC4DB6">
        <w:rPr>
          <w:color w:val="242424"/>
          <w:sz w:val="26"/>
          <w:szCs w:val="26"/>
        </w:rPr>
        <w:t>председателя</w:t>
      </w:r>
      <w:r w:rsidRPr="003E3538">
        <w:rPr>
          <w:color w:val="242424"/>
          <w:sz w:val="26"/>
          <w:szCs w:val="26"/>
        </w:rPr>
        <w:t xml:space="preserve"> Контрольно-счетного органа </w:t>
      </w:r>
      <w:r w:rsidRPr="003E3538">
        <w:rPr>
          <w:sz w:val="26"/>
          <w:szCs w:val="26"/>
        </w:rPr>
        <w:t xml:space="preserve"> в случае:</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1) наличия у него неснятой или непогашенной судимости;</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2) признания его недееспособным или ограниченно дееспособным решением суда, вступившим в законную силу;</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w:t>
      </w:r>
      <w:r w:rsidR="00EC4DB6">
        <w:rPr>
          <w:color w:val="242424"/>
          <w:sz w:val="26"/>
          <w:szCs w:val="26"/>
        </w:rPr>
        <w:t xml:space="preserve">Председатель </w:t>
      </w:r>
      <w:r w:rsidRPr="003E3538">
        <w:rPr>
          <w:color w:val="242424"/>
          <w:sz w:val="26"/>
          <w:szCs w:val="26"/>
        </w:rPr>
        <w:t>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w:t>
      </w:r>
      <w:proofErr w:type="gramStart"/>
      <w:r w:rsidR="00EC4DB6">
        <w:rPr>
          <w:color w:val="242424"/>
          <w:sz w:val="26"/>
          <w:szCs w:val="26"/>
        </w:rPr>
        <w:t>Председатель</w:t>
      </w:r>
      <w:r w:rsidRPr="003E3538">
        <w:rPr>
          <w:color w:val="242424"/>
          <w:sz w:val="26"/>
          <w:szCs w:val="26"/>
        </w:rPr>
        <w:t xml:space="preserve">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Удмуртской Республики и нормативными правовыми актами муниципального образования «Муниципальный округ Киясовский район Удмуртской</w:t>
      </w:r>
      <w:proofErr w:type="gramEnd"/>
      <w:r w:rsidRPr="003E3538">
        <w:rPr>
          <w:color w:val="242424"/>
          <w:sz w:val="26"/>
          <w:szCs w:val="26"/>
        </w:rPr>
        <w:t xml:space="preserve"> Республики».</w:t>
      </w: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lastRenderedPageBreak/>
        <w:t xml:space="preserve">         Статья 7.</w:t>
      </w:r>
      <w:r w:rsidRPr="003E3538">
        <w:rPr>
          <w:b/>
          <w:bCs/>
          <w:color w:val="242424"/>
          <w:sz w:val="26"/>
          <w:szCs w:val="26"/>
        </w:rPr>
        <w:t> Гарантии статуса должностных лиц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r w:rsidR="00EC4DB6">
        <w:rPr>
          <w:color w:val="242424"/>
          <w:sz w:val="26"/>
          <w:szCs w:val="26"/>
        </w:rPr>
        <w:t xml:space="preserve">Председатель </w:t>
      </w:r>
      <w:r w:rsidRPr="003E3538">
        <w:rPr>
          <w:color w:val="242424"/>
          <w:sz w:val="26"/>
          <w:szCs w:val="26"/>
        </w:rPr>
        <w:t>Контрольно-счетного органа является должностным лицом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w:t>
      </w:r>
      <w:proofErr w:type="gramStart"/>
      <w:r w:rsidRPr="003E3538">
        <w:rPr>
          <w:color w:val="242424"/>
          <w:sz w:val="26"/>
          <w:szCs w:val="26"/>
        </w:rPr>
        <w:t>Воздействие в какой-либо форме на должностное лицо Контрольно-счетного органа в целях воспрепятствования осуществлению им должностных полномочий или оказания влияния на принимаемые им решения, а также насильственные действия, оскорбления, а равно клевета в отношении должностного лица Контрольно-счетного органа либо распространение заведомо ложной информации о его деятельности влекут за собой ответственность, установленную законодательством.</w:t>
      </w:r>
      <w:proofErr w:type="gramEnd"/>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Должностное лицо Контрольно-счетного органа подлежит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Должностное лицо Контрольно-счетного органа обладают гарантиями профессиональной независимости.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Глава 3.</w:t>
      </w:r>
      <w:r w:rsidRPr="003E3538">
        <w:rPr>
          <w:b/>
          <w:bCs/>
          <w:color w:val="242424"/>
          <w:sz w:val="26"/>
          <w:szCs w:val="26"/>
        </w:rPr>
        <w:t> Компетенция и порядок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8.</w:t>
      </w:r>
      <w:r w:rsidRPr="003E3538">
        <w:rPr>
          <w:b/>
          <w:bCs/>
          <w:color w:val="242424"/>
          <w:sz w:val="26"/>
          <w:szCs w:val="26"/>
        </w:rPr>
        <w:t> Полномочия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autoSpaceDE w:val="0"/>
        <w:autoSpaceDN w:val="0"/>
        <w:adjustRightInd w:val="0"/>
        <w:ind w:firstLine="540"/>
        <w:contextualSpacing/>
        <w:jc w:val="both"/>
        <w:rPr>
          <w:sz w:val="26"/>
          <w:szCs w:val="26"/>
        </w:rPr>
      </w:pPr>
      <w:r w:rsidRPr="003E3538">
        <w:rPr>
          <w:color w:val="242424"/>
          <w:sz w:val="26"/>
          <w:szCs w:val="26"/>
        </w:rPr>
        <w:t>1.Контрольно-счетный орган осуществляет следующие полномочия:</w:t>
      </w:r>
      <w:r w:rsidRPr="003E3538">
        <w:rPr>
          <w:sz w:val="26"/>
          <w:szCs w:val="26"/>
        </w:rPr>
        <w:t xml:space="preserve"> </w:t>
      </w:r>
    </w:p>
    <w:p w:rsidR="003E3538" w:rsidRPr="003E3538" w:rsidRDefault="003E3538" w:rsidP="003E3538">
      <w:pPr>
        <w:autoSpaceDE w:val="0"/>
        <w:autoSpaceDN w:val="0"/>
        <w:adjustRightInd w:val="0"/>
        <w:ind w:firstLine="540"/>
        <w:contextualSpacing/>
        <w:jc w:val="both"/>
        <w:rPr>
          <w:sz w:val="26"/>
          <w:szCs w:val="26"/>
        </w:rPr>
      </w:pPr>
      <w:r w:rsidRPr="003E3538">
        <w:rPr>
          <w:sz w:val="26"/>
          <w:szCs w:val="26"/>
        </w:rPr>
        <w:t>1) организация и осуществление контроля за законностью и эффективностью использования средств бюджета муниципального образования «Муниципальный округ Киясовский район Удмуртской Республики», а также иных сре</w:t>
      </w:r>
      <w:proofErr w:type="gramStart"/>
      <w:r w:rsidRPr="003E3538">
        <w:rPr>
          <w:sz w:val="26"/>
          <w:szCs w:val="26"/>
        </w:rPr>
        <w:t>дств в сл</w:t>
      </w:r>
      <w:proofErr w:type="gramEnd"/>
      <w:r w:rsidRPr="003E3538">
        <w:rPr>
          <w:sz w:val="26"/>
          <w:szCs w:val="26"/>
        </w:rPr>
        <w:t>учаях, предусмотренных законодательством Российской Федерации;</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2) экспертиза проектов бюджета муниципального образования «Муниципальный округ Киясовский район Удмуртской Республики»,  проверка и анализ обоснованности его показателей;</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3) внешняя проверка годового отчета об исполнении бюджета муниципального образования «Муниципальный округ Киясовский район Удмуртской Республики»;</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 xml:space="preserve">4) проведение аудита в сфере закупок товаров, работ и услуг в соответствии с Федеральным </w:t>
      </w:r>
      <w:hyperlink r:id="rId8" w:history="1">
        <w:r w:rsidRPr="003E3538">
          <w:rPr>
            <w:color w:val="0000FF"/>
            <w:sz w:val="26"/>
            <w:szCs w:val="26"/>
          </w:rPr>
          <w:t>законом</w:t>
        </w:r>
      </w:hyperlink>
      <w:r w:rsidRPr="003E3538">
        <w:rPr>
          <w:sz w:val="26"/>
          <w:szCs w:val="26"/>
        </w:rPr>
        <w:t xml:space="preserve"> от 5 апреля 2013 года </w:t>
      </w:r>
      <w:r w:rsidR="00985748">
        <w:rPr>
          <w:sz w:val="26"/>
          <w:szCs w:val="26"/>
        </w:rPr>
        <w:t>№</w:t>
      </w:r>
      <w:r w:rsidRPr="003E3538">
        <w:rPr>
          <w:sz w:val="26"/>
          <w:szCs w:val="26"/>
        </w:rPr>
        <w:t xml:space="preserve"> 44-ФЗ </w:t>
      </w:r>
      <w:r w:rsidR="00985748">
        <w:rPr>
          <w:sz w:val="26"/>
          <w:szCs w:val="26"/>
        </w:rPr>
        <w:t>«</w:t>
      </w:r>
      <w:r w:rsidRPr="003E3538">
        <w:rPr>
          <w:sz w:val="26"/>
          <w:szCs w:val="26"/>
        </w:rPr>
        <w:t>О контрактной системе в сфере закупок товаров, работ, услуг для обеспечения государственных и муниципальных нужд</w:t>
      </w:r>
      <w:r w:rsidR="00985748">
        <w:rPr>
          <w:sz w:val="26"/>
          <w:szCs w:val="26"/>
        </w:rPr>
        <w:t>»</w:t>
      </w:r>
      <w:r w:rsidRPr="003E3538">
        <w:rPr>
          <w:sz w:val="26"/>
          <w:szCs w:val="26"/>
        </w:rPr>
        <w:t>;</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E3538">
        <w:rPr>
          <w:sz w:val="26"/>
          <w:szCs w:val="26"/>
        </w:rPr>
        <w:t>контроль за</w:t>
      </w:r>
      <w:proofErr w:type="gramEnd"/>
      <w:r w:rsidRPr="003E3538">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E3538" w:rsidRPr="003E3538" w:rsidRDefault="003E3538" w:rsidP="003E3538">
      <w:pPr>
        <w:autoSpaceDE w:val="0"/>
        <w:autoSpaceDN w:val="0"/>
        <w:adjustRightInd w:val="0"/>
        <w:spacing w:before="240"/>
        <w:ind w:firstLine="540"/>
        <w:contextualSpacing/>
        <w:jc w:val="both"/>
        <w:rPr>
          <w:sz w:val="26"/>
          <w:szCs w:val="26"/>
        </w:rPr>
      </w:pPr>
      <w:proofErr w:type="gramStart"/>
      <w:r w:rsidRPr="003E3538">
        <w:rPr>
          <w:sz w:val="26"/>
          <w:szCs w:val="26"/>
        </w:rPr>
        <w:t>6) оценка эффективности предоставления налоговых и иных льгот и преимуществ, бюджетных кредитов за счет средств  бюджета муниципального образования «Муниципальный округ Киясовский район Удмуртской Республики»,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«Муниципальный округ Киясовский район Удмуртской Республики»,  и</w:t>
      </w:r>
      <w:proofErr w:type="gramEnd"/>
      <w:r w:rsidRPr="003E3538">
        <w:rPr>
          <w:sz w:val="26"/>
          <w:szCs w:val="26"/>
        </w:rPr>
        <w:t xml:space="preserve"> имущества, находящегося в муниципальной собственности;</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w:t>
      </w:r>
      <w:r w:rsidRPr="003E3538">
        <w:rPr>
          <w:sz w:val="26"/>
          <w:szCs w:val="26"/>
        </w:rPr>
        <w:lastRenderedPageBreak/>
        <w:t>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8) анализ и мониторинг бюджетного процесса в муниципальном образовании «Муниципальный округ Киясовский район Удмуртской Республики»,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E3538" w:rsidRPr="003E3538" w:rsidRDefault="003E3538" w:rsidP="003E3538">
      <w:pPr>
        <w:autoSpaceDE w:val="0"/>
        <w:autoSpaceDN w:val="0"/>
        <w:adjustRightInd w:val="0"/>
        <w:spacing w:before="240"/>
        <w:ind w:firstLine="540"/>
        <w:contextualSpacing/>
        <w:jc w:val="both"/>
        <w:rPr>
          <w:sz w:val="26"/>
          <w:szCs w:val="26"/>
        </w:rPr>
      </w:pPr>
      <w:proofErr w:type="gramStart"/>
      <w:r w:rsidRPr="003E3538">
        <w:rPr>
          <w:sz w:val="26"/>
          <w:szCs w:val="26"/>
        </w:rPr>
        <w:t>9) проведение оперативного анализа исполнения и контроля за организацией исполнения бюджета муниципального образования «Муниципальный округ Киясовский район Удмуртской Республики»  в текущем финансовом году, ежеквартальное представление информации о результатах проведенных контрольных и экспертно-аналитических мероприятий в Совет депутатов муниципального образования «Муниципальный округ Киясовский район Удмуртской Республики»  и главе муниципального образования «Муниципальный округ Киясовский район Удмуртской Республики»;</w:t>
      </w:r>
      <w:proofErr w:type="gramEnd"/>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 xml:space="preserve">10) осуществление </w:t>
      </w:r>
      <w:proofErr w:type="gramStart"/>
      <w:r w:rsidRPr="003E3538">
        <w:rPr>
          <w:sz w:val="26"/>
          <w:szCs w:val="26"/>
        </w:rPr>
        <w:t>контроля за</w:t>
      </w:r>
      <w:proofErr w:type="gramEnd"/>
      <w:r w:rsidRPr="003E3538">
        <w:rPr>
          <w:sz w:val="26"/>
          <w:szCs w:val="26"/>
        </w:rPr>
        <w:t xml:space="preserve"> состоянием муниципального внутреннего и внешнего долга;</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11) оценка реализуемости, рисков и результатов достижения целей социально-экономического развития муниципального образования «Муниципальный округ Киясовский район Удмуртской Республики», предусмотренных документами стратегического планирования, в пределах компетенции Контрольно-счетного органа;</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12) участие в пределах полномочий в мероприятиях, направленных на противодействие коррупции;</w:t>
      </w:r>
    </w:p>
    <w:p w:rsidR="003E3538" w:rsidRPr="003E3538" w:rsidRDefault="003E3538" w:rsidP="003E3538">
      <w:pPr>
        <w:autoSpaceDE w:val="0"/>
        <w:autoSpaceDN w:val="0"/>
        <w:adjustRightInd w:val="0"/>
        <w:spacing w:before="240"/>
        <w:ind w:firstLine="540"/>
        <w:contextualSpacing/>
        <w:jc w:val="both"/>
        <w:rPr>
          <w:sz w:val="26"/>
          <w:szCs w:val="26"/>
        </w:rPr>
      </w:pPr>
      <w:r w:rsidRPr="003E3538">
        <w:rPr>
          <w:sz w:val="26"/>
          <w:szCs w:val="2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Внешний муниципальный финансовый контроль осуществляется Контрольно-счетным органом:</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в отношении органов местного самоуправления муниципального образования «Муниципальный округ Киясовский район Удмуртской Республики» и муниципальных органов,  учреждений и унитарных предприятий муниципального образования «Муниципальный округ Киясовский район Удмуртской Республики», а также иных организаций, если они используют имущество, находящееся в собственности муниципального образования «Муниципальный округ Киясовский район Удмуртской Республики»;</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в отношении иных лиц в случаях, предусмотренных Бюджетным кодексом Российской Федерации и другими федеральными законами.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9.</w:t>
      </w:r>
      <w:r w:rsidRPr="003E3538">
        <w:rPr>
          <w:b/>
          <w:bCs/>
          <w:color w:val="242424"/>
          <w:sz w:val="26"/>
          <w:szCs w:val="26"/>
        </w:rPr>
        <w:t> Формы осуществления Контрольно-счетным органом</w:t>
      </w:r>
      <w:r w:rsidRPr="003E3538">
        <w:rPr>
          <w:color w:val="242424"/>
          <w:sz w:val="26"/>
          <w:szCs w:val="26"/>
        </w:rPr>
        <w:t> </w:t>
      </w:r>
      <w:r w:rsidRPr="003E3538">
        <w:rPr>
          <w:b/>
          <w:bCs/>
          <w:color w:val="242424"/>
          <w:sz w:val="26"/>
          <w:szCs w:val="26"/>
        </w:rPr>
        <w:t>внешнего муниципального финансового контроля.</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При проведении контрольного мероприятия Контрольно-счетным органом составляется соответствующий акт, который доводится до сведения руководителей проверяемых органов и организаций. На основании акта Контрольно-счетного органа составляется отчет.</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При проведении экспертно-аналитического мероприятия Контрольно-счетным органом составляется заключение. </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lastRenderedPageBreak/>
        <w:t xml:space="preserve">         Статья 10.</w:t>
      </w:r>
      <w:r w:rsidRPr="003E3538">
        <w:rPr>
          <w:b/>
          <w:bCs/>
          <w:color w:val="242424"/>
          <w:sz w:val="26"/>
          <w:szCs w:val="26"/>
        </w:rPr>
        <w:t> Стандарты внешнего муниципального финансового контроля.</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Контрольно-счетный орган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Удмуртской Республики, Уставом муниципального образования «Муниципальный округ Киясовский район Удмуртской Республики», настоящим Положением, другими нормативными правовыми актами муниципального образования «Муниципальный округ Киясовский район Удмуртской Республики», а также стандартами внешнего государственного и муниципального финансового контроля.</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Контрольно-счетным органом</w:t>
      </w:r>
      <w:r w:rsidRPr="003E3538">
        <w:rPr>
          <w:sz w:val="26"/>
          <w:szCs w:val="26"/>
        </w:rPr>
        <w:t xml:space="preserve"> в соответствии с </w:t>
      </w:r>
      <w:hyperlink r:id="rId9" w:history="1">
        <w:r w:rsidRPr="003E3538">
          <w:rPr>
            <w:color w:val="0000FF"/>
            <w:sz w:val="26"/>
            <w:szCs w:val="26"/>
          </w:rPr>
          <w:t>общими требованиями</w:t>
        </w:r>
      </w:hyperlink>
      <w:r w:rsidRPr="003E3538">
        <w:rPr>
          <w:sz w:val="26"/>
          <w:szCs w:val="26"/>
        </w:rPr>
        <w:t>, утвержденными Счетной палатой Российской Федерации.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При подготовке Контрольно-счетным органом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Утверждаемые стандарты внешнего муниципального финансового контроля не могут противоречить законодательству Российской Федерации и (или) законодательству Удмуртской Республики.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11.</w:t>
      </w:r>
      <w:r w:rsidRPr="003E3538">
        <w:rPr>
          <w:b/>
          <w:bCs/>
          <w:color w:val="242424"/>
          <w:sz w:val="26"/>
          <w:szCs w:val="26"/>
        </w:rPr>
        <w:t> Планирование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Контрольно-счетный орган осуществляет свою деятельность на основе планов, которые разрабатываются и утверждаются им самостоятельно.</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образования «Муниципальный округ Киясовский район Удмуртской Республики», предложений Главы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Поручения Совета депутатов муниципального образования «Муниципальный округ Киясовский район Удмуртской Республики», предложения Главы муниципального образования «Муниципальный округ Киясовский район Удмуртской Республики» включаются в план работы Контрольно-счетного органа на основании официального письменного обращения.</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Поручения Совета депутатов муниципального образования «Муниципальный округ Киясовский район Удмуртской Республики, предложения Главы муниципального образования «Муниципальный округ Киясовский район Удмуртской Республики» рассматриваются </w:t>
      </w:r>
      <w:r w:rsidR="00EC4DB6">
        <w:rPr>
          <w:color w:val="242424"/>
          <w:sz w:val="26"/>
          <w:szCs w:val="26"/>
        </w:rPr>
        <w:t xml:space="preserve">председателем </w:t>
      </w:r>
      <w:r w:rsidRPr="003E3538">
        <w:rPr>
          <w:color w:val="242424"/>
          <w:sz w:val="26"/>
          <w:szCs w:val="26"/>
        </w:rPr>
        <w:t>Контрольно-счетного органа в десятидневный срок со дня их поступления.</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12.</w:t>
      </w:r>
      <w:r w:rsidRPr="003E3538">
        <w:rPr>
          <w:b/>
          <w:bCs/>
          <w:color w:val="242424"/>
          <w:sz w:val="26"/>
          <w:szCs w:val="26"/>
        </w:rPr>
        <w:t xml:space="preserve"> Полномочия </w:t>
      </w:r>
      <w:r w:rsidR="00EC4DB6">
        <w:rPr>
          <w:b/>
          <w:bCs/>
          <w:color w:val="242424"/>
          <w:sz w:val="26"/>
          <w:szCs w:val="26"/>
        </w:rPr>
        <w:t xml:space="preserve">председателя </w:t>
      </w:r>
      <w:r w:rsidRPr="003E3538">
        <w:rPr>
          <w:b/>
          <w:bCs/>
          <w:color w:val="242424"/>
          <w:sz w:val="26"/>
          <w:szCs w:val="26"/>
        </w:rPr>
        <w:t>Контрольно-счетного органа по организации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r w:rsidR="00EC4DB6">
        <w:rPr>
          <w:color w:val="242424"/>
          <w:sz w:val="26"/>
          <w:szCs w:val="26"/>
        </w:rPr>
        <w:t xml:space="preserve">Председатель </w:t>
      </w:r>
      <w:r w:rsidRPr="003E3538">
        <w:rPr>
          <w:color w:val="242424"/>
          <w:sz w:val="26"/>
          <w:szCs w:val="26"/>
        </w:rPr>
        <w:t>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организует деятельность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представляет в Совет депутатов муниципального образования «Муниципальный округ «Киясовский район Удмуртской Республики» годовой отчет о деятельности </w:t>
      </w:r>
      <w:r w:rsidRPr="003E3538">
        <w:rPr>
          <w:color w:val="242424"/>
          <w:sz w:val="26"/>
          <w:szCs w:val="26"/>
        </w:rPr>
        <w:lastRenderedPageBreak/>
        <w:t>Контрольно-счетного органа, а также отчеты и заключения о результатах проведенных контрольных и экспертно-аналитических мероприятий;</w:t>
      </w:r>
    </w:p>
    <w:p w:rsidR="003E3538" w:rsidRPr="003E3538" w:rsidRDefault="003E3538" w:rsidP="003E3538">
      <w:pPr>
        <w:autoSpaceDE w:val="0"/>
        <w:autoSpaceDN w:val="0"/>
        <w:adjustRightInd w:val="0"/>
        <w:contextualSpacing/>
        <w:jc w:val="both"/>
        <w:rPr>
          <w:color w:val="242424"/>
          <w:sz w:val="26"/>
          <w:szCs w:val="26"/>
        </w:rPr>
      </w:pPr>
      <w:r w:rsidRPr="003E3538">
        <w:rPr>
          <w:color w:val="242424"/>
          <w:sz w:val="26"/>
          <w:szCs w:val="26"/>
        </w:rPr>
        <w:t xml:space="preserve">         3) представляет Главе муниципального образования «Муниципальный округ Киясовский район Удмуртской Республики» отчеты и заключения о результатах проведенных контрольных и экспертно-аналитических мероприятий;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представляет Контрольно-счетный орган в отношениях с государственными органами Российской Федерации, органами государственной власти Удмуртской Республики и государственными органами Удмуртской Республики, органами местного самоуправления и муниципальными органами муниципального образования «</w:t>
      </w:r>
      <w:r>
        <w:rPr>
          <w:color w:val="242424"/>
          <w:sz w:val="26"/>
          <w:szCs w:val="26"/>
        </w:rPr>
        <w:t>М</w:t>
      </w:r>
      <w:r w:rsidRPr="003E3538">
        <w:rPr>
          <w:color w:val="242424"/>
          <w:sz w:val="26"/>
          <w:szCs w:val="26"/>
        </w:rPr>
        <w:t>униципальный округ Киясовский район Удмуртской Республики», организациями и физическими лицами, выдает от имени Контрольно-счетного органа доверенности;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утверждает Регламент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утверждает стандарты внешнего муниципального финансового контроля;</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7) утверждает годовые и текущие планы работы Контрольно-счетного органа, а также изменения в них;</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8) утверждает отчеты о результатах проведенных контрольных мероприятий;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9) принимает решения о направлении представлений и предписаний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10) принимает решения об отмене представлений и предписаний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11) утверждает отчеты о работе Контрольно-счетного органа;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12) осуществляет полномочия представителя нанимателя в отношении муниципальных служащих, замещающих должности муниципальной службы в Удмуртской Республике в Контрольно-счетном органе;</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13) осуществляет иные полномочия, предусмотренные настоящим Положением.</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w:t>
      </w:r>
      <w:r w:rsidR="00EC4DB6">
        <w:rPr>
          <w:color w:val="242424"/>
          <w:sz w:val="26"/>
          <w:szCs w:val="26"/>
        </w:rPr>
        <w:t xml:space="preserve">Председатель </w:t>
      </w:r>
      <w:r w:rsidRPr="003E3538">
        <w:rPr>
          <w:color w:val="242424"/>
          <w:sz w:val="26"/>
          <w:szCs w:val="26"/>
        </w:rPr>
        <w:t>Контрольно-счетного органа вправе принимать участие в заседаниях Совета депутатов муниципального образования «Муниципальный округ Киясовский район Удмуртской Республики», заседаниях иных органов местного самоуправления. Вправе участвовать в заседаниях комитетов, комиссий и рабочих групп, создаваемых Советом депутатов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13.</w:t>
      </w:r>
      <w:r w:rsidRPr="003E3538">
        <w:rPr>
          <w:b/>
          <w:bCs/>
          <w:color w:val="242424"/>
          <w:sz w:val="26"/>
          <w:szCs w:val="26"/>
        </w:rPr>
        <w:t> Права, обязанности должностного лица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Должностное лицо Контрольно-счетного органа при осуществлении возложенных на него должностных полномочий имеют право:</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в пределах своей компетенции направлять запросы должностным лицам территориальных органов федеральных органов исполнительной власти и их </w:t>
      </w:r>
      <w:r w:rsidRPr="003E3538">
        <w:rPr>
          <w:color w:val="242424"/>
          <w:sz w:val="26"/>
          <w:szCs w:val="26"/>
        </w:rPr>
        <w:lastRenderedPageBreak/>
        <w:t>структурных подразделений, органов государственной власти Удмуртской Республики и государственных органов Удмуртской Республики, органов местного самоуправления и муниципальных органов муниципального образования «Муниципальный округ Киясовский район» Удмуртской Республики», организаций;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8) знакомиться с технической документацией к электронным базам данных;</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9) составлять протоколы об административных правонарушениях в случаях, предусмотренных законодательством Российской Федерации, законодательством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При проведении контрольного мероприятия должностное лицо Контрольно-счетного органа предъявляет руководителям (представителям) проверяемых органов и организаций служебное удостоверение и уведомление о  проведении контрольного мероприятия, в котором указывается наименование, форма, основания проведения контрольного мероприятия,  а также сроки проведения контрольного мероприятия.</w:t>
      </w:r>
    </w:p>
    <w:p w:rsidR="003E3538" w:rsidRPr="003E3538" w:rsidRDefault="003E3538" w:rsidP="003E3538">
      <w:pPr>
        <w:autoSpaceDE w:val="0"/>
        <w:autoSpaceDN w:val="0"/>
        <w:adjustRightInd w:val="0"/>
        <w:contextualSpacing/>
        <w:jc w:val="both"/>
        <w:rPr>
          <w:sz w:val="26"/>
          <w:szCs w:val="26"/>
        </w:rPr>
      </w:pPr>
      <w:r w:rsidRPr="003E3538">
        <w:rPr>
          <w:sz w:val="26"/>
          <w:szCs w:val="26"/>
        </w:rPr>
        <w:t xml:space="preserve">        3. Руководители проверяемых органов и организаций обязаны обеспечивать соответствующее должностное лицо Контрольно-счетного органа, участвующего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Должностное лицо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Должностное лицо Контрольно-счетного органа обязано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Должностное лицо Контрольно-счетного органа несет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w:t>
      </w:r>
      <w:r w:rsidRPr="003E3538">
        <w:rPr>
          <w:color w:val="242424"/>
          <w:sz w:val="26"/>
          <w:szCs w:val="26"/>
        </w:rPr>
        <w:lastRenderedPageBreak/>
        <w:t>мероприятий, а также за разглашение государственной и иной охраняемой законом тайны.</w:t>
      </w:r>
    </w:p>
    <w:p w:rsidR="003E3538" w:rsidRDefault="003E3538" w:rsidP="003E3538">
      <w:pPr>
        <w:autoSpaceDE w:val="0"/>
        <w:autoSpaceDN w:val="0"/>
        <w:adjustRightInd w:val="0"/>
        <w:contextualSpacing/>
        <w:jc w:val="both"/>
        <w:rPr>
          <w:sz w:val="26"/>
          <w:szCs w:val="26"/>
        </w:rPr>
      </w:pPr>
      <w:r w:rsidRPr="003E3538">
        <w:rPr>
          <w:sz w:val="26"/>
          <w:szCs w:val="26"/>
        </w:rPr>
        <w:t xml:space="preserve">         7. </w:t>
      </w:r>
      <w:proofErr w:type="gramStart"/>
      <w:r w:rsidRPr="003E3538">
        <w:rPr>
          <w:sz w:val="26"/>
          <w:szCs w:val="26"/>
        </w:rPr>
        <w:t xml:space="preserve">Должностное лицо Контрольно-счетного органа обязано соблюдать ограничения, запреты, исполнять обязанности, которые установлены Федеральным </w:t>
      </w:r>
      <w:hyperlink r:id="rId10" w:history="1">
        <w:r w:rsidRPr="00985748">
          <w:rPr>
            <w:color w:val="000000" w:themeColor="text1"/>
            <w:sz w:val="26"/>
            <w:szCs w:val="26"/>
          </w:rPr>
          <w:t>законом</w:t>
        </w:r>
      </w:hyperlink>
      <w:r w:rsidRPr="00985748">
        <w:rPr>
          <w:color w:val="000000" w:themeColor="text1"/>
          <w:sz w:val="26"/>
          <w:szCs w:val="26"/>
        </w:rPr>
        <w:t xml:space="preserve"> от 25 декабря 2008 года N 273-ФЗ "О противодействии коррупции", Федеральным </w:t>
      </w:r>
      <w:hyperlink r:id="rId11" w:history="1">
        <w:r w:rsidRPr="00985748">
          <w:rPr>
            <w:color w:val="000000" w:themeColor="text1"/>
            <w:sz w:val="26"/>
            <w:szCs w:val="26"/>
          </w:rPr>
          <w:t>законом</w:t>
        </w:r>
      </w:hyperlink>
      <w:r w:rsidRPr="00985748">
        <w:rPr>
          <w:color w:val="000000" w:themeColor="text1"/>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985748">
          <w:rPr>
            <w:color w:val="000000" w:themeColor="text1"/>
            <w:sz w:val="26"/>
            <w:szCs w:val="26"/>
          </w:rPr>
          <w:t>законом</w:t>
        </w:r>
      </w:hyperlink>
      <w:r w:rsidRPr="00985748">
        <w:rPr>
          <w:color w:val="000000" w:themeColor="text1"/>
          <w:sz w:val="26"/>
          <w:szCs w:val="26"/>
        </w:rPr>
        <w:t xml:space="preserve"> о</w:t>
      </w:r>
      <w:r w:rsidRPr="003E3538">
        <w:rPr>
          <w:sz w:val="26"/>
          <w:szCs w:val="26"/>
        </w:rPr>
        <w:t>т 7 мая 2013 года N 79-ФЗ "О запрете отдельным категориям</w:t>
      </w:r>
      <w:proofErr w:type="gramEnd"/>
      <w:r w:rsidRPr="003E3538">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3538" w:rsidRPr="003E3538" w:rsidRDefault="003E3538" w:rsidP="003E3538">
      <w:pPr>
        <w:autoSpaceDE w:val="0"/>
        <w:autoSpaceDN w:val="0"/>
        <w:adjustRightInd w:val="0"/>
        <w:contextualSpacing/>
        <w:jc w:val="both"/>
        <w:rPr>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14.</w:t>
      </w:r>
      <w:r w:rsidRPr="003E3538">
        <w:rPr>
          <w:b/>
          <w:bCs/>
          <w:color w:val="242424"/>
          <w:sz w:val="26"/>
          <w:szCs w:val="26"/>
        </w:rPr>
        <w:t> Обязательность исполнения требований должностного лица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proofErr w:type="gramStart"/>
      <w:r w:rsidRPr="003E3538">
        <w:rPr>
          <w:color w:val="242424"/>
          <w:sz w:val="26"/>
          <w:szCs w:val="26"/>
        </w:rPr>
        <w:t>Требования и запросы должностного лица Контрольно-счетного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Удмуртской Республики, нормативными правовыми актами муниципального образования «Муниципальный округ Киясовский район Удмуртской Республики», являются обязательными для исполнения органами местного самоуправления и муниципальными органами муниципального образования «Муниципальный округ Киясовский район Удмуртской Республики», организациями, в отношении которых осуществляется внешний муниципальный финансовый контроль.</w:t>
      </w:r>
      <w:proofErr w:type="gramEnd"/>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Неисполнение законных требований и запросов должностного лица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15.</w:t>
      </w:r>
      <w:r w:rsidRPr="003E3538">
        <w:rPr>
          <w:b/>
          <w:bCs/>
          <w:color w:val="242424"/>
          <w:sz w:val="26"/>
          <w:szCs w:val="26"/>
        </w:rPr>
        <w:t> Представление информации по запросам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autoSpaceDE w:val="0"/>
        <w:autoSpaceDN w:val="0"/>
        <w:adjustRightInd w:val="0"/>
        <w:contextualSpacing/>
        <w:jc w:val="both"/>
        <w:rPr>
          <w:color w:val="242424"/>
          <w:sz w:val="26"/>
          <w:szCs w:val="26"/>
        </w:rPr>
      </w:pPr>
      <w:r w:rsidRPr="003E3538">
        <w:rPr>
          <w:color w:val="242424"/>
          <w:sz w:val="26"/>
          <w:szCs w:val="26"/>
        </w:rPr>
        <w:t xml:space="preserve">         1. </w:t>
      </w:r>
      <w:proofErr w:type="gramStart"/>
      <w:r w:rsidRPr="003E3538">
        <w:rPr>
          <w:color w:val="242424"/>
          <w:sz w:val="26"/>
          <w:szCs w:val="26"/>
        </w:rPr>
        <w:t>Органы местного самоуправления и муниципальные органы муниципального образования «Муниципальный округ Киясовский район Удмуртской Республики», организации, в отношении которых Контрольно-счетный орган вправе осуществлять внешний муниципальный финансовый контроль,</w:t>
      </w:r>
      <w:r w:rsidRPr="003E3538">
        <w:rPr>
          <w:sz w:val="26"/>
          <w:szCs w:val="26"/>
        </w:rPr>
        <w:t xml:space="preserve"> </w:t>
      </w:r>
      <w:r w:rsidRPr="003E3538">
        <w:rPr>
          <w:color w:val="242424"/>
          <w:sz w:val="26"/>
          <w:szCs w:val="26"/>
        </w:rPr>
        <w:t xml:space="preserve"> их должностные лица обязаны в 10-дневный срок со дня получения запроса Контрольно-счетного органа представить в Контрольно-счетный орган информацию, документы и материалы, необходимые для проведения контрольных и экспертно-аналитических мероприятий, если в запросе Контрольно-счетного органа не</w:t>
      </w:r>
      <w:proofErr w:type="gramEnd"/>
      <w:r w:rsidRPr="003E3538">
        <w:rPr>
          <w:color w:val="242424"/>
          <w:sz w:val="26"/>
          <w:szCs w:val="26"/>
        </w:rPr>
        <w:t xml:space="preserve"> установлен более длительный срок.</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Запросы Контрольно-счетного органа направляются субъектам, указанным в части 1 настоящей статьи, посредством электронной связи, почтовым отправлением с уведомлением или нарочно с отметкой о получении.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w:t>
      </w:r>
      <w:proofErr w:type="gramStart"/>
      <w:r w:rsidRPr="003E3538">
        <w:rPr>
          <w:color w:val="242424"/>
          <w:sz w:val="26"/>
          <w:szCs w:val="26"/>
        </w:rPr>
        <w:t xml:space="preserve">При осуществлении Контрольно-счетным органом контрольных мероприятий проверяемые органы и организации должны обеспечить должностному лицу Контрольно-счетного органа возможность ознакомления с управленческой и иной отчетностью и документацией, документами, связанными с формированием и исполнением местного бюджета, использованием собственности муниципального образования «Муниципальный округ Киясовский район Удмуртской Республики», информационными системами, используемыми проверяемыми организациями, и </w:t>
      </w:r>
      <w:r w:rsidRPr="003E3538">
        <w:rPr>
          <w:color w:val="242424"/>
          <w:sz w:val="26"/>
          <w:szCs w:val="26"/>
        </w:rPr>
        <w:lastRenderedPageBreak/>
        <w:t>технической документацией к ним, а также иными документами, необходимыми для выполнения</w:t>
      </w:r>
      <w:proofErr w:type="gramEnd"/>
      <w:r w:rsidRPr="003E3538">
        <w:rPr>
          <w:color w:val="242424"/>
          <w:sz w:val="26"/>
          <w:szCs w:val="26"/>
        </w:rPr>
        <w:t xml:space="preserve"> Контрольно-счетным органом его полномочий.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w:t>
      </w:r>
      <w:proofErr w:type="gramStart"/>
      <w:r w:rsidRPr="003E3538">
        <w:rPr>
          <w:color w:val="242424"/>
          <w:sz w:val="26"/>
          <w:szCs w:val="26"/>
        </w:rPr>
        <w:t>Правовые акты Главы муниципального образования «Муниципальный округ Киясовский район Удмуртской Республики» и Администрации муниципального образования «Муниципальный округ Киясовский район Удмуртской Республики» о создании, преобразовании или ликвидации муниципальных учреждений и унитарных предприятий муниципального образования «Муниципальный округ Киясовский район Удмуртской Республики», о заключении договоров об управлении бюджетными средствами и иными объектами собственности муниципального образования «Муниципальный округ Киясовский район Удмуртской Республики» направляются в</w:t>
      </w:r>
      <w:proofErr w:type="gramEnd"/>
      <w:r w:rsidRPr="003E3538">
        <w:rPr>
          <w:color w:val="242424"/>
          <w:sz w:val="26"/>
          <w:szCs w:val="26"/>
        </w:rPr>
        <w:t xml:space="preserve"> Контрольно-счетный орган в течение 10 рабочих дней со дня принятия.</w:t>
      </w:r>
    </w:p>
    <w:p w:rsidR="003E3538" w:rsidRPr="003E3538" w:rsidRDefault="003E3538" w:rsidP="003E3538">
      <w:pPr>
        <w:autoSpaceDE w:val="0"/>
        <w:autoSpaceDN w:val="0"/>
        <w:adjustRightInd w:val="0"/>
        <w:contextualSpacing/>
        <w:jc w:val="both"/>
        <w:rPr>
          <w:sz w:val="26"/>
          <w:szCs w:val="26"/>
        </w:rPr>
      </w:pPr>
      <w:r w:rsidRPr="003E3538">
        <w:rPr>
          <w:color w:val="242424"/>
          <w:sz w:val="26"/>
          <w:szCs w:val="26"/>
        </w:rPr>
        <w:t xml:space="preserve">         5. </w:t>
      </w:r>
      <w:r w:rsidRPr="003E3538">
        <w:rPr>
          <w:sz w:val="26"/>
          <w:szCs w:val="26"/>
        </w:rPr>
        <w:t>Контрольно-счетный орган не вправе запрашивать информацию, документы и материалы, если такие информация, документы и материалы ранее уже были им представлены.</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6. </w:t>
      </w:r>
      <w:proofErr w:type="gramStart"/>
      <w:r w:rsidRPr="003E3538">
        <w:rPr>
          <w:color w:val="242424"/>
          <w:sz w:val="26"/>
          <w:szCs w:val="26"/>
        </w:rPr>
        <w:t>Непредставление или несвоевременное представление органами и организациями, указанными в части 1 настоящей статьи, в Контрольно-счетный орган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w:t>
      </w:r>
      <w:proofErr w:type="gramEnd"/>
    </w:p>
    <w:p w:rsidR="003E3538" w:rsidRDefault="003E3538" w:rsidP="003E3538">
      <w:pPr>
        <w:autoSpaceDE w:val="0"/>
        <w:autoSpaceDN w:val="0"/>
        <w:adjustRightInd w:val="0"/>
        <w:contextualSpacing/>
        <w:jc w:val="both"/>
        <w:rPr>
          <w:sz w:val="26"/>
          <w:szCs w:val="26"/>
        </w:rPr>
      </w:pPr>
      <w:r w:rsidRPr="003E3538">
        <w:rPr>
          <w:sz w:val="26"/>
          <w:szCs w:val="26"/>
        </w:rPr>
        <w:t xml:space="preserve">         7. При осуществлении внешнего  муниципального финансового контроля Контрольно-счетному органу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E3538" w:rsidRPr="003E3538" w:rsidRDefault="003E3538" w:rsidP="003E3538">
      <w:pPr>
        <w:autoSpaceDE w:val="0"/>
        <w:autoSpaceDN w:val="0"/>
        <w:adjustRightInd w:val="0"/>
        <w:contextualSpacing/>
        <w:jc w:val="both"/>
        <w:rPr>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16.</w:t>
      </w:r>
      <w:r w:rsidRPr="003E3538">
        <w:rPr>
          <w:b/>
          <w:bCs/>
          <w:color w:val="242424"/>
          <w:sz w:val="26"/>
          <w:szCs w:val="26"/>
        </w:rPr>
        <w:t> Представления и предписания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proofErr w:type="gramStart"/>
      <w:r w:rsidRPr="003E3538">
        <w:rPr>
          <w:color w:val="242424"/>
          <w:sz w:val="26"/>
          <w:szCs w:val="26"/>
        </w:rPr>
        <w:t>Контрольно-счетный орган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«Муниципальный округ Киясовский район Удмуртской Республики», организации и их должностным лицам представления для их рассмотрения и принятия мер по устранению бюджетных и иных нарушений и недостатков, предотвращению нанесения материального ущерба муниципальному образованию «Муниципальный округ Киясовский район Удмуртской Республики» или возмещению причиненного вреда</w:t>
      </w:r>
      <w:proofErr w:type="gramEnd"/>
      <w:r w:rsidRPr="003E3538">
        <w:rPr>
          <w:color w:val="242424"/>
          <w:sz w:val="26"/>
          <w:szCs w:val="26"/>
        </w:rPr>
        <w:t>,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w:t>
      </w:r>
      <w:proofErr w:type="gramStart"/>
      <w:r w:rsidRPr="003E3538">
        <w:rPr>
          <w:color w:val="242424"/>
          <w:sz w:val="26"/>
          <w:szCs w:val="26"/>
        </w:rPr>
        <w:t>Представление Контрольно-счетного органа должно содержать указание на конкретные допущенные нарушения и недостатки, выявленные в результате проведения контрольного мероприятия, конкретные основания вынесения представления с указанием нормативного правового акта, положения которого были нарушены, указания по устранению выявленных нарушений и недостатков, предотвращению нанесения материального ущерба муниципальному образованию «Муниципальный округ Киясовский район Удмуртской Республики» или возмещению причиненного вреда, указание на должностных лиц, виновных в</w:t>
      </w:r>
      <w:proofErr w:type="gramEnd"/>
      <w:r w:rsidRPr="003E3538">
        <w:rPr>
          <w:color w:val="242424"/>
          <w:sz w:val="26"/>
          <w:szCs w:val="26"/>
        </w:rPr>
        <w:t xml:space="preserve"> допущенных </w:t>
      </w:r>
      <w:proofErr w:type="gramStart"/>
      <w:r w:rsidRPr="003E3538">
        <w:rPr>
          <w:color w:val="242424"/>
          <w:sz w:val="26"/>
          <w:szCs w:val="26"/>
        </w:rPr>
        <w:t>нарушениях</w:t>
      </w:r>
      <w:proofErr w:type="gramEnd"/>
      <w:r w:rsidRPr="003E3538">
        <w:rPr>
          <w:color w:val="242424"/>
          <w:sz w:val="26"/>
          <w:szCs w:val="26"/>
        </w:rPr>
        <w:t xml:space="preserve"> и привлекаемых к ответственности, срок исполнения требования об устранении </w:t>
      </w:r>
      <w:r w:rsidRPr="003E3538">
        <w:rPr>
          <w:color w:val="242424"/>
          <w:sz w:val="26"/>
          <w:szCs w:val="26"/>
        </w:rPr>
        <w:lastRenderedPageBreak/>
        <w:t>нарушения и недостатков, а также меры, направленные на пресечение и предупреждение нарушений.</w:t>
      </w:r>
    </w:p>
    <w:p w:rsidR="003E3538" w:rsidRPr="003E3538" w:rsidRDefault="003E3538" w:rsidP="003E3538">
      <w:pPr>
        <w:autoSpaceDE w:val="0"/>
        <w:autoSpaceDN w:val="0"/>
        <w:adjustRightInd w:val="0"/>
        <w:contextualSpacing/>
        <w:jc w:val="both"/>
        <w:rPr>
          <w:sz w:val="26"/>
          <w:szCs w:val="26"/>
        </w:rPr>
      </w:pPr>
      <w:r w:rsidRPr="003E3538">
        <w:rPr>
          <w:color w:val="242424"/>
          <w:sz w:val="26"/>
          <w:szCs w:val="26"/>
        </w:rPr>
        <w:t xml:space="preserve">         3. </w:t>
      </w:r>
      <w:proofErr w:type="gramStart"/>
      <w:r w:rsidRPr="003E3538">
        <w:rPr>
          <w:color w:val="242424"/>
          <w:sz w:val="26"/>
          <w:szCs w:val="26"/>
        </w:rPr>
        <w:t xml:space="preserve">Органы местного самоуправления и муниципальные органы муниципального образования «Муниципальный округ Киясовский район Удмуртской Республики», а также организации </w:t>
      </w:r>
      <w:r w:rsidRPr="003E3538">
        <w:rPr>
          <w:sz w:val="26"/>
          <w:szCs w:val="26"/>
        </w:rPr>
        <w:t xml:space="preserve"> в указанный в представлении срок или, если срок не указан, в течение 30 дней со дня его получения </w:t>
      </w:r>
      <w:r w:rsidRPr="003E3538">
        <w:rPr>
          <w:color w:val="242424"/>
          <w:sz w:val="26"/>
          <w:szCs w:val="26"/>
        </w:rPr>
        <w:t>обязаны уведомить в письменной форме Контрольно-счетный орган о принятых по результатам рассмотрения представления решениях и мерах.</w:t>
      </w:r>
      <w:proofErr w:type="gramEnd"/>
      <w:r w:rsidRPr="003E3538">
        <w:rPr>
          <w:sz w:val="26"/>
          <w:szCs w:val="26"/>
        </w:rPr>
        <w:t xml:space="preserve"> Срок выполнения представления может быть продлен по решению Контрольно-счетного органа, но не более одного раза.         </w:t>
      </w:r>
    </w:p>
    <w:p w:rsidR="003E3538" w:rsidRPr="003E3538" w:rsidRDefault="003E3538" w:rsidP="003E3538">
      <w:pPr>
        <w:autoSpaceDE w:val="0"/>
        <w:autoSpaceDN w:val="0"/>
        <w:adjustRightInd w:val="0"/>
        <w:contextualSpacing/>
        <w:jc w:val="both"/>
        <w:rPr>
          <w:color w:val="242424"/>
          <w:sz w:val="26"/>
          <w:szCs w:val="26"/>
        </w:rPr>
      </w:pPr>
      <w:r w:rsidRPr="003E3538">
        <w:rPr>
          <w:color w:val="242424"/>
          <w:sz w:val="26"/>
          <w:szCs w:val="26"/>
        </w:rPr>
        <w:t xml:space="preserve">         4. </w:t>
      </w:r>
      <w:proofErr w:type="gramStart"/>
      <w:r w:rsidRPr="003E3538">
        <w:rPr>
          <w:color w:val="242424"/>
          <w:sz w:val="26"/>
          <w:szCs w:val="26"/>
        </w:rPr>
        <w:t>В случае выявления нарушений, требующих безотлагательных мер по их пресечению и предупреждению,</w:t>
      </w:r>
      <w:r w:rsidRPr="003E3538">
        <w:rPr>
          <w:sz w:val="26"/>
          <w:szCs w:val="26"/>
        </w:rPr>
        <w:t xml:space="preserve"> невыполнения представлений Контрольно-счетного органа,</w:t>
      </w:r>
      <w:r w:rsidRPr="003E3538">
        <w:rPr>
          <w:color w:val="242424"/>
          <w:sz w:val="26"/>
          <w:szCs w:val="26"/>
        </w:rPr>
        <w:t xml:space="preserve"> а также в случае воспрепятствования проведению должностным лицом Контрольно-счетного органа контрольных мероприятий Контрольно-счетный орган направляет в органы местного самоуправления и муниципальные органы муниципального образования «Муниципальный округ Киясовский район Удмуртской Республики, проверяемые организации и их должностным лицам предписание.</w:t>
      </w:r>
      <w:proofErr w:type="gramEnd"/>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5. Предписание Контрольно-счетного органа должно содержать указание на конкретные допущенные нарушения и конкретные основания вынесения предписания.</w:t>
      </w:r>
    </w:p>
    <w:p w:rsidR="003E3538" w:rsidRPr="003E3538" w:rsidRDefault="003E3538" w:rsidP="003E3538">
      <w:pPr>
        <w:autoSpaceDE w:val="0"/>
        <w:autoSpaceDN w:val="0"/>
        <w:adjustRightInd w:val="0"/>
        <w:contextualSpacing/>
        <w:jc w:val="both"/>
        <w:rPr>
          <w:sz w:val="26"/>
          <w:szCs w:val="26"/>
        </w:rPr>
      </w:pPr>
      <w:r w:rsidRPr="003E3538">
        <w:rPr>
          <w:color w:val="242424"/>
          <w:sz w:val="26"/>
          <w:szCs w:val="26"/>
        </w:rPr>
        <w:t xml:space="preserve">         6. Предписание Контрольно-счетного органа должно быть исполнено в установленные в нем сроки.</w:t>
      </w:r>
      <w:r w:rsidRPr="003E3538">
        <w:rPr>
          <w:sz w:val="26"/>
          <w:szCs w:val="26"/>
        </w:rPr>
        <w:t xml:space="preserve"> Срок выполнения предписания может быть продлен по решению Контрольно-счетного органа, но не более одного раза.</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7. Невыполнение представления или предписания Контрольно-счетного органа влечет за собой ответственность, установленную законодательством.</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8.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Контрольно-счетный орган незамедлительно передает материалы контрольных мероприятий в правоохранительные органы.</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17.</w:t>
      </w:r>
      <w:r w:rsidRPr="003E3538">
        <w:rPr>
          <w:b/>
          <w:bCs/>
          <w:color w:val="242424"/>
          <w:sz w:val="26"/>
          <w:szCs w:val="26"/>
        </w:rPr>
        <w:t> Гарантии прав проверяемых органов и организаций.</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Акт, составленный Контрольно-счетным органом при проведении контрольных мероприятий, доводится до сведения руководителей проверяемых органов и организаций. </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Пояснения и замечания руководителей проверяемых органов и организаций, представленные в Контрольно-счетный орган в течение пяти рабочих дней со дня получения акта Контрольно-счетного органа, прилагаются к акту и в дальнейшем являются его неотъемлемой частью.</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Результаты рассмотрения Контрольно-счетным органом пояснений и замечаний руководителей проверяемых органов и организаций, поступивших в установленный срок, отражаются в отчете. О результатах рассмотрения Контрольно-счетным органом указанных пояснений и замечаний письменно сообщается руководителям проверяемых органов и организаций.</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w:t>
      </w:r>
      <w:proofErr w:type="gramStart"/>
      <w:r w:rsidRPr="003E3538">
        <w:rPr>
          <w:color w:val="242424"/>
          <w:sz w:val="26"/>
          <w:szCs w:val="26"/>
        </w:rPr>
        <w:t>Проверяемые органы и организации и их должностные лица вправе обратиться в суд с заявлением о признании недействительным акта Контрольно-счетного органа, вынесенного по результатам проведения контрольных мероприятий, а также защищать свои права всеми способами, не запрещенными законом, обратиться с жалобой на действия (бездействие) Контрольно-счетного органа в Совет депутатов муниципального образования «Муниципальный округ Киясовский район Удмуртской Республики».</w:t>
      </w:r>
      <w:proofErr w:type="gramEnd"/>
      <w:r w:rsidRPr="003E3538">
        <w:rPr>
          <w:color w:val="242424"/>
          <w:sz w:val="26"/>
          <w:szCs w:val="26"/>
        </w:rPr>
        <w:t xml:space="preserve"> Поступившие в Совет депутатов муниципального образования «Муниципальный округ </w:t>
      </w:r>
      <w:r w:rsidRPr="003E3538">
        <w:rPr>
          <w:color w:val="242424"/>
          <w:sz w:val="26"/>
          <w:szCs w:val="26"/>
        </w:rPr>
        <w:lastRenderedPageBreak/>
        <w:t xml:space="preserve">Киясовский район Удмуртской Республики» жалобы рассматриваются в течение месяца со дня поступления. О результатах рассмотрения жалобы Советом депутатов муниципального образования «Муниципальный округ Киясовский район Удмуртской Республики» сообщается заявителю не позднее семи календарных дней со дня рассмотрения жалобы. </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18.</w:t>
      </w:r>
      <w:r w:rsidRPr="003E3538">
        <w:rPr>
          <w:b/>
          <w:bCs/>
          <w:color w:val="242424"/>
          <w:sz w:val="26"/>
          <w:szCs w:val="26"/>
        </w:rPr>
        <w:t> Взаимодействие Контрольно-счетного органа с государственными и муниципальными органами.</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proofErr w:type="gramStart"/>
      <w:r w:rsidRPr="003E3538">
        <w:rPr>
          <w:color w:val="242424"/>
          <w:sz w:val="26"/>
          <w:szCs w:val="26"/>
        </w:rPr>
        <w:t>Контрольно-счетный орган при осуществлении своей деятельности имеет право взаимодействовать с иными органами местного самоуправления муниципального образования «Муниципальный округ Киясовский район Удмуртской Республики», со Счетной палатой Российской Федерации, Государственным контрольным комитетом Удмуртской Республики, контрольно-счетными органами других субъектов Российской Федерации и 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Удмуртской</w:t>
      </w:r>
      <w:proofErr w:type="gramEnd"/>
      <w:r w:rsidRPr="003E3538">
        <w:rPr>
          <w:color w:val="242424"/>
          <w:sz w:val="26"/>
          <w:szCs w:val="26"/>
        </w:rPr>
        <w:t xml:space="preserve"> Республики, заключать с ними соглашения о сотрудничестве и взаимодействии.</w:t>
      </w:r>
    </w:p>
    <w:p w:rsidR="003E3538" w:rsidRPr="003E3538" w:rsidRDefault="003E3538" w:rsidP="003E3538">
      <w:pPr>
        <w:autoSpaceDE w:val="0"/>
        <w:autoSpaceDN w:val="0"/>
        <w:adjustRightInd w:val="0"/>
        <w:contextualSpacing/>
        <w:jc w:val="both"/>
        <w:rPr>
          <w:sz w:val="26"/>
          <w:szCs w:val="26"/>
        </w:rPr>
      </w:pPr>
      <w:r w:rsidRPr="003E3538">
        <w:rPr>
          <w:sz w:val="26"/>
          <w:szCs w:val="26"/>
        </w:rPr>
        <w:t xml:space="preserve">         1.1.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Удмуртской Республики.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В целях координации своей деятельности Контрольно-счетный орган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4. Контрольно-счетный орган по письменному обращению иных контрольно-счетных органов и муниципальных образований может принимать участие в проводимых ими контрольных и экспертно-аналитических мероприятиях.</w:t>
      </w:r>
    </w:p>
    <w:p w:rsidR="003E3538" w:rsidRDefault="003E3538" w:rsidP="003E3538">
      <w:pPr>
        <w:autoSpaceDE w:val="0"/>
        <w:autoSpaceDN w:val="0"/>
        <w:adjustRightInd w:val="0"/>
        <w:contextualSpacing/>
        <w:jc w:val="both"/>
        <w:rPr>
          <w:sz w:val="26"/>
          <w:szCs w:val="26"/>
        </w:rPr>
      </w:pPr>
      <w:r w:rsidRPr="003E3538">
        <w:rPr>
          <w:sz w:val="26"/>
          <w:szCs w:val="26"/>
        </w:rPr>
        <w:t xml:space="preserve">         5. Контрольно-счетный орган, Совет депутатов муниципального образования «Муниципальный округ Киясовский район Удмуртской Республики» и органы местного самоуправления муниципального образования «Муниципальный округ Киясовский район Удмуртской Республики»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rsidR="003E3538" w:rsidRPr="003E3538" w:rsidRDefault="003E3538" w:rsidP="003E3538">
      <w:pPr>
        <w:autoSpaceDE w:val="0"/>
        <w:autoSpaceDN w:val="0"/>
        <w:adjustRightInd w:val="0"/>
        <w:contextualSpacing/>
        <w:jc w:val="both"/>
        <w:rPr>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19.</w:t>
      </w:r>
      <w:r w:rsidRPr="003E3538">
        <w:rPr>
          <w:b/>
          <w:bCs/>
          <w:color w:val="242424"/>
          <w:sz w:val="26"/>
          <w:szCs w:val="26"/>
        </w:rPr>
        <w:t> Обеспечение доступа к информации о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w:t>
      </w:r>
      <w:proofErr w:type="gramStart"/>
      <w:r w:rsidRPr="003E3538">
        <w:rPr>
          <w:color w:val="242424"/>
          <w:sz w:val="26"/>
          <w:szCs w:val="26"/>
        </w:rPr>
        <w:t xml:space="preserve">Контрольно-счетный орган в целях обеспечения доступа к информации о своей деятельности размещает на официальном сайте органов местного самоуправления муниципального образования «Киясовский район» в информационно-телекоммуникационной сети «Интернет» (далее – сеть Интернет) и опубликовывает в </w:t>
      </w:r>
      <w:r w:rsidRPr="003E3538">
        <w:rPr>
          <w:color w:val="242424"/>
          <w:sz w:val="26"/>
          <w:szCs w:val="26"/>
        </w:rPr>
        <w:lastRenderedPageBreak/>
        <w:t>районной газете, Вестнике правовых актов органов местного самоуправления муниципального образования «Киясовский район», являющихся источниками официального опубликования нормативных правовых актов муниципального образования «Киясовский район», информацию о проведенных контрольных и</w:t>
      </w:r>
      <w:proofErr w:type="gramEnd"/>
      <w:r w:rsidRPr="003E3538">
        <w:rPr>
          <w:color w:val="242424"/>
          <w:sz w:val="26"/>
          <w:szCs w:val="26"/>
        </w:rPr>
        <w:t xml:space="preserve"> </w:t>
      </w:r>
      <w:proofErr w:type="gramStart"/>
      <w:r w:rsidRPr="003E3538">
        <w:rPr>
          <w:color w:val="242424"/>
          <w:sz w:val="26"/>
          <w:szCs w:val="26"/>
        </w:rPr>
        <w:t>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Контрольно-счетный орган ежегодно подготавливает отчеты о своей деятельности, которые направляются на рассмотрение в Совет депутатов муниципального образования «Муниципальный округ Киясовский район Удмуртской Республики». Указанные отчеты опубликовываются Контрольно-счетным органом в источниках официального опубликования нормативных правовых актов муниципального образования «Муниципальный округ Киясовский район Удмуртской Республики», указанных в части 1 настоящей статьи, после их рассмотрения Советом депутатов муниципального образования «Муниципальный округ Киясовский район Удмуртской Республики».</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3. Опубликование в источниках официального опубликования нормативных правовых актов муниципального образования «Киясовский район», или размещение в сети Интернет информации о деятельности Контрольно-счетного органа осуществляется в соответствии с законодательством Российской Федерации, нормативными правовыми актами Совета депутатов муниципального образования «Муниципальный округ Киясовский район Удмуртской Республики» и Регламентом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Глава 4.</w:t>
      </w:r>
      <w:r w:rsidRPr="003E3538">
        <w:rPr>
          <w:b/>
          <w:bCs/>
          <w:color w:val="242424"/>
          <w:sz w:val="26"/>
          <w:szCs w:val="26"/>
        </w:rPr>
        <w:t> Заключительные и переходные положения.</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20.</w:t>
      </w:r>
      <w:r w:rsidRPr="003E3538">
        <w:rPr>
          <w:b/>
          <w:bCs/>
          <w:color w:val="242424"/>
          <w:sz w:val="26"/>
          <w:szCs w:val="26"/>
        </w:rPr>
        <w:t> Финансовое, материально-техническое и организационное обеспечение деятельности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Финансовое обеспечение деятельности Контрольно-счетного органа осуществляется за счет средств бюджета муниципального образования «Муниципальный округ Киясовский район Удмуртской Республики» в объеме, позволяющем обеспечить возможность осуществления возложенных на него полномочий.</w:t>
      </w:r>
    </w:p>
    <w:p w:rsid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2. </w:t>
      </w:r>
      <w:proofErr w:type="gramStart"/>
      <w:r w:rsidRPr="003E3538">
        <w:rPr>
          <w:color w:val="242424"/>
          <w:sz w:val="26"/>
          <w:szCs w:val="26"/>
        </w:rPr>
        <w:t>Контроль за</w:t>
      </w:r>
      <w:proofErr w:type="gramEnd"/>
      <w:r w:rsidRPr="003E3538">
        <w:rPr>
          <w:color w:val="242424"/>
          <w:sz w:val="26"/>
          <w:szCs w:val="26"/>
        </w:rPr>
        <w:t xml:space="preserve"> использованием Контрольно-счетным органом средств бюджета и имущества муниципального образования «Муниципальный округ Киясовский район Удмуртской Республики» осуществляется на основании решений Совета депутатов муниципального образования «Муниципальный округ Киясовский район Удмуртской Республики».</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21. </w:t>
      </w:r>
      <w:r w:rsidRPr="003E3538">
        <w:rPr>
          <w:b/>
          <w:bCs/>
          <w:color w:val="242424"/>
          <w:sz w:val="26"/>
          <w:szCs w:val="26"/>
        </w:rPr>
        <w:t>Материальное и социальное обеспечение работников Контрольно-счетного органа.</w:t>
      </w:r>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color w:val="242424"/>
          <w:sz w:val="26"/>
          <w:szCs w:val="26"/>
        </w:rPr>
      </w:pPr>
      <w:r w:rsidRPr="003E3538">
        <w:rPr>
          <w:sz w:val="26"/>
          <w:szCs w:val="26"/>
        </w:rPr>
        <w:t xml:space="preserve">         </w:t>
      </w:r>
      <w:proofErr w:type="gramStart"/>
      <w:r w:rsidRPr="003E3538">
        <w:rPr>
          <w:sz w:val="26"/>
          <w:szCs w:val="26"/>
        </w:rPr>
        <w:t xml:space="preserve">Должностному лицу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w:t>
      </w:r>
      <w:r w:rsidRPr="003E3538">
        <w:rPr>
          <w:color w:val="242424"/>
          <w:sz w:val="26"/>
          <w:szCs w:val="26"/>
        </w:rPr>
        <w:t xml:space="preserve">в соответствии с нормативными правовыми актами </w:t>
      </w:r>
      <w:r w:rsidRPr="003E3538">
        <w:rPr>
          <w:color w:val="242424"/>
          <w:sz w:val="26"/>
          <w:szCs w:val="26"/>
        </w:rPr>
        <w:lastRenderedPageBreak/>
        <w:t>Совета депутатов муниципального образования «Муниципальный округ  Киясовский район Удмуртской Республики».</w:t>
      </w:r>
      <w:proofErr w:type="gramEnd"/>
    </w:p>
    <w:p w:rsidR="003E3538" w:rsidRPr="003E3538" w:rsidRDefault="003E3538" w:rsidP="003E3538">
      <w:pPr>
        <w:spacing w:before="100" w:beforeAutospacing="1" w:after="150"/>
        <w:contextualSpacing/>
        <w:jc w:val="both"/>
        <w:rPr>
          <w:color w:val="242424"/>
          <w:sz w:val="26"/>
          <w:szCs w:val="26"/>
        </w:rPr>
      </w:pPr>
    </w:p>
    <w:p w:rsidR="003E3538" w:rsidRDefault="003E3538" w:rsidP="003E3538">
      <w:pPr>
        <w:spacing w:before="100" w:beforeAutospacing="1" w:after="150"/>
        <w:contextualSpacing/>
        <w:jc w:val="both"/>
        <w:rPr>
          <w:b/>
          <w:bCs/>
          <w:color w:val="242424"/>
          <w:sz w:val="26"/>
          <w:szCs w:val="26"/>
        </w:rPr>
      </w:pPr>
      <w:r w:rsidRPr="003E3538">
        <w:rPr>
          <w:color w:val="242424"/>
          <w:sz w:val="26"/>
          <w:szCs w:val="26"/>
        </w:rPr>
        <w:t xml:space="preserve">          Статья 22.</w:t>
      </w:r>
      <w:r w:rsidRPr="003E3538">
        <w:rPr>
          <w:b/>
          <w:bCs/>
          <w:color w:val="242424"/>
          <w:sz w:val="26"/>
          <w:szCs w:val="26"/>
        </w:rPr>
        <w:t> Переходные положения и порядок вступления в силу настоящего Положения.</w:t>
      </w:r>
    </w:p>
    <w:p w:rsidR="003E3538" w:rsidRPr="003E3538" w:rsidRDefault="003E3538" w:rsidP="003E3538">
      <w:pPr>
        <w:spacing w:before="100" w:beforeAutospacing="1" w:after="150"/>
        <w:contextualSpacing/>
        <w:jc w:val="both"/>
        <w:rPr>
          <w:color w:val="242424"/>
          <w:sz w:val="26"/>
          <w:szCs w:val="26"/>
        </w:rPr>
      </w:pPr>
    </w:p>
    <w:p w:rsidR="003E3538" w:rsidRPr="003E3538" w:rsidRDefault="003E3538" w:rsidP="003E3538">
      <w:pPr>
        <w:spacing w:before="100" w:beforeAutospacing="1" w:after="150"/>
        <w:contextualSpacing/>
        <w:jc w:val="both"/>
        <w:rPr>
          <w:color w:val="242424"/>
          <w:sz w:val="26"/>
          <w:szCs w:val="26"/>
        </w:rPr>
      </w:pPr>
      <w:r w:rsidRPr="003E3538">
        <w:rPr>
          <w:color w:val="242424"/>
          <w:sz w:val="26"/>
          <w:szCs w:val="26"/>
        </w:rPr>
        <w:t xml:space="preserve">          1. Настоящее Положение вступает в силу со дня его официального опубликования.</w:t>
      </w:r>
    </w:p>
    <w:p w:rsidR="003E3538" w:rsidRPr="00D5631F" w:rsidRDefault="003E3538" w:rsidP="003E3538">
      <w:pPr>
        <w:contextualSpacing/>
        <w:jc w:val="both"/>
      </w:pPr>
    </w:p>
    <w:p w:rsidR="00C20CFB" w:rsidRDefault="003E3538" w:rsidP="003E3538">
      <w:pPr>
        <w:jc w:val="center"/>
        <w:rPr>
          <w:sz w:val="26"/>
          <w:szCs w:val="26"/>
        </w:rPr>
      </w:pPr>
      <w:r>
        <w:rPr>
          <w:sz w:val="26"/>
          <w:szCs w:val="26"/>
        </w:rPr>
        <w:t>___________________</w:t>
      </w:r>
    </w:p>
    <w:sectPr w:rsidR="00C20CFB" w:rsidSect="00590A03">
      <w:pgSz w:w="11907" w:h="16840" w:code="9"/>
      <w:pgMar w:top="851" w:right="737"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680"/>
    <w:multiLevelType w:val="hybridMultilevel"/>
    <w:tmpl w:val="C9427A1A"/>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
    <w:nsid w:val="37877682"/>
    <w:multiLevelType w:val="hybridMultilevel"/>
    <w:tmpl w:val="46B4BD14"/>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D036680"/>
    <w:multiLevelType w:val="hybridMultilevel"/>
    <w:tmpl w:val="3502F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1F0C00"/>
    <w:multiLevelType w:val="hybridMultilevel"/>
    <w:tmpl w:val="077A57A0"/>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FA"/>
    <w:rsid w:val="00006B55"/>
    <w:rsid w:val="000406A4"/>
    <w:rsid w:val="000410F1"/>
    <w:rsid w:val="00052579"/>
    <w:rsid w:val="000C5547"/>
    <w:rsid w:val="000C591D"/>
    <w:rsid w:val="000D3D3B"/>
    <w:rsid w:val="000E7388"/>
    <w:rsid w:val="000E7B46"/>
    <w:rsid w:val="00133E30"/>
    <w:rsid w:val="00134E9F"/>
    <w:rsid w:val="001370FA"/>
    <w:rsid w:val="001746FA"/>
    <w:rsid w:val="001A4AED"/>
    <w:rsid w:val="00210AE0"/>
    <w:rsid w:val="002356FE"/>
    <w:rsid w:val="0026470E"/>
    <w:rsid w:val="002845BD"/>
    <w:rsid w:val="0029249F"/>
    <w:rsid w:val="002B05D0"/>
    <w:rsid w:val="002B4620"/>
    <w:rsid w:val="002B64FA"/>
    <w:rsid w:val="002B7E54"/>
    <w:rsid w:val="002F39BB"/>
    <w:rsid w:val="002F6431"/>
    <w:rsid w:val="003915BF"/>
    <w:rsid w:val="003A6E7C"/>
    <w:rsid w:val="003D69E9"/>
    <w:rsid w:val="003E3538"/>
    <w:rsid w:val="00411C82"/>
    <w:rsid w:val="00433CF8"/>
    <w:rsid w:val="004553A8"/>
    <w:rsid w:val="00467382"/>
    <w:rsid w:val="00474186"/>
    <w:rsid w:val="00485108"/>
    <w:rsid w:val="004D53E5"/>
    <w:rsid w:val="004D6984"/>
    <w:rsid w:val="005423E1"/>
    <w:rsid w:val="005807E8"/>
    <w:rsid w:val="00590A03"/>
    <w:rsid w:val="005A774D"/>
    <w:rsid w:val="005C1F8A"/>
    <w:rsid w:val="00621053"/>
    <w:rsid w:val="00660C3D"/>
    <w:rsid w:val="00697C32"/>
    <w:rsid w:val="006A6548"/>
    <w:rsid w:val="006B3E86"/>
    <w:rsid w:val="007007CA"/>
    <w:rsid w:val="00717AAC"/>
    <w:rsid w:val="007568E8"/>
    <w:rsid w:val="007658E0"/>
    <w:rsid w:val="00767FCA"/>
    <w:rsid w:val="00796FCC"/>
    <w:rsid w:val="0082148D"/>
    <w:rsid w:val="00863D9A"/>
    <w:rsid w:val="008D0BB0"/>
    <w:rsid w:val="00907B8C"/>
    <w:rsid w:val="0091535B"/>
    <w:rsid w:val="0094107B"/>
    <w:rsid w:val="00952178"/>
    <w:rsid w:val="00981500"/>
    <w:rsid w:val="00985748"/>
    <w:rsid w:val="009C0F3E"/>
    <w:rsid w:val="009C257A"/>
    <w:rsid w:val="00A125E2"/>
    <w:rsid w:val="00A2435D"/>
    <w:rsid w:val="00A5714D"/>
    <w:rsid w:val="00B209EE"/>
    <w:rsid w:val="00B67C04"/>
    <w:rsid w:val="00B74B0A"/>
    <w:rsid w:val="00B95DC1"/>
    <w:rsid w:val="00BA3DEF"/>
    <w:rsid w:val="00BC76AB"/>
    <w:rsid w:val="00C20CFB"/>
    <w:rsid w:val="00C23494"/>
    <w:rsid w:val="00C50475"/>
    <w:rsid w:val="00C6398C"/>
    <w:rsid w:val="00C66130"/>
    <w:rsid w:val="00C86AFE"/>
    <w:rsid w:val="00CD481C"/>
    <w:rsid w:val="00CE1B61"/>
    <w:rsid w:val="00D22A48"/>
    <w:rsid w:val="00DD2241"/>
    <w:rsid w:val="00DF4544"/>
    <w:rsid w:val="00E62759"/>
    <w:rsid w:val="00E63882"/>
    <w:rsid w:val="00E84152"/>
    <w:rsid w:val="00EC1A14"/>
    <w:rsid w:val="00EC4DB6"/>
    <w:rsid w:val="00F3597F"/>
    <w:rsid w:val="00F556DC"/>
    <w:rsid w:val="00F57181"/>
    <w:rsid w:val="00F66527"/>
    <w:rsid w:val="00F86AF6"/>
    <w:rsid w:val="00FC43F7"/>
    <w:rsid w:val="00FD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DocList">
    <w:name w:val="Con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customStyle="1" w:styleId="FontStyle24">
    <w:name w:val="Font Style24"/>
    <w:basedOn w:val="a0"/>
    <w:uiPriority w:val="99"/>
    <w:rsid w:val="002845BD"/>
    <w:rPr>
      <w:rFonts w:ascii="Times New Roman" w:hAnsi="Times New Roman" w:cs="Times New Roman"/>
      <w:sz w:val="26"/>
      <w:szCs w:val="26"/>
    </w:rPr>
  </w:style>
  <w:style w:type="paragraph" w:customStyle="1" w:styleId="ConsPlusNormal">
    <w:name w:val="ConsPlusNormal"/>
    <w:rsid w:val="002845BD"/>
    <w:pPr>
      <w:autoSpaceDE w:val="0"/>
      <w:autoSpaceDN w:val="0"/>
      <w:adjustRightInd w:val="0"/>
      <w:spacing w:after="0" w:line="240" w:lineRule="auto"/>
      <w:ind w:firstLine="720"/>
    </w:pPr>
    <w:rPr>
      <w:rFonts w:ascii="Arial" w:hAnsi="Arial" w:cs="Arial"/>
      <w:sz w:val="20"/>
      <w:szCs w:val="20"/>
    </w:rPr>
  </w:style>
  <w:style w:type="paragraph" w:customStyle="1" w:styleId="Style7">
    <w:name w:val="Style7"/>
    <w:basedOn w:val="a"/>
    <w:uiPriority w:val="99"/>
    <w:rsid w:val="002845BD"/>
    <w:pPr>
      <w:widowControl w:val="0"/>
      <w:autoSpaceDE w:val="0"/>
      <w:autoSpaceDN w:val="0"/>
      <w:adjustRightInd w:val="0"/>
      <w:spacing w:line="490" w:lineRule="exact"/>
    </w:pPr>
  </w:style>
  <w:style w:type="paragraph" w:styleId="a3">
    <w:name w:val="Normal (Web)"/>
    <w:basedOn w:val="a"/>
    <w:uiPriority w:val="99"/>
    <w:unhideWhenUsed/>
    <w:rsid w:val="00006B55"/>
    <w:pPr>
      <w:spacing w:before="100" w:beforeAutospacing="1" w:after="100" w:afterAutospacing="1"/>
    </w:pPr>
  </w:style>
  <w:style w:type="character" w:styleId="a4">
    <w:name w:val="Strong"/>
    <w:basedOn w:val="a0"/>
    <w:uiPriority w:val="22"/>
    <w:qFormat/>
    <w:rsid w:val="00006B55"/>
    <w:rPr>
      <w:rFonts w:cs="Times New Roman"/>
      <w:b/>
    </w:rPr>
  </w:style>
  <w:style w:type="character" w:styleId="a5">
    <w:name w:val="Hyperlink"/>
    <w:basedOn w:val="a0"/>
    <w:uiPriority w:val="99"/>
    <w:semiHidden/>
    <w:unhideWhenUsed/>
    <w:rsid w:val="00006B55"/>
    <w:rPr>
      <w:rFonts w:cs="Times New Roman"/>
      <w:color w:val="0000FF"/>
      <w:u w:val="single"/>
    </w:rPr>
  </w:style>
  <w:style w:type="paragraph" w:styleId="a6">
    <w:name w:val="List Paragraph"/>
    <w:basedOn w:val="a"/>
    <w:uiPriority w:val="34"/>
    <w:qFormat/>
    <w:rsid w:val="00CD481C"/>
    <w:pPr>
      <w:spacing w:after="200" w:line="276" w:lineRule="auto"/>
      <w:ind w:left="720"/>
      <w:contextualSpacing/>
    </w:pPr>
    <w:rPr>
      <w:rFonts w:ascii="Calibri" w:hAnsi="Calibri"/>
      <w:sz w:val="22"/>
      <w:szCs w:val="22"/>
      <w:lang w:eastAsia="en-US"/>
    </w:rPr>
  </w:style>
  <w:style w:type="paragraph" w:styleId="a7">
    <w:name w:val="No Spacing"/>
    <w:basedOn w:val="a"/>
    <w:uiPriority w:val="1"/>
    <w:qFormat/>
    <w:rsid w:val="00C50475"/>
    <w:rPr>
      <w:rFonts w:ascii="Calibri" w:hAnsi="Calibri"/>
      <w:szCs w:val="32"/>
      <w:lang w:eastAsia="en-US"/>
    </w:rPr>
  </w:style>
  <w:style w:type="paragraph" w:styleId="a8">
    <w:name w:val="Balloon Text"/>
    <w:basedOn w:val="a"/>
    <w:link w:val="a9"/>
    <w:uiPriority w:val="99"/>
    <w:semiHidden/>
    <w:unhideWhenUsed/>
    <w:rsid w:val="00DF4544"/>
    <w:rPr>
      <w:rFonts w:ascii="Tahoma" w:hAnsi="Tahoma" w:cs="Tahoma"/>
      <w:sz w:val="16"/>
      <w:szCs w:val="16"/>
    </w:rPr>
  </w:style>
  <w:style w:type="character" w:customStyle="1" w:styleId="a9">
    <w:name w:val="Текст выноски Знак"/>
    <w:basedOn w:val="a0"/>
    <w:link w:val="a8"/>
    <w:uiPriority w:val="99"/>
    <w:semiHidden/>
    <w:rsid w:val="00DF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DocList">
    <w:name w:val="Con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customStyle="1" w:styleId="FontStyle24">
    <w:name w:val="Font Style24"/>
    <w:basedOn w:val="a0"/>
    <w:uiPriority w:val="99"/>
    <w:rsid w:val="002845BD"/>
    <w:rPr>
      <w:rFonts w:ascii="Times New Roman" w:hAnsi="Times New Roman" w:cs="Times New Roman"/>
      <w:sz w:val="26"/>
      <w:szCs w:val="26"/>
    </w:rPr>
  </w:style>
  <w:style w:type="paragraph" w:customStyle="1" w:styleId="ConsPlusNormal">
    <w:name w:val="ConsPlusNormal"/>
    <w:rsid w:val="002845BD"/>
    <w:pPr>
      <w:autoSpaceDE w:val="0"/>
      <w:autoSpaceDN w:val="0"/>
      <w:adjustRightInd w:val="0"/>
      <w:spacing w:after="0" w:line="240" w:lineRule="auto"/>
      <w:ind w:firstLine="720"/>
    </w:pPr>
    <w:rPr>
      <w:rFonts w:ascii="Arial" w:hAnsi="Arial" w:cs="Arial"/>
      <w:sz w:val="20"/>
      <w:szCs w:val="20"/>
    </w:rPr>
  </w:style>
  <w:style w:type="paragraph" w:customStyle="1" w:styleId="Style7">
    <w:name w:val="Style7"/>
    <w:basedOn w:val="a"/>
    <w:uiPriority w:val="99"/>
    <w:rsid w:val="002845BD"/>
    <w:pPr>
      <w:widowControl w:val="0"/>
      <w:autoSpaceDE w:val="0"/>
      <w:autoSpaceDN w:val="0"/>
      <w:adjustRightInd w:val="0"/>
      <w:spacing w:line="490" w:lineRule="exact"/>
    </w:pPr>
  </w:style>
  <w:style w:type="paragraph" w:styleId="a3">
    <w:name w:val="Normal (Web)"/>
    <w:basedOn w:val="a"/>
    <w:uiPriority w:val="99"/>
    <w:unhideWhenUsed/>
    <w:rsid w:val="00006B55"/>
    <w:pPr>
      <w:spacing w:before="100" w:beforeAutospacing="1" w:after="100" w:afterAutospacing="1"/>
    </w:pPr>
  </w:style>
  <w:style w:type="character" w:styleId="a4">
    <w:name w:val="Strong"/>
    <w:basedOn w:val="a0"/>
    <w:uiPriority w:val="22"/>
    <w:qFormat/>
    <w:rsid w:val="00006B55"/>
    <w:rPr>
      <w:rFonts w:cs="Times New Roman"/>
      <w:b/>
    </w:rPr>
  </w:style>
  <w:style w:type="character" w:styleId="a5">
    <w:name w:val="Hyperlink"/>
    <w:basedOn w:val="a0"/>
    <w:uiPriority w:val="99"/>
    <w:semiHidden/>
    <w:unhideWhenUsed/>
    <w:rsid w:val="00006B55"/>
    <w:rPr>
      <w:rFonts w:cs="Times New Roman"/>
      <w:color w:val="0000FF"/>
      <w:u w:val="single"/>
    </w:rPr>
  </w:style>
  <w:style w:type="paragraph" w:styleId="a6">
    <w:name w:val="List Paragraph"/>
    <w:basedOn w:val="a"/>
    <w:uiPriority w:val="34"/>
    <w:qFormat/>
    <w:rsid w:val="00CD481C"/>
    <w:pPr>
      <w:spacing w:after="200" w:line="276" w:lineRule="auto"/>
      <w:ind w:left="720"/>
      <w:contextualSpacing/>
    </w:pPr>
    <w:rPr>
      <w:rFonts w:ascii="Calibri" w:hAnsi="Calibri"/>
      <w:sz w:val="22"/>
      <w:szCs w:val="22"/>
      <w:lang w:eastAsia="en-US"/>
    </w:rPr>
  </w:style>
  <w:style w:type="paragraph" w:styleId="a7">
    <w:name w:val="No Spacing"/>
    <w:basedOn w:val="a"/>
    <w:uiPriority w:val="1"/>
    <w:qFormat/>
    <w:rsid w:val="00C50475"/>
    <w:rPr>
      <w:rFonts w:ascii="Calibri" w:hAnsi="Calibri"/>
      <w:szCs w:val="32"/>
      <w:lang w:eastAsia="en-US"/>
    </w:rPr>
  </w:style>
  <w:style w:type="paragraph" w:styleId="a8">
    <w:name w:val="Balloon Text"/>
    <w:basedOn w:val="a"/>
    <w:link w:val="a9"/>
    <w:uiPriority w:val="99"/>
    <w:semiHidden/>
    <w:unhideWhenUsed/>
    <w:rsid w:val="00DF4544"/>
    <w:rPr>
      <w:rFonts w:ascii="Tahoma" w:hAnsi="Tahoma" w:cs="Tahoma"/>
      <w:sz w:val="16"/>
      <w:szCs w:val="16"/>
    </w:rPr>
  </w:style>
  <w:style w:type="character" w:customStyle="1" w:styleId="a9">
    <w:name w:val="Текст выноски Знак"/>
    <w:basedOn w:val="a0"/>
    <w:link w:val="a8"/>
    <w:uiPriority w:val="99"/>
    <w:semiHidden/>
    <w:rsid w:val="00DF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2480">
      <w:marLeft w:val="0"/>
      <w:marRight w:val="0"/>
      <w:marTop w:val="0"/>
      <w:marBottom w:val="0"/>
      <w:divBdr>
        <w:top w:val="none" w:sz="0" w:space="0" w:color="auto"/>
        <w:left w:val="none" w:sz="0" w:space="0" w:color="auto"/>
        <w:bottom w:val="none" w:sz="0" w:space="0" w:color="auto"/>
        <w:right w:val="none" w:sz="0" w:space="0" w:color="auto"/>
      </w:divBdr>
      <w:divsChild>
        <w:div w:id="113452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363B9BE6CEDE11167D602ED9CB1ECB675C9851E9FA72CFAC48CB4FE5C25EB3973CA1F45B921D1DAAD87B8E5x3LC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305D6F997A5DE97642FE4FF0447615309A1729FAFCCC754876672161941CF6E2254412AF0FFFCBFA32FF85212J" TargetMode="External"/><Relationship Id="rId12" Type="http://schemas.openxmlformats.org/officeDocument/2006/relationships/hyperlink" Target="consultantplus://offline/ref=64967A09EBF4D94CFF9F7215BDF5E7ACA1D66CB86498805C478D20DBE8DD198A4CB04767E3FC720DFC85051B64DE6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4967A09EBF4D94CFF9F7215BDF5E7ACA1DB61B0609C805C478D20DBE8DD198A4CB04767E3FC720DFC85051B64DE68G" TargetMode="External"/><Relationship Id="rId5" Type="http://schemas.openxmlformats.org/officeDocument/2006/relationships/webSettings" Target="webSettings.xml"/><Relationship Id="rId10" Type="http://schemas.openxmlformats.org/officeDocument/2006/relationships/hyperlink" Target="consultantplus://offline/ref=64967A09EBF4D94CFF9F7215BDF5E7ACA1D66CB86499805C478D20DBE8DD198A4CB04767E3FC720DFC85051B64DE68G" TargetMode="External"/><Relationship Id="rId4" Type="http://schemas.openxmlformats.org/officeDocument/2006/relationships/settings" Target="settings.xml"/><Relationship Id="rId9" Type="http://schemas.openxmlformats.org/officeDocument/2006/relationships/hyperlink" Target="consultantplus://offline/ref=342685D78EFD7826290E21217C11E11C4DCAC0A809FBA0B4E03DBD8E5FEC7532BA5C5A36955E782C287DD843BEN3q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ГЛАЗОВСКАЯ ГОРОДСКАЯ ДУМА</vt:lpstr>
    </vt:vector>
  </TitlesOfParts>
  <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ГЛАЗОВСКАЯ ГОРОДСКАЯ ДУМА</dc:title>
  <dc:creator>ConsultantPlus</dc:creator>
  <cp:lastModifiedBy>User</cp:lastModifiedBy>
  <cp:revision>7</cp:revision>
  <cp:lastPrinted>2021-12-23T10:14:00Z</cp:lastPrinted>
  <dcterms:created xsi:type="dcterms:W3CDTF">2021-12-21T06:08:00Z</dcterms:created>
  <dcterms:modified xsi:type="dcterms:W3CDTF">2021-12-23T10:19:00Z</dcterms:modified>
</cp:coreProperties>
</file>