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78" w:rsidRPr="00D82269" w:rsidRDefault="00BD0078">
      <w:pPr>
        <w:pStyle w:val="Style3"/>
        <w:widowControl/>
        <w:spacing w:line="240" w:lineRule="exact"/>
        <w:ind w:left="278"/>
        <w:jc w:val="center"/>
        <w:rPr>
          <w:sz w:val="26"/>
          <w:szCs w:val="26"/>
        </w:rPr>
      </w:pPr>
    </w:p>
    <w:p w:rsidR="00D82269" w:rsidRPr="00D82269" w:rsidRDefault="00D82269" w:rsidP="00D82269">
      <w:pPr>
        <w:pStyle w:val="Style3"/>
        <w:widowControl/>
        <w:spacing w:before="235" w:line="298" w:lineRule="exact"/>
        <w:ind w:left="278"/>
        <w:jc w:val="right"/>
        <w:rPr>
          <w:rStyle w:val="FontStyle16"/>
          <w:sz w:val="26"/>
          <w:szCs w:val="26"/>
        </w:rPr>
      </w:pPr>
      <w:r w:rsidRPr="00D82269">
        <w:rPr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7B867DF" wp14:editId="5875B458">
            <wp:simplePos x="0" y="0"/>
            <wp:positionH relativeFrom="column">
              <wp:posOffset>2856865</wp:posOffset>
            </wp:positionH>
            <wp:positionV relativeFrom="paragraph">
              <wp:posOffset>137795</wp:posOffset>
            </wp:positionV>
            <wp:extent cx="428625" cy="626745"/>
            <wp:effectExtent l="0" t="0" r="9525" b="1905"/>
            <wp:wrapNone/>
            <wp:docPr id="13" name="Рисунок 13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269">
        <w:rPr>
          <w:rStyle w:val="FontStyle16"/>
          <w:sz w:val="26"/>
          <w:szCs w:val="26"/>
        </w:rPr>
        <w:t xml:space="preserve">Проект </w:t>
      </w:r>
    </w:p>
    <w:p w:rsidR="00D82269" w:rsidRPr="00D82269" w:rsidRDefault="00D82269">
      <w:pPr>
        <w:pStyle w:val="Style3"/>
        <w:widowControl/>
        <w:spacing w:before="235" w:line="298" w:lineRule="exact"/>
        <w:ind w:left="278"/>
        <w:jc w:val="center"/>
        <w:rPr>
          <w:rStyle w:val="FontStyle16"/>
          <w:sz w:val="26"/>
          <w:szCs w:val="26"/>
        </w:rPr>
      </w:pPr>
    </w:p>
    <w:p w:rsidR="00BD0078" w:rsidRPr="00D82269" w:rsidRDefault="000B0DD6">
      <w:pPr>
        <w:pStyle w:val="Style3"/>
        <w:widowControl/>
        <w:spacing w:before="235" w:line="298" w:lineRule="exact"/>
        <w:ind w:left="278"/>
        <w:jc w:val="center"/>
        <w:rPr>
          <w:rStyle w:val="FontStyle16"/>
          <w:sz w:val="26"/>
          <w:szCs w:val="26"/>
        </w:rPr>
      </w:pPr>
      <w:r w:rsidRPr="00D82269">
        <w:rPr>
          <w:rStyle w:val="FontStyle16"/>
          <w:sz w:val="26"/>
          <w:szCs w:val="26"/>
        </w:rPr>
        <w:t>РЕШЕНИЕ</w:t>
      </w:r>
    </w:p>
    <w:p w:rsidR="00673DBA" w:rsidRPr="00D82269" w:rsidRDefault="000B0DD6" w:rsidP="00673DBA">
      <w:pPr>
        <w:pStyle w:val="Style4"/>
        <w:widowControl/>
        <w:ind w:firstLine="0"/>
        <w:jc w:val="center"/>
        <w:rPr>
          <w:rStyle w:val="FontStyle16"/>
          <w:b w:val="0"/>
          <w:sz w:val="26"/>
          <w:szCs w:val="26"/>
        </w:rPr>
      </w:pPr>
      <w:r w:rsidRPr="00D82269">
        <w:rPr>
          <w:rStyle w:val="FontStyle16"/>
          <w:b w:val="0"/>
          <w:sz w:val="26"/>
          <w:szCs w:val="26"/>
        </w:rPr>
        <w:t xml:space="preserve">Совет депутатов муниципального образования </w:t>
      </w:r>
    </w:p>
    <w:p w:rsidR="00BD0078" w:rsidRPr="00D82269" w:rsidRDefault="000B0DD6" w:rsidP="00673DBA">
      <w:pPr>
        <w:pStyle w:val="Style4"/>
        <w:widowControl/>
        <w:ind w:firstLine="0"/>
        <w:jc w:val="center"/>
        <w:rPr>
          <w:rStyle w:val="FontStyle16"/>
          <w:b w:val="0"/>
          <w:sz w:val="26"/>
          <w:szCs w:val="26"/>
        </w:rPr>
      </w:pPr>
      <w:r w:rsidRPr="00D82269">
        <w:rPr>
          <w:rStyle w:val="FontStyle16"/>
          <w:b w:val="0"/>
          <w:sz w:val="26"/>
          <w:szCs w:val="26"/>
        </w:rPr>
        <w:t xml:space="preserve">«Муниципальный округ </w:t>
      </w:r>
      <w:r w:rsidR="00673DBA" w:rsidRPr="00D82269">
        <w:rPr>
          <w:rStyle w:val="FontStyle16"/>
          <w:b w:val="0"/>
          <w:sz w:val="26"/>
          <w:szCs w:val="26"/>
        </w:rPr>
        <w:t>Киясовский</w:t>
      </w:r>
      <w:r w:rsidRPr="00D82269">
        <w:rPr>
          <w:rStyle w:val="FontStyle16"/>
          <w:b w:val="0"/>
          <w:sz w:val="26"/>
          <w:szCs w:val="26"/>
        </w:rPr>
        <w:t xml:space="preserve"> район Удмуртской Республики»</w:t>
      </w:r>
    </w:p>
    <w:p w:rsidR="00BD0078" w:rsidRPr="00D82269" w:rsidRDefault="00BD0078">
      <w:pPr>
        <w:pStyle w:val="Style5"/>
        <w:widowControl/>
        <w:spacing w:line="240" w:lineRule="exact"/>
        <w:rPr>
          <w:sz w:val="26"/>
          <w:szCs w:val="26"/>
        </w:rPr>
      </w:pPr>
    </w:p>
    <w:p w:rsidR="00BD0078" w:rsidRPr="00D82269" w:rsidRDefault="000B0DD6">
      <w:pPr>
        <w:pStyle w:val="Style6"/>
        <w:widowControl/>
        <w:spacing w:before="67" w:line="298" w:lineRule="exact"/>
        <w:ind w:left="499"/>
        <w:rPr>
          <w:rStyle w:val="FontStyle16"/>
          <w:sz w:val="26"/>
          <w:szCs w:val="26"/>
        </w:rPr>
      </w:pPr>
      <w:r w:rsidRPr="00D82269">
        <w:rPr>
          <w:rStyle w:val="FontStyle16"/>
          <w:sz w:val="26"/>
          <w:szCs w:val="26"/>
        </w:rPr>
        <w:t xml:space="preserve">Об установлении цены продажи земельных участков муниципальной собственности на территории муниципального образования «Муниципальный округ </w:t>
      </w:r>
      <w:r w:rsidR="00673DBA" w:rsidRPr="00D82269">
        <w:rPr>
          <w:rStyle w:val="FontStyle16"/>
          <w:sz w:val="26"/>
          <w:szCs w:val="26"/>
        </w:rPr>
        <w:t>Киясовский</w:t>
      </w:r>
      <w:r w:rsidRPr="00D82269">
        <w:rPr>
          <w:rStyle w:val="FontStyle16"/>
          <w:sz w:val="26"/>
          <w:szCs w:val="26"/>
        </w:rPr>
        <w:t xml:space="preserve"> район Удмуртской Республики», предоставляемых без проведения торгов</w:t>
      </w:r>
    </w:p>
    <w:p w:rsidR="00D82269" w:rsidRPr="00D82269" w:rsidRDefault="00D82269" w:rsidP="00D82269">
      <w:pPr>
        <w:rPr>
          <w:sz w:val="26"/>
          <w:szCs w:val="26"/>
        </w:rPr>
      </w:pPr>
    </w:p>
    <w:p w:rsidR="00D82269" w:rsidRPr="00D82269" w:rsidRDefault="00D82269" w:rsidP="00D82269">
      <w:pPr>
        <w:rPr>
          <w:sz w:val="26"/>
          <w:szCs w:val="26"/>
        </w:rPr>
      </w:pPr>
      <w:r w:rsidRPr="00D82269">
        <w:rPr>
          <w:sz w:val="26"/>
          <w:szCs w:val="26"/>
        </w:rPr>
        <w:t>Принято Советом депутатов</w:t>
      </w:r>
    </w:p>
    <w:p w:rsidR="00D82269" w:rsidRPr="00D82269" w:rsidRDefault="00D82269" w:rsidP="00D82269">
      <w:pPr>
        <w:rPr>
          <w:sz w:val="26"/>
          <w:szCs w:val="26"/>
        </w:rPr>
      </w:pPr>
      <w:r w:rsidRPr="00D82269">
        <w:rPr>
          <w:sz w:val="26"/>
          <w:szCs w:val="26"/>
        </w:rPr>
        <w:t xml:space="preserve">муниципального образования «Муниципальный округ </w:t>
      </w:r>
    </w:p>
    <w:p w:rsidR="00D82269" w:rsidRPr="00D82269" w:rsidRDefault="00D82269" w:rsidP="00D82269">
      <w:pPr>
        <w:rPr>
          <w:sz w:val="26"/>
          <w:szCs w:val="26"/>
        </w:rPr>
      </w:pPr>
      <w:r w:rsidRPr="00D82269">
        <w:rPr>
          <w:sz w:val="26"/>
          <w:szCs w:val="26"/>
        </w:rPr>
        <w:t>Киясовский район Удмуртской Республики»                          апреля 2022 года</w:t>
      </w:r>
    </w:p>
    <w:p w:rsidR="00BD0078" w:rsidRPr="00D82269" w:rsidRDefault="00BD0078" w:rsidP="00D82269">
      <w:pPr>
        <w:pStyle w:val="Style7"/>
        <w:widowControl/>
        <w:spacing w:line="240" w:lineRule="exact"/>
        <w:ind w:left="288"/>
        <w:jc w:val="left"/>
        <w:rPr>
          <w:sz w:val="26"/>
          <w:szCs w:val="26"/>
        </w:rPr>
      </w:pPr>
    </w:p>
    <w:p w:rsidR="00D82269" w:rsidRPr="00D82269" w:rsidRDefault="000B0DD6" w:rsidP="00673DBA">
      <w:pPr>
        <w:pStyle w:val="Style7"/>
        <w:widowControl/>
        <w:spacing w:before="48" w:line="298" w:lineRule="exact"/>
        <w:ind w:firstLine="567"/>
        <w:rPr>
          <w:rStyle w:val="FontStyle17"/>
          <w:sz w:val="26"/>
          <w:szCs w:val="26"/>
        </w:rPr>
      </w:pPr>
      <w:bookmarkStart w:id="0" w:name="_GoBack"/>
      <w:bookmarkEnd w:id="0"/>
      <w:r w:rsidRPr="00D82269">
        <w:rPr>
          <w:rStyle w:val="FontStyle17"/>
          <w:sz w:val="26"/>
          <w:szCs w:val="26"/>
        </w:rPr>
        <w:t xml:space="preserve">В соответствии с Земельным кодексом Российской Федерации, Федеральным </w:t>
      </w:r>
      <w:hyperlink r:id="rId9" w:history="1">
        <w:r w:rsidRPr="00D82269">
          <w:rPr>
            <w:rStyle w:val="a3"/>
            <w:color w:val="000000" w:themeColor="text1"/>
            <w:sz w:val="26"/>
            <w:szCs w:val="26"/>
            <w:u w:val="none"/>
          </w:rPr>
          <w:t xml:space="preserve">законом </w:t>
        </w:r>
      </w:hyperlink>
      <w:r w:rsidRPr="00D82269">
        <w:rPr>
          <w:rStyle w:val="FontStyle17"/>
          <w:color w:val="000000" w:themeColor="text1"/>
          <w:sz w:val="26"/>
          <w:szCs w:val="26"/>
        </w:rPr>
        <w:t>о</w:t>
      </w:r>
      <w:r w:rsidRPr="00D82269">
        <w:rPr>
          <w:rStyle w:val="FontStyle17"/>
          <w:sz w:val="26"/>
          <w:szCs w:val="26"/>
        </w:rPr>
        <w:t xml:space="preserve">т 25 октября 2001 года </w:t>
      </w:r>
      <w:r w:rsidR="00673DBA" w:rsidRPr="00D82269">
        <w:rPr>
          <w:rStyle w:val="FontStyle17"/>
          <w:sz w:val="26"/>
          <w:szCs w:val="26"/>
        </w:rPr>
        <w:t>№</w:t>
      </w:r>
      <w:r w:rsidRPr="00D82269">
        <w:rPr>
          <w:rStyle w:val="FontStyle17"/>
          <w:sz w:val="26"/>
          <w:szCs w:val="26"/>
        </w:rPr>
        <w:t xml:space="preserve"> 137-ФЗ </w:t>
      </w:r>
      <w:r w:rsidR="00673DBA" w:rsidRPr="00D82269">
        <w:rPr>
          <w:rStyle w:val="FontStyle17"/>
          <w:sz w:val="26"/>
          <w:szCs w:val="26"/>
        </w:rPr>
        <w:t>«</w:t>
      </w:r>
      <w:r w:rsidRPr="00D82269">
        <w:rPr>
          <w:rStyle w:val="FontStyle17"/>
          <w:sz w:val="26"/>
          <w:szCs w:val="26"/>
        </w:rPr>
        <w:t>О введении в действие Земельного кодекса Российской Федерации</w:t>
      </w:r>
      <w:r w:rsidR="00673DBA" w:rsidRPr="00D82269">
        <w:rPr>
          <w:rStyle w:val="FontStyle17"/>
          <w:sz w:val="26"/>
          <w:szCs w:val="26"/>
        </w:rPr>
        <w:t xml:space="preserve">», </w:t>
      </w:r>
      <w:r w:rsidRPr="00D82269">
        <w:rPr>
          <w:rStyle w:val="FontStyle17"/>
          <w:sz w:val="26"/>
          <w:szCs w:val="26"/>
        </w:rPr>
        <w:t xml:space="preserve"> и Уставом муниципального образования «Муниципальный округ </w:t>
      </w:r>
      <w:r w:rsidR="00673DBA" w:rsidRPr="00D82269">
        <w:rPr>
          <w:rStyle w:val="FontStyle17"/>
          <w:sz w:val="26"/>
          <w:szCs w:val="26"/>
        </w:rPr>
        <w:t>Киясовский</w:t>
      </w:r>
      <w:r w:rsidRPr="00D82269">
        <w:rPr>
          <w:rStyle w:val="FontStyle17"/>
          <w:sz w:val="26"/>
          <w:szCs w:val="26"/>
        </w:rPr>
        <w:t xml:space="preserve"> район Удмуртской Республики», Совет депутатов муниципального образования «Муниципальный округ </w:t>
      </w:r>
      <w:r w:rsidR="00673DBA" w:rsidRPr="00D82269">
        <w:rPr>
          <w:rStyle w:val="FontStyle17"/>
          <w:sz w:val="26"/>
          <w:szCs w:val="26"/>
        </w:rPr>
        <w:t>Киясовский</w:t>
      </w:r>
      <w:r w:rsidRPr="00D82269">
        <w:rPr>
          <w:rStyle w:val="FontStyle17"/>
          <w:sz w:val="26"/>
          <w:szCs w:val="26"/>
        </w:rPr>
        <w:t xml:space="preserve"> район Удмуртской Республики» </w:t>
      </w:r>
    </w:p>
    <w:p w:rsidR="00D82269" w:rsidRPr="00D82269" w:rsidRDefault="00D82269" w:rsidP="00673DBA">
      <w:pPr>
        <w:pStyle w:val="Style7"/>
        <w:widowControl/>
        <w:spacing w:before="48" w:line="298" w:lineRule="exact"/>
        <w:ind w:firstLine="567"/>
        <w:rPr>
          <w:rStyle w:val="FontStyle17"/>
          <w:sz w:val="26"/>
          <w:szCs w:val="26"/>
        </w:rPr>
      </w:pPr>
    </w:p>
    <w:p w:rsidR="00BD0078" w:rsidRPr="00D82269" w:rsidRDefault="00D82269" w:rsidP="00673DBA">
      <w:pPr>
        <w:pStyle w:val="Style7"/>
        <w:widowControl/>
        <w:spacing w:before="48" w:line="298" w:lineRule="exact"/>
        <w:ind w:firstLine="567"/>
        <w:rPr>
          <w:rStyle w:val="FontStyle17"/>
          <w:sz w:val="26"/>
          <w:szCs w:val="26"/>
        </w:rPr>
      </w:pPr>
      <w:r w:rsidRPr="00D82269">
        <w:rPr>
          <w:rStyle w:val="FontStyle17"/>
          <w:sz w:val="26"/>
          <w:szCs w:val="26"/>
        </w:rPr>
        <w:t>РЕШАЕТ</w:t>
      </w:r>
      <w:r w:rsidR="000B0DD6" w:rsidRPr="00D82269">
        <w:rPr>
          <w:rStyle w:val="FontStyle17"/>
          <w:sz w:val="26"/>
          <w:szCs w:val="26"/>
        </w:rPr>
        <w:t>:</w:t>
      </w:r>
    </w:p>
    <w:p w:rsidR="00BD0078" w:rsidRPr="00D82269" w:rsidRDefault="000B0DD6" w:rsidP="00673DBA">
      <w:pPr>
        <w:pStyle w:val="Style8"/>
        <w:widowControl/>
        <w:spacing w:before="53" w:line="298" w:lineRule="exact"/>
        <w:ind w:firstLine="567"/>
        <w:rPr>
          <w:rStyle w:val="FontStyle17"/>
          <w:sz w:val="26"/>
          <w:szCs w:val="26"/>
        </w:rPr>
      </w:pPr>
      <w:r w:rsidRPr="00D82269">
        <w:rPr>
          <w:rStyle w:val="FontStyle17"/>
          <w:sz w:val="26"/>
          <w:szCs w:val="26"/>
        </w:rPr>
        <w:t xml:space="preserve">1. Установить цену продажи земельных участков муниципальной собственности на территории муниципального образования «Муниципальный округ </w:t>
      </w:r>
      <w:r w:rsidR="00673DBA" w:rsidRPr="00D82269">
        <w:rPr>
          <w:rStyle w:val="FontStyle17"/>
          <w:sz w:val="26"/>
          <w:szCs w:val="26"/>
        </w:rPr>
        <w:t>Киясовский</w:t>
      </w:r>
      <w:r w:rsidRPr="00D82269">
        <w:rPr>
          <w:rStyle w:val="FontStyle17"/>
          <w:sz w:val="26"/>
          <w:szCs w:val="26"/>
        </w:rPr>
        <w:t xml:space="preserve"> район Удмуртской Республики», предоставляемых без проведения торгов в размере:</w:t>
      </w:r>
    </w:p>
    <w:p w:rsidR="00BD0078" w:rsidRPr="00D82269" w:rsidRDefault="000B0DD6" w:rsidP="00673DBA">
      <w:pPr>
        <w:pStyle w:val="Style9"/>
        <w:widowControl/>
        <w:numPr>
          <w:ilvl w:val="0"/>
          <w:numId w:val="1"/>
        </w:numPr>
        <w:tabs>
          <w:tab w:val="left" w:pos="1368"/>
        </w:tabs>
        <w:spacing w:before="158" w:line="298" w:lineRule="exact"/>
        <w:ind w:firstLine="567"/>
        <w:rPr>
          <w:rStyle w:val="FontStyle17"/>
          <w:sz w:val="26"/>
          <w:szCs w:val="26"/>
        </w:rPr>
      </w:pPr>
      <w:r w:rsidRPr="00D82269">
        <w:rPr>
          <w:rStyle w:val="FontStyle17"/>
          <w:sz w:val="26"/>
          <w:szCs w:val="26"/>
        </w:rPr>
        <w:t>10 процентов кадастровой стоимости земельного участка, на которых расположены объекты жилищного фонда (в том числе индивидуальные жилые дома), инженерной инфраструктуры жилищно-коммунального комплекса, садовые дома, индивидуальные гаражи, используемые для хранения личного автотранспорта, собственникам указанных объектов;</w:t>
      </w:r>
    </w:p>
    <w:p w:rsidR="00BD0078" w:rsidRPr="00D82269" w:rsidRDefault="000B0DD6" w:rsidP="00673DBA">
      <w:pPr>
        <w:pStyle w:val="Style9"/>
        <w:widowControl/>
        <w:numPr>
          <w:ilvl w:val="0"/>
          <w:numId w:val="1"/>
        </w:numPr>
        <w:tabs>
          <w:tab w:val="left" w:pos="1368"/>
        </w:tabs>
        <w:spacing w:before="154" w:line="298" w:lineRule="exact"/>
        <w:ind w:firstLine="567"/>
        <w:rPr>
          <w:rStyle w:val="FontStyle17"/>
          <w:sz w:val="26"/>
          <w:szCs w:val="26"/>
        </w:rPr>
      </w:pPr>
      <w:r w:rsidRPr="00D82269">
        <w:rPr>
          <w:rStyle w:val="FontStyle17"/>
          <w:sz w:val="26"/>
          <w:szCs w:val="26"/>
        </w:rPr>
        <w:t>40 процентов кадастровой стоимости земельных участков, на которых расположены иные здания, сооружения, собственникам таких зданий, сооружений либо помещений в них;</w:t>
      </w:r>
    </w:p>
    <w:p w:rsidR="00BD0078" w:rsidRPr="00D82269" w:rsidRDefault="000B0DD6" w:rsidP="00673DBA">
      <w:pPr>
        <w:pStyle w:val="Style9"/>
        <w:widowControl/>
        <w:numPr>
          <w:ilvl w:val="0"/>
          <w:numId w:val="1"/>
        </w:numPr>
        <w:tabs>
          <w:tab w:val="left" w:pos="1368"/>
        </w:tabs>
        <w:spacing w:before="158" w:line="298" w:lineRule="exact"/>
        <w:ind w:firstLine="567"/>
        <w:rPr>
          <w:rStyle w:val="FontStyle17"/>
          <w:sz w:val="26"/>
          <w:szCs w:val="26"/>
        </w:rPr>
      </w:pPr>
      <w:r w:rsidRPr="00D82269">
        <w:rPr>
          <w:rStyle w:val="FontStyle17"/>
          <w:sz w:val="26"/>
          <w:szCs w:val="26"/>
        </w:rPr>
        <w:t xml:space="preserve">10 процентов кадастровой стоимости земельных участков, предоставленных инвесторам в соответствии со </w:t>
      </w:r>
      <w:hyperlink r:id="rId10" w:history="1">
        <w:r w:rsidRPr="00D82269">
          <w:rPr>
            <w:rStyle w:val="a3"/>
            <w:color w:val="000000" w:themeColor="text1"/>
            <w:sz w:val="26"/>
            <w:szCs w:val="26"/>
            <w:u w:val="none"/>
          </w:rPr>
          <w:t xml:space="preserve">статьей 14 </w:t>
        </w:r>
      </w:hyperlink>
      <w:r w:rsidRPr="00D82269">
        <w:rPr>
          <w:rStyle w:val="FontStyle17"/>
          <w:sz w:val="26"/>
          <w:szCs w:val="26"/>
        </w:rPr>
        <w:t>Закона Удмуртской Республики от 22 июня 2006 года N 26-РЗ "О государственной поддержке инвестиционной деятельности в Удмуртской Республике", на которых расположены завершенные строительством и введенные в эксплуатацию объекты инвестиционной деятельности.</w:t>
      </w:r>
    </w:p>
    <w:p w:rsidR="00673DBA" w:rsidRPr="00D82269" w:rsidRDefault="000B0DD6" w:rsidP="00673DBA">
      <w:pPr>
        <w:pStyle w:val="Style10"/>
        <w:widowControl/>
        <w:tabs>
          <w:tab w:val="left" w:pos="1306"/>
        </w:tabs>
        <w:spacing w:before="235"/>
        <w:ind w:firstLine="567"/>
        <w:jc w:val="left"/>
        <w:rPr>
          <w:rStyle w:val="FontStyle17"/>
          <w:sz w:val="26"/>
          <w:szCs w:val="26"/>
        </w:rPr>
      </w:pPr>
      <w:r w:rsidRPr="00D82269">
        <w:rPr>
          <w:rStyle w:val="FontStyle17"/>
          <w:sz w:val="26"/>
          <w:szCs w:val="26"/>
        </w:rPr>
        <w:t>1.4)</w:t>
      </w:r>
      <w:r w:rsidRPr="00D82269">
        <w:rPr>
          <w:rStyle w:val="FontStyle17"/>
          <w:sz w:val="26"/>
          <w:szCs w:val="26"/>
        </w:rPr>
        <w:tab/>
        <w:t>полной кадастровой стоимости земельного участка при продаже:</w:t>
      </w:r>
    </w:p>
    <w:p w:rsidR="00BD0078" w:rsidRPr="00D82269" w:rsidRDefault="000B0DD6" w:rsidP="00673DBA">
      <w:pPr>
        <w:pStyle w:val="Style10"/>
        <w:widowControl/>
        <w:tabs>
          <w:tab w:val="left" w:pos="1306"/>
        </w:tabs>
        <w:spacing w:line="240" w:lineRule="auto"/>
        <w:ind w:firstLine="567"/>
        <w:rPr>
          <w:rStyle w:val="FontStyle17"/>
          <w:sz w:val="26"/>
          <w:szCs w:val="26"/>
        </w:rPr>
      </w:pPr>
      <w:r w:rsidRPr="00D82269">
        <w:rPr>
          <w:rStyle w:val="FontStyle17"/>
          <w:sz w:val="26"/>
          <w:szCs w:val="26"/>
        </w:rPr>
        <w:t>земельных участков, образованных из земельного участка, предоставленного в</w:t>
      </w:r>
      <w:r w:rsidR="00673DBA" w:rsidRPr="00D82269">
        <w:rPr>
          <w:rStyle w:val="FontStyle17"/>
          <w:sz w:val="26"/>
          <w:szCs w:val="26"/>
        </w:rPr>
        <w:t xml:space="preserve"> </w:t>
      </w:r>
      <w:r w:rsidRPr="00D82269">
        <w:rPr>
          <w:rStyle w:val="FontStyle17"/>
          <w:sz w:val="26"/>
          <w:szCs w:val="26"/>
        </w:rPr>
        <w:t xml:space="preserve">аренду для комплексного освоения территории, лицу, с которым в соответствии с Градостроительным </w:t>
      </w:r>
      <w:hyperlink r:id="rId11" w:history="1">
        <w:r w:rsidRPr="00D82269">
          <w:rPr>
            <w:rStyle w:val="a3"/>
            <w:color w:val="000000" w:themeColor="text1"/>
            <w:sz w:val="26"/>
            <w:szCs w:val="26"/>
            <w:u w:val="none"/>
          </w:rPr>
          <w:t>кодексом</w:t>
        </w:r>
      </w:hyperlink>
      <w:r w:rsidRPr="00D82269">
        <w:rPr>
          <w:rStyle w:val="FontStyle17"/>
          <w:color w:val="000000" w:themeColor="text1"/>
          <w:sz w:val="26"/>
          <w:szCs w:val="26"/>
        </w:rPr>
        <w:t xml:space="preserve"> </w:t>
      </w:r>
      <w:r w:rsidRPr="00D82269">
        <w:rPr>
          <w:rStyle w:val="FontStyle17"/>
          <w:sz w:val="26"/>
          <w:szCs w:val="26"/>
        </w:rPr>
        <w:t>Российской Федерации заключен договор о комплексном освоении территории;</w:t>
      </w:r>
    </w:p>
    <w:p w:rsidR="00BD0078" w:rsidRPr="00D82269" w:rsidRDefault="000B0DD6" w:rsidP="00673DBA">
      <w:pPr>
        <w:pStyle w:val="Style11"/>
        <w:widowControl/>
        <w:spacing w:line="298" w:lineRule="exact"/>
        <w:ind w:firstLine="567"/>
        <w:rPr>
          <w:rStyle w:val="FontStyle17"/>
          <w:sz w:val="26"/>
          <w:szCs w:val="26"/>
        </w:rPr>
      </w:pPr>
      <w:proofErr w:type="gramStart"/>
      <w:r w:rsidRPr="00D82269">
        <w:rPr>
          <w:rStyle w:val="FontStyle17"/>
          <w:sz w:val="26"/>
          <w:szCs w:val="26"/>
        </w:rPr>
        <w:lastRenderedPageBreak/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</w:t>
      </w:r>
      <w:proofErr w:type="gramEnd"/>
      <w:r w:rsidRPr="00D82269">
        <w:rPr>
          <w:rStyle w:val="FontStyle17"/>
          <w:sz w:val="26"/>
          <w:szCs w:val="26"/>
        </w:rPr>
        <w:t xml:space="preserve">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D82269">
        <w:rPr>
          <w:rStyle w:val="FontStyle17"/>
          <w:sz w:val="26"/>
          <w:szCs w:val="26"/>
        </w:rPr>
        <w:t>истечения срока указанного договора аренды земельного участка</w:t>
      </w:r>
      <w:proofErr w:type="gramEnd"/>
      <w:r w:rsidRPr="00D82269">
        <w:rPr>
          <w:rStyle w:val="FontStyle17"/>
          <w:sz w:val="26"/>
          <w:szCs w:val="26"/>
        </w:rPr>
        <w:t>;</w:t>
      </w:r>
    </w:p>
    <w:p w:rsidR="00BD0078" w:rsidRPr="00D82269" w:rsidRDefault="000B0DD6" w:rsidP="00673DBA">
      <w:pPr>
        <w:pStyle w:val="Style11"/>
        <w:widowControl/>
        <w:spacing w:line="298" w:lineRule="exact"/>
        <w:ind w:firstLine="567"/>
        <w:rPr>
          <w:rStyle w:val="FontStyle17"/>
          <w:color w:val="000000" w:themeColor="text1"/>
          <w:sz w:val="26"/>
          <w:szCs w:val="26"/>
        </w:rPr>
      </w:pPr>
      <w:r w:rsidRPr="00D82269">
        <w:rPr>
          <w:rStyle w:val="FontStyle17"/>
          <w:sz w:val="26"/>
          <w:szCs w:val="26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</w:t>
      </w:r>
      <w:r w:rsidRPr="00D82269">
        <w:rPr>
          <w:rStyle w:val="FontStyle17"/>
          <w:color w:val="000000" w:themeColor="text1"/>
          <w:sz w:val="26"/>
          <w:szCs w:val="26"/>
        </w:rPr>
        <w:t xml:space="preserve">осуществления крестьянским (фермерским) хозяйством его деятельности в соответствии со </w:t>
      </w:r>
      <w:hyperlink r:id="rId12" w:history="1">
        <w:r w:rsidRPr="00D82269">
          <w:rPr>
            <w:rStyle w:val="a3"/>
            <w:color w:val="000000" w:themeColor="text1"/>
            <w:sz w:val="26"/>
            <w:szCs w:val="26"/>
            <w:u w:val="none"/>
          </w:rPr>
          <w:t xml:space="preserve">статьей 39.18 </w:t>
        </w:r>
      </w:hyperlink>
      <w:r w:rsidRPr="00D82269">
        <w:rPr>
          <w:rStyle w:val="FontStyle17"/>
          <w:color w:val="000000" w:themeColor="text1"/>
          <w:sz w:val="26"/>
          <w:szCs w:val="26"/>
        </w:rPr>
        <w:t>Земельного кодекса Российской Федерации;</w:t>
      </w:r>
    </w:p>
    <w:p w:rsidR="00BD0078" w:rsidRPr="00D82269" w:rsidRDefault="000B0DD6" w:rsidP="00673DBA">
      <w:pPr>
        <w:pStyle w:val="Style11"/>
        <w:widowControl/>
        <w:spacing w:line="298" w:lineRule="exact"/>
        <w:ind w:firstLine="567"/>
        <w:rPr>
          <w:rStyle w:val="FontStyle17"/>
          <w:color w:val="000000" w:themeColor="text1"/>
          <w:sz w:val="26"/>
          <w:szCs w:val="26"/>
        </w:rPr>
      </w:pPr>
      <w:r w:rsidRPr="00D82269">
        <w:rPr>
          <w:rStyle w:val="FontStyle17"/>
          <w:color w:val="000000" w:themeColor="text1"/>
          <w:sz w:val="26"/>
          <w:szCs w:val="26"/>
        </w:rPr>
        <w:t xml:space="preserve">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13" w:history="1">
        <w:r w:rsidRPr="00D82269">
          <w:rPr>
            <w:rStyle w:val="a3"/>
            <w:color w:val="000000" w:themeColor="text1"/>
            <w:sz w:val="26"/>
            <w:szCs w:val="26"/>
            <w:u w:val="none"/>
          </w:rPr>
          <w:t xml:space="preserve">пункте 2 статьи 39.9 </w:t>
        </w:r>
      </w:hyperlink>
      <w:r w:rsidRPr="00D82269">
        <w:rPr>
          <w:rStyle w:val="FontStyle17"/>
          <w:color w:val="000000" w:themeColor="text1"/>
          <w:sz w:val="26"/>
          <w:szCs w:val="26"/>
        </w:rPr>
        <w:t>Земельного кодекса Российской Федерации;</w:t>
      </w:r>
    </w:p>
    <w:p w:rsidR="00BD0078" w:rsidRPr="00D82269" w:rsidRDefault="000B0DD6" w:rsidP="00673DBA">
      <w:pPr>
        <w:pStyle w:val="Style11"/>
        <w:widowControl/>
        <w:spacing w:line="298" w:lineRule="exact"/>
        <w:ind w:firstLine="567"/>
        <w:rPr>
          <w:rStyle w:val="FontStyle17"/>
          <w:color w:val="000000" w:themeColor="text1"/>
          <w:sz w:val="26"/>
          <w:szCs w:val="26"/>
        </w:rPr>
      </w:pPr>
      <w:r w:rsidRPr="00D82269">
        <w:rPr>
          <w:rStyle w:val="FontStyle17"/>
          <w:color w:val="000000" w:themeColor="text1"/>
          <w:sz w:val="26"/>
          <w:szCs w:val="26"/>
        </w:rPr>
        <w:t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 территории, заключенных в соответствии с Федеральным</w:t>
      </w:r>
      <w:hyperlink r:id="rId14" w:history="1">
        <w:r w:rsidRPr="00D82269">
          <w:rPr>
            <w:rStyle w:val="a3"/>
            <w:color w:val="000000" w:themeColor="text1"/>
            <w:sz w:val="26"/>
            <w:szCs w:val="26"/>
            <w:u w:val="none"/>
          </w:rPr>
          <w:t xml:space="preserve"> законом </w:t>
        </w:r>
      </w:hyperlink>
      <w:r w:rsidRPr="00D82269">
        <w:rPr>
          <w:rStyle w:val="FontStyle17"/>
          <w:color w:val="000000" w:themeColor="text1"/>
          <w:sz w:val="26"/>
          <w:szCs w:val="26"/>
        </w:rPr>
        <w:t xml:space="preserve">от 24 июля 2008 года </w:t>
      </w:r>
      <w:r w:rsidR="00673DBA" w:rsidRPr="00D82269">
        <w:rPr>
          <w:rStyle w:val="FontStyle17"/>
          <w:color w:val="000000" w:themeColor="text1"/>
          <w:sz w:val="26"/>
          <w:szCs w:val="26"/>
        </w:rPr>
        <w:t>№</w:t>
      </w:r>
      <w:r w:rsidRPr="00D82269">
        <w:rPr>
          <w:rStyle w:val="FontStyle17"/>
          <w:color w:val="000000" w:themeColor="text1"/>
          <w:sz w:val="26"/>
          <w:szCs w:val="26"/>
        </w:rPr>
        <w:t xml:space="preserve"> 161-ФЗ "О содействии развитию жилищного строительства".</w:t>
      </w:r>
    </w:p>
    <w:p w:rsidR="00BD0078" w:rsidRPr="00D82269" w:rsidRDefault="000B0DD6" w:rsidP="00673DBA">
      <w:pPr>
        <w:pStyle w:val="Style10"/>
        <w:widowControl/>
        <w:numPr>
          <w:ilvl w:val="0"/>
          <w:numId w:val="2"/>
        </w:numPr>
        <w:tabs>
          <w:tab w:val="left" w:pos="264"/>
        </w:tabs>
        <w:spacing w:before="312" w:line="240" w:lineRule="auto"/>
        <w:ind w:firstLine="567"/>
        <w:jc w:val="left"/>
        <w:rPr>
          <w:rStyle w:val="FontStyle17"/>
          <w:sz w:val="26"/>
          <w:szCs w:val="26"/>
        </w:rPr>
      </w:pPr>
      <w:r w:rsidRPr="00D82269">
        <w:rPr>
          <w:rStyle w:val="FontStyle17"/>
          <w:sz w:val="26"/>
          <w:szCs w:val="26"/>
        </w:rPr>
        <w:t>Признать утратившими силу:</w:t>
      </w:r>
    </w:p>
    <w:p w:rsidR="00BD0078" w:rsidRPr="00D82269" w:rsidRDefault="000B0DD6" w:rsidP="00673DBA">
      <w:pPr>
        <w:pStyle w:val="Style12"/>
        <w:widowControl/>
        <w:spacing w:before="5"/>
        <w:ind w:firstLine="567"/>
        <w:rPr>
          <w:rStyle w:val="FontStyle17"/>
          <w:sz w:val="26"/>
          <w:szCs w:val="26"/>
        </w:rPr>
      </w:pPr>
      <w:r w:rsidRPr="00D82269">
        <w:rPr>
          <w:rStyle w:val="FontStyle17"/>
          <w:sz w:val="26"/>
          <w:szCs w:val="26"/>
        </w:rPr>
        <w:t>Решение Совета депутатов муниципального образования «</w:t>
      </w:r>
      <w:r w:rsidR="00673DBA" w:rsidRPr="00D82269">
        <w:rPr>
          <w:rStyle w:val="FontStyle17"/>
          <w:sz w:val="26"/>
          <w:szCs w:val="26"/>
        </w:rPr>
        <w:t>Киясовский</w:t>
      </w:r>
      <w:r w:rsidRPr="00D82269">
        <w:rPr>
          <w:rStyle w:val="FontStyle17"/>
          <w:sz w:val="26"/>
          <w:szCs w:val="26"/>
        </w:rPr>
        <w:t xml:space="preserve"> район» от </w:t>
      </w:r>
      <w:r w:rsidR="00673DBA" w:rsidRPr="00D82269">
        <w:rPr>
          <w:rStyle w:val="FontStyle17"/>
          <w:sz w:val="26"/>
          <w:szCs w:val="26"/>
        </w:rPr>
        <w:t>22.06.</w:t>
      </w:r>
      <w:r w:rsidRPr="00D82269">
        <w:rPr>
          <w:rStyle w:val="FontStyle17"/>
          <w:sz w:val="26"/>
          <w:szCs w:val="26"/>
        </w:rPr>
        <w:t xml:space="preserve">2015 № </w:t>
      </w:r>
      <w:r w:rsidR="00673DBA" w:rsidRPr="00D82269">
        <w:rPr>
          <w:rStyle w:val="FontStyle17"/>
          <w:sz w:val="26"/>
          <w:szCs w:val="26"/>
        </w:rPr>
        <w:t>329</w:t>
      </w:r>
      <w:r w:rsidRPr="00D82269">
        <w:rPr>
          <w:rStyle w:val="FontStyle17"/>
          <w:sz w:val="26"/>
          <w:szCs w:val="26"/>
        </w:rPr>
        <w:t xml:space="preserve"> «Об установлении цены продажи земельных участков, находящихся в собственности муниципального образования «</w:t>
      </w:r>
      <w:r w:rsidR="00673DBA" w:rsidRPr="00D82269">
        <w:rPr>
          <w:rStyle w:val="FontStyle17"/>
          <w:sz w:val="26"/>
          <w:szCs w:val="26"/>
        </w:rPr>
        <w:t>Киясовский</w:t>
      </w:r>
      <w:r w:rsidRPr="00D82269">
        <w:rPr>
          <w:rStyle w:val="FontStyle17"/>
          <w:sz w:val="26"/>
          <w:szCs w:val="26"/>
        </w:rPr>
        <w:t xml:space="preserve"> район», предоставляемых без проведения торгов»;</w:t>
      </w:r>
    </w:p>
    <w:p w:rsidR="00BD0078" w:rsidRPr="00D82269" w:rsidRDefault="000B0DD6" w:rsidP="00673DBA">
      <w:pPr>
        <w:pStyle w:val="Style12"/>
        <w:widowControl/>
        <w:ind w:firstLine="567"/>
        <w:rPr>
          <w:rStyle w:val="FontStyle17"/>
          <w:sz w:val="26"/>
          <w:szCs w:val="26"/>
        </w:rPr>
      </w:pPr>
      <w:r w:rsidRPr="00D82269">
        <w:rPr>
          <w:rStyle w:val="FontStyle17"/>
          <w:sz w:val="26"/>
          <w:szCs w:val="26"/>
        </w:rPr>
        <w:t>Решение Совета депутатов муниципального образования «</w:t>
      </w:r>
      <w:r w:rsidR="00673DBA" w:rsidRPr="00D82269">
        <w:rPr>
          <w:rStyle w:val="FontStyle17"/>
          <w:sz w:val="26"/>
          <w:szCs w:val="26"/>
        </w:rPr>
        <w:t>Киясовский</w:t>
      </w:r>
      <w:r w:rsidRPr="00D82269">
        <w:rPr>
          <w:rStyle w:val="FontStyle17"/>
          <w:sz w:val="26"/>
          <w:szCs w:val="26"/>
        </w:rPr>
        <w:t xml:space="preserve"> район» о</w:t>
      </w:r>
      <w:r w:rsidR="00673DBA" w:rsidRPr="00D82269">
        <w:rPr>
          <w:rStyle w:val="FontStyle17"/>
          <w:sz w:val="26"/>
          <w:szCs w:val="26"/>
        </w:rPr>
        <w:t>т</w:t>
      </w:r>
      <w:r w:rsidRPr="00D82269">
        <w:rPr>
          <w:rStyle w:val="FontStyle17"/>
          <w:sz w:val="26"/>
          <w:szCs w:val="26"/>
        </w:rPr>
        <w:t xml:space="preserve"> </w:t>
      </w:r>
      <w:r w:rsidR="00673DBA" w:rsidRPr="00D82269">
        <w:rPr>
          <w:rStyle w:val="FontStyle17"/>
          <w:sz w:val="26"/>
          <w:szCs w:val="26"/>
        </w:rPr>
        <w:t>27.02.2020</w:t>
      </w:r>
      <w:r w:rsidRPr="00D82269">
        <w:rPr>
          <w:rStyle w:val="FontStyle17"/>
          <w:sz w:val="26"/>
          <w:szCs w:val="26"/>
        </w:rPr>
        <w:t xml:space="preserve"> № </w:t>
      </w:r>
      <w:r w:rsidR="00673DBA" w:rsidRPr="00D82269">
        <w:rPr>
          <w:rStyle w:val="FontStyle17"/>
          <w:sz w:val="26"/>
          <w:szCs w:val="26"/>
        </w:rPr>
        <w:t>294</w:t>
      </w:r>
      <w:r w:rsidRPr="00D82269">
        <w:rPr>
          <w:rStyle w:val="FontStyle17"/>
          <w:sz w:val="26"/>
          <w:szCs w:val="26"/>
        </w:rPr>
        <w:t xml:space="preserve"> «О внесении изменений и дополнений в решение Совета депутатов муниципального образования «</w:t>
      </w:r>
      <w:r w:rsidR="00673DBA" w:rsidRPr="00D82269">
        <w:rPr>
          <w:rStyle w:val="FontStyle17"/>
          <w:sz w:val="26"/>
          <w:szCs w:val="26"/>
        </w:rPr>
        <w:t>Киясовский</w:t>
      </w:r>
      <w:r w:rsidRPr="00D82269">
        <w:rPr>
          <w:rStyle w:val="FontStyle17"/>
          <w:sz w:val="26"/>
          <w:szCs w:val="26"/>
        </w:rPr>
        <w:t xml:space="preserve"> район» от </w:t>
      </w:r>
      <w:r w:rsidR="00673DBA" w:rsidRPr="00D82269">
        <w:rPr>
          <w:rStyle w:val="FontStyle17"/>
          <w:sz w:val="26"/>
          <w:szCs w:val="26"/>
        </w:rPr>
        <w:t>22.06.2015</w:t>
      </w:r>
      <w:r w:rsidRPr="00D82269">
        <w:rPr>
          <w:rStyle w:val="FontStyle17"/>
          <w:sz w:val="26"/>
          <w:szCs w:val="26"/>
        </w:rPr>
        <w:t xml:space="preserve"> № </w:t>
      </w:r>
      <w:r w:rsidR="00673DBA" w:rsidRPr="00D82269">
        <w:rPr>
          <w:rStyle w:val="FontStyle17"/>
          <w:sz w:val="26"/>
          <w:szCs w:val="26"/>
        </w:rPr>
        <w:t>329</w:t>
      </w:r>
      <w:r w:rsidRPr="00D82269">
        <w:rPr>
          <w:rStyle w:val="FontStyle17"/>
          <w:sz w:val="26"/>
          <w:szCs w:val="26"/>
        </w:rPr>
        <w:t xml:space="preserve"> «Об установлении цены продажи земельных участков, находящихся в собственности муниципального образования «</w:t>
      </w:r>
      <w:r w:rsidR="00673DBA" w:rsidRPr="00D82269">
        <w:rPr>
          <w:rStyle w:val="FontStyle17"/>
          <w:sz w:val="26"/>
          <w:szCs w:val="26"/>
        </w:rPr>
        <w:t>Киясовский</w:t>
      </w:r>
      <w:r w:rsidRPr="00D82269">
        <w:rPr>
          <w:rStyle w:val="FontStyle17"/>
          <w:sz w:val="26"/>
          <w:szCs w:val="26"/>
        </w:rPr>
        <w:t xml:space="preserve"> район», предоставляемых без проведения торгов».</w:t>
      </w:r>
    </w:p>
    <w:p w:rsidR="00BD0078" w:rsidRPr="00D82269" w:rsidRDefault="000B0DD6" w:rsidP="00673DBA">
      <w:pPr>
        <w:pStyle w:val="Style10"/>
        <w:widowControl/>
        <w:numPr>
          <w:ilvl w:val="0"/>
          <w:numId w:val="3"/>
        </w:numPr>
        <w:tabs>
          <w:tab w:val="left" w:pos="264"/>
        </w:tabs>
        <w:spacing w:before="302" w:line="293" w:lineRule="exact"/>
        <w:ind w:firstLine="567"/>
        <w:rPr>
          <w:rStyle w:val="FontStyle17"/>
          <w:sz w:val="26"/>
          <w:szCs w:val="26"/>
        </w:rPr>
      </w:pPr>
      <w:r w:rsidRPr="00D82269">
        <w:rPr>
          <w:rStyle w:val="FontStyle17"/>
          <w:sz w:val="26"/>
          <w:szCs w:val="26"/>
        </w:rPr>
        <w:t xml:space="preserve">Настоящее решение вступает в силу со дня его официального опубликования и распространяется на </w:t>
      </w:r>
      <w:proofErr w:type="gramStart"/>
      <w:r w:rsidRPr="00D82269">
        <w:rPr>
          <w:rStyle w:val="FontStyle17"/>
          <w:sz w:val="26"/>
          <w:szCs w:val="26"/>
        </w:rPr>
        <w:t>правоотношения</w:t>
      </w:r>
      <w:proofErr w:type="gramEnd"/>
      <w:r w:rsidRPr="00D82269">
        <w:rPr>
          <w:rStyle w:val="FontStyle17"/>
          <w:sz w:val="26"/>
          <w:szCs w:val="26"/>
        </w:rPr>
        <w:t xml:space="preserve"> </w:t>
      </w:r>
      <w:r w:rsidR="00673DBA" w:rsidRPr="00D82269">
        <w:rPr>
          <w:rStyle w:val="FontStyle17"/>
          <w:sz w:val="26"/>
          <w:szCs w:val="26"/>
        </w:rPr>
        <w:t xml:space="preserve">возникшие </w:t>
      </w:r>
      <w:r w:rsidRPr="00D82269">
        <w:rPr>
          <w:rStyle w:val="FontStyle17"/>
          <w:sz w:val="26"/>
          <w:szCs w:val="26"/>
        </w:rPr>
        <w:t>с 01 января 2022 года.</w:t>
      </w:r>
    </w:p>
    <w:p w:rsidR="00673DBA" w:rsidRPr="00D82269" w:rsidRDefault="00673DBA" w:rsidP="00673DBA">
      <w:pPr>
        <w:pStyle w:val="Style8"/>
        <w:widowControl/>
        <w:spacing w:line="240" w:lineRule="auto"/>
        <w:jc w:val="left"/>
        <w:rPr>
          <w:rStyle w:val="FontStyle17"/>
          <w:sz w:val="26"/>
          <w:szCs w:val="26"/>
        </w:rPr>
      </w:pPr>
    </w:p>
    <w:p w:rsidR="00673DBA" w:rsidRPr="00D82269" w:rsidRDefault="00673DBA" w:rsidP="00673DBA">
      <w:pPr>
        <w:pStyle w:val="Style8"/>
        <w:widowControl/>
        <w:spacing w:line="240" w:lineRule="auto"/>
        <w:jc w:val="left"/>
        <w:rPr>
          <w:rStyle w:val="FontStyle17"/>
          <w:sz w:val="26"/>
          <w:szCs w:val="26"/>
        </w:rPr>
      </w:pPr>
    </w:p>
    <w:p w:rsidR="00CE1E4A" w:rsidRDefault="00673DBA" w:rsidP="00673DBA">
      <w:pPr>
        <w:pStyle w:val="Style8"/>
        <w:widowControl/>
        <w:spacing w:line="240" w:lineRule="auto"/>
        <w:jc w:val="left"/>
        <w:rPr>
          <w:rStyle w:val="FontStyle17"/>
          <w:sz w:val="26"/>
          <w:szCs w:val="26"/>
        </w:rPr>
      </w:pPr>
      <w:r w:rsidRPr="00D82269">
        <w:rPr>
          <w:rStyle w:val="FontStyle17"/>
          <w:sz w:val="26"/>
          <w:szCs w:val="26"/>
        </w:rPr>
        <w:t xml:space="preserve">Председатель Совета депутатов </w:t>
      </w:r>
    </w:p>
    <w:p w:rsidR="00673DBA" w:rsidRPr="00D82269" w:rsidRDefault="00673DBA" w:rsidP="00673DBA">
      <w:pPr>
        <w:pStyle w:val="Style8"/>
        <w:widowControl/>
        <w:spacing w:line="240" w:lineRule="auto"/>
        <w:jc w:val="left"/>
        <w:rPr>
          <w:rStyle w:val="FontStyle17"/>
          <w:sz w:val="26"/>
          <w:szCs w:val="26"/>
        </w:rPr>
      </w:pPr>
      <w:r w:rsidRPr="00D82269">
        <w:rPr>
          <w:rStyle w:val="FontStyle17"/>
          <w:sz w:val="26"/>
          <w:szCs w:val="26"/>
        </w:rPr>
        <w:t xml:space="preserve">муниципального образования </w:t>
      </w:r>
    </w:p>
    <w:p w:rsidR="00CE1E4A" w:rsidRDefault="00673DBA" w:rsidP="00673DBA">
      <w:pPr>
        <w:pStyle w:val="Style8"/>
        <w:widowControl/>
        <w:spacing w:line="240" w:lineRule="auto"/>
        <w:jc w:val="left"/>
        <w:rPr>
          <w:rStyle w:val="FontStyle17"/>
          <w:sz w:val="26"/>
          <w:szCs w:val="26"/>
        </w:rPr>
      </w:pPr>
      <w:r w:rsidRPr="00D82269">
        <w:rPr>
          <w:rStyle w:val="FontStyle17"/>
          <w:sz w:val="26"/>
          <w:szCs w:val="26"/>
        </w:rPr>
        <w:t xml:space="preserve">«Муниципальный округ Киясовский район </w:t>
      </w:r>
    </w:p>
    <w:p w:rsidR="00673DBA" w:rsidRPr="00D82269" w:rsidRDefault="00673DBA" w:rsidP="00673DBA">
      <w:pPr>
        <w:pStyle w:val="Style8"/>
        <w:widowControl/>
        <w:spacing w:line="240" w:lineRule="auto"/>
        <w:jc w:val="left"/>
        <w:rPr>
          <w:rStyle w:val="FontStyle17"/>
          <w:sz w:val="26"/>
          <w:szCs w:val="26"/>
        </w:rPr>
      </w:pPr>
      <w:r w:rsidRPr="00D82269">
        <w:rPr>
          <w:rStyle w:val="FontStyle17"/>
          <w:sz w:val="26"/>
          <w:szCs w:val="26"/>
        </w:rPr>
        <w:t>Удмуртской Республики»</w:t>
      </w:r>
      <w:r w:rsidRPr="00D82269">
        <w:rPr>
          <w:rStyle w:val="FontStyle17"/>
          <w:sz w:val="26"/>
          <w:szCs w:val="26"/>
        </w:rPr>
        <w:tab/>
      </w:r>
      <w:r w:rsidRPr="00D82269">
        <w:rPr>
          <w:rStyle w:val="FontStyle17"/>
          <w:sz w:val="26"/>
          <w:szCs w:val="26"/>
        </w:rPr>
        <w:tab/>
      </w:r>
      <w:r w:rsidRPr="00D82269">
        <w:rPr>
          <w:rStyle w:val="FontStyle17"/>
          <w:sz w:val="26"/>
          <w:szCs w:val="26"/>
        </w:rPr>
        <w:tab/>
      </w:r>
      <w:r w:rsidRPr="00D82269">
        <w:rPr>
          <w:rStyle w:val="FontStyle17"/>
          <w:sz w:val="26"/>
          <w:szCs w:val="26"/>
        </w:rPr>
        <w:tab/>
      </w:r>
      <w:r w:rsidRPr="00D82269">
        <w:rPr>
          <w:rStyle w:val="FontStyle17"/>
          <w:sz w:val="26"/>
          <w:szCs w:val="26"/>
        </w:rPr>
        <w:tab/>
      </w:r>
      <w:r w:rsidR="00CE1E4A">
        <w:rPr>
          <w:rStyle w:val="FontStyle17"/>
          <w:sz w:val="26"/>
          <w:szCs w:val="26"/>
        </w:rPr>
        <w:t xml:space="preserve">            </w:t>
      </w:r>
      <w:r w:rsidRPr="00D82269">
        <w:rPr>
          <w:rStyle w:val="FontStyle17"/>
          <w:sz w:val="26"/>
          <w:szCs w:val="26"/>
        </w:rPr>
        <w:t>И.М. Сибиряков</w:t>
      </w:r>
    </w:p>
    <w:p w:rsidR="00673DBA" w:rsidRPr="00D82269" w:rsidRDefault="00673DBA" w:rsidP="00673DBA">
      <w:pPr>
        <w:pStyle w:val="Style8"/>
        <w:widowControl/>
        <w:spacing w:line="240" w:lineRule="auto"/>
        <w:jc w:val="left"/>
        <w:rPr>
          <w:rStyle w:val="FontStyle17"/>
          <w:sz w:val="26"/>
          <w:szCs w:val="26"/>
        </w:rPr>
      </w:pPr>
    </w:p>
    <w:p w:rsidR="00D82269" w:rsidRPr="00D82269" w:rsidRDefault="00D82269" w:rsidP="00D82269">
      <w:pPr>
        <w:rPr>
          <w:sz w:val="26"/>
          <w:szCs w:val="26"/>
        </w:rPr>
      </w:pPr>
      <w:r w:rsidRPr="00D82269">
        <w:rPr>
          <w:sz w:val="26"/>
          <w:szCs w:val="26"/>
        </w:rPr>
        <w:t xml:space="preserve">с. </w:t>
      </w:r>
      <w:proofErr w:type="spellStart"/>
      <w:r w:rsidRPr="00D82269">
        <w:rPr>
          <w:sz w:val="26"/>
          <w:szCs w:val="26"/>
        </w:rPr>
        <w:t>Киясово</w:t>
      </w:r>
      <w:proofErr w:type="spellEnd"/>
      <w:r w:rsidRPr="00D82269">
        <w:rPr>
          <w:sz w:val="26"/>
          <w:szCs w:val="26"/>
        </w:rPr>
        <w:t xml:space="preserve"> </w:t>
      </w:r>
    </w:p>
    <w:p w:rsidR="00D82269" w:rsidRPr="00D82269" w:rsidRDefault="00D82269" w:rsidP="00D82269">
      <w:pPr>
        <w:rPr>
          <w:sz w:val="26"/>
          <w:szCs w:val="26"/>
        </w:rPr>
      </w:pPr>
      <w:r w:rsidRPr="00D82269">
        <w:rPr>
          <w:sz w:val="26"/>
          <w:szCs w:val="26"/>
        </w:rPr>
        <w:t>апреля  2022 года</w:t>
      </w:r>
    </w:p>
    <w:p w:rsidR="00D82269" w:rsidRPr="00D82269" w:rsidRDefault="00D82269" w:rsidP="00D82269">
      <w:pPr>
        <w:rPr>
          <w:sz w:val="26"/>
          <w:szCs w:val="26"/>
        </w:rPr>
      </w:pPr>
      <w:r w:rsidRPr="00D82269">
        <w:rPr>
          <w:sz w:val="26"/>
          <w:szCs w:val="26"/>
        </w:rPr>
        <w:t xml:space="preserve">№ </w:t>
      </w:r>
    </w:p>
    <w:p w:rsidR="00D82269" w:rsidRDefault="00D82269" w:rsidP="00673DBA">
      <w:pPr>
        <w:pStyle w:val="Style8"/>
        <w:widowControl/>
        <w:spacing w:line="240" w:lineRule="auto"/>
        <w:jc w:val="left"/>
        <w:rPr>
          <w:rStyle w:val="FontStyle17"/>
        </w:rPr>
      </w:pPr>
    </w:p>
    <w:sectPr w:rsidR="00D82269" w:rsidSect="00673DBA">
      <w:type w:val="continuous"/>
      <w:pgSz w:w="11905" w:h="16837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BA" w:rsidRDefault="008D02BA">
      <w:r>
        <w:separator/>
      </w:r>
    </w:p>
  </w:endnote>
  <w:endnote w:type="continuationSeparator" w:id="0">
    <w:p w:rsidR="008D02BA" w:rsidRDefault="008D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BA" w:rsidRDefault="008D02BA">
      <w:r>
        <w:separator/>
      </w:r>
    </w:p>
  </w:footnote>
  <w:footnote w:type="continuationSeparator" w:id="0">
    <w:p w:rsidR="008D02BA" w:rsidRDefault="008D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65A"/>
    <w:multiLevelType w:val="singleLevel"/>
    <w:tmpl w:val="AA88B39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480409FE"/>
    <w:multiLevelType w:val="singleLevel"/>
    <w:tmpl w:val="F15CF7A4"/>
    <w:lvl w:ilvl="0">
      <w:start w:val="1"/>
      <w:numFmt w:val="decimal"/>
      <w:lvlText w:val="1.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7E846EFF"/>
    <w:multiLevelType w:val="singleLevel"/>
    <w:tmpl w:val="D7AC5900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BA"/>
    <w:rsid w:val="000B0DD6"/>
    <w:rsid w:val="00353BA3"/>
    <w:rsid w:val="00673DBA"/>
    <w:rsid w:val="008D02BA"/>
    <w:rsid w:val="00BD0078"/>
    <w:rsid w:val="00CE1E4A"/>
    <w:rsid w:val="00D82269"/>
    <w:rsid w:val="00D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98" w:lineRule="exact"/>
      <w:ind w:firstLine="1512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99" w:lineRule="exact"/>
      <w:jc w:val="center"/>
    </w:pPr>
  </w:style>
  <w:style w:type="paragraph" w:customStyle="1" w:styleId="Style7">
    <w:name w:val="Style7"/>
    <w:basedOn w:val="a"/>
    <w:uiPriority w:val="99"/>
    <w:pPr>
      <w:spacing w:line="300" w:lineRule="exact"/>
      <w:ind w:firstLine="322"/>
      <w:jc w:val="both"/>
    </w:pPr>
  </w:style>
  <w:style w:type="paragraph" w:customStyle="1" w:styleId="Style8">
    <w:name w:val="Style8"/>
    <w:basedOn w:val="a"/>
    <w:uiPriority w:val="99"/>
    <w:pPr>
      <w:spacing w:line="300" w:lineRule="exact"/>
      <w:jc w:val="both"/>
    </w:pPr>
  </w:style>
  <w:style w:type="paragraph" w:customStyle="1" w:styleId="Style9">
    <w:name w:val="Style9"/>
    <w:basedOn w:val="a"/>
    <w:uiPriority w:val="99"/>
    <w:pPr>
      <w:spacing w:line="299" w:lineRule="exact"/>
      <w:ind w:firstLine="571"/>
      <w:jc w:val="both"/>
    </w:pPr>
  </w:style>
  <w:style w:type="paragraph" w:customStyle="1" w:styleId="Style10">
    <w:name w:val="Style10"/>
    <w:basedOn w:val="a"/>
    <w:uiPriority w:val="99"/>
    <w:pPr>
      <w:spacing w:line="298" w:lineRule="exact"/>
      <w:jc w:val="both"/>
    </w:pPr>
  </w:style>
  <w:style w:type="paragraph" w:customStyle="1" w:styleId="Style11">
    <w:name w:val="Style11"/>
    <w:basedOn w:val="a"/>
    <w:uiPriority w:val="99"/>
    <w:pPr>
      <w:spacing w:line="302" w:lineRule="exact"/>
      <w:ind w:firstLine="538"/>
      <w:jc w:val="both"/>
    </w:pPr>
  </w:style>
  <w:style w:type="paragraph" w:customStyle="1" w:styleId="Style12">
    <w:name w:val="Style12"/>
    <w:basedOn w:val="a"/>
    <w:uiPriority w:val="99"/>
    <w:pPr>
      <w:spacing w:line="298" w:lineRule="exact"/>
      <w:ind w:firstLine="701"/>
      <w:jc w:val="both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Pr>
      <w:rFonts w:ascii="Candara" w:hAnsi="Candara" w:cs="Candara"/>
      <w:b/>
      <w:bCs/>
      <w:spacing w:val="-30"/>
      <w:sz w:val="44"/>
      <w:szCs w:val="4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customStyle="1" w:styleId="ConsPlusNormal">
    <w:name w:val="ConsPlusNormal"/>
    <w:rsid w:val="00DE5422"/>
    <w:pPr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DE54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</w:rPr>
  </w:style>
  <w:style w:type="paragraph" w:customStyle="1" w:styleId="a4">
    <w:name w:val="Знак"/>
    <w:basedOn w:val="a"/>
    <w:rsid w:val="00DE5422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98" w:lineRule="exact"/>
      <w:ind w:firstLine="1512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99" w:lineRule="exact"/>
      <w:jc w:val="center"/>
    </w:pPr>
  </w:style>
  <w:style w:type="paragraph" w:customStyle="1" w:styleId="Style7">
    <w:name w:val="Style7"/>
    <w:basedOn w:val="a"/>
    <w:uiPriority w:val="99"/>
    <w:pPr>
      <w:spacing w:line="300" w:lineRule="exact"/>
      <w:ind w:firstLine="322"/>
      <w:jc w:val="both"/>
    </w:pPr>
  </w:style>
  <w:style w:type="paragraph" w:customStyle="1" w:styleId="Style8">
    <w:name w:val="Style8"/>
    <w:basedOn w:val="a"/>
    <w:uiPriority w:val="99"/>
    <w:pPr>
      <w:spacing w:line="300" w:lineRule="exact"/>
      <w:jc w:val="both"/>
    </w:pPr>
  </w:style>
  <w:style w:type="paragraph" w:customStyle="1" w:styleId="Style9">
    <w:name w:val="Style9"/>
    <w:basedOn w:val="a"/>
    <w:uiPriority w:val="99"/>
    <w:pPr>
      <w:spacing w:line="299" w:lineRule="exact"/>
      <w:ind w:firstLine="571"/>
      <w:jc w:val="both"/>
    </w:pPr>
  </w:style>
  <w:style w:type="paragraph" w:customStyle="1" w:styleId="Style10">
    <w:name w:val="Style10"/>
    <w:basedOn w:val="a"/>
    <w:uiPriority w:val="99"/>
    <w:pPr>
      <w:spacing w:line="298" w:lineRule="exact"/>
      <w:jc w:val="both"/>
    </w:pPr>
  </w:style>
  <w:style w:type="paragraph" w:customStyle="1" w:styleId="Style11">
    <w:name w:val="Style11"/>
    <w:basedOn w:val="a"/>
    <w:uiPriority w:val="99"/>
    <w:pPr>
      <w:spacing w:line="302" w:lineRule="exact"/>
      <w:ind w:firstLine="538"/>
      <w:jc w:val="both"/>
    </w:pPr>
  </w:style>
  <w:style w:type="paragraph" w:customStyle="1" w:styleId="Style12">
    <w:name w:val="Style12"/>
    <w:basedOn w:val="a"/>
    <w:uiPriority w:val="99"/>
    <w:pPr>
      <w:spacing w:line="298" w:lineRule="exact"/>
      <w:ind w:firstLine="701"/>
      <w:jc w:val="both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Pr>
      <w:rFonts w:ascii="Candara" w:hAnsi="Candara" w:cs="Candara"/>
      <w:b/>
      <w:bCs/>
      <w:spacing w:val="-30"/>
      <w:sz w:val="44"/>
      <w:szCs w:val="4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customStyle="1" w:styleId="ConsPlusNormal">
    <w:name w:val="ConsPlusNormal"/>
    <w:rsid w:val="00DE5422"/>
    <w:pPr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DE54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</w:rPr>
  </w:style>
  <w:style w:type="paragraph" w:customStyle="1" w:styleId="a4">
    <w:name w:val="Знак"/>
    <w:basedOn w:val="a"/>
    <w:rsid w:val="00DE5422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E3BEA30076C4572AE6A63A477493E833A207E07FDA9521D8AFF26D88305BBFA2D157A4B1B8B6FC8851E86F5D5E953F5B6DF35EE5DvDP3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3BEA30076C4572AE6A63A477493E833A207E07FDA9521D8AFF26D88305BBFA2D157A4618806FC8851E86F5D5E953F5B6DF35EE5DvDP3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3BEA30076C4572AE6A63A477493E833A217F03F1A8521D8AFF26D88305BBFA3F1522431C887A9DD644D1F8D6vEP8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3BEA30076C4572AE6A7DA96125608B3A23210EF4AC584BD0AA208FDC55BDAF6D557C1A5ECC699DD45AD2FCD3E219A5F0943AEF5FCC3D8B7B8FDEC7vBP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3BEA30076C4572AE6A63A477493E833A207E07FDA7521D8AFF26D88305BBFA3F1522431C887A9DD644D1F8D6vEP8J" TargetMode="External"/><Relationship Id="rId14" Type="http://schemas.openxmlformats.org/officeDocument/2006/relationships/hyperlink" Target="consultantplus://offline/ref=9E3BEA30076C4572AE6A63A477493E833A2F7D0AF6A6521D8AFF26D88305BBFA3F1522431C887A9DD644D1F8D6vEP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lastModifiedBy>User</cp:lastModifiedBy>
  <cp:revision>4</cp:revision>
  <cp:lastPrinted>2022-04-05T12:46:00Z</cp:lastPrinted>
  <dcterms:created xsi:type="dcterms:W3CDTF">2022-04-08T06:48:00Z</dcterms:created>
  <dcterms:modified xsi:type="dcterms:W3CDTF">2022-04-08T07:03:00Z</dcterms:modified>
</cp:coreProperties>
</file>