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0D95" w14:textId="77777777" w:rsidR="00D272B3" w:rsidRDefault="00D272B3" w:rsidP="003A4EAB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</w:p>
    <w:p w14:paraId="6DC04F33" w14:textId="6AB55B0F" w:rsidR="006E6165" w:rsidRPr="006E6165" w:rsidRDefault="006E6165" w:rsidP="003A4EAB">
      <w:pPr>
        <w:shd w:val="clear" w:color="auto" w:fill="FFFFFF"/>
        <w:ind w:firstLine="567"/>
        <w:jc w:val="right"/>
        <w:rPr>
          <w:b/>
          <w:bCs/>
        </w:rPr>
      </w:pPr>
      <w:r w:rsidRPr="006E6165">
        <w:rPr>
          <w:b/>
          <w:bCs/>
        </w:rPr>
        <w:t xml:space="preserve">Проект  </w:t>
      </w:r>
    </w:p>
    <w:p w14:paraId="217DB43A" w14:textId="72B155EE" w:rsidR="00D272B3" w:rsidRDefault="00D272B3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A7483" wp14:editId="15949265">
            <wp:extent cx="428625" cy="628650"/>
            <wp:effectExtent l="0" t="0" r="9525" b="0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DBF4" w14:textId="768D90D1" w:rsidR="00D272B3" w:rsidRDefault="00D272B3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05AB43CD" w14:textId="5EA93E37" w:rsidR="006E6165" w:rsidRPr="00D272B3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D272B3">
        <w:rPr>
          <w:b/>
          <w:sz w:val="26"/>
          <w:szCs w:val="26"/>
        </w:rPr>
        <w:t>РЕШЕНИЕ</w:t>
      </w:r>
    </w:p>
    <w:p w14:paraId="00ACD894" w14:textId="77777777" w:rsidR="00D272B3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</w:t>
      </w:r>
      <w:r w:rsidR="00D272B3">
        <w:rPr>
          <w:sz w:val="26"/>
          <w:szCs w:val="26"/>
        </w:rPr>
        <w:t xml:space="preserve">тов муниципального образования </w:t>
      </w:r>
    </w:p>
    <w:p w14:paraId="00D1E1AC" w14:textId="01FD6622" w:rsidR="00777414" w:rsidRPr="008E7DFD" w:rsidRDefault="00D272B3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14:paraId="0512BD20" w14:textId="77777777"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7CEEE19A" w14:textId="6F8542D6" w:rsidR="007D5BEE" w:rsidRPr="008E7DFD" w:rsidRDefault="00777414" w:rsidP="007D5BEE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Положени</w:t>
      </w:r>
      <w:r w:rsidR="001771A4">
        <w:rPr>
          <w:b/>
          <w:bCs/>
          <w:sz w:val="26"/>
          <w:szCs w:val="26"/>
        </w:rPr>
        <w:t>е</w:t>
      </w:r>
      <w:r w:rsidRPr="008E7DFD">
        <w:rPr>
          <w:b/>
          <w:bCs/>
          <w:sz w:val="26"/>
          <w:szCs w:val="26"/>
        </w:rPr>
        <w:t xml:space="preserve"> </w:t>
      </w:r>
      <w:bookmarkStart w:id="1" w:name="_Hlk77671647"/>
      <w:r w:rsidRPr="008E7DFD">
        <w:rPr>
          <w:b/>
          <w:bCs/>
          <w:sz w:val="26"/>
          <w:szCs w:val="26"/>
        </w:rPr>
        <w:t xml:space="preserve">о муниципальном жилищном контроле </w:t>
      </w:r>
      <w:bookmarkStart w:id="2" w:name="_Hlk77686366"/>
      <w:r w:rsidR="007D5BEE" w:rsidRPr="008E7DFD">
        <w:rPr>
          <w:b/>
          <w:bCs/>
          <w:sz w:val="26"/>
          <w:szCs w:val="26"/>
        </w:rPr>
        <w:t xml:space="preserve"> </w:t>
      </w:r>
    </w:p>
    <w:p w14:paraId="7351C4D2" w14:textId="77777777" w:rsidR="007D5BEE" w:rsidRPr="008E7DFD" w:rsidRDefault="007D5BEE" w:rsidP="007D5BEE">
      <w:pPr>
        <w:jc w:val="center"/>
        <w:rPr>
          <w:b/>
          <w:bCs/>
          <w:sz w:val="26"/>
          <w:szCs w:val="26"/>
        </w:rPr>
      </w:pPr>
      <w:bookmarkStart w:id="3" w:name="_Hlk85035449"/>
      <w:r w:rsidRPr="008E7DFD">
        <w:rPr>
          <w:b/>
          <w:bCs/>
          <w:sz w:val="26"/>
          <w:szCs w:val="26"/>
        </w:rPr>
        <w:t>на территории муниципального образования «Муниципальный округ Киясовский район Удмуртской Республики»</w:t>
      </w:r>
    </w:p>
    <w:bookmarkEnd w:id="3"/>
    <w:p w14:paraId="441875D6" w14:textId="77777777" w:rsidR="00D272B3" w:rsidRPr="00E34D4B" w:rsidRDefault="00777414" w:rsidP="00D272B3">
      <w:pPr>
        <w:rPr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br/>
      </w:r>
      <w:bookmarkEnd w:id="1"/>
      <w:bookmarkEnd w:id="2"/>
      <w:r w:rsidR="00D272B3" w:rsidRPr="00E34D4B">
        <w:rPr>
          <w:bCs/>
          <w:sz w:val="26"/>
          <w:szCs w:val="26"/>
        </w:rPr>
        <w:t>Принято Советом депутатов</w:t>
      </w:r>
    </w:p>
    <w:p w14:paraId="796D5C9E" w14:textId="77777777" w:rsidR="00D272B3" w:rsidRPr="00E34D4B" w:rsidRDefault="00D272B3" w:rsidP="00D272B3">
      <w:pPr>
        <w:rPr>
          <w:sz w:val="26"/>
          <w:szCs w:val="26"/>
        </w:rPr>
      </w:pPr>
      <w:r w:rsidRPr="00E34D4B">
        <w:rPr>
          <w:sz w:val="26"/>
          <w:szCs w:val="26"/>
        </w:rPr>
        <w:t>м</w:t>
      </w:r>
      <w:r w:rsidRPr="00E34D4B">
        <w:rPr>
          <w:sz w:val="26"/>
          <w:szCs w:val="26"/>
        </w:rPr>
        <w:t>у</w:t>
      </w:r>
      <w:r w:rsidRPr="00E34D4B">
        <w:rPr>
          <w:sz w:val="26"/>
          <w:szCs w:val="26"/>
        </w:rPr>
        <w:t>ниципального образования</w:t>
      </w:r>
      <w:r w:rsidRPr="00E34D4B">
        <w:rPr>
          <w:bCs/>
          <w:sz w:val="26"/>
          <w:szCs w:val="26"/>
        </w:rPr>
        <w:t xml:space="preserve"> «</w:t>
      </w:r>
      <w:r w:rsidRPr="00E34D4B">
        <w:rPr>
          <w:sz w:val="26"/>
          <w:szCs w:val="26"/>
        </w:rPr>
        <w:t xml:space="preserve">Муниципальный округ </w:t>
      </w:r>
    </w:p>
    <w:p w14:paraId="73871D58" w14:textId="77777777" w:rsidR="00D272B3" w:rsidRPr="00E34D4B" w:rsidRDefault="00D272B3" w:rsidP="00D272B3">
      <w:pPr>
        <w:rPr>
          <w:bCs/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</w:t>
      </w:r>
      <w:r w:rsidRPr="00E34D4B">
        <w:rPr>
          <w:bCs/>
          <w:sz w:val="26"/>
          <w:szCs w:val="26"/>
        </w:rPr>
        <w:t xml:space="preserve">»                       </w:t>
      </w:r>
      <w:r>
        <w:rPr>
          <w:bCs/>
          <w:sz w:val="26"/>
          <w:szCs w:val="26"/>
        </w:rPr>
        <w:t xml:space="preserve">            </w:t>
      </w:r>
      <w:r w:rsidRPr="00E34D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</w:t>
      </w:r>
      <w:r w:rsidRPr="00E34D4B">
        <w:rPr>
          <w:bCs/>
          <w:sz w:val="26"/>
          <w:szCs w:val="26"/>
        </w:rPr>
        <w:t>октября 202</w:t>
      </w:r>
      <w:r>
        <w:rPr>
          <w:bCs/>
          <w:sz w:val="26"/>
          <w:szCs w:val="26"/>
        </w:rPr>
        <w:t>2</w:t>
      </w:r>
      <w:r w:rsidRPr="00E34D4B">
        <w:rPr>
          <w:bCs/>
          <w:sz w:val="26"/>
          <w:szCs w:val="26"/>
        </w:rPr>
        <w:t xml:space="preserve"> г</w:t>
      </w:r>
      <w:r w:rsidRPr="00E34D4B">
        <w:rPr>
          <w:bCs/>
          <w:sz w:val="26"/>
          <w:szCs w:val="26"/>
        </w:rPr>
        <w:t>о</w:t>
      </w:r>
      <w:r w:rsidRPr="00E34D4B">
        <w:rPr>
          <w:bCs/>
          <w:sz w:val="26"/>
          <w:szCs w:val="26"/>
        </w:rPr>
        <w:t>да</w:t>
      </w:r>
    </w:p>
    <w:p w14:paraId="681FC071" w14:textId="1569FC0C" w:rsidR="00777414" w:rsidRPr="008E7DFD" w:rsidRDefault="00777414" w:rsidP="008E7DFD">
      <w:pPr>
        <w:jc w:val="center"/>
        <w:rPr>
          <w:sz w:val="26"/>
          <w:szCs w:val="26"/>
        </w:rPr>
      </w:pPr>
    </w:p>
    <w:p w14:paraId="1C84BA8F" w14:textId="1CD70DB6" w:rsidR="001771A4" w:rsidRDefault="003A4EAB" w:rsidP="001771A4">
      <w:pPr>
        <w:ind w:firstLine="709"/>
        <w:jc w:val="both"/>
        <w:rPr>
          <w:sz w:val="26"/>
          <w:szCs w:val="26"/>
        </w:rPr>
      </w:pPr>
      <w:r w:rsidRPr="003A4EAB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Жилищным</w:t>
      </w:r>
      <w:r w:rsidRPr="003A4EAB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3A4EAB">
        <w:rPr>
          <w:sz w:val="26"/>
          <w:szCs w:val="26"/>
        </w:rPr>
        <w:t xml:space="preserve"> Российской Федерации, федеральными законами от </w:t>
      </w:r>
      <w:r w:rsidR="00D272B3">
        <w:rPr>
          <w:sz w:val="26"/>
          <w:szCs w:val="26"/>
        </w:rPr>
        <w:t>0</w:t>
      </w:r>
      <w:r w:rsidRPr="003A4EAB">
        <w:rPr>
          <w:sz w:val="26"/>
          <w:szCs w:val="26"/>
        </w:rPr>
        <w:t>6</w:t>
      </w:r>
      <w:r w:rsidR="00D272B3">
        <w:rPr>
          <w:sz w:val="26"/>
          <w:szCs w:val="26"/>
        </w:rPr>
        <w:t>.10.</w:t>
      </w:r>
      <w:r w:rsidRPr="003A4EAB">
        <w:rPr>
          <w:sz w:val="26"/>
          <w:szCs w:val="26"/>
        </w:rPr>
        <w:t>2003</w:t>
      </w:r>
      <w:r w:rsidR="00D272B3">
        <w:rPr>
          <w:sz w:val="26"/>
          <w:szCs w:val="26"/>
        </w:rPr>
        <w:t xml:space="preserve"> </w:t>
      </w:r>
      <w:r w:rsidRPr="003A4EAB">
        <w:rPr>
          <w:sz w:val="26"/>
          <w:szCs w:val="26"/>
        </w:rPr>
        <w:t>№ 131-ФЗ «Об общих принципах организации местного самоуправления в Российской Федерации», от 31</w:t>
      </w:r>
      <w:r w:rsidR="00D272B3">
        <w:rPr>
          <w:sz w:val="26"/>
          <w:szCs w:val="26"/>
        </w:rPr>
        <w:t>.07.2</w:t>
      </w:r>
      <w:r w:rsidRPr="003A4EAB">
        <w:rPr>
          <w:sz w:val="26"/>
          <w:szCs w:val="26"/>
        </w:rPr>
        <w:t>020</w:t>
      </w:r>
      <w:r w:rsidR="00D272B3">
        <w:rPr>
          <w:sz w:val="26"/>
          <w:szCs w:val="26"/>
        </w:rPr>
        <w:t xml:space="preserve"> </w:t>
      </w:r>
      <w:r w:rsidRPr="003A4EAB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Совет депутатов муниципального образования «Муниципальный округ Киясовский район Удмуртской Республики»</w:t>
      </w:r>
    </w:p>
    <w:p w14:paraId="205ADC1F" w14:textId="77777777" w:rsidR="003A4EAB" w:rsidRDefault="003A4EAB" w:rsidP="001771A4">
      <w:pPr>
        <w:ind w:firstLine="709"/>
        <w:jc w:val="both"/>
        <w:rPr>
          <w:sz w:val="26"/>
          <w:szCs w:val="26"/>
        </w:rPr>
      </w:pPr>
    </w:p>
    <w:p w14:paraId="560BCA2F" w14:textId="5A8E3499" w:rsidR="00777414" w:rsidRPr="008E7DFD" w:rsidRDefault="00467E6C" w:rsidP="001771A4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14:paraId="19ABF9A4" w14:textId="1B5E51AB" w:rsidR="00031E58" w:rsidRPr="00031E58" w:rsidRDefault="00EC349C" w:rsidP="00031E58">
      <w:pPr>
        <w:suppressAutoHyphens/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1771A4" w:rsidRPr="00031E58">
        <w:rPr>
          <w:sz w:val="26"/>
          <w:szCs w:val="26"/>
        </w:rPr>
        <w:t xml:space="preserve">Внести изменения в </w:t>
      </w:r>
      <w:r w:rsidR="00777414" w:rsidRPr="00031E58">
        <w:rPr>
          <w:sz w:val="26"/>
          <w:szCs w:val="26"/>
        </w:rPr>
        <w:t>Положение</w:t>
      </w:r>
      <w:r w:rsidR="007D5BEE" w:rsidRPr="00031E58">
        <w:rPr>
          <w:sz w:val="26"/>
          <w:szCs w:val="26"/>
        </w:rPr>
        <w:t xml:space="preserve"> </w:t>
      </w:r>
      <w:r w:rsidR="00794FC2" w:rsidRPr="00031E58">
        <w:rPr>
          <w:sz w:val="26"/>
          <w:szCs w:val="26"/>
        </w:rPr>
        <w:t xml:space="preserve">о </w:t>
      </w:r>
      <w:r w:rsidR="007D5BEE" w:rsidRPr="00031E58">
        <w:rPr>
          <w:sz w:val="26"/>
          <w:szCs w:val="26"/>
        </w:rPr>
        <w:t xml:space="preserve">муниципальном жилищном контроле </w:t>
      </w:r>
      <w:bookmarkStart w:id="4" w:name="_Hlk88576487"/>
      <w:r w:rsidR="007D5BEE" w:rsidRPr="00031E58">
        <w:rPr>
          <w:sz w:val="26"/>
          <w:szCs w:val="26"/>
        </w:rPr>
        <w:t xml:space="preserve">на территории </w:t>
      </w:r>
      <w:bookmarkStart w:id="5" w:name="_Hlk88574075"/>
      <w:r w:rsidR="007D5BEE" w:rsidRPr="00031E58">
        <w:rPr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bookmarkEnd w:id="4"/>
      <w:bookmarkEnd w:id="5"/>
      <w:r w:rsidR="001771A4" w:rsidRPr="00031E58">
        <w:rPr>
          <w:sz w:val="26"/>
          <w:szCs w:val="26"/>
        </w:rPr>
        <w:t>, утвержденное решением Совета депутатов муниципального образования «Муниципальный округ Киясовский район Удмуртской Республики» от 16</w:t>
      </w:r>
      <w:r w:rsidR="00D272B3">
        <w:rPr>
          <w:sz w:val="26"/>
          <w:szCs w:val="26"/>
        </w:rPr>
        <w:t>.11.</w:t>
      </w:r>
      <w:r w:rsidR="001771A4" w:rsidRPr="00031E58">
        <w:rPr>
          <w:sz w:val="26"/>
          <w:szCs w:val="26"/>
        </w:rPr>
        <w:t>2021</w:t>
      </w:r>
      <w:r w:rsidR="00D272B3">
        <w:rPr>
          <w:sz w:val="26"/>
          <w:szCs w:val="26"/>
        </w:rPr>
        <w:t xml:space="preserve"> </w:t>
      </w:r>
      <w:r w:rsidR="001771A4" w:rsidRPr="00031E58">
        <w:rPr>
          <w:sz w:val="26"/>
          <w:szCs w:val="26"/>
        </w:rPr>
        <w:t>№ 59</w:t>
      </w:r>
      <w:r w:rsidR="00F8385F">
        <w:rPr>
          <w:sz w:val="26"/>
          <w:szCs w:val="26"/>
        </w:rPr>
        <w:t xml:space="preserve"> (</w:t>
      </w:r>
      <w:r w:rsidR="00F8385F" w:rsidRPr="00F8385F">
        <w:rPr>
          <w:sz w:val="26"/>
          <w:szCs w:val="26"/>
        </w:rPr>
        <w:t>в ред</w:t>
      </w:r>
      <w:r w:rsidR="00D272B3">
        <w:rPr>
          <w:sz w:val="26"/>
          <w:szCs w:val="26"/>
        </w:rPr>
        <w:t>акции</w:t>
      </w:r>
      <w:r w:rsidR="00F8385F" w:rsidRPr="00F8385F">
        <w:rPr>
          <w:sz w:val="26"/>
          <w:szCs w:val="26"/>
        </w:rPr>
        <w:t xml:space="preserve"> решения Совета депутатов муниципального образования «Муниципальный округ Киясовский район Удмуртской Республики» от 14.12.2021</w:t>
      </w:r>
      <w:r w:rsidR="00D272B3">
        <w:rPr>
          <w:sz w:val="26"/>
          <w:szCs w:val="26"/>
        </w:rPr>
        <w:t xml:space="preserve">   </w:t>
      </w:r>
      <w:r w:rsidR="00F8385F" w:rsidRPr="00F8385F">
        <w:rPr>
          <w:sz w:val="26"/>
          <w:szCs w:val="26"/>
        </w:rPr>
        <w:t xml:space="preserve"> № 76</w:t>
      </w:r>
      <w:r w:rsidR="00F8385F">
        <w:rPr>
          <w:sz w:val="26"/>
          <w:szCs w:val="26"/>
        </w:rPr>
        <w:t>)</w:t>
      </w:r>
      <w:r w:rsidR="001771A4" w:rsidRPr="00031E58">
        <w:rPr>
          <w:sz w:val="26"/>
          <w:szCs w:val="26"/>
        </w:rPr>
        <w:t xml:space="preserve">, а именно </w:t>
      </w:r>
      <w:r w:rsidR="005717B1" w:rsidRPr="00031E58">
        <w:rPr>
          <w:sz w:val="26"/>
          <w:szCs w:val="26"/>
        </w:rPr>
        <w:t xml:space="preserve">раздел </w:t>
      </w:r>
      <w:r w:rsidR="00031E58" w:rsidRPr="00031E58">
        <w:rPr>
          <w:sz w:val="26"/>
          <w:szCs w:val="26"/>
        </w:rPr>
        <w:t>«</w:t>
      </w:r>
      <w:r w:rsidR="00031E58" w:rsidRPr="00031E58">
        <w:rPr>
          <w:b/>
          <w:bCs/>
          <w:sz w:val="26"/>
          <w:szCs w:val="26"/>
        </w:rPr>
        <w:t>4.</w:t>
      </w:r>
      <w:proofErr w:type="gramEnd"/>
      <w:r w:rsidR="00031E58" w:rsidRPr="00031E58">
        <w:rPr>
          <w:b/>
          <w:bCs/>
          <w:sz w:val="26"/>
          <w:szCs w:val="26"/>
        </w:rPr>
        <w:t xml:space="preserve"> Досудебное обжалование </w:t>
      </w:r>
      <w:r w:rsidR="00031E58" w:rsidRPr="00031E58">
        <w:rPr>
          <w:sz w:val="26"/>
          <w:szCs w:val="26"/>
        </w:rPr>
        <w:t>4.1. Досудебное обжалование при осуществлении муниципального жилищного контроля на территории муниципального образования «Муниципальный округ Киясовский район Удмуртской Республики» не применяется</w:t>
      </w:r>
      <w:proofErr w:type="gramStart"/>
      <w:r w:rsidR="00031E58" w:rsidRPr="00031E58">
        <w:rPr>
          <w:sz w:val="26"/>
          <w:szCs w:val="26"/>
        </w:rPr>
        <w:t>.»</w:t>
      </w:r>
      <w:r w:rsidR="00031E58" w:rsidRPr="00031E58">
        <w:rPr>
          <w:b/>
          <w:bCs/>
          <w:sz w:val="26"/>
          <w:szCs w:val="26"/>
        </w:rPr>
        <w:t xml:space="preserve"> </w:t>
      </w:r>
      <w:proofErr w:type="gramEnd"/>
      <w:r w:rsidR="00031E58" w:rsidRPr="00031E58">
        <w:rPr>
          <w:sz w:val="26"/>
          <w:szCs w:val="26"/>
        </w:rPr>
        <w:t>изложить в следующей редакции</w:t>
      </w:r>
      <w:r w:rsidR="00031E58" w:rsidRPr="00031E58">
        <w:rPr>
          <w:b/>
          <w:bCs/>
          <w:sz w:val="26"/>
          <w:szCs w:val="26"/>
        </w:rPr>
        <w:t xml:space="preserve"> « </w:t>
      </w:r>
      <w:r w:rsidR="005717B1" w:rsidRPr="00031E58">
        <w:rPr>
          <w:b/>
          <w:sz w:val="26"/>
          <w:szCs w:val="26"/>
        </w:rPr>
        <w:t>4</w:t>
      </w:r>
      <w:r w:rsidR="00031E58" w:rsidRPr="00031E58">
        <w:rPr>
          <w:b/>
          <w:sz w:val="26"/>
          <w:szCs w:val="26"/>
        </w:rPr>
        <w:t>.</w:t>
      </w:r>
      <w:r w:rsidR="005717B1" w:rsidRPr="00031E58">
        <w:rPr>
          <w:b/>
          <w:sz w:val="26"/>
          <w:szCs w:val="26"/>
        </w:rPr>
        <w:t xml:space="preserve">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031E58" w:rsidRPr="00031E58">
        <w:rPr>
          <w:sz w:val="26"/>
          <w:szCs w:val="26"/>
        </w:rPr>
        <w:t xml:space="preserve"> </w:t>
      </w:r>
    </w:p>
    <w:p w14:paraId="1CFC7900" w14:textId="7594D826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4.1. Правом на досудебное обжалование решений администрации, действий (бездействия) должностных лиц, уполномоченных осуществлять муниципальный жилищный контроль в рамках контрольных (надзорных) мероприятий обладают контролируемые лица, указанные в части 4 статьи 40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CBAABDA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 xml:space="preserve">4.2. Судебное обжалование решений администрации, действий (бездействия) его должностных лиц, уполномоченных осуществлять муниципальный жилищный контроль, </w:t>
      </w:r>
      <w:proofErr w:type="gramStart"/>
      <w:r w:rsidRPr="00B80310">
        <w:rPr>
          <w:sz w:val="26"/>
          <w:szCs w:val="26"/>
          <w:lang w:eastAsia="zh-CN"/>
        </w:rPr>
        <w:t>возможно</w:t>
      </w:r>
      <w:proofErr w:type="gramEnd"/>
      <w:r w:rsidRPr="00B80310">
        <w:rPr>
          <w:sz w:val="26"/>
          <w:szCs w:val="26"/>
          <w:lang w:eastAsia="zh-CN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405F7C2C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lastRenderedPageBreak/>
        <w:t xml:space="preserve">4.3. </w:t>
      </w:r>
      <w:proofErr w:type="gramStart"/>
      <w:r w:rsidRPr="00B80310">
        <w:rPr>
          <w:sz w:val="26"/>
          <w:szCs w:val="26"/>
          <w:lang w:eastAsia="zh-CN"/>
        </w:rPr>
        <w:t xml:space="preserve">Жалоба подается по форме и содержанию, установленным </w:t>
      </w:r>
      <w:hyperlink r:id="rId14">
        <w:r w:rsidRPr="00031E58">
          <w:rPr>
            <w:sz w:val="26"/>
            <w:szCs w:val="26"/>
            <w:lang w:eastAsia="zh-CN"/>
          </w:rPr>
          <w:t>статьей 41</w:t>
        </w:r>
      </w:hyperlink>
      <w:r w:rsidRPr="00B80310">
        <w:rPr>
          <w:sz w:val="26"/>
          <w:szCs w:val="26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A2B83BF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4.4. Жалоба на решение администрации, действия (бездействие) его должностных лиц, уполномоченных осуществлять муниципальный жилищный контроль, рассматривается Главой муниципального округа.</w:t>
      </w:r>
    </w:p>
    <w:p w14:paraId="6269EF1B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1506CBE8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40C948BD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4F8631D" w14:textId="77777777" w:rsidR="00031E58" w:rsidRPr="00B80310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1E540E0E" w14:textId="1D483792" w:rsidR="00031E58" w:rsidRDefault="00031E58" w:rsidP="00031E58">
      <w:pPr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80310">
        <w:rPr>
          <w:sz w:val="26"/>
          <w:szCs w:val="26"/>
          <w:lang w:eastAsia="zh-CN"/>
        </w:rPr>
        <w:t>4.6. Жалоба на решение администрации, действия (бездействие) его должностных лиц,</w:t>
      </w:r>
      <w:r w:rsidRPr="00B80310">
        <w:rPr>
          <w:sz w:val="26"/>
          <w:szCs w:val="26"/>
        </w:rPr>
        <w:t xml:space="preserve"> </w:t>
      </w:r>
      <w:r w:rsidRPr="00B80310">
        <w:rPr>
          <w:sz w:val="26"/>
          <w:szCs w:val="26"/>
          <w:lang w:eastAsia="zh-CN"/>
        </w:rPr>
        <w:t>уполномоченных осуществлять муниципальный жилищный контроль, подлежит рассмотрению в течение 20 рабочих дней со дня ее регистрации.</w:t>
      </w:r>
      <w:r w:rsidRPr="00B80310">
        <w:rPr>
          <w:rFonts w:ascii="Arial" w:hAnsi="Arial" w:cs="Arial"/>
          <w:sz w:val="26"/>
          <w:szCs w:val="26"/>
          <w:lang w:eastAsia="zh-CN"/>
        </w:rPr>
        <w:t xml:space="preserve"> </w:t>
      </w:r>
      <w:r w:rsidRPr="00B80310">
        <w:rPr>
          <w:sz w:val="26"/>
          <w:szCs w:val="26"/>
          <w:lang w:eastAsia="zh-CN"/>
        </w:rPr>
        <w:t>В исключительных случаях, когда требуется запросить дополнительную информацию и документы, относящиеся к предмету жалобы администрация вправе продлить срок рассмотрения жалобы на 20 рабочих дней, уведомив о продлении срока её рассмотрения контролируемое лицо, направившее жалобу</w:t>
      </w:r>
      <w:proofErr w:type="gramStart"/>
      <w:r w:rsidRPr="00B80310">
        <w:rPr>
          <w:sz w:val="26"/>
          <w:szCs w:val="26"/>
          <w:lang w:eastAsia="zh-CN"/>
        </w:rPr>
        <w:t>.</w:t>
      </w:r>
      <w:r w:rsidRPr="00031E58">
        <w:rPr>
          <w:sz w:val="26"/>
          <w:szCs w:val="26"/>
          <w:lang w:eastAsia="zh-CN"/>
        </w:rPr>
        <w:t>»</w:t>
      </w:r>
      <w:proofErr w:type="gramEnd"/>
    </w:p>
    <w:p w14:paraId="158A5904" w14:textId="70184643" w:rsidR="00EC349C" w:rsidRDefault="00EC349C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2. Пункт 4.2. раздела </w:t>
      </w:r>
      <w:r w:rsidRPr="00031E58">
        <w:rPr>
          <w:b/>
          <w:sz w:val="26"/>
          <w:szCs w:val="26"/>
        </w:rPr>
        <w:t xml:space="preserve">4. Обжалование решений администрации, действий (бездействия) </w:t>
      </w:r>
      <w:proofErr w:type="gramStart"/>
      <w:r w:rsidRPr="00031E58">
        <w:rPr>
          <w:b/>
          <w:sz w:val="26"/>
          <w:szCs w:val="26"/>
        </w:rPr>
        <w:t>должностных лиц, уполномоченных осуществлять муниципальный жилищный контроль</w:t>
      </w:r>
      <w:r w:rsidRPr="00031E58">
        <w:rPr>
          <w:sz w:val="26"/>
          <w:szCs w:val="26"/>
        </w:rPr>
        <w:t xml:space="preserve"> </w:t>
      </w:r>
      <w:r>
        <w:rPr>
          <w:sz w:val="26"/>
          <w:szCs w:val="26"/>
        </w:rPr>
        <w:t>вступает</w:t>
      </w:r>
      <w:proofErr w:type="gramEnd"/>
      <w:r>
        <w:rPr>
          <w:sz w:val="26"/>
          <w:szCs w:val="26"/>
        </w:rPr>
        <w:t xml:space="preserve"> в силу с 01.01.2023.</w:t>
      </w:r>
    </w:p>
    <w:p w14:paraId="46326E64" w14:textId="77777777" w:rsidR="00EC349C" w:rsidRDefault="00EC349C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23573" w:rsidRPr="00EC349C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14:paraId="5EEE0976" w14:textId="4D027560" w:rsidR="00B23573" w:rsidRPr="00EC349C" w:rsidRDefault="00EC349C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EC349C">
        <w:rPr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</w:t>
      </w:r>
    </w:p>
    <w:p w14:paraId="7C550F44" w14:textId="77777777" w:rsidR="00B23573" w:rsidRDefault="00B23573" w:rsidP="00B23573">
      <w:pPr>
        <w:rPr>
          <w:sz w:val="26"/>
          <w:szCs w:val="26"/>
        </w:rPr>
      </w:pPr>
    </w:p>
    <w:p w14:paraId="17E7ADDB" w14:textId="77777777" w:rsidR="00EC1ED8" w:rsidRPr="00031E58" w:rsidRDefault="00EC1ED8" w:rsidP="00B23573">
      <w:pPr>
        <w:rPr>
          <w:sz w:val="26"/>
          <w:szCs w:val="26"/>
        </w:rPr>
      </w:pPr>
    </w:p>
    <w:p w14:paraId="66378E06" w14:textId="77777777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14:paraId="7C5072CA" w14:textId="409C5F7E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EC1ED8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14:paraId="35509DD4" w14:textId="47494ED7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EC1ED8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14:paraId="70C39DF6" w14:textId="77777777" w:rsidR="00B23573" w:rsidRPr="008E7DFD" w:rsidRDefault="00B23573" w:rsidP="00B23573">
      <w:pPr>
        <w:rPr>
          <w:sz w:val="26"/>
          <w:szCs w:val="26"/>
        </w:rPr>
      </w:pPr>
    </w:p>
    <w:bookmarkEnd w:id="0"/>
    <w:p w14:paraId="4278C914" w14:textId="77777777" w:rsidR="00EC1ED8" w:rsidRPr="009C3940" w:rsidRDefault="00EC1ED8" w:rsidP="00EC1ED8">
      <w:pPr>
        <w:rPr>
          <w:bCs/>
          <w:sz w:val="26"/>
          <w:szCs w:val="26"/>
        </w:rPr>
      </w:pPr>
      <w:r w:rsidRPr="009C3940">
        <w:rPr>
          <w:bCs/>
          <w:sz w:val="26"/>
          <w:szCs w:val="26"/>
        </w:rPr>
        <w:t xml:space="preserve">Глава муниципального образования </w:t>
      </w:r>
    </w:p>
    <w:p w14:paraId="2EC6EE4A" w14:textId="77777777" w:rsidR="00EC1ED8" w:rsidRPr="009C3940" w:rsidRDefault="00EC1ED8" w:rsidP="00EC1ED8">
      <w:pPr>
        <w:rPr>
          <w:bCs/>
          <w:sz w:val="26"/>
          <w:szCs w:val="26"/>
        </w:rPr>
      </w:pPr>
      <w:r w:rsidRPr="009C3940">
        <w:rPr>
          <w:bCs/>
          <w:sz w:val="26"/>
          <w:szCs w:val="26"/>
        </w:rPr>
        <w:t>«Муниципальный округ Киясовский район</w:t>
      </w:r>
    </w:p>
    <w:p w14:paraId="20B0678C" w14:textId="3B6B2142" w:rsidR="00EC1ED8" w:rsidRPr="009C3940" w:rsidRDefault="00EC1ED8" w:rsidP="00EC1ED8">
      <w:pPr>
        <w:rPr>
          <w:bCs/>
          <w:sz w:val="26"/>
          <w:szCs w:val="26"/>
        </w:rPr>
      </w:pPr>
      <w:r w:rsidRPr="009C3940">
        <w:rPr>
          <w:bCs/>
          <w:sz w:val="26"/>
          <w:szCs w:val="26"/>
        </w:rPr>
        <w:t xml:space="preserve">Удмуртской Республики»    </w:t>
      </w:r>
      <w:r>
        <w:rPr>
          <w:bCs/>
          <w:sz w:val="26"/>
          <w:szCs w:val="26"/>
        </w:rPr>
        <w:t xml:space="preserve">                                                 </w:t>
      </w:r>
      <w:r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             С.В. </w:t>
      </w:r>
      <w:proofErr w:type="gramStart"/>
      <w:r>
        <w:rPr>
          <w:bCs/>
          <w:sz w:val="26"/>
          <w:szCs w:val="26"/>
        </w:rPr>
        <w:t>Мерзляков</w:t>
      </w:r>
      <w:proofErr w:type="gramEnd"/>
    </w:p>
    <w:p w14:paraId="2A813775" w14:textId="77777777" w:rsidR="00EC1ED8" w:rsidRDefault="00EC1ED8" w:rsidP="00EC1ED8">
      <w:pPr>
        <w:rPr>
          <w:sz w:val="26"/>
          <w:szCs w:val="26"/>
        </w:rPr>
      </w:pPr>
    </w:p>
    <w:p w14:paraId="6262767B" w14:textId="77777777" w:rsidR="00EC1ED8" w:rsidRPr="009C3940" w:rsidRDefault="00EC1ED8" w:rsidP="00EC1ED8">
      <w:pPr>
        <w:rPr>
          <w:sz w:val="26"/>
          <w:szCs w:val="26"/>
        </w:rPr>
      </w:pPr>
      <w:bookmarkStart w:id="6" w:name="_GoBack"/>
      <w:bookmarkEnd w:id="6"/>
    </w:p>
    <w:p w14:paraId="3A3955ED" w14:textId="77777777" w:rsidR="00EC1ED8" w:rsidRPr="009C3940" w:rsidRDefault="00EC1ED8" w:rsidP="00EC1ED8">
      <w:pPr>
        <w:rPr>
          <w:sz w:val="26"/>
          <w:szCs w:val="26"/>
        </w:rPr>
      </w:pPr>
      <w:proofErr w:type="spellStart"/>
      <w:r w:rsidRPr="009C3940">
        <w:rPr>
          <w:sz w:val="26"/>
          <w:szCs w:val="26"/>
        </w:rPr>
        <w:t>с</w:t>
      </w:r>
      <w:proofErr w:type="gramStart"/>
      <w:r w:rsidRPr="009C3940">
        <w:rPr>
          <w:sz w:val="26"/>
          <w:szCs w:val="26"/>
        </w:rPr>
        <w:t>.К</w:t>
      </w:r>
      <w:proofErr w:type="gramEnd"/>
      <w:r w:rsidRPr="009C3940">
        <w:rPr>
          <w:sz w:val="26"/>
          <w:szCs w:val="26"/>
        </w:rPr>
        <w:t>иясово</w:t>
      </w:r>
      <w:proofErr w:type="spellEnd"/>
    </w:p>
    <w:p w14:paraId="44A23772" w14:textId="04B0A047" w:rsidR="00EC1ED8" w:rsidRPr="009C3940" w:rsidRDefault="00EC1ED8" w:rsidP="00EC1ED8">
      <w:pPr>
        <w:rPr>
          <w:sz w:val="26"/>
          <w:szCs w:val="26"/>
        </w:rPr>
      </w:pPr>
      <w:r>
        <w:rPr>
          <w:sz w:val="26"/>
          <w:szCs w:val="26"/>
        </w:rPr>
        <w:t xml:space="preserve">    октября 2022</w:t>
      </w:r>
      <w:r w:rsidRPr="009C3940">
        <w:rPr>
          <w:sz w:val="26"/>
          <w:szCs w:val="26"/>
        </w:rPr>
        <w:t xml:space="preserve"> года </w:t>
      </w:r>
    </w:p>
    <w:p w14:paraId="793C5C36" w14:textId="09707CA9" w:rsidR="00777414" w:rsidRPr="00726861" w:rsidRDefault="00EC1ED8" w:rsidP="00EC1ED8">
      <w:pPr>
        <w:rPr>
          <w:b/>
        </w:rPr>
      </w:pPr>
      <w:r w:rsidRPr="009C394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C3940">
        <w:rPr>
          <w:bCs/>
          <w:sz w:val="26"/>
          <w:szCs w:val="26"/>
        </w:rPr>
        <w:t xml:space="preserve">                                                              </w:t>
      </w:r>
    </w:p>
    <w:sectPr w:rsidR="00777414" w:rsidRPr="00726861" w:rsidSect="00D272B3">
      <w:pgSz w:w="11906" w:h="16838"/>
      <w:pgMar w:top="851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4B4AE" w14:textId="77777777" w:rsidR="000C5DA3" w:rsidRDefault="000C5DA3" w:rsidP="00777414">
      <w:r>
        <w:separator/>
      </w:r>
    </w:p>
  </w:endnote>
  <w:endnote w:type="continuationSeparator" w:id="0">
    <w:p w14:paraId="1A321E9B" w14:textId="77777777" w:rsidR="000C5DA3" w:rsidRDefault="000C5DA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44B5" w14:textId="77777777" w:rsidR="000C5DA3" w:rsidRDefault="000C5DA3" w:rsidP="00777414">
      <w:r>
        <w:separator/>
      </w:r>
    </w:p>
  </w:footnote>
  <w:footnote w:type="continuationSeparator" w:id="0">
    <w:p w14:paraId="1C6E7A3A" w14:textId="77777777" w:rsidR="000C5DA3" w:rsidRDefault="000C5DA3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31E58"/>
    <w:rsid w:val="000A1BA4"/>
    <w:rsid w:val="000B1731"/>
    <w:rsid w:val="000C5DA3"/>
    <w:rsid w:val="00106D42"/>
    <w:rsid w:val="00144C0B"/>
    <w:rsid w:val="00162448"/>
    <w:rsid w:val="001771A4"/>
    <w:rsid w:val="00182E3A"/>
    <w:rsid w:val="001858A0"/>
    <w:rsid w:val="00195D2E"/>
    <w:rsid w:val="001E36B0"/>
    <w:rsid w:val="00220946"/>
    <w:rsid w:val="0022443D"/>
    <w:rsid w:val="0025791C"/>
    <w:rsid w:val="00263DE3"/>
    <w:rsid w:val="00270466"/>
    <w:rsid w:val="00281112"/>
    <w:rsid w:val="002811F3"/>
    <w:rsid w:val="00322E94"/>
    <w:rsid w:val="0035377C"/>
    <w:rsid w:val="00370086"/>
    <w:rsid w:val="003729B7"/>
    <w:rsid w:val="003A4EAB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81401"/>
    <w:rsid w:val="006A1FA1"/>
    <w:rsid w:val="006E6165"/>
    <w:rsid w:val="006F4773"/>
    <w:rsid w:val="006F59A6"/>
    <w:rsid w:val="00726861"/>
    <w:rsid w:val="007337F6"/>
    <w:rsid w:val="00777414"/>
    <w:rsid w:val="00794FC2"/>
    <w:rsid w:val="007968C1"/>
    <w:rsid w:val="007D5BEE"/>
    <w:rsid w:val="008330C7"/>
    <w:rsid w:val="008508F4"/>
    <w:rsid w:val="00894E5B"/>
    <w:rsid w:val="008C4D06"/>
    <w:rsid w:val="008E7DFD"/>
    <w:rsid w:val="00935631"/>
    <w:rsid w:val="009621FB"/>
    <w:rsid w:val="00993352"/>
    <w:rsid w:val="009D07EB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272B3"/>
    <w:rsid w:val="00D4089F"/>
    <w:rsid w:val="00D5343C"/>
    <w:rsid w:val="00D82C0D"/>
    <w:rsid w:val="00DB043E"/>
    <w:rsid w:val="00DC27D3"/>
    <w:rsid w:val="00DF55A8"/>
    <w:rsid w:val="00E604DA"/>
    <w:rsid w:val="00E96915"/>
    <w:rsid w:val="00EA3112"/>
    <w:rsid w:val="00EA7A4A"/>
    <w:rsid w:val="00EC1864"/>
    <w:rsid w:val="00EC1ED8"/>
    <w:rsid w:val="00EC349C"/>
    <w:rsid w:val="00EC5F0A"/>
    <w:rsid w:val="00EC63CF"/>
    <w:rsid w:val="00F14A72"/>
    <w:rsid w:val="00F36DF9"/>
    <w:rsid w:val="00F8385F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53C764B3B77798E4F75578B284FBF252CC8AFA10FAE6D06F04E283707C75EE6FD1EBB2F427373A10559C5CCA2E0E7660FBCE9859E4312538q5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22855550-6D8A-4AFB-BC6D-100234C3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2</cp:revision>
  <cp:lastPrinted>2022-10-12T12:02:00Z</cp:lastPrinted>
  <dcterms:created xsi:type="dcterms:W3CDTF">2022-10-14T05:29:00Z</dcterms:created>
  <dcterms:modified xsi:type="dcterms:W3CDTF">2022-10-14T05:29:00Z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