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644731" w:rsidRDefault="0035412F" w:rsidP="00644731">
      <w:pPr>
        <w:jc w:val="right"/>
        <w:rPr>
          <w:bCs/>
        </w:rPr>
      </w:pPr>
      <w:r w:rsidRPr="00644731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0AFEA20" wp14:editId="27B5C07E">
            <wp:simplePos x="0" y="0"/>
            <wp:positionH relativeFrom="column">
              <wp:posOffset>3051810</wp:posOffset>
            </wp:positionH>
            <wp:positionV relativeFrom="paragraph">
              <wp:posOffset>37465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31" w:rsidRPr="00644731">
        <w:rPr>
          <w:bCs/>
        </w:rPr>
        <w:t xml:space="preserve">Проект </w:t>
      </w:r>
    </w:p>
    <w:p w:rsidR="00777414" w:rsidRPr="00D16ADB" w:rsidRDefault="00777414" w:rsidP="00777414">
      <w:pPr>
        <w:jc w:val="center"/>
        <w:rPr>
          <w:b/>
          <w:bCs/>
        </w:rPr>
      </w:pPr>
    </w:p>
    <w:p w:rsidR="006E6165" w:rsidRPr="006E6165" w:rsidRDefault="006E6165" w:rsidP="008E7DFD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  <w:r w:rsidRPr="006E6165">
        <w:rPr>
          <w:b/>
          <w:bCs/>
        </w:rPr>
        <w:t xml:space="preserve">  </w:t>
      </w: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</w:p>
    <w:p w:rsidR="006E6165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proofErr w:type="gramStart"/>
      <w:r w:rsidRPr="009530BC">
        <w:rPr>
          <w:b/>
          <w:sz w:val="26"/>
          <w:szCs w:val="26"/>
        </w:rPr>
        <w:t>Р</w:t>
      </w:r>
      <w:proofErr w:type="gramEnd"/>
      <w:r w:rsidRPr="009530BC">
        <w:rPr>
          <w:b/>
          <w:sz w:val="26"/>
          <w:szCs w:val="26"/>
        </w:rPr>
        <w:t xml:space="preserve"> Е Ш Е Н И Е</w:t>
      </w:r>
    </w:p>
    <w:p w:rsidR="00072457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 xml:space="preserve">Совета депутатов муниципального образования </w:t>
      </w:r>
    </w:p>
    <w:p w:rsidR="00777414" w:rsidRPr="008E7DFD" w:rsidRDefault="00E3155D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E6165" w:rsidRPr="008E7DFD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</w:p>
    <w:p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BA0416" w:rsidRPr="00803387" w:rsidRDefault="00777414" w:rsidP="00BA0416">
      <w:pPr>
        <w:jc w:val="center"/>
        <w:rPr>
          <w:b/>
          <w:bCs/>
          <w:sz w:val="26"/>
          <w:szCs w:val="26"/>
        </w:rPr>
      </w:pPr>
      <w:proofErr w:type="gramStart"/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</w:t>
      </w:r>
      <w:r w:rsidR="00BA0416" w:rsidRPr="00803387">
        <w:rPr>
          <w:b/>
          <w:bCs/>
          <w:sz w:val="26"/>
          <w:szCs w:val="26"/>
        </w:rPr>
        <w:t>Положени</w:t>
      </w:r>
      <w:r w:rsidR="00BA0416">
        <w:rPr>
          <w:b/>
          <w:bCs/>
          <w:sz w:val="26"/>
          <w:szCs w:val="26"/>
        </w:rPr>
        <w:t>е</w:t>
      </w:r>
      <w:r w:rsidR="00BA0416" w:rsidRPr="00803387">
        <w:rPr>
          <w:b/>
          <w:bCs/>
          <w:sz w:val="26"/>
          <w:szCs w:val="26"/>
        </w:rPr>
        <w:t xml:space="preserve"> о муниципальном контроле за</w:t>
      </w:r>
      <w:r w:rsidR="00BA0416">
        <w:rPr>
          <w:b/>
          <w:bCs/>
          <w:sz w:val="26"/>
          <w:szCs w:val="26"/>
        </w:rPr>
        <w:t xml:space="preserve"> исполнением Е</w:t>
      </w:r>
      <w:r w:rsidR="00BA0416" w:rsidRPr="00803387">
        <w:rPr>
          <w:b/>
          <w:bCs/>
          <w:sz w:val="26"/>
          <w:szCs w:val="26"/>
        </w:rPr>
        <w:t>диной теплоснабжающей организацией обязательств по строительству</w:t>
      </w:r>
      <w:proofErr w:type="gramEnd"/>
      <w:r w:rsidR="00BA0416" w:rsidRPr="00803387">
        <w:rPr>
          <w:b/>
          <w:bCs/>
          <w:sz w:val="26"/>
          <w:szCs w:val="26"/>
        </w:rPr>
        <w:t xml:space="preserve">, реконструкции и (или) модернизации объектов теплоснабжения  </w:t>
      </w:r>
      <w:bookmarkStart w:id="1" w:name="_Hlk85035449"/>
      <w:r w:rsidR="00BA0416" w:rsidRPr="00803387">
        <w:rPr>
          <w:b/>
          <w:bCs/>
          <w:sz w:val="26"/>
          <w:szCs w:val="26"/>
        </w:rPr>
        <w:t>на территории муниципального образования «Муниципальный округ Киясовский район Удмуртской Республики»</w:t>
      </w:r>
    </w:p>
    <w:bookmarkEnd w:id="1"/>
    <w:p w:rsidR="0067326D" w:rsidRDefault="0067326D" w:rsidP="00644731">
      <w:pPr>
        <w:jc w:val="center"/>
        <w:rPr>
          <w:sz w:val="26"/>
          <w:szCs w:val="26"/>
        </w:rPr>
      </w:pPr>
    </w:p>
    <w:p w:rsidR="0035412F" w:rsidRDefault="0035412F" w:rsidP="003541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35412F" w:rsidRDefault="0035412F" w:rsidP="0035412F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«Муниципальный округ </w:t>
      </w:r>
    </w:p>
    <w:p w:rsidR="0035412F" w:rsidRDefault="0035412F" w:rsidP="0035412F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Киясовский район Удмуртской Республики»                                  </w:t>
      </w:r>
      <w:r w:rsidR="00140B9D">
        <w:rPr>
          <w:sz w:val="26"/>
          <w:szCs w:val="26"/>
        </w:rPr>
        <w:t>___</w:t>
      </w:r>
      <w:r>
        <w:rPr>
          <w:bCs/>
          <w:sz w:val="26"/>
          <w:szCs w:val="26"/>
        </w:rPr>
        <w:t xml:space="preserve"> </w:t>
      </w:r>
      <w:r w:rsidR="00140B9D">
        <w:rPr>
          <w:bCs/>
          <w:sz w:val="26"/>
          <w:szCs w:val="26"/>
        </w:rPr>
        <w:t>октября</w:t>
      </w:r>
      <w:r>
        <w:rPr>
          <w:bCs/>
          <w:sz w:val="26"/>
          <w:szCs w:val="26"/>
        </w:rPr>
        <w:t xml:space="preserve"> 202</w:t>
      </w:r>
      <w:r w:rsidR="00140B9D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года</w:t>
      </w:r>
    </w:p>
    <w:p w:rsidR="0035412F" w:rsidRPr="008E7DFD" w:rsidRDefault="0035412F" w:rsidP="0067326D">
      <w:pPr>
        <w:jc w:val="center"/>
        <w:rPr>
          <w:sz w:val="26"/>
          <w:szCs w:val="26"/>
        </w:rPr>
      </w:pPr>
    </w:p>
    <w:p w:rsidR="00BA0416" w:rsidRPr="009C3940" w:rsidRDefault="00BA0416" w:rsidP="00BA0416">
      <w:pPr>
        <w:ind w:firstLine="709"/>
        <w:jc w:val="both"/>
        <w:rPr>
          <w:sz w:val="26"/>
          <w:szCs w:val="26"/>
        </w:rPr>
      </w:pPr>
      <w:proofErr w:type="gramStart"/>
      <w:r w:rsidRPr="00803387">
        <w:rPr>
          <w:sz w:val="26"/>
          <w:szCs w:val="26"/>
        </w:rPr>
        <w:t>В соответствии с Жилищным кодексом Российской Федерации,  Федеральными законами от 6 октября 2003 года № 131-ФЗ «Об общих принципах организации местного самоуправления в Российской Федерации»,  от 31 июля 2020 года № 248-ФЗ «О государственном контроле (надзоре) и муниципальном контроле в Российской Федерации», Уставом муниципального образования «Муниципальный округ Киясовский</w:t>
      </w:r>
      <w:r w:rsidRPr="009C3940">
        <w:rPr>
          <w:sz w:val="26"/>
          <w:szCs w:val="26"/>
        </w:rPr>
        <w:t xml:space="preserve"> район Удмуртской Республики», Совет депутатов муниципального образования «Муниципальный округ Киясовский район Удмуртской Республики»</w:t>
      </w:r>
      <w:proofErr w:type="gramEnd"/>
    </w:p>
    <w:p w:rsidR="001771A4" w:rsidRDefault="001771A4" w:rsidP="0035412F">
      <w:pPr>
        <w:ind w:firstLine="709"/>
        <w:jc w:val="both"/>
        <w:rPr>
          <w:sz w:val="26"/>
          <w:szCs w:val="26"/>
        </w:rPr>
      </w:pPr>
    </w:p>
    <w:p w:rsidR="00644731" w:rsidRDefault="00467E6C" w:rsidP="00644731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:rsidR="00140B9D" w:rsidRDefault="00E3155D" w:rsidP="00BA0416">
      <w:pPr>
        <w:ind w:firstLine="709"/>
        <w:jc w:val="both"/>
        <w:rPr>
          <w:sz w:val="26"/>
          <w:szCs w:val="26"/>
        </w:rPr>
      </w:pPr>
      <w:r w:rsidRPr="009A30CA">
        <w:rPr>
          <w:sz w:val="26"/>
          <w:szCs w:val="26"/>
        </w:rPr>
        <w:t xml:space="preserve">1. </w:t>
      </w:r>
      <w:proofErr w:type="gramStart"/>
      <w:r w:rsidRPr="008D2197">
        <w:rPr>
          <w:sz w:val="26"/>
          <w:szCs w:val="26"/>
        </w:rPr>
        <w:t xml:space="preserve">Внести изменения в </w:t>
      </w:r>
      <w:hyperlink w:anchor="sub_1000" w:history="1">
        <w:r w:rsidRPr="009A30CA">
          <w:rPr>
            <w:sz w:val="26"/>
            <w:szCs w:val="26"/>
          </w:rPr>
          <w:t>Положение</w:t>
        </w:r>
      </w:hyperlink>
      <w:r w:rsidRPr="009A30CA">
        <w:rPr>
          <w:sz w:val="26"/>
          <w:szCs w:val="26"/>
        </w:rPr>
        <w:t xml:space="preserve"> </w:t>
      </w:r>
      <w:r w:rsidR="00BA0416" w:rsidRPr="00BA0416">
        <w:rPr>
          <w:bCs/>
          <w:sz w:val="26"/>
          <w:szCs w:val="26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 на территории муниципального образования «Муниципальный округ Киясовский район Удмуртской Республики»</w:t>
      </w:r>
      <w:r>
        <w:rPr>
          <w:sz w:val="26"/>
          <w:szCs w:val="26"/>
        </w:rPr>
        <w:t xml:space="preserve">, утвержденное решением </w:t>
      </w:r>
      <w:r w:rsidRPr="008D2197">
        <w:rPr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</w:t>
      </w:r>
      <w:r>
        <w:rPr>
          <w:sz w:val="26"/>
          <w:szCs w:val="26"/>
        </w:rPr>
        <w:t xml:space="preserve"> от 16.11.2021</w:t>
      </w:r>
      <w:r w:rsidR="002546F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№ 6</w:t>
      </w:r>
      <w:r w:rsidR="00BA0416">
        <w:rPr>
          <w:sz w:val="26"/>
          <w:szCs w:val="26"/>
        </w:rPr>
        <w:t>7</w:t>
      </w:r>
      <w:r w:rsidR="002546F4">
        <w:rPr>
          <w:sz w:val="26"/>
          <w:szCs w:val="26"/>
        </w:rPr>
        <w:t xml:space="preserve"> (в редакции от 27.12.2021 №105)</w:t>
      </w:r>
      <w:r>
        <w:rPr>
          <w:sz w:val="26"/>
          <w:szCs w:val="26"/>
        </w:rPr>
        <w:t>, а именно</w:t>
      </w:r>
      <w:r w:rsidR="00140B9D">
        <w:rPr>
          <w:sz w:val="26"/>
          <w:szCs w:val="26"/>
        </w:rPr>
        <w:t>:</w:t>
      </w:r>
      <w:proofErr w:type="gramEnd"/>
    </w:p>
    <w:p w:rsidR="00140B9D" w:rsidRDefault="00140B9D" w:rsidP="00BA04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155D">
        <w:rPr>
          <w:sz w:val="26"/>
          <w:szCs w:val="26"/>
        </w:rPr>
        <w:t xml:space="preserve"> раздел </w:t>
      </w:r>
      <w:r w:rsidR="002546F4">
        <w:rPr>
          <w:sz w:val="26"/>
          <w:szCs w:val="26"/>
        </w:rPr>
        <w:t>4</w:t>
      </w:r>
      <w:r w:rsidR="00E3155D">
        <w:rPr>
          <w:sz w:val="26"/>
          <w:szCs w:val="26"/>
        </w:rPr>
        <w:t xml:space="preserve"> изложить в следующей редакции: </w:t>
      </w:r>
    </w:p>
    <w:p w:rsidR="00E3155D" w:rsidRDefault="00E3155D" w:rsidP="00BA04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Досудебное обжалование при осуществлении муниципального </w:t>
      </w:r>
      <w:r w:rsidRPr="00666A81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666A81">
        <w:rPr>
          <w:sz w:val="26"/>
          <w:szCs w:val="26"/>
        </w:rPr>
        <w:t xml:space="preserve">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  <w:r>
        <w:rPr>
          <w:sz w:val="26"/>
          <w:szCs w:val="26"/>
        </w:rPr>
        <w:t xml:space="preserve"> 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Решения и действия (бездействие) уполномоченных органов, а также должностных лиц уполномоченных органов могут быть обжалованы в досудебном порядке вышестоящему должностному лицу (к руководителю уполномоченного органа или его уполномоченному заместителю).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1.</w:t>
      </w:r>
      <w:r w:rsidRPr="00140B9D">
        <w:rPr>
          <w:sz w:val="26"/>
          <w:szCs w:val="26"/>
        </w:rPr>
        <w:tab/>
        <w:t>Предмет досудебного (внесудебного) обжалования.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1.1.</w:t>
      </w:r>
      <w:r w:rsidRPr="00140B9D">
        <w:rPr>
          <w:sz w:val="26"/>
          <w:szCs w:val="26"/>
        </w:rPr>
        <w:tab/>
        <w:t>Предметом жалобы являются действия (бездействие) и решения уполномоченного органа, должностных лиц уполномоченного органа.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1.2.</w:t>
      </w:r>
      <w:r w:rsidRPr="00140B9D">
        <w:rPr>
          <w:sz w:val="26"/>
          <w:szCs w:val="26"/>
        </w:rPr>
        <w:tab/>
        <w:t>Заявитель имеет право на обжалование решений, действий (бездействия) уполномоченного органа, его должностных лиц в досудебном (внесудебном) порядке: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lastRenderedPageBreak/>
        <w:t>1) жалобы на постановления по делам об административных правонарушениях рассматриваются в порядке, установленном главой 30 Кодекса Российской Федерации об административных правонарушениях;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2) жалобы на иные решения, действия (бездействие) уполномоченного органа, а также его должностных лиц, осуществляемые (принятые) в ходе исполнения муниципального контроля, рассматриваются в соответствии с настоящим Порядком или другими нормативными правовыми актами.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2.</w:t>
      </w:r>
      <w:r w:rsidRPr="00140B9D">
        <w:rPr>
          <w:sz w:val="26"/>
          <w:szCs w:val="26"/>
        </w:rPr>
        <w:tab/>
        <w:t>Исчерпывающий перечень оснований для приостановления рассмотрения жалобы и случаев, в которых ответ на жалобу не дается.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2.1.</w:t>
      </w:r>
      <w:r w:rsidRPr="00140B9D">
        <w:rPr>
          <w:sz w:val="26"/>
          <w:szCs w:val="26"/>
        </w:rPr>
        <w:tab/>
        <w:t>В случае если в письменной жалобе не указана фамилия заявителя, направившего жалобу, и (или) почтовый адрес или адрес электронной почты, по которому должен быть направлен ответ, ответ на жалобу не дается.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2.2.</w:t>
      </w:r>
      <w:r w:rsidRPr="00140B9D">
        <w:rPr>
          <w:sz w:val="26"/>
          <w:szCs w:val="26"/>
        </w:rPr>
        <w:tab/>
      </w:r>
      <w:proofErr w:type="gramStart"/>
      <w:r w:rsidRPr="00140B9D">
        <w:rPr>
          <w:sz w:val="26"/>
          <w:szCs w:val="26"/>
        </w:rPr>
        <w:t>При поступлении в уполномоченный орган жалобы, в которой содержатся нецензурные либо оскорбительные выражения, угрозы имуществу уполномоченного органа местного самоуправления, жизни, здоровью должностного лица, а также членов его семьи, руководитель или его заместитель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2.3.</w:t>
      </w:r>
      <w:r w:rsidRPr="00140B9D">
        <w:rPr>
          <w:sz w:val="26"/>
          <w:szCs w:val="26"/>
        </w:rPr>
        <w:tab/>
        <w:t xml:space="preserve"> В случае если текст жалобы не поддается прочтению, ответ на жалобу не дается, о чем в течение 7 дней со дня регистрации жалобы сообщается заявителю, направившему жалобу, если его фамилия и почтовый адрес (адрес электронной почты) поддаются прочтению.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2.4.</w:t>
      </w:r>
      <w:r w:rsidRPr="00140B9D">
        <w:rPr>
          <w:sz w:val="26"/>
          <w:szCs w:val="26"/>
        </w:rPr>
        <w:tab/>
        <w:t xml:space="preserve"> </w:t>
      </w:r>
      <w:proofErr w:type="gramStart"/>
      <w:r w:rsidRPr="00140B9D">
        <w:rPr>
          <w:sz w:val="26"/>
          <w:szCs w:val="26"/>
        </w:rPr>
        <w:t>В случае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уполномоченного органа или его заместитель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</w:t>
      </w:r>
      <w:proofErr w:type="gramEnd"/>
      <w:r w:rsidRPr="00140B9D">
        <w:rPr>
          <w:sz w:val="26"/>
          <w:szCs w:val="26"/>
        </w:rPr>
        <w:t xml:space="preserve"> ранее направляемые жалобы направлялись в один и тот же государственный орган. О данном решении уведомляется заявитель, направивший жалобу.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3.</w:t>
      </w:r>
      <w:r w:rsidRPr="00140B9D">
        <w:rPr>
          <w:sz w:val="26"/>
          <w:szCs w:val="26"/>
        </w:rPr>
        <w:tab/>
        <w:t>Основания для начала процедуры досудебного (внесудебного) обжалования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3.1 Основанием для начала процедуры досудебного (внесудебного) обжалования действий (бездействия) органа, осуществляющего муниципальный контроль, а также их должностных лиц является подача заявителем жалобы.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3.2</w:t>
      </w:r>
      <w:proofErr w:type="gramStart"/>
      <w:r w:rsidRPr="00140B9D">
        <w:rPr>
          <w:sz w:val="26"/>
          <w:szCs w:val="26"/>
        </w:rPr>
        <w:t xml:space="preserve">  В</w:t>
      </w:r>
      <w:proofErr w:type="gramEnd"/>
      <w:r w:rsidRPr="00140B9D">
        <w:rPr>
          <w:sz w:val="26"/>
          <w:szCs w:val="26"/>
        </w:rPr>
        <w:t xml:space="preserve"> жалобе (в том числе электронной форме) указывается: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proofErr w:type="gramStart"/>
      <w:r w:rsidRPr="00140B9D">
        <w:rPr>
          <w:sz w:val="26"/>
          <w:szCs w:val="26"/>
        </w:rPr>
        <w:t>1) должность, фамилия, имя, отчество (при наличии) должностного лица (при наличии информации), решение, действие (бездействие) которого обжалуется;</w:t>
      </w:r>
      <w:proofErr w:type="gramEnd"/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2) фамилия, имя, отчество (последнее - при наличии) заявителя или полное наименование организации;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3) почтовый адрес и (или) адрес электронной почты, по которым должен быть направлен ответ;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4) предмет жалобы;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5) личная подпись заявителя (при подаче жалобы на бумажном носителе) и дата.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К жалобе могут быть приложены документы, подтверждающие доводы жалобы.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 xml:space="preserve">3.3  Жалоба, направленная в форме электронного документа, должна быть подписана усиленной квалифицированной электронной подписью заявителя (его представителя). Электронные документы или электронные образы документов, </w:t>
      </w:r>
      <w:r w:rsidRPr="00140B9D">
        <w:rPr>
          <w:sz w:val="26"/>
          <w:szCs w:val="26"/>
        </w:rPr>
        <w:lastRenderedPageBreak/>
        <w:t>прилагаемые к жалобе, должны быть также подписаны усиленной квалифицированной электронной подписью заявителя (его представителя).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4.</w:t>
      </w:r>
      <w:r w:rsidRPr="00140B9D">
        <w:rPr>
          <w:sz w:val="26"/>
          <w:szCs w:val="26"/>
        </w:rPr>
        <w:tab/>
        <w:t xml:space="preserve"> Права заинтересованных лиц на получение информации и документов, необходимых для обоснования и рассмотрения жалобы.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4.1  Заявитель вправе запросить информацию и документы, необходимые для обоснования и рассмотрения его жалобы.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4.2</w:t>
      </w:r>
      <w:proofErr w:type="gramStart"/>
      <w:r w:rsidRPr="00140B9D">
        <w:rPr>
          <w:sz w:val="26"/>
          <w:szCs w:val="26"/>
        </w:rPr>
        <w:t xml:space="preserve">   Е</w:t>
      </w:r>
      <w:proofErr w:type="gramEnd"/>
      <w:r w:rsidRPr="00140B9D">
        <w:rPr>
          <w:sz w:val="26"/>
          <w:szCs w:val="26"/>
        </w:rPr>
        <w:t>сли документы, имеющие существенное значение для рассмотрения жалобы, отсутствуют или не приложены к ней, заявитель в течение 5 рабочих дней со дня регистрации жалобы уведомляется (письменно, с использованием средств телефонной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5.</w:t>
      </w:r>
      <w:r w:rsidRPr="00140B9D">
        <w:rPr>
          <w:sz w:val="26"/>
          <w:szCs w:val="26"/>
        </w:rPr>
        <w:tab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5.1.</w:t>
      </w:r>
      <w:r w:rsidRPr="00140B9D">
        <w:rPr>
          <w:sz w:val="26"/>
          <w:szCs w:val="26"/>
        </w:rPr>
        <w:tab/>
        <w:t>Решения и действия (бездействие) должностных лиц уполномоченного органа (за исключением руководителя уполномоченного органа и его заместителей) при исполнении муниципального контроля могут обжаловаться заявителем в досудебном (внесудебном) порядке уполномоченному заместителю руководителя и руководителю уполномоченного органа.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5.2.</w:t>
      </w:r>
      <w:r w:rsidRPr="00140B9D">
        <w:rPr>
          <w:sz w:val="26"/>
          <w:szCs w:val="26"/>
        </w:rPr>
        <w:tab/>
        <w:t xml:space="preserve"> Жалоба на решения и действия (бездействие) уполномоченного органа может быть подана заявителем лично или заказным почтовым отправлением с уведомлением о вручении либо в электронном виде через информационно-телекоммуникационные сети общего доступа, включая сеть "Интернет", в том числе посредством Единого портала государственных и муниципальных услуг (функций).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5.3.</w:t>
      </w:r>
      <w:r w:rsidRPr="00140B9D">
        <w:rPr>
          <w:sz w:val="26"/>
          <w:szCs w:val="26"/>
        </w:rPr>
        <w:tab/>
        <w:t>Жалоба может быть подана заявителем или его представителем. В случае подачи жалобы представителем заявителя к жалобе должны быть приложены документы, подтверждающие полномочия представителя.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5.4.</w:t>
      </w:r>
      <w:r w:rsidRPr="00140B9D">
        <w:rPr>
          <w:sz w:val="26"/>
          <w:szCs w:val="26"/>
        </w:rPr>
        <w:tab/>
        <w:t>Заявитель вправе отозвать жалобу полностью или частично до принятия решения по жалобе должностными лицами уполномоченного органа (в случае подачи жалобы в соответствии с пунктом 3.2 настоящего Порядка).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5.5.</w:t>
      </w:r>
      <w:r w:rsidRPr="00140B9D">
        <w:rPr>
          <w:sz w:val="26"/>
          <w:szCs w:val="26"/>
        </w:rPr>
        <w:tab/>
        <w:t>В случае рассмотрения жалобы должностными лицами уполномоченного органа указанные лица: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1) 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2) запрашивают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3)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6.</w:t>
      </w:r>
      <w:r w:rsidRPr="00140B9D">
        <w:rPr>
          <w:sz w:val="26"/>
          <w:szCs w:val="26"/>
        </w:rPr>
        <w:tab/>
        <w:t>Сроки рассмотрения жалобы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6.1.  Жалоба, поданная в уполномоченный орган в соответствии с пунктом 3.2настоящего порядка, рассматривается в течение 30 дней со дня ее регистрации.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 xml:space="preserve">6.2. Продление срока рассмотрения жалобы осуществляется заместителем руководителя уполномоченного органа не более чем на 30 дней с уведомлением о продлении срока ее рассмотрения заявителя, направившего жалобу. Исключением </w:t>
      </w:r>
      <w:r w:rsidRPr="00140B9D">
        <w:rPr>
          <w:sz w:val="26"/>
          <w:szCs w:val="26"/>
        </w:rPr>
        <w:lastRenderedPageBreak/>
        <w:t>является рассмотрение жалобы непосредственно руководителем уполномоченного органа. В таком случае руководитель уполномоченного органа вправе продлить срок рассмотрения указанной жалобы.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6.3. 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40B9D" w:rsidRPr="00140B9D" w:rsidRDefault="00140B9D" w:rsidP="00140B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40B9D">
        <w:rPr>
          <w:sz w:val="26"/>
          <w:szCs w:val="26"/>
        </w:rPr>
        <w:t>6.4.  Ответ на жалобу, поданную в соответствии с пунктом 3.2 настоящего Порядка, подписывается руководителем уполномоченного органа, его заместителем.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7.</w:t>
      </w:r>
      <w:r w:rsidRPr="00140B9D">
        <w:rPr>
          <w:sz w:val="26"/>
          <w:szCs w:val="26"/>
        </w:rPr>
        <w:tab/>
        <w:t>Результат досудебного (внесудебного) обжалования применительно к каждой процедуре либо инстанции обжалования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7.1.</w:t>
      </w:r>
      <w:r w:rsidRPr="00140B9D">
        <w:rPr>
          <w:sz w:val="26"/>
          <w:szCs w:val="26"/>
        </w:rPr>
        <w:tab/>
        <w:t>Ответ на жалобу, поступившую в уполномоченный орган, направляется по почтовому адресу, указанному в жалобе, или по адресу электронной почты, если ответ должен быть направлен в форме электронного документа.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7.2.</w:t>
      </w:r>
      <w:r w:rsidRPr="00140B9D">
        <w:rPr>
          <w:sz w:val="26"/>
          <w:szCs w:val="26"/>
        </w:rPr>
        <w:tab/>
        <w:t xml:space="preserve"> В случае подтверждения фактов нарушения законодательства Российской Федерации, допущенных при осуществлении государственной функции, изложенных в жалобе:</w:t>
      </w:r>
    </w:p>
    <w:p w:rsidR="00140B9D" w:rsidRPr="00140B9D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в отношении должностных лиц проводится служебная проверка, по итогам которой могут быть приняты меры дисциплинарного характера;</w:t>
      </w:r>
    </w:p>
    <w:p w:rsidR="00140B9D" w:rsidRPr="008D2197" w:rsidRDefault="00140B9D" w:rsidP="00140B9D">
      <w:pPr>
        <w:ind w:firstLine="709"/>
        <w:jc w:val="both"/>
        <w:rPr>
          <w:sz w:val="26"/>
          <w:szCs w:val="26"/>
        </w:rPr>
      </w:pPr>
      <w:r w:rsidRPr="00140B9D">
        <w:rPr>
          <w:sz w:val="26"/>
          <w:szCs w:val="26"/>
        </w:rPr>
        <w:t>в соответствии с законодательством Российской Федерации принимается решение об отмене незаконного решения и (или) действия, об осуществлении требуемого действия, в том числе об отмене акта проверки, предписания об устранении выявленного нарушения, постановления об административном правонарушении</w:t>
      </w:r>
      <w:proofErr w:type="gramStart"/>
      <w:r w:rsidRPr="00140B9D">
        <w:rPr>
          <w:sz w:val="26"/>
          <w:szCs w:val="26"/>
        </w:rPr>
        <w:t>.</w:t>
      </w:r>
      <w:r w:rsidR="002546F4">
        <w:rPr>
          <w:sz w:val="26"/>
          <w:szCs w:val="26"/>
        </w:rPr>
        <w:t>».</w:t>
      </w:r>
      <w:proofErr w:type="gramEnd"/>
    </w:p>
    <w:p w:rsidR="00140B9D" w:rsidRPr="00140B9D" w:rsidRDefault="00140B9D" w:rsidP="00140B9D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  <w:r w:rsidRPr="00140B9D">
        <w:rPr>
          <w:sz w:val="26"/>
          <w:szCs w:val="26"/>
        </w:rPr>
        <w:t xml:space="preserve">         </w:t>
      </w:r>
      <w:r w:rsidR="002546F4">
        <w:rPr>
          <w:sz w:val="26"/>
          <w:szCs w:val="26"/>
        </w:rPr>
        <w:t>2</w:t>
      </w:r>
      <w:r w:rsidRPr="00140B9D">
        <w:rPr>
          <w:sz w:val="26"/>
          <w:szCs w:val="26"/>
        </w:rPr>
        <w:t>. Настоящее решение вступает в силу с 1 января 2023 года.</w:t>
      </w:r>
    </w:p>
    <w:p w:rsidR="00072457" w:rsidRDefault="002546F4" w:rsidP="00072457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0B9D" w:rsidRPr="00140B9D">
        <w:rPr>
          <w:sz w:val="26"/>
          <w:szCs w:val="26"/>
        </w:rPr>
        <w:t xml:space="preserve">. </w:t>
      </w:r>
      <w:r w:rsidR="00072457">
        <w:rPr>
          <w:sz w:val="26"/>
          <w:szCs w:val="26"/>
        </w:rPr>
        <w:t>Опубликовать настоящее решение в Вестнике правовых актов органов местного самоуправления муниципального образования «Муниципальный округ Киясовский район Удмуртской Республики», на официальном сайте органов местного самоуправления Киясовского района.</w:t>
      </w:r>
    </w:p>
    <w:p w:rsidR="00B23573" w:rsidRDefault="00B23573" w:rsidP="00072457">
      <w:pPr>
        <w:ind w:right="-16"/>
        <w:jc w:val="both"/>
        <w:rPr>
          <w:sz w:val="26"/>
          <w:szCs w:val="26"/>
        </w:rPr>
      </w:pPr>
    </w:p>
    <w:p w:rsidR="00072457" w:rsidRPr="008E7DFD" w:rsidRDefault="00072457" w:rsidP="00072457">
      <w:pPr>
        <w:ind w:right="-16"/>
        <w:jc w:val="both"/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9F7416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9F7416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:rsidR="00EF0206" w:rsidRDefault="00EF0206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Глава муниципального образования </w:t>
      </w:r>
    </w:p>
    <w:p w:rsidR="00A748D8" w:rsidRDefault="009F7416" w:rsidP="00B2357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748D8">
        <w:rPr>
          <w:sz w:val="26"/>
          <w:szCs w:val="26"/>
        </w:rPr>
        <w:t xml:space="preserve">Муниципальный округ </w:t>
      </w:r>
      <w:r w:rsidR="00B23573" w:rsidRPr="008E7DFD">
        <w:rPr>
          <w:sz w:val="26"/>
          <w:szCs w:val="26"/>
        </w:rPr>
        <w:t>Киясовский район</w:t>
      </w:r>
      <w:r w:rsidR="00A748D8">
        <w:rPr>
          <w:sz w:val="26"/>
          <w:szCs w:val="26"/>
        </w:rPr>
        <w:t xml:space="preserve"> </w:t>
      </w:r>
    </w:p>
    <w:p w:rsidR="00B23573" w:rsidRDefault="00A748D8" w:rsidP="00B2357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="009F7416">
        <w:rPr>
          <w:sz w:val="26"/>
          <w:szCs w:val="26"/>
        </w:rPr>
        <w:t>»</w:t>
      </w:r>
      <w:r w:rsidR="00B23573" w:rsidRPr="008E7DFD">
        <w:rPr>
          <w:sz w:val="26"/>
          <w:szCs w:val="26"/>
        </w:rPr>
        <w:t xml:space="preserve">                                                             </w:t>
      </w:r>
      <w:r w:rsidR="008E7DFD">
        <w:rPr>
          <w:sz w:val="26"/>
          <w:szCs w:val="26"/>
        </w:rPr>
        <w:t xml:space="preserve">         </w:t>
      </w:r>
      <w:r w:rsidR="00B23573" w:rsidRPr="008E7DFD">
        <w:rPr>
          <w:sz w:val="26"/>
          <w:szCs w:val="26"/>
        </w:rPr>
        <w:t xml:space="preserve">     С.В. </w:t>
      </w:r>
      <w:proofErr w:type="gramStart"/>
      <w:r w:rsidR="00B23573" w:rsidRPr="008E7DFD">
        <w:rPr>
          <w:sz w:val="26"/>
          <w:szCs w:val="26"/>
        </w:rPr>
        <w:t>Мерзляков</w:t>
      </w:r>
      <w:proofErr w:type="gramEnd"/>
    </w:p>
    <w:p w:rsidR="0035412F" w:rsidRDefault="0035412F" w:rsidP="00B23573">
      <w:pPr>
        <w:rPr>
          <w:sz w:val="26"/>
          <w:szCs w:val="26"/>
        </w:rPr>
      </w:pPr>
    </w:p>
    <w:p w:rsidR="00072457" w:rsidRDefault="00072457" w:rsidP="00B23573">
      <w:pPr>
        <w:rPr>
          <w:sz w:val="26"/>
          <w:szCs w:val="26"/>
        </w:rPr>
      </w:pPr>
      <w:bookmarkStart w:id="2" w:name="_GoBack"/>
      <w:bookmarkEnd w:id="2"/>
    </w:p>
    <w:p w:rsidR="0035412F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</w:p>
    <w:p w:rsidR="0035412F" w:rsidRDefault="00140B9D" w:rsidP="00B23573">
      <w:pPr>
        <w:rPr>
          <w:sz w:val="26"/>
          <w:szCs w:val="26"/>
        </w:rPr>
      </w:pPr>
      <w:r>
        <w:rPr>
          <w:sz w:val="26"/>
          <w:szCs w:val="26"/>
        </w:rPr>
        <w:t>__</w:t>
      </w:r>
      <w:r w:rsidR="0035412F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35412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="0035412F">
        <w:rPr>
          <w:sz w:val="26"/>
          <w:szCs w:val="26"/>
        </w:rPr>
        <w:t xml:space="preserve"> года </w:t>
      </w:r>
    </w:p>
    <w:p w:rsidR="00B23573" w:rsidRPr="008E7DFD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bookmarkEnd w:id="0"/>
    </w:p>
    <w:sectPr w:rsidR="00B23573" w:rsidRPr="008E7DFD" w:rsidSect="002546F4">
      <w:pgSz w:w="11906" w:h="16838"/>
      <w:pgMar w:top="1135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41" w:rsidRDefault="009A7B41" w:rsidP="00777414">
      <w:r>
        <w:separator/>
      </w:r>
    </w:p>
  </w:endnote>
  <w:endnote w:type="continuationSeparator" w:id="0">
    <w:p w:rsidR="009A7B41" w:rsidRDefault="009A7B4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41" w:rsidRDefault="009A7B41" w:rsidP="00777414">
      <w:r>
        <w:separator/>
      </w:r>
    </w:p>
  </w:footnote>
  <w:footnote w:type="continuationSeparator" w:id="0">
    <w:p w:rsidR="009A7B41" w:rsidRDefault="009A7B41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7053D"/>
    <w:rsid w:val="00072457"/>
    <w:rsid w:val="000A1BA4"/>
    <w:rsid w:val="000B1731"/>
    <w:rsid w:val="00106D42"/>
    <w:rsid w:val="00140B9D"/>
    <w:rsid w:val="00162448"/>
    <w:rsid w:val="001771A4"/>
    <w:rsid w:val="00182E3A"/>
    <w:rsid w:val="001858A0"/>
    <w:rsid w:val="00195D2E"/>
    <w:rsid w:val="001E36B0"/>
    <w:rsid w:val="00220946"/>
    <w:rsid w:val="0022443D"/>
    <w:rsid w:val="002546F4"/>
    <w:rsid w:val="0025791C"/>
    <w:rsid w:val="00263DE3"/>
    <w:rsid w:val="00281112"/>
    <w:rsid w:val="002811F3"/>
    <w:rsid w:val="00322E94"/>
    <w:rsid w:val="0035377C"/>
    <w:rsid w:val="0035412F"/>
    <w:rsid w:val="00370086"/>
    <w:rsid w:val="003729B7"/>
    <w:rsid w:val="00455A74"/>
    <w:rsid w:val="004670F3"/>
    <w:rsid w:val="00467E6C"/>
    <w:rsid w:val="004B0D5F"/>
    <w:rsid w:val="004B3DE7"/>
    <w:rsid w:val="004B3DFB"/>
    <w:rsid w:val="004E1089"/>
    <w:rsid w:val="004E2F31"/>
    <w:rsid w:val="0051090D"/>
    <w:rsid w:val="00556708"/>
    <w:rsid w:val="005717B1"/>
    <w:rsid w:val="005758D8"/>
    <w:rsid w:val="005D61D2"/>
    <w:rsid w:val="005E74BD"/>
    <w:rsid w:val="006065F6"/>
    <w:rsid w:val="00644731"/>
    <w:rsid w:val="0067326D"/>
    <w:rsid w:val="00681401"/>
    <w:rsid w:val="006A1FA1"/>
    <w:rsid w:val="006E6165"/>
    <w:rsid w:val="006F4773"/>
    <w:rsid w:val="006F59A6"/>
    <w:rsid w:val="00707FD1"/>
    <w:rsid w:val="00726861"/>
    <w:rsid w:val="007337F6"/>
    <w:rsid w:val="00777414"/>
    <w:rsid w:val="00794FC2"/>
    <w:rsid w:val="007968C1"/>
    <w:rsid w:val="007B2652"/>
    <w:rsid w:val="007D5BEE"/>
    <w:rsid w:val="008330C7"/>
    <w:rsid w:val="008508F4"/>
    <w:rsid w:val="00894E5B"/>
    <w:rsid w:val="008C4D06"/>
    <w:rsid w:val="008E7DFD"/>
    <w:rsid w:val="00935631"/>
    <w:rsid w:val="009530BC"/>
    <w:rsid w:val="00993352"/>
    <w:rsid w:val="009A7B41"/>
    <w:rsid w:val="009B24DC"/>
    <w:rsid w:val="009C08D0"/>
    <w:rsid w:val="009D07EB"/>
    <w:rsid w:val="009F7416"/>
    <w:rsid w:val="00A43C73"/>
    <w:rsid w:val="00A55DB6"/>
    <w:rsid w:val="00A7472F"/>
    <w:rsid w:val="00A748D8"/>
    <w:rsid w:val="00A97CE6"/>
    <w:rsid w:val="00AC0AC1"/>
    <w:rsid w:val="00B0504A"/>
    <w:rsid w:val="00B23573"/>
    <w:rsid w:val="00B33B49"/>
    <w:rsid w:val="00B5269A"/>
    <w:rsid w:val="00BA0416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C27D3"/>
    <w:rsid w:val="00DF55A8"/>
    <w:rsid w:val="00E3155D"/>
    <w:rsid w:val="00E842B4"/>
    <w:rsid w:val="00E96915"/>
    <w:rsid w:val="00EA3112"/>
    <w:rsid w:val="00EA7A4A"/>
    <w:rsid w:val="00EB35B5"/>
    <w:rsid w:val="00EC1864"/>
    <w:rsid w:val="00EC5F0A"/>
    <w:rsid w:val="00EC63CF"/>
    <w:rsid w:val="00ED045D"/>
    <w:rsid w:val="00EF0206"/>
    <w:rsid w:val="00F11257"/>
    <w:rsid w:val="00F14A72"/>
    <w:rsid w:val="00F36DF9"/>
    <w:rsid w:val="00FB2D15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CD6DDAAB-3BB9-4FC5-AA1C-4764EB54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7</cp:revision>
  <cp:lastPrinted>2022-10-17T11:45:00Z</cp:lastPrinted>
  <dcterms:created xsi:type="dcterms:W3CDTF">2021-12-21T06:50:00Z</dcterms:created>
  <dcterms:modified xsi:type="dcterms:W3CDTF">2022-10-18T09:44:00Z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