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Утверждаю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Аудитор </w:t>
      </w:r>
      <w:proofErr w:type="gramStart"/>
      <w:r>
        <w:rPr>
          <w:sz w:val="26"/>
          <w:szCs w:val="26"/>
        </w:rPr>
        <w:t>Контрольно-счетного</w:t>
      </w:r>
      <w:proofErr w:type="gramEnd"/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органа МО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______________ Е.П. Корнева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A965B8">
        <w:rPr>
          <w:sz w:val="26"/>
          <w:szCs w:val="26"/>
        </w:rPr>
        <w:t xml:space="preserve">07 мая </w:t>
      </w:r>
      <w:r>
        <w:rPr>
          <w:sz w:val="26"/>
          <w:szCs w:val="26"/>
        </w:rPr>
        <w:t xml:space="preserve"> 2015 года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CA2298" w:rsidRDefault="00CA2298" w:rsidP="00CA2298">
      <w:pPr>
        <w:pStyle w:val="Style1"/>
        <w:widowControl/>
        <w:spacing w:line="240" w:lineRule="auto"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433AA2">
        <w:rPr>
          <w:b/>
          <w:sz w:val="26"/>
          <w:szCs w:val="26"/>
        </w:rPr>
        <w:t xml:space="preserve">     </w:t>
      </w:r>
    </w:p>
    <w:p w:rsidR="00CA2298" w:rsidRDefault="00CA2298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:rsidR="00433AA2" w:rsidRPr="00471315" w:rsidRDefault="00433AA2" w:rsidP="00CA2298">
      <w:pPr>
        <w:pStyle w:val="Style1"/>
        <w:widowControl/>
        <w:spacing w:line="240" w:lineRule="auto"/>
        <w:rPr>
          <w:b/>
          <w:sz w:val="26"/>
          <w:szCs w:val="26"/>
        </w:rPr>
      </w:pPr>
      <w:r w:rsidRPr="00471315">
        <w:rPr>
          <w:b/>
          <w:sz w:val="26"/>
          <w:szCs w:val="26"/>
        </w:rPr>
        <w:t>СТАНДАРТ</w:t>
      </w:r>
    </w:p>
    <w:p w:rsidR="00433AA2" w:rsidRDefault="00433AA2" w:rsidP="00CA2298">
      <w:pPr>
        <w:pStyle w:val="Style1"/>
        <w:widowControl/>
        <w:spacing w:line="240" w:lineRule="auto"/>
        <w:ind w:left="516"/>
        <w:rPr>
          <w:b/>
          <w:sz w:val="26"/>
          <w:szCs w:val="26"/>
        </w:rPr>
      </w:pPr>
      <w:r w:rsidRPr="00471315">
        <w:rPr>
          <w:b/>
          <w:sz w:val="26"/>
          <w:szCs w:val="26"/>
        </w:rPr>
        <w:t xml:space="preserve">ВНЕШНЕГО </w:t>
      </w:r>
      <w:r w:rsidR="00AE1773">
        <w:rPr>
          <w:b/>
          <w:sz w:val="26"/>
          <w:szCs w:val="26"/>
        </w:rPr>
        <w:t>МУНИЦИПАЛЬНОГО</w:t>
      </w:r>
      <w:r w:rsidR="00AE1773" w:rsidRPr="00471315">
        <w:rPr>
          <w:b/>
          <w:sz w:val="26"/>
          <w:szCs w:val="26"/>
        </w:rPr>
        <w:t xml:space="preserve"> </w:t>
      </w:r>
      <w:r w:rsidRPr="00471315">
        <w:rPr>
          <w:b/>
          <w:sz w:val="26"/>
          <w:szCs w:val="26"/>
        </w:rPr>
        <w:t>ФИНАНСОВОГО</w:t>
      </w:r>
      <w:r w:rsidR="000464BD">
        <w:rPr>
          <w:b/>
          <w:sz w:val="26"/>
          <w:szCs w:val="26"/>
        </w:rPr>
        <w:t xml:space="preserve"> </w:t>
      </w:r>
      <w:r w:rsidRPr="00471315">
        <w:rPr>
          <w:b/>
          <w:sz w:val="26"/>
          <w:szCs w:val="26"/>
        </w:rPr>
        <w:t>КОНТРОЛЯ</w:t>
      </w:r>
    </w:p>
    <w:p w:rsidR="00433AA2" w:rsidRPr="00471315" w:rsidRDefault="00433AA2" w:rsidP="00CA2298">
      <w:pPr>
        <w:pStyle w:val="Style1"/>
        <w:widowControl/>
        <w:spacing w:line="240" w:lineRule="auto"/>
        <w:ind w:left="516"/>
        <w:rPr>
          <w:b/>
          <w:sz w:val="26"/>
          <w:szCs w:val="26"/>
        </w:rPr>
      </w:pPr>
      <w:r w:rsidRPr="00471315">
        <w:rPr>
          <w:b/>
          <w:sz w:val="26"/>
          <w:szCs w:val="26"/>
        </w:rPr>
        <w:t xml:space="preserve">«ПРОВЕДЕНИЕ КОНТРОЛЬНОГО </w:t>
      </w:r>
      <w:r>
        <w:rPr>
          <w:b/>
          <w:sz w:val="26"/>
          <w:szCs w:val="26"/>
        </w:rPr>
        <w:t>М</w:t>
      </w:r>
      <w:r w:rsidRPr="00471315">
        <w:rPr>
          <w:b/>
          <w:sz w:val="26"/>
          <w:szCs w:val="26"/>
        </w:rPr>
        <w:t>ЕРОПРИЯТИЯ»</w:t>
      </w:r>
    </w:p>
    <w:p w:rsidR="00433AA2" w:rsidRPr="009B5BCB" w:rsidRDefault="00433AA2" w:rsidP="00CA2298">
      <w:pPr>
        <w:pStyle w:val="Style1"/>
        <w:widowControl/>
        <w:spacing w:line="240" w:lineRule="exact"/>
        <w:ind w:left="518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433AA2" w:rsidRDefault="00433AA2" w:rsidP="00CA2298">
      <w:pPr>
        <w:pStyle w:val="Style11"/>
        <w:widowControl/>
        <w:spacing w:before="67"/>
        <w:ind w:left="365"/>
        <w:rPr>
          <w:rStyle w:val="FontStyle64"/>
        </w:rPr>
      </w:pPr>
      <w:r>
        <w:rPr>
          <w:rStyle w:val="FontStyle64"/>
        </w:rPr>
        <w:t>1. Общие положения</w:t>
      </w:r>
    </w:p>
    <w:p w:rsidR="00433AA2" w:rsidRDefault="00433AA2" w:rsidP="00433AA2">
      <w:pPr>
        <w:pStyle w:val="Style12"/>
        <w:widowControl/>
        <w:spacing w:line="240" w:lineRule="exact"/>
        <w:ind w:right="5"/>
        <w:rPr>
          <w:sz w:val="20"/>
          <w:szCs w:val="20"/>
        </w:rPr>
      </w:pPr>
    </w:p>
    <w:p w:rsidR="00433AA2" w:rsidRDefault="00433AA2" w:rsidP="00433AA2">
      <w:pPr>
        <w:pStyle w:val="Style12"/>
        <w:widowControl/>
        <w:spacing w:before="77" w:line="322" w:lineRule="exact"/>
        <w:ind w:right="6" w:firstLine="714"/>
        <w:rPr>
          <w:rStyle w:val="FontStyle66"/>
        </w:rPr>
      </w:pPr>
      <w:r>
        <w:rPr>
          <w:rStyle w:val="FontStyle66"/>
        </w:rPr>
        <w:t>Стандарт внешнего муниципального финансового контроля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 «Проведение контрольного мероприятия» (далее - Стандарт) разработан в соответствии с положениями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>
        <w:rPr>
          <w:rStyle w:val="FontStyle41"/>
        </w:rPr>
        <w:t>Положением о Контрольно-счетном органе муниципального образования «</w:t>
      </w:r>
      <w:proofErr w:type="spellStart"/>
      <w:r>
        <w:rPr>
          <w:rStyle w:val="FontStyle41"/>
        </w:rPr>
        <w:t>Киясовский</w:t>
      </w:r>
      <w:proofErr w:type="spellEnd"/>
      <w:r>
        <w:rPr>
          <w:rStyle w:val="FontStyle41"/>
        </w:rPr>
        <w:t xml:space="preserve"> район», (далее - Положение), Регламентом Контрольно-счетного органа муниципального образования «</w:t>
      </w:r>
      <w:proofErr w:type="spellStart"/>
      <w:r>
        <w:rPr>
          <w:rStyle w:val="FontStyle41"/>
        </w:rPr>
        <w:t>Киясовский</w:t>
      </w:r>
      <w:proofErr w:type="spellEnd"/>
      <w:r>
        <w:rPr>
          <w:rStyle w:val="FontStyle41"/>
        </w:rPr>
        <w:t xml:space="preserve"> район» (далее - Регламент)</w:t>
      </w:r>
      <w:r>
        <w:rPr>
          <w:rStyle w:val="FontStyle66"/>
        </w:rPr>
        <w:t>, на основе Общих требований к стандартам внешнего государственного и муниципального контроля, утвержденных Счетной Палатой Российской Федерации, и Стандарта организации деятельности «</w:t>
      </w:r>
      <w:r w:rsidR="0080114B">
        <w:rPr>
          <w:rStyle w:val="FontStyle66"/>
        </w:rPr>
        <w:t>Планирование работы</w:t>
      </w:r>
      <w:r>
        <w:rPr>
          <w:rStyle w:val="FontStyle66"/>
        </w:rPr>
        <w:t xml:space="preserve">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район».</w:t>
      </w:r>
    </w:p>
    <w:p w:rsidR="00433AA2" w:rsidRDefault="00433AA2" w:rsidP="00433AA2">
      <w:pPr>
        <w:pStyle w:val="Style12"/>
        <w:widowControl/>
        <w:spacing w:line="322" w:lineRule="exact"/>
        <w:ind w:right="10" w:firstLine="706"/>
        <w:rPr>
          <w:rStyle w:val="FontStyle66"/>
        </w:rPr>
      </w:pPr>
      <w:r>
        <w:rPr>
          <w:rStyle w:val="FontStyle66"/>
        </w:rPr>
        <w:t>Целью настоящего Стандарта является установление общих принципов, характеристик, правил и процедур проведения Контрольно-счетным органом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(далее - КСО) контрольных мероприятий.</w:t>
      </w:r>
    </w:p>
    <w:p w:rsidR="00433AA2" w:rsidRDefault="00433AA2" w:rsidP="00433AA2">
      <w:pPr>
        <w:pStyle w:val="Style12"/>
        <w:widowControl/>
        <w:spacing w:line="322" w:lineRule="exact"/>
        <w:ind w:left="710" w:firstLine="0"/>
        <w:jc w:val="left"/>
        <w:rPr>
          <w:rStyle w:val="FontStyle66"/>
        </w:rPr>
      </w:pPr>
      <w:r>
        <w:rPr>
          <w:rStyle w:val="FontStyle66"/>
        </w:rPr>
        <w:t>Задачами Стандарта являются:</w:t>
      </w:r>
    </w:p>
    <w:p w:rsidR="00433AA2" w:rsidRDefault="00433AA2" w:rsidP="00433AA2">
      <w:pPr>
        <w:pStyle w:val="Style12"/>
        <w:widowControl/>
        <w:spacing w:line="322" w:lineRule="exact"/>
        <w:ind w:firstLine="701"/>
        <w:rPr>
          <w:rStyle w:val="FontStyle66"/>
        </w:rPr>
      </w:pPr>
      <w:r>
        <w:rPr>
          <w:rStyle w:val="FontStyle66"/>
        </w:rPr>
        <w:t>установление требований к содержанию и порядку организации контрольных мероприятий;</w:t>
      </w:r>
    </w:p>
    <w:p w:rsidR="00433AA2" w:rsidRDefault="00433AA2" w:rsidP="00433AA2">
      <w:pPr>
        <w:pStyle w:val="Style12"/>
        <w:widowControl/>
        <w:spacing w:line="322" w:lineRule="exact"/>
        <w:ind w:firstLine="701"/>
        <w:rPr>
          <w:rStyle w:val="FontStyle66"/>
        </w:rPr>
      </w:pPr>
      <w:r>
        <w:rPr>
          <w:rStyle w:val="FontStyle66"/>
        </w:rPr>
        <w:t>установление основных этапов и процедур проведения контрольных мероприятий.</w:t>
      </w:r>
    </w:p>
    <w:p w:rsidR="00433AA2" w:rsidRDefault="00433AA2" w:rsidP="00433AA2">
      <w:pPr>
        <w:pStyle w:val="Style14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433AA2" w:rsidRDefault="00433AA2" w:rsidP="00433AA2">
      <w:pPr>
        <w:pStyle w:val="Style14"/>
        <w:widowControl/>
        <w:spacing w:before="106"/>
        <w:ind w:right="14"/>
        <w:jc w:val="center"/>
        <w:rPr>
          <w:rStyle w:val="FontStyle64"/>
        </w:rPr>
      </w:pPr>
      <w:r>
        <w:rPr>
          <w:rStyle w:val="FontStyle64"/>
        </w:rPr>
        <w:t>2.     Общая характеристика контрольного мероприятия</w:t>
      </w:r>
    </w:p>
    <w:p w:rsidR="00433AA2" w:rsidRDefault="00433AA2" w:rsidP="00433AA2">
      <w:pPr>
        <w:pStyle w:val="Style15"/>
        <w:widowControl/>
        <w:numPr>
          <w:ilvl w:val="0"/>
          <w:numId w:val="1"/>
        </w:numPr>
        <w:tabs>
          <w:tab w:val="left" w:pos="1272"/>
        </w:tabs>
        <w:spacing w:before="312"/>
        <w:rPr>
          <w:rStyle w:val="FontStyle66"/>
        </w:rPr>
      </w:pPr>
      <w:r>
        <w:rPr>
          <w:rStyle w:val="FontStyle66"/>
        </w:rPr>
        <w:t>Контрольное мероприятие - организационная форма контрольной деятельности КСО, посредством которой обеспечивается реализация полномочий по осуществлению внешнего муниципального финансового контроля.</w:t>
      </w:r>
    </w:p>
    <w:p w:rsidR="00433AA2" w:rsidRDefault="00433AA2" w:rsidP="00433AA2">
      <w:pPr>
        <w:pStyle w:val="Style13"/>
        <w:widowControl/>
        <w:ind w:right="14"/>
        <w:rPr>
          <w:rStyle w:val="FontStyle66"/>
        </w:rPr>
      </w:pPr>
      <w:r>
        <w:rPr>
          <w:rStyle w:val="FontStyle66"/>
        </w:rPr>
        <w:t>Контрольные мероприятия проводятся в соответствии с планом работы КСО, сформированным в порядке, установленном Стандартом организации деятельности «Планирование работы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район». Внеплановые контрольные мероприятия проводятся на </w:t>
      </w:r>
      <w:r>
        <w:rPr>
          <w:rStyle w:val="FontStyle66"/>
        </w:rPr>
        <w:lastRenderedPageBreak/>
        <w:t>основании обращений Совета депутатов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запросов Главы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район».</w:t>
      </w:r>
    </w:p>
    <w:p w:rsidR="00433AA2" w:rsidRDefault="00433AA2" w:rsidP="00433AA2">
      <w:pPr>
        <w:pStyle w:val="Style15"/>
        <w:widowControl/>
        <w:numPr>
          <w:ilvl w:val="0"/>
          <w:numId w:val="2"/>
        </w:numPr>
        <w:tabs>
          <w:tab w:val="left" w:pos="1272"/>
        </w:tabs>
        <w:rPr>
          <w:rStyle w:val="FontStyle66"/>
        </w:rPr>
      </w:pPr>
      <w:r>
        <w:rPr>
          <w:rStyle w:val="FontStyle66"/>
        </w:rPr>
        <w:t>Предметом контрольного мероприятия является деятельность объекта муниципального  финансового контроля (далее - объект контроля) в части: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 xml:space="preserve">законности, результативности (эффективности и </w:t>
      </w:r>
      <w:proofErr w:type="spellStart"/>
      <w:r>
        <w:rPr>
          <w:rStyle w:val="FontStyle66"/>
        </w:rPr>
        <w:t>экононности</w:t>
      </w:r>
      <w:proofErr w:type="spellEnd"/>
      <w:r>
        <w:rPr>
          <w:rStyle w:val="FontStyle66"/>
        </w:rPr>
        <w:t>), целевого использования средств бюджета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и иных источников, предусмотренных законодательством Российской Федерации;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соблюдения установленного порядка управления и распоряжения имуществом, находящимся в собственности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в том числе охраняемыми результатами интеллектуальной деятельности и средствами индивидуализации, принадлежащими муниципальному образованию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соблюдения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достоверности формирования бюджетной (бухгалтерской) отчетности;</w:t>
      </w:r>
    </w:p>
    <w:p w:rsidR="00433AA2" w:rsidRDefault="00433AA2" w:rsidP="00433AA2">
      <w:pPr>
        <w:pStyle w:val="Style13"/>
        <w:widowControl/>
        <w:ind w:right="19" w:firstLine="571"/>
        <w:rPr>
          <w:rStyle w:val="FontStyle66"/>
        </w:rPr>
      </w:pPr>
      <w:r>
        <w:rPr>
          <w:rStyle w:val="FontStyle66"/>
        </w:rPr>
        <w:t xml:space="preserve">иных вопросов в сфере внешнего муниципального финансового контроля, установленных федеральными законами, </w:t>
      </w:r>
      <w:hyperlink r:id="rId7" w:history="1">
        <w:r w:rsidRPr="0080114B">
          <w:rPr>
            <w:rStyle w:val="a3"/>
            <w:sz w:val="26"/>
            <w:szCs w:val="26"/>
            <w:u w:val="none"/>
          </w:rPr>
          <w:t>Конституцией</w:t>
        </w:r>
      </w:hyperlink>
      <w:r>
        <w:rPr>
          <w:rStyle w:val="FontStyle66"/>
        </w:rPr>
        <w:t xml:space="preserve"> Удмуртской Республики,  законами Удмуртской Республики и иными нормативными правовыми актами органов местного самоуправления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Предмет контрольного мероприятия отражается в его наименовании.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2.3.   Объектами контроля являются: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proofErr w:type="gramStart"/>
      <w:r>
        <w:rPr>
          <w:rStyle w:val="FontStyle66"/>
        </w:rPr>
        <w:t>главные распорядители (распорядители, получатели) средств бюджета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главные администраторы (администраторы) доходов бюджета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главные администраторы (администраторы) источников финансирования дефицита бюджета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район;</w:t>
      </w:r>
      <w:proofErr w:type="gramEnd"/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муниципальные учреждения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муниципальные унитарные предприятия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район»;</w:t>
      </w:r>
    </w:p>
    <w:p w:rsidR="00433AA2" w:rsidRDefault="00433AA2" w:rsidP="00433AA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114B">
        <w:rPr>
          <w:sz w:val="26"/>
          <w:szCs w:val="26"/>
        </w:rPr>
        <w:t xml:space="preserve">   </w:t>
      </w:r>
      <w:r>
        <w:rPr>
          <w:sz w:val="26"/>
          <w:szCs w:val="26"/>
        </w:rPr>
        <w:t>ины</w:t>
      </w:r>
      <w:r w:rsidR="0080114B">
        <w:rPr>
          <w:sz w:val="26"/>
          <w:szCs w:val="26"/>
        </w:rPr>
        <w:t>е</w:t>
      </w:r>
      <w:r>
        <w:rPr>
          <w:sz w:val="26"/>
          <w:szCs w:val="26"/>
        </w:rPr>
        <w:t xml:space="preserve"> организаци</w:t>
      </w:r>
      <w:r w:rsidR="0080114B">
        <w:rPr>
          <w:sz w:val="26"/>
          <w:szCs w:val="26"/>
        </w:rPr>
        <w:t>и</w:t>
      </w:r>
      <w:r>
        <w:rPr>
          <w:sz w:val="26"/>
          <w:szCs w:val="26"/>
        </w:rPr>
        <w:t>, если они используют имущество, находящееся в собственности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район»; </w:t>
      </w:r>
    </w:p>
    <w:p w:rsidR="00433AA2" w:rsidRDefault="00433AA2" w:rsidP="00433AA2">
      <w:pPr>
        <w:pStyle w:val="Style13"/>
        <w:widowControl/>
        <w:ind w:right="14" w:firstLine="571"/>
        <w:rPr>
          <w:rStyle w:val="FontStyle66"/>
        </w:rPr>
      </w:pPr>
      <w:r>
        <w:rPr>
          <w:rStyle w:val="FontStyle66"/>
        </w:rPr>
        <w:t>2.4. Контрольные мероприятия в зависимости от поставленных целей и характера решаемых задач осуществляются в виде проверки, ревизии, обследования (методы осуществления муниципального финансового контроля).</w:t>
      </w:r>
    </w:p>
    <w:p w:rsidR="00433AA2" w:rsidRDefault="00433AA2" w:rsidP="00433AA2">
      <w:pPr>
        <w:pStyle w:val="Style15"/>
        <w:widowControl/>
        <w:numPr>
          <w:ilvl w:val="0"/>
          <w:numId w:val="3"/>
        </w:numPr>
        <w:tabs>
          <w:tab w:val="left" w:pos="1277"/>
        </w:tabs>
        <w:ind w:firstLine="571"/>
        <w:rPr>
          <w:rStyle w:val="FontStyle66"/>
        </w:rPr>
      </w:pPr>
      <w:r>
        <w:rPr>
          <w:rStyle w:val="FontStyle66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Результаты проверки оформляются актом.</w:t>
      </w:r>
    </w:p>
    <w:p w:rsidR="00433AA2" w:rsidRDefault="00433AA2" w:rsidP="00433AA2">
      <w:pPr>
        <w:pStyle w:val="Style15"/>
        <w:widowControl/>
        <w:numPr>
          <w:ilvl w:val="0"/>
          <w:numId w:val="4"/>
        </w:numPr>
        <w:tabs>
          <w:tab w:val="left" w:pos="1277"/>
        </w:tabs>
        <w:ind w:right="19" w:firstLine="571"/>
        <w:rPr>
          <w:rStyle w:val="FontStyle66"/>
        </w:rPr>
      </w:pPr>
      <w:r>
        <w:rPr>
          <w:rStyle w:val="FontStyle66"/>
        </w:rPr>
        <w:t>Проверки подразделяются на камеральные и выездные, в том числе встречные.</w:t>
      </w:r>
    </w:p>
    <w:p w:rsidR="00433AA2" w:rsidRDefault="00433AA2" w:rsidP="00433AA2">
      <w:pPr>
        <w:pStyle w:val="Style13"/>
        <w:widowControl/>
        <w:ind w:firstLine="557"/>
        <w:rPr>
          <w:rStyle w:val="FontStyle66"/>
        </w:rPr>
      </w:pPr>
      <w:r>
        <w:rPr>
          <w:rStyle w:val="FontStyle66"/>
        </w:rPr>
        <w:t>Камеральные проверки проводятся по месту нахождения КСО на основании бюджетной (бухгалтерской) отчетности и иных документов, представленных по его запросу.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Выездные проверки проводятся по месту нахождения объектов контроля.</w:t>
      </w:r>
    </w:p>
    <w:p w:rsidR="00433AA2" w:rsidRDefault="00433AA2" w:rsidP="00433AA2">
      <w:pPr>
        <w:pStyle w:val="Style13"/>
        <w:widowControl/>
        <w:ind w:right="5"/>
        <w:rPr>
          <w:rStyle w:val="FontStyle66"/>
        </w:rPr>
      </w:pPr>
      <w:r>
        <w:rPr>
          <w:rStyle w:val="FontStyle66"/>
        </w:rPr>
        <w:lastRenderedPageBreak/>
        <w:t>Под встречными проверками понимаются дополнительные проверки, проводимые в рамках выездных и (или) камеральных проверок, в целях установления и (или) подтверждения фактов, связанных с деятельностью объекта контроля.</w:t>
      </w:r>
    </w:p>
    <w:p w:rsidR="00433AA2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</w:rPr>
      </w:pPr>
      <w:r>
        <w:rPr>
          <w:rStyle w:val="FontStyle66"/>
        </w:rPr>
        <w:t xml:space="preserve">    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>2.4.3. В зависимости от предмета и цели контрольного мероприятия могут также проводиться: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 xml:space="preserve">проверка выполнения ранее принятого решения - в рамках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устранением недостатков и нарушений, выявленных по результатам ранее проведённой проверки;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повторная проверка - в отношении проведенного в рамках предыдущей проверки предмета проверки, за уже проверенные периоды.</w:t>
      </w:r>
    </w:p>
    <w:p w:rsidR="00433AA2" w:rsidRDefault="00433AA2" w:rsidP="00433AA2">
      <w:pPr>
        <w:pStyle w:val="Style15"/>
        <w:widowControl/>
        <w:tabs>
          <w:tab w:val="left" w:pos="1272"/>
        </w:tabs>
        <w:spacing w:before="67"/>
        <w:ind w:firstLine="0"/>
        <w:rPr>
          <w:rStyle w:val="FontStyle66"/>
        </w:rPr>
      </w:pPr>
      <w:r>
        <w:rPr>
          <w:rStyle w:val="FontStyle66"/>
        </w:rPr>
        <w:t xml:space="preserve">    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>2.4.4. Ревизия - комплексная проверка деятельности одного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Результаты ревизии оформляются актом.</w:t>
      </w:r>
    </w:p>
    <w:p w:rsidR="00433AA2" w:rsidRDefault="00433AA2" w:rsidP="00433AA2">
      <w:pPr>
        <w:pStyle w:val="Style15"/>
        <w:widowControl/>
        <w:tabs>
          <w:tab w:val="left" w:pos="1272"/>
        </w:tabs>
        <w:ind w:firstLine="0"/>
        <w:rPr>
          <w:rStyle w:val="FontStyle66"/>
        </w:rPr>
      </w:pPr>
      <w:r>
        <w:rPr>
          <w:rStyle w:val="FontStyle66"/>
        </w:rPr>
        <w:t xml:space="preserve">     </w:t>
      </w:r>
      <w:r w:rsidR="006C321A">
        <w:rPr>
          <w:rStyle w:val="FontStyle66"/>
        </w:rPr>
        <w:t xml:space="preserve">    </w:t>
      </w:r>
      <w:r>
        <w:rPr>
          <w:rStyle w:val="FontStyle66"/>
        </w:rPr>
        <w:t xml:space="preserve">2.4.5. Обследование - анализ и оценка </w:t>
      </w:r>
      <w:proofErr w:type="gramStart"/>
      <w:r>
        <w:rPr>
          <w:rStyle w:val="FontStyle66"/>
        </w:rPr>
        <w:t>состояния определенной сферы деятельности объекта контроля</w:t>
      </w:r>
      <w:proofErr w:type="gramEnd"/>
      <w:r>
        <w:rPr>
          <w:rStyle w:val="FontStyle66"/>
        </w:rPr>
        <w:t>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Результаты обследования оформляются заключением.</w:t>
      </w:r>
    </w:p>
    <w:p w:rsidR="00433AA2" w:rsidRDefault="00433AA2" w:rsidP="00433AA2">
      <w:pPr>
        <w:pStyle w:val="Style13"/>
        <w:widowControl/>
        <w:ind w:right="14" w:firstLine="566"/>
        <w:rPr>
          <w:rStyle w:val="FontStyle66"/>
        </w:rPr>
      </w:pPr>
      <w:r>
        <w:rPr>
          <w:rStyle w:val="FontStyle66"/>
        </w:rPr>
        <w:t>2.5. В соответствии со ст. 18 Положения КСО может проводить совместные проверки с участием контрольно-счётных органов других муниципальных образований в Удмуртской Республике, органами прокуратуры, иными правоохранительными, надзорными и контрольными органами муниципальных образований в Удмуртской Республике. Порядок планирования, подготовки, проведения и оформления результатов совместных контрольных мероприятий КСО определяется соответствующими соглашениями, ведомственными правовыми актами указанных организаций и настоящим Стандартом.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В целях реализации своих полномочий КСО вправе привлекать к участию в проводимых мероприятиях специалистов (экспертов) и</w:t>
      </w:r>
      <w:r w:rsidR="008A7555">
        <w:rPr>
          <w:rStyle w:val="FontStyle66"/>
        </w:rPr>
        <w:t xml:space="preserve"> </w:t>
      </w:r>
      <w:r>
        <w:rPr>
          <w:rStyle w:val="FontStyle66"/>
        </w:rPr>
        <w:t>(или) специализированные экспертные организации.</w:t>
      </w:r>
    </w:p>
    <w:p w:rsidR="00433AA2" w:rsidRDefault="00433AA2" w:rsidP="00433AA2">
      <w:pPr>
        <w:pStyle w:val="Style11"/>
        <w:widowControl/>
        <w:spacing w:line="240" w:lineRule="exact"/>
        <w:ind w:right="14"/>
        <w:rPr>
          <w:sz w:val="20"/>
          <w:szCs w:val="20"/>
        </w:rPr>
      </w:pPr>
    </w:p>
    <w:p w:rsidR="00433AA2" w:rsidRDefault="00433AA2" w:rsidP="00433AA2">
      <w:pPr>
        <w:pStyle w:val="Style11"/>
        <w:widowControl/>
        <w:spacing w:before="101"/>
        <w:ind w:right="14"/>
        <w:rPr>
          <w:rStyle w:val="FontStyle64"/>
        </w:rPr>
      </w:pPr>
      <w:r>
        <w:rPr>
          <w:rStyle w:val="FontStyle64"/>
        </w:rPr>
        <w:t>3.     Организация контрольного мероприятия</w:t>
      </w:r>
    </w:p>
    <w:p w:rsidR="00433AA2" w:rsidRDefault="00433AA2" w:rsidP="00433AA2">
      <w:pPr>
        <w:pStyle w:val="Style25"/>
        <w:widowControl/>
        <w:spacing w:line="240" w:lineRule="exact"/>
        <w:ind w:left="571" w:right="2150"/>
        <w:rPr>
          <w:sz w:val="20"/>
          <w:szCs w:val="20"/>
        </w:rPr>
      </w:pPr>
    </w:p>
    <w:p w:rsidR="00433AA2" w:rsidRDefault="00433AA2" w:rsidP="00433AA2">
      <w:pPr>
        <w:pStyle w:val="Style25"/>
        <w:widowControl/>
        <w:tabs>
          <w:tab w:val="left" w:pos="1286"/>
        </w:tabs>
        <w:spacing w:before="82"/>
        <w:ind w:left="571" w:right="2150"/>
        <w:rPr>
          <w:rStyle w:val="FontStyle66"/>
        </w:rPr>
      </w:pPr>
      <w:r>
        <w:rPr>
          <w:rStyle w:val="FontStyle66"/>
        </w:rPr>
        <w:t>3.1.</w:t>
      </w:r>
      <w:r>
        <w:rPr>
          <w:rStyle w:val="FontStyle66"/>
        </w:rPr>
        <w:tab/>
        <w:t>Организация контрольного мероприятия включает:</w:t>
      </w:r>
      <w:r>
        <w:rPr>
          <w:rStyle w:val="FontStyle66"/>
        </w:rPr>
        <w:br/>
        <w:t>подготовительный этап;</w:t>
      </w:r>
    </w:p>
    <w:p w:rsidR="00433AA2" w:rsidRDefault="00433AA2" w:rsidP="00433AA2">
      <w:pPr>
        <w:pStyle w:val="Style7"/>
        <w:widowControl/>
        <w:ind w:left="566" w:right="5914"/>
        <w:rPr>
          <w:rStyle w:val="FontStyle66"/>
        </w:rPr>
      </w:pPr>
      <w:r>
        <w:rPr>
          <w:rStyle w:val="FontStyle66"/>
        </w:rPr>
        <w:t>основной этап; заключительный этап.</w:t>
      </w:r>
    </w:p>
    <w:p w:rsidR="00433AA2" w:rsidRDefault="00433AA2" w:rsidP="00433AA2">
      <w:pPr>
        <w:pStyle w:val="Style15"/>
        <w:widowControl/>
        <w:tabs>
          <w:tab w:val="left" w:pos="1286"/>
        </w:tabs>
        <w:ind w:right="19" w:firstLine="576"/>
        <w:rPr>
          <w:rStyle w:val="FontStyle66"/>
        </w:rPr>
      </w:pPr>
      <w:r>
        <w:rPr>
          <w:rStyle w:val="FontStyle66"/>
        </w:rPr>
        <w:t>3.2.</w:t>
      </w:r>
      <w:r>
        <w:rPr>
          <w:rStyle w:val="FontStyle66"/>
        </w:rPr>
        <w:tab/>
        <w:t>Организацию контрольного мероприятия осуществляет аудитор</w:t>
      </w:r>
      <w:r>
        <w:rPr>
          <w:rStyle w:val="FontStyle66"/>
        </w:rPr>
        <w:br/>
        <w:t>КСО, который несёт ответственность за результаты контрольного мероприятия (далее - аудитор).</w:t>
      </w:r>
    </w:p>
    <w:p w:rsidR="00433AA2" w:rsidRDefault="00433AA2" w:rsidP="00433AA2">
      <w:pPr>
        <w:pStyle w:val="Style13"/>
        <w:widowControl/>
        <w:ind w:right="19"/>
        <w:rPr>
          <w:rStyle w:val="FontStyle66"/>
        </w:rPr>
      </w:pPr>
      <w:r>
        <w:rPr>
          <w:rStyle w:val="FontStyle66"/>
        </w:rPr>
        <w:t>Непосредственное руководство контрольным мероприятием, в том числе, подготовку проектов документов, координацию деятельности всех его участников на объектах контроля осуществляет аудитор, ответственный за результаты контрольного мероприятия.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Проекты документов, подготовленных в рамках организации контрольного    мероприятия,       подлежат    согласованию    с аудитором, ответственным за результаты контрольного мероприятия.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lastRenderedPageBreak/>
        <w:t>Общие сроки согласования документов, сформированных в рамках проведения контрольного мероприятия, составляют: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для проектов документов, подготовленных в ходе подготовительного этапа контрольного мероприятия, отчетов и информаций о результатах контрольного мероприятия - до трех рабочих дней;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для проектов итоговых документов, составленных по результатам проведенного контрольного мероприятия (актов, заключений, протоколов по результатам рассмотрения пояснений и замечаний) - до пяти рабочих дней.</w:t>
      </w:r>
    </w:p>
    <w:p w:rsidR="00433AA2" w:rsidRDefault="00433AA2" w:rsidP="00433AA2">
      <w:pPr>
        <w:pStyle w:val="Style13"/>
        <w:widowControl/>
        <w:ind w:firstLine="557"/>
        <w:rPr>
          <w:rStyle w:val="FontStyle66"/>
        </w:rPr>
      </w:pPr>
      <w:r>
        <w:rPr>
          <w:rStyle w:val="FontStyle66"/>
        </w:rPr>
        <w:t>При наличии замечаний проекты документов подлежат доработке в пределах общего срока проведения контрольного мероприятия.</w:t>
      </w:r>
    </w:p>
    <w:p w:rsidR="00433AA2" w:rsidRDefault="00433AA2" w:rsidP="00433AA2">
      <w:pPr>
        <w:pStyle w:val="Style5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433AA2" w:rsidRDefault="00433AA2" w:rsidP="00433AA2">
      <w:pPr>
        <w:pStyle w:val="Style5"/>
        <w:widowControl/>
        <w:spacing w:before="101"/>
        <w:ind w:right="10"/>
        <w:jc w:val="center"/>
        <w:rPr>
          <w:rStyle w:val="FontStyle64"/>
        </w:rPr>
      </w:pPr>
      <w:r>
        <w:rPr>
          <w:rStyle w:val="FontStyle64"/>
        </w:rPr>
        <w:t>4.  Подготовительный этап контрольного мероприятия</w:t>
      </w:r>
    </w:p>
    <w:p w:rsidR="00433AA2" w:rsidRDefault="00433AA2" w:rsidP="00433AA2">
      <w:pPr>
        <w:pStyle w:val="Style13"/>
        <w:widowControl/>
        <w:spacing w:line="240" w:lineRule="exact"/>
        <w:ind w:right="10" w:firstLine="566"/>
        <w:rPr>
          <w:sz w:val="20"/>
          <w:szCs w:val="20"/>
        </w:rPr>
      </w:pPr>
    </w:p>
    <w:p w:rsidR="00433AA2" w:rsidRDefault="00433AA2" w:rsidP="00433AA2">
      <w:pPr>
        <w:pStyle w:val="Style13"/>
        <w:widowControl/>
        <w:spacing w:before="82"/>
        <w:ind w:right="10" w:firstLine="566"/>
        <w:rPr>
          <w:rStyle w:val="FontStyle66"/>
        </w:rPr>
      </w:pPr>
      <w:r>
        <w:rPr>
          <w:rStyle w:val="FontStyle66"/>
        </w:rPr>
        <w:t>4.1. На подготовительном этапе контрольного мероприятия осуществляется предварительное изучение его предмета 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контроля, по результатам которого определяются цели и задачи контрольного мероприятия, методы проведения, формулируются вопросы, устанавливаются критерии оценки эффективности (при необходимости), а также рассматриваются иные вопросы, непосредственно связанные с подготовкой к проведению контрольных действий на объекте(ах) контроля.</w:t>
      </w:r>
    </w:p>
    <w:p w:rsidR="00433AA2" w:rsidRDefault="00433AA2" w:rsidP="00433AA2">
      <w:pPr>
        <w:pStyle w:val="Style15"/>
        <w:widowControl/>
        <w:numPr>
          <w:ilvl w:val="0"/>
          <w:numId w:val="5"/>
        </w:numPr>
        <w:tabs>
          <w:tab w:val="left" w:pos="1277"/>
        </w:tabs>
        <w:ind w:right="5" w:firstLine="571"/>
        <w:rPr>
          <w:rStyle w:val="FontStyle66"/>
        </w:rPr>
      </w:pPr>
      <w:r>
        <w:rPr>
          <w:rStyle w:val="FontStyle66"/>
        </w:rPr>
        <w:t>Предварительное изучение предмета 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 проводится путём сбора необходимой информации в объеме, достаточном для подготовки программы проведения контрольного мероприятия. Процесс сбора необходимой информации может включать в себя: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анализ нормативных правовых документов, имеющих значение для предмета и объектов контроля;</w:t>
      </w:r>
    </w:p>
    <w:p w:rsidR="00433AA2" w:rsidRDefault="00433AA2" w:rsidP="00433AA2">
      <w:pPr>
        <w:pStyle w:val="Style6"/>
        <w:widowControl/>
        <w:ind w:left="576" w:right="1037"/>
        <w:jc w:val="left"/>
        <w:rPr>
          <w:rStyle w:val="FontStyle66"/>
        </w:rPr>
      </w:pPr>
      <w:r>
        <w:rPr>
          <w:rStyle w:val="FontStyle66"/>
        </w:rPr>
        <w:t>изучение форм и направлений использования бюджетных средств; анализ отчётов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изучение организационной структуры и условий работы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изучение материалов предыдущих контрольных мероприятий (при наличии), а также результатов контрольных мероприятий, проведённых другими организациями (при наличии);</w:t>
      </w:r>
    </w:p>
    <w:p w:rsidR="00433AA2" w:rsidRDefault="00433AA2" w:rsidP="00433AA2">
      <w:pPr>
        <w:pStyle w:val="Style6"/>
        <w:widowControl/>
        <w:ind w:left="576"/>
        <w:jc w:val="left"/>
        <w:rPr>
          <w:rStyle w:val="FontStyle66"/>
        </w:rPr>
      </w:pPr>
      <w:r>
        <w:rPr>
          <w:rStyle w:val="FontStyle66"/>
        </w:rPr>
        <w:t>собеседование с руководителе</w:t>
      </w:r>
      <w:proofErr w:type="gramStart"/>
      <w:r>
        <w:rPr>
          <w:rStyle w:val="FontStyle66"/>
        </w:rPr>
        <w:t>м(</w:t>
      </w:r>
      <w:proofErr w:type="spellStart"/>
      <w:proofErr w:type="gramEnd"/>
      <w:r>
        <w:rPr>
          <w:rStyle w:val="FontStyle66"/>
        </w:rPr>
        <w:t>ями</w:t>
      </w:r>
      <w:proofErr w:type="spellEnd"/>
      <w:r>
        <w:rPr>
          <w:rStyle w:val="FontStyle66"/>
        </w:rPr>
        <w:t>) объекта(</w:t>
      </w:r>
      <w:proofErr w:type="spellStart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контроля.</w:t>
      </w:r>
    </w:p>
    <w:p w:rsidR="00433AA2" w:rsidRDefault="00433AA2" w:rsidP="00433AA2">
      <w:pPr>
        <w:pStyle w:val="Style15"/>
        <w:widowControl/>
        <w:numPr>
          <w:ilvl w:val="0"/>
          <w:numId w:val="6"/>
        </w:numPr>
        <w:tabs>
          <w:tab w:val="left" w:pos="1277"/>
        </w:tabs>
        <w:ind w:right="5" w:firstLine="571"/>
        <w:rPr>
          <w:rStyle w:val="FontStyle66"/>
        </w:rPr>
      </w:pPr>
      <w:r>
        <w:rPr>
          <w:rStyle w:val="FontStyle66"/>
        </w:rPr>
        <w:t>В дополнение к документам, имеющимся в распоряжении КСО, могут запрашиваться иные материалы путем направления запросов в органы местного самоуправления, муниципальные органы, организации и их должностным лицам. Запросы о предоставлении информации, документов, материалов до начала контрольного мероприятия подготавливаются аудитором в пределах своих полномочий.</w:t>
      </w:r>
    </w:p>
    <w:p w:rsidR="00433AA2" w:rsidRDefault="00433AA2" w:rsidP="00433AA2">
      <w:pPr>
        <w:pStyle w:val="Style13"/>
        <w:widowControl/>
        <w:ind w:right="10"/>
        <w:rPr>
          <w:rStyle w:val="FontStyle66"/>
        </w:rPr>
      </w:pPr>
      <w:r>
        <w:rPr>
          <w:rStyle w:val="FontStyle66"/>
        </w:rPr>
        <w:t>В соответствии со ст.15 Положения указанная информация, документы и материалы представляются в течение десяти рабочих дней со дня получения запроса. Сведения о направленных запросах и полученных ответах приобщаются к материалам контрольного мероприятия (при необходимости).</w:t>
      </w:r>
    </w:p>
    <w:p w:rsidR="00433AA2" w:rsidRDefault="00433AA2" w:rsidP="00433AA2">
      <w:pPr>
        <w:pStyle w:val="Style15"/>
        <w:widowControl/>
        <w:numPr>
          <w:ilvl w:val="0"/>
          <w:numId w:val="7"/>
        </w:numPr>
        <w:tabs>
          <w:tab w:val="left" w:pos="1277"/>
        </w:tabs>
        <w:ind w:right="10" w:firstLine="571"/>
        <w:rPr>
          <w:rStyle w:val="FontStyle66"/>
        </w:rPr>
      </w:pPr>
      <w:r>
        <w:rPr>
          <w:rStyle w:val="FontStyle66"/>
        </w:rPr>
        <w:t>Общий срок подготовительного этапа может составлять до 1-го месяца, его завершение ограничивается сроком начала этапа проведения контрольного мероприятия, установленным в плане работы КСО.</w:t>
      </w:r>
    </w:p>
    <w:p w:rsidR="00433AA2" w:rsidRDefault="00433AA2" w:rsidP="00433AA2">
      <w:pPr>
        <w:pStyle w:val="Style15"/>
        <w:widowControl/>
        <w:numPr>
          <w:ilvl w:val="0"/>
          <w:numId w:val="7"/>
        </w:numPr>
        <w:tabs>
          <w:tab w:val="left" w:pos="1277"/>
        </w:tabs>
        <w:ind w:right="10" w:firstLine="571"/>
        <w:rPr>
          <w:rStyle w:val="FontStyle66"/>
        </w:rPr>
      </w:pPr>
      <w:r>
        <w:rPr>
          <w:rStyle w:val="FontStyle66"/>
        </w:rPr>
        <w:lastRenderedPageBreak/>
        <w:t>При выявлении в процессе предварительного изучения предмета 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 обстоятельств, свидетельствующих о нецелесообразности осуществления контрольного мероприятия в соответствии с формулировкой, предусмотренной планом работы КСО, аудитор вносит изменения объекта(</w:t>
      </w:r>
      <w:proofErr w:type="spellStart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контроля, темы контрольного мероприятия и (или) сроков его проведения либо о нецелесообразности проведения контрольного мероприятия.</w:t>
      </w:r>
    </w:p>
    <w:p w:rsidR="00433AA2" w:rsidRDefault="00433AA2" w:rsidP="00433AA2">
      <w:pPr>
        <w:pStyle w:val="Style15"/>
        <w:widowControl/>
        <w:tabs>
          <w:tab w:val="left" w:pos="706"/>
        </w:tabs>
        <w:ind w:firstLine="0"/>
        <w:rPr>
          <w:rStyle w:val="FontStyle66"/>
        </w:rPr>
      </w:pPr>
      <w:r>
        <w:rPr>
          <w:rStyle w:val="FontStyle66"/>
        </w:rPr>
        <w:t xml:space="preserve">     </w:t>
      </w:r>
      <w:r w:rsidR="008A7555">
        <w:rPr>
          <w:rStyle w:val="FontStyle66"/>
        </w:rPr>
        <w:t xml:space="preserve">   </w:t>
      </w:r>
      <w:r>
        <w:rPr>
          <w:rStyle w:val="FontStyle66"/>
        </w:rPr>
        <w:t xml:space="preserve"> 4.6.</w:t>
      </w:r>
      <w:r>
        <w:rPr>
          <w:rStyle w:val="FontStyle66"/>
        </w:rPr>
        <w:tab/>
        <w:t>По результатам предварительного изучения предмета 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</w:t>
      </w:r>
      <w:r>
        <w:rPr>
          <w:rStyle w:val="FontStyle66"/>
        </w:rPr>
        <w:br/>
        <w:t>проверки  аудитором уточняются объект(ы) контроля, определяются сроки проведения контрольного мероприятия и состав участников, необходимость привлечения сторонних специалистов.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Сроки проведения контрольного мероприятия и состав участников определяются с учётом объёма и сложности работы, а также особенности деятельности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контроля.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Формирование состава участников контрольного мероприятия не должно допускать конфликт интересов, исключать ситуации, когда личная заинтересованность может повлиять на исполнение должностных обязанностей при проведении контрольного мероприятия. В случае, когда для достижения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могут привлекаться представители других контрольных органов, специализированных организаций и отдельные специалисты (в том числе на договорной основе).</w:t>
      </w:r>
    </w:p>
    <w:p w:rsidR="00433AA2" w:rsidRDefault="00433AA2" w:rsidP="00433AA2">
      <w:pPr>
        <w:pStyle w:val="Style15"/>
        <w:widowControl/>
        <w:numPr>
          <w:ilvl w:val="0"/>
          <w:numId w:val="8"/>
        </w:numPr>
        <w:tabs>
          <w:tab w:val="left" w:pos="1272"/>
        </w:tabs>
        <w:rPr>
          <w:rStyle w:val="FontStyle66"/>
        </w:rPr>
      </w:pPr>
      <w:r>
        <w:rPr>
          <w:rStyle w:val="FontStyle66"/>
        </w:rPr>
        <w:t>При подготовке контрольного мероприятия аудитор составляет проекты:</w:t>
      </w:r>
    </w:p>
    <w:p w:rsidR="00433AA2" w:rsidRDefault="00433AA2" w:rsidP="00433AA2">
      <w:pPr>
        <w:pStyle w:val="Style6"/>
        <w:widowControl/>
        <w:ind w:left="571" w:right="2592"/>
        <w:jc w:val="left"/>
        <w:rPr>
          <w:rStyle w:val="FontStyle66"/>
        </w:rPr>
      </w:pPr>
      <w:r>
        <w:rPr>
          <w:rStyle w:val="FontStyle66"/>
        </w:rPr>
        <w:t>программы проведения контрольного мероприятия;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перечня нормативных документов, используемых при проведении контрольного мероприятия;</w:t>
      </w:r>
    </w:p>
    <w:p w:rsidR="00433AA2" w:rsidRDefault="00433AA2" w:rsidP="00433AA2">
      <w:pPr>
        <w:pStyle w:val="Style6"/>
        <w:widowControl/>
        <w:ind w:left="566"/>
        <w:jc w:val="left"/>
        <w:rPr>
          <w:rStyle w:val="FontStyle66"/>
        </w:rPr>
      </w:pPr>
      <w:r>
        <w:rPr>
          <w:rStyle w:val="FontStyle66"/>
        </w:rPr>
        <w:t>уведомлени</w:t>
      </w:r>
      <w:proofErr w:type="gramStart"/>
      <w:r>
        <w:rPr>
          <w:rStyle w:val="FontStyle66"/>
        </w:rPr>
        <w:t>я(</w:t>
      </w:r>
      <w:proofErr w:type="spellStart"/>
      <w:proofErr w:type="gramEnd"/>
      <w:r>
        <w:rPr>
          <w:rStyle w:val="FontStyle66"/>
        </w:rPr>
        <w:t>ий</w:t>
      </w:r>
      <w:proofErr w:type="spellEnd"/>
      <w:r>
        <w:rPr>
          <w:rStyle w:val="FontStyle66"/>
        </w:rPr>
        <w:t>) о проведении контрольного мероприятия.</w:t>
      </w:r>
    </w:p>
    <w:p w:rsidR="00433AA2" w:rsidRDefault="006C321A" w:rsidP="006C321A">
      <w:pPr>
        <w:pStyle w:val="Style15"/>
        <w:widowControl/>
        <w:tabs>
          <w:tab w:val="left" w:pos="1272"/>
        </w:tabs>
        <w:ind w:firstLine="0"/>
        <w:rPr>
          <w:rStyle w:val="FontStyle66"/>
        </w:rPr>
      </w:pPr>
      <w:r>
        <w:rPr>
          <w:rStyle w:val="FontStyle66"/>
        </w:rPr>
        <w:t xml:space="preserve">         4.8. </w:t>
      </w:r>
      <w:r w:rsidR="00433AA2">
        <w:rPr>
          <w:rStyle w:val="FontStyle66"/>
        </w:rPr>
        <w:t>Программа проведения контрольного мероприятия должна содержать полное его наименование, основание для проведения, цели, предмет, объек</w:t>
      </w:r>
      <w:proofErr w:type="gramStart"/>
      <w:r w:rsidR="00433AA2">
        <w:rPr>
          <w:rStyle w:val="FontStyle66"/>
        </w:rPr>
        <w:t>т(</w:t>
      </w:r>
      <w:proofErr w:type="gramEnd"/>
      <w:r w:rsidR="00433AA2">
        <w:rPr>
          <w:rStyle w:val="FontStyle66"/>
        </w:rPr>
        <w:t>ы) контроля, исследуемый период деятельности, сроки начала и окончания его проведения, перечень вопросов контрольного мероприятия.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Образец оформления программы проведения контрольного мероприятия приведен в приложении № 1 к Стандарту.</w:t>
      </w:r>
    </w:p>
    <w:p w:rsidR="00433AA2" w:rsidRDefault="00433AA2" w:rsidP="00433AA2">
      <w:pPr>
        <w:pStyle w:val="Style15"/>
        <w:widowControl/>
        <w:tabs>
          <w:tab w:val="left" w:pos="1205"/>
        </w:tabs>
        <w:spacing w:before="67"/>
        <w:ind w:right="19" w:firstLine="0"/>
        <w:rPr>
          <w:rStyle w:val="FontStyle66"/>
        </w:rPr>
      </w:pPr>
      <w:r>
        <w:rPr>
          <w:rStyle w:val="FontStyle66"/>
        </w:rPr>
        <w:t xml:space="preserve">     </w:t>
      </w:r>
      <w:r w:rsidR="008A7555">
        <w:rPr>
          <w:rStyle w:val="FontStyle66"/>
        </w:rPr>
        <w:t xml:space="preserve">  </w:t>
      </w:r>
      <w:r w:rsidR="006C321A">
        <w:rPr>
          <w:rStyle w:val="FontStyle66"/>
        </w:rPr>
        <w:t xml:space="preserve"> </w:t>
      </w:r>
      <w:r>
        <w:rPr>
          <w:rStyle w:val="FontStyle66"/>
        </w:rPr>
        <w:t xml:space="preserve"> 4.</w:t>
      </w:r>
      <w:r w:rsidR="006C321A">
        <w:rPr>
          <w:rStyle w:val="FontStyle66"/>
        </w:rPr>
        <w:t>9</w:t>
      </w:r>
      <w:r>
        <w:rPr>
          <w:rStyle w:val="FontStyle66"/>
        </w:rPr>
        <w:t>. Уведомление о проведении контрольного мероприятия оформляются по каждому объекту контроля, в них указываются полное наименование контрольного мероприятия (проверки, ревизии, обследования), основание для проведения, сроки проведения, состав участников и предложение создать проверяющим необходимые условия для проведения контрольного мероприятия.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Образец оформления уведомления о проведении контрольного мероприятия приведен в приложении № 2 к Стандарту.</w:t>
      </w:r>
    </w:p>
    <w:p w:rsidR="00433AA2" w:rsidRDefault="00433AA2" w:rsidP="00433AA2">
      <w:pPr>
        <w:pStyle w:val="Style15"/>
        <w:widowControl/>
        <w:tabs>
          <w:tab w:val="left" w:pos="1205"/>
        </w:tabs>
        <w:ind w:right="24" w:firstLine="0"/>
        <w:rPr>
          <w:rStyle w:val="FontStyle66"/>
        </w:rPr>
      </w:pPr>
      <w:r>
        <w:rPr>
          <w:rStyle w:val="FontStyle66"/>
        </w:rPr>
        <w:t xml:space="preserve">   </w:t>
      </w:r>
      <w:r w:rsidR="008A7555">
        <w:rPr>
          <w:rStyle w:val="FontStyle66"/>
        </w:rPr>
        <w:t xml:space="preserve">   </w:t>
      </w:r>
      <w:r>
        <w:rPr>
          <w:rStyle w:val="FontStyle66"/>
        </w:rPr>
        <w:t xml:space="preserve">   4.1</w:t>
      </w:r>
      <w:r w:rsidR="006C321A">
        <w:rPr>
          <w:rStyle w:val="FontStyle66"/>
        </w:rPr>
        <w:t>0</w:t>
      </w:r>
      <w:r>
        <w:rPr>
          <w:rStyle w:val="FontStyle66"/>
        </w:rPr>
        <w:t>. Перечень нормативных документов, используемых при проведении контрольного мероприятия, должен содержать полное его наименование и перечень законодательных, нормативных правовых документов, используемых участниками контрольного мероприятия в ходе его проведения.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Образец оформления перечня приведен в приложении № 3 к Стандарту.</w:t>
      </w:r>
    </w:p>
    <w:p w:rsidR="00433AA2" w:rsidRDefault="00433AA2" w:rsidP="00433AA2">
      <w:pPr>
        <w:pStyle w:val="Style45"/>
        <w:widowControl/>
        <w:tabs>
          <w:tab w:val="left" w:pos="1138"/>
        </w:tabs>
        <w:jc w:val="both"/>
        <w:rPr>
          <w:rStyle w:val="FontStyle66"/>
        </w:rPr>
      </w:pPr>
      <w:r>
        <w:rPr>
          <w:rStyle w:val="FontStyle66"/>
        </w:rPr>
        <w:lastRenderedPageBreak/>
        <w:t xml:space="preserve">  4.1</w:t>
      </w:r>
      <w:r w:rsidR="006C321A">
        <w:rPr>
          <w:rStyle w:val="FontStyle66"/>
        </w:rPr>
        <w:t>1</w:t>
      </w:r>
      <w:r>
        <w:rPr>
          <w:rStyle w:val="FontStyle66"/>
        </w:rPr>
        <w:t>.</w:t>
      </w:r>
      <w:r>
        <w:rPr>
          <w:rStyle w:val="FontStyle66"/>
        </w:rPr>
        <w:tab/>
        <w:t>Подписанные аудитором уведомления о проведении контрольного мероприятия направляются руководителям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контроля. К уведомлени</w:t>
      </w:r>
      <w:proofErr w:type="gramStart"/>
      <w:r>
        <w:rPr>
          <w:rStyle w:val="FontStyle66"/>
        </w:rPr>
        <w:t>ю(</w:t>
      </w:r>
      <w:proofErr w:type="gramEnd"/>
      <w:r>
        <w:rPr>
          <w:rStyle w:val="FontStyle66"/>
        </w:rPr>
        <w:t>ям) могут прилагаться: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копия утвержденной программы проведения контрольного мероприятия (выписка из программы);</w:t>
      </w:r>
    </w:p>
    <w:p w:rsidR="00433AA2" w:rsidRDefault="00433AA2" w:rsidP="00433AA2">
      <w:pPr>
        <w:pStyle w:val="Style13"/>
        <w:widowControl/>
        <w:spacing w:before="5"/>
        <w:ind w:firstLine="566"/>
        <w:rPr>
          <w:rStyle w:val="FontStyle66"/>
        </w:rPr>
      </w:pPr>
      <w:r>
        <w:rPr>
          <w:rStyle w:val="FontStyle66"/>
        </w:rPr>
        <w:t>перечень документов, которые должностные лица объекта контроля должны подготовить для представления участникам контрольного мероприятия;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перечень вопросов, которые необходимо решить до начала проведения контрольного мероприятия на объекте контроля.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При этом КСО не вправе запрашивать информацию, документы и материалы, если такая информация, документы и материалы ранее уже были ему представлены.</w:t>
      </w:r>
    </w:p>
    <w:p w:rsidR="00433AA2" w:rsidRDefault="00433AA2" w:rsidP="00433AA2">
      <w:pPr>
        <w:pStyle w:val="Style15"/>
        <w:widowControl/>
        <w:tabs>
          <w:tab w:val="left" w:pos="1272"/>
        </w:tabs>
        <w:rPr>
          <w:rStyle w:val="FontStyle66"/>
        </w:rPr>
      </w:pPr>
      <w:r>
        <w:rPr>
          <w:rStyle w:val="FontStyle66"/>
        </w:rPr>
        <w:t>4.1</w:t>
      </w:r>
      <w:r w:rsidR="006C321A">
        <w:rPr>
          <w:rStyle w:val="FontStyle66"/>
        </w:rPr>
        <w:t>2</w:t>
      </w:r>
      <w:r>
        <w:rPr>
          <w:rStyle w:val="FontStyle66"/>
        </w:rPr>
        <w:t>.</w:t>
      </w:r>
      <w:r>
        <w:rPr>
          <w:rStyle w:val="FontStyle66"/>
        </w:rPr>
        <w:tab/>
        <w:t>Аудитором КСО готовится рабочий план проведения контрольного мероприятия, содержащий распределение конкретных заданий по выполнению программы контрольного мероприятия между участниками с указанием содержания работ (процедур) и сроков их исполнения. Указанный рабочий план доводится до</w:t>
      </w:r>
      <w:r>
        <w:rPr>
          <w:rStyle w:val="FontStyle66"/>
        </w:rPr>
        <w:br/>
        <w:t>сведения всех участников контрольного мероприятия.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Образец оформления рабочего плана приведен в приложении № 4 к Стандарту.</w:t>
      </w:r>
    </w:p>
    <w:p w:rsidR="00433AA2" w:rsidRDefault="00433AA2" w:rsidP="00433AA2">
      <w:pPr>
        <w:pStyle w:val="Style5"/>
        <w:widowControl/>
        <w:spacing w:before="67"/>
        <w:ind w:right="5"/>
        <w:jc w:val="center"/>
        <w:rPr>
          <w:rStyle w:val="FontStyle64"/>
        </w:rPr>
      </w:pPr>
    </w:p>
    <w:p w:rsidR="00433AA2" w:rsidRDefault="00433AA2" w:rsidP="00433AA2">
      <w:pPr>
        <w:pStyle w:val="Style5"/>
        <w:widowControl/>
        <w:spacing w:before="67"/>
        <w:ind w:right="5"/>
        <w:jc w:val="center"/>
        <w:rPr>
          <w:rStyle w:val="FontStyle64"/>
        </w:rPr>
      </w:pPr>
      <w:r>
        <w:rPr>
          <w:rStyle w:val="FontStyle64"/>
        </w:rPr>
        <w:t>5. Основной этап контрольного мероприятия</w:t>
      </w:r>
    </w:p>
    <w:p w:rsidR="00433AA2" w:rsidRDefault="00433AA2" w:rsidP="00433AA2">
      <w:pPr>
        <w:pStyle w:val="Style15"/>
        <w:widowControl/>
        <w:numPr>
          <w:ilvl w:val="0"/>
          <w:numId w:val="10"/>
        </w:numPr>
        <w:tabs>
          <w:tab w:val="left" w:pos="1277"/>
        </w:tabs>
        <w:spacing w:before="326"/>
        <w:ind w:right="5" w:firstLine="581"/>
        <w:rPr>
          <w:rStyle w:val="FontStyle66"/>
        </w:rPr>
      </w:pPr>
      <w:r>
        <w:rPr>
          <w:rStyle w:val="FontStyle66"/>
        </w:rPr>
        <w:t>Проведение основного этапа контрольного мероприятия заключается в осуществлении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является оформление акта (заключения).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Общий срок проведения контрольного мероприятия не может превышать 30 календарных дней. Началом контрольного мероприятия является дата, указанная в Уведомлении о проведении контрольного мероприятия, окончанием -</w:t>
      </w:r>
      <w:r w:rsidR="008A7555">
        <w:rPr>
          <w:rStyle w:val="FontStyle66"/>
        </w:rPr>
        <w:t xml:space="preserve"> </w:t>
      </w:r>
      <w:r>
        <w:rPr>
          <w:rStyle w:val="FontStyle66"/>
        </w:rPr>
        <w:t>дата вручения (направления) итогового документа объекту контроля.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При необходимости аудитором КСО может быть принято решение: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об изменении сроков проведения контрольного мероприятия;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 приостановлении контрольного мероприятия;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 внесении изменений в состав рабочей группы;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о внесении изменений в программу проведения контрольного мероприятия;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по иным вопросам проведения контрольного мероприятия.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В случае внесения изменений в сроки проведения контрольного мероприятия, состав рабочей группы, а также при внесении изменений в перечень исследуемых в процессе контрольного мероприятия вопросов, информация о соответствующих изменениях доводится до сведения руководителя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контроля.</w:t>
      </w:r>
    </w:p>
    <w:p w:rsidR="00433AA2" w:rsidRDefault="00433AA2" w:rsidP="00433AA2">
      <w:pPr>
        <w:pStyle w:val="Style15"/>
        <w:widowControl/>
        <w:numPr>
          <w:ilvl w:val="0"/>
          <w:numId w:val="11"/>
        </w:numPr>
        <w:tabs>
          <w:tab w:val="left" w:pos="1277"/>
        </w:tabs>
        <w:ind w:right="10" w:firstLine="581"/>
        <w:rPr>
          <w:rStyle w:val="FontStyle66"/>
        </w:rPr>
      </w:pPr>
      <w:r>
        <w:rPr>
          <w:rStyle w:val="FontStyle66"/>
        </w:rPr>
        <w:t xml:space="preserve">При проведении контрольного мероприятия по месту нахождения КСО руководитель объекта контроля (или иное уполномоченное должностное лицо) с учётом положений законодательства Российской Федерации о государственной, коммерческой и иной охраняемой законом тайне, а также о персональных данных обязан предоставить в КСО все запрашиваемые в рамках контрольного мероприятия документы. Указанные документы должны быть представлены в сброшюрованном виде, с приложением описи в двух экземплярах, содержащей полный перечень </w:t>
      </w:r>
      <w:r>
        <w:rPr>
          <w:rStyle w:val="FontStyle66"/>
        </w:rPr>
        <w:lastRenderedPageBreak/>
        <w:t>представленных документов либо список брошюр (папок) с указанием количества имеющихся в них страниц.</w:t>
      </w:r>
    </w:p>
    <w:p w:rsidR="00433AA2" w:rsidRDefault="00433AA2" w:rsidP="00433AA2">
      <w:pPr>
        <w:pStyle w:val="Style13"/>
        <w:widowControl/>
        <w:ind w:right="10" w:firstLine="557"/>
        <w:rPr>
          <w:rStyle w:val="FontStyle66"/>
        </w:rPr>
      </w:pPr>
      <w:r>
        <w:rPr>
          <w:rStyle w:val="FontStyle66"/>
        </w:rPr>
        <w:t>После получения документов в описи делается соответствующая отметка. Один экземпляр описи возвращается объекту контроля, второй - остаётся в КСО. По окончании контрольного мероприятия и возврате документов в описи делается отметка за подписью аудитора КСО и объекта контроля с указанием даты возврата документов.</w:t>
      </w:r>
    </w:p>
    <w:p w:rsidR="00433AA2" w:rsidRDefault="0068356F" w:rsidP="008A7555">
      <w:pPr>
        <w:pStyle w:val="Style15"/>
        <w:widowControl/>
        <w:tabs>
          <w:tab w:val="left" w:pos="0"/>
          <w:tab w:val="left" w:pos="567"/>
        </w:tabs>
        <w:ind w:firstLine="0"/>
        <w:jc w:val="center"/>
        <w:rPr>
          <w:rStyle w:val="FontStyle66"/>
        </w:rPr>
      </w:pPr>
      <w:r>
        <w:rPr>
          <w:rStyle w:val="FontStyle66"/>
        </w:rPr>
        <w:t xml:space="preserve">  </w:t>
      </w:r>
      <w:r w:rsidR="006C321A">
        <w:rPr>
          <w:rStyle w:val="FontStyle66"/>
        </w:rPr>
        <w:t xml:space="preserve">  </w:t>
      </w:r>
      <w:r w:rsidR="00433AA2">
        <w:rPr>
          <w:rStyle w:val="FontStyle66"/>
        </w:rPr>
        <w:t>5.3. При проведении выездного контроль</w:t>
      </w:r>
      <w:r w:rsidR="00021B19">
        <w:rPr>
          <w:rStyle w:val="FontStyle66"/>
        </w:rPr>
        <w:t>ного мероприятия по прибытии на</w:t>
      </w:r>
      <w:r w:rsidR="000E0874">
        <w:rPr>
          <w:rStyle w:val="FontStyle66"/>
        </w:rPr>
        <w:t xml:space="preserve"> </w:t>
      </w:r>
      <w:bookmarkStart w:id="0" w:name="_GoBack"/>
      <w:bookmarkEnd w:id="0"/>
      <w:r w:rsidR="00433AA2">
        <w:rPr>
          <w:rStyle w:val="FontStyle66"/>
        </w:rPr>
        <w:t xml:space="preserve">объект </w:t>
      </w:r>
    </w:p>
    <w:p w:rsidR="00433AA2" w:rsidRDefault="00433AA2" w:rsidP="00433AA2">
      <w:pPr>
        <w:pStyle w:val="Style15"/>
        <w:widowControl/>
        <w:tabs>
          <w:tab w:val="left" w:pos="0"/>
        </w:tabs>
        <w:ind w:firstLine="0"/>
        <w:rPr>
          <w:rStyle w:val="FontStyle66"/>
        </w:rPr>
      </w:pPr>
      <w:r>
        <w:rPr>
          <w:rStyle w:val="FontStyle66"/>
        </w:rPr>
        <w:t>контроля аудитор КСО (или иной член рабочей группы) должен: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предъявить руководителю объекта контроля удостоверение;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представить участников контрольного мероприятия;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решить организационные и технические вопросы проведения контрольного мероприятия.</w:t>
      </w:r>
    </w:p>
    <w:p w:rsidR="00433AA2" w:rsidRDefault="00433AA2" w:rsidP="00433AA2">
      <w:pPr>
        <w:pStyle w:val="Style15"/>
        <w:widowControl/>
        <w:numPr>
          <w:ilvl w:val="0"/>
          <w:numId w:val="12"/>
        </w:numPr>
        <w:tabs>
          <w:tab w:val="left" w:pos="1277"/>
        </w:tabs>
        <w:ind w:right="10" w:firstLine="581"/>
        <w:rPr>
          <w:rStyle w:val="FontStyle66"/>
        </w:rPr>
      </w:pPr>
      <w:proofErr w:type="gramStart"/>
      <w:r>
        <w:rPr>
          <w:rStyle w:val="FontStyle66"/>
        </w:rPr>
        <w:t xml:space="preserve">В случае отказа со стороны должностных лиц объекта контроля в допуске аудитора КСО и (или) других членов рабочей группы  на объект контроля после предъявления служебных удостоверений, уведомления и программы контрольного мероприятия, а также при непредставлении проверяемой организацией информации (или представлении ее в неполном объеме) аудитором составляется акт об отказе в допуске на объект и (или) о </w:t>
      </w:r>
      <w:proofErr w:type="spellStart"/>
      <w:r>
        <w:rPr>
          <w:rStyle w:val="FontStyle66"/>
        </w:rPr>
        <w:t>непредоставлении</w:t>
      </w:r>
      <w:proofErr w:type="spellEnd"/>
      <w:r>
        <w:rPr>
          <w:rStyle w:val="FontStyle66"/>
        </w:rPr>
        <w:t xml:space="preserve"> или несвоевременном предоставлении</w:t>
      </w:r>
      <w:proofErr w:type="gramEnd"/>
      <w:r>
        <w:rPr>
          <w:rStyle w:val="FontStyle66"/>
        </w:rPr>
        <w:t xml:space="preserve"> документации.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Образец оформления акта приведен в приложении № 5 к Стандарту.</w:t>
      </w:r>
    </w:p>
    <w:p w:rsidR="00433AA2" w:rsidRDefault="00433AA2" w:rsidP="00433AA2">
      <w:pPr>
        <w:pStyle w:val="Style15"/>
        <w:widowControl/>
        <w:numPr>
          <w:ilvl w:val="0"/>
          <w:numId w:val="13"/>
        </w:numPr>
        <w:tabs>
          <w:tab w:val="left" w:pos="1277"/>
        </w:tabs>
        <w:ind w:firstLine="581"/>
        <w:rPr>
          <w:rStyle w:val="FontStyle66"/>
        </w:rPr>
      </w:pPr>
      <w:r>
        <w:rPr>
          <w:rStyle w:val="FontStyle66"/>
        </w:rPr>
        <w:t>При необходимости в ходе проведения контрольного мероприятия аудитор КСО (или член рабочей группы, ответственный за его проведение) вправе направлять руководителю объекта контроля запросы о представлении информации, документов и материалов. Указанные запросы и полученные ответы приобщаются к материалам контрольного мероприятия.</w:t>
      </w:r>
    </w:p>
    <w:p w:rsidR="00433AA2" w:rsidRDefault="00433AA2" w:rsidP="00433AA2">
      <w:pPr>
        <w:pStyle w:val="Style15"/>
        <w:widowControl/>
        <w:numPr>
          <w:ilvl w:val="0"/>
          <w:numId w:val="13"/>
        </w:numPr>
        <w:tabs>
          <w:tab w:val="left" w:pos="1277"/>
        </w:tabs>
        <w:ind w:right="14" w:firstLine="581"/>
        <w:rPr>
          <w:rStyle w:val="FontStyle66"/>
        </w:rPr>
      </w:pPr>
      <w:r>
        <w:rPr>
          <w:rStyle w:val="FontStyle66"/>
        </w:rPr>
        <w:t>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Удмуртской Республики, нормативным правовым актам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собираются доказательства, подтверждающие наличие выявленных нарушений и недостатков в формировании и использовании муниципальных средств и имущества,  деятельности объект</w:t>
      </w:r>
      <w:proofErr w:type="gramStart"/>
      <w:r>
        <w:rPr>
          <w:rStyle w:val="FontStyle66"/>
        </w:rPr>
        <w:t>а(</w:t>
      </w:r>
      <w:proofErr w:type="spellStart"/>
      <w:proofErr w:type="gramEnd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контроля.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Процесс получения доказатель</w:t>
      </w:r>
      <w:proofErr w:type="gramStart"/>
      <w:r>
        <w:rPr>
          <w:rStyle w:val="FontStyle66"/>
        </w:rPr>
        <w:t>ств вкл</w:t>
      </w:r>
      <w:proofErr w:type="gramEnd"/>
      <w:r>
        <w:rPr>
          <w:rStyle w:val="FontStyle66"/>
        </w:rPr>
        <w:t>ючает следующие действия: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сбор фактических данных и информации в соответствии с программой контрольного мероприятия, определение их полноты и достоверности;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Фактические данные и информацию участник контрольного мероприятия собирает на основании: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документов, представленных объекто</w:t>
      </w:r>
      <w:proofErr w:type="gramStart"/>
      <w:r>
        <w:rPr>
          <w:rStyle w:val="FontStyle66"/>
        </w:rPr>
        <w:t>м(</w:t>
      </w:r>
      <w:proofErr w:type="spellStart"/>
      <w:proofErr w:type="gramEnd"/>
      <w:r>
        <w:rPr>
          <w:rStyle w:val="FontStyle66"/>
        </w:rPr>
        <w:t>ами</w:t>
      </w:r>
      <w:proofErr w:type="spellEnd"/>
      <w:r>
        <w:rPr>
          <w:rStyle w:val="FontStyle66"/>
        </w:rPr>
        <w:t>) контрольного мероприятия;</w:t>
      </w:r>
    </w:p>
    <w:p w:rsidR="00433AA2" w:rsidRDefault="00433AA2" w:rsidP="00433AA2">
      <w:pPr>
        <w:pStyle w:val="Style52"/>
        <w:widowControl/>
        <w:rPr>
          <w:rStyle w:val="FontStyle66"/>
        </w:rPr>
      </w:pPr>
      <w:r>
        <w:rPr>
          <w:rStyle w:val="FontStyle66"/>
        </w:rPr>
        <w:t>статистических данных, сравнений, результатов анализа, расчетов и других материалов;</w:t>
      </w:r>
    </w:p>
    <w:p w:rsidR="00433AA2" w:rsidRDefault="00433AA2" w:rsidP="00433AA2">
      <w:pPr>
        <w:pStyle w:val="Style13"/>
        <w:widowControl/>
        <w:spacing w:before="67"/>
        <w:ind w:left="571" w:firstLine="0"/>
        <w:jc w:val="left"/>
        <w:rPr>
          <w:rStyle w:val="FontStyle66"/>
        </w:rPr>
      </w:pPr>
      <w:r>
        <w:rPr>
          <w:rStyle w:val="FontStyle66"/>
        </w:rPr>
        <w:t>подтверждающих     документов,   представленных третьей стороной.</w:t>
      </w:r>
    </w:p>
    <w:p w:rsidR="00433AA2" w:rsidRDefault="00433AA2" w:rsidP="00433AA2">
      <w:pPr>
        <w:pStyle w:val="Style13"/>
        <w:widowControl/>
        <w:ind w:right="10" w:firstLine="566"/>
        <w:rPr>
          <w:rStyle w:val="FontStyle66"/>
        </w:rPr>
      </w:pPr>
      <w:r>
        <w:rPr>
          <w:rStyle w:val="FontStyle66"/>
        </w:rPr>
        <w:lastRenderedPageBreak/>
        <w:t>В процессе формирования доказательств необходимо руководствоваться тем, что они должны быть достаточными, достоверными и относящимися к делу. Доказательства являются достаточными, если их объем и содержание позволяют сделать обоснованные выводы по результатам проведенного контрольного мероприятия. 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Доказательства, используемые для подтверждения выводов, считаются относящимися к делу, если они имеют логическую связь с такими выводами.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Документы (их копии), являющиеся доказательством выявленных нарушений и недостатков, подлежат заверению в установленном порядке (на копиях документов ставится отметка: «копия верна», должность, Ф.И.О. уполномоченного должностного лица, дата заверения).</w:t>
      </w:r>
    </w:p>
    <w:p w:rsidR="00433AA2" w:rsidRDefault="00433AA2" w:rsidP="00433AA2">
      <w:pPr>
        <w:pStyle w:val="Style15"/>
        <w:widowControl/>
        <w:numPr>
          <w:ilvl w:val="0"/>
          <w:numId w:val="14"/>
        </w:numPr>
        <w:tabs>
          <w:tab w:val="left" w:pos="1277"/>
        </w:tabs>
        <w:ind w:firstLine="581"/>
        <w:rPr>
          <w:rStyle w:val="FontStyle66"/>
        </w:rPr>
      </w:pPr>
      <w:r>
        <w:rPr>
          <w:rStyle w:val="FontStyle66"/>
        </w:rPr>
        <w:t>При проведении контрольного мероприятия аудитор и члены рабочей группы не вправе вмешиваться в оперативно-хозяйственную деятельность объекта контроля, а также разглашать информацию, полученную при проведении контрольного мероприятия, предавать гласности свои вводы до завершения контрольного мероприятия и  оформления его результатов.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Аудитор КСО обязан сохранять государственную, служебную, коммерческую и иную охраняемую законом тайну, ставшую известной при проведении в объекте контроля контрольного мероприятия, объективно проводить контрольное мероприятие и достоверно отражать его результаты в соответствующих актах, заключениях.</w:t>
      </w:r>
    </w:p>
    <w:p w:rsidR="00433AA2" w:rsidRDefault="00433AA2" w:rsidP="00433AA2">
      <w:pPr>
        <w:pStyle w:val="Style13"/>
        <w:widowControl/>
        <w:ind w:right="14" w:firstLine="571"/>
        <w:rPr>
          <w:rStyle w:val="FontStyle66"/>
        </w:rPr>
      </w:pPr>
      <w:r>
        <w:rPr>
          <w:rStyle w:val="FontStyle66"/>
        </w:rPr>
        <w:t>Аудитор КСО несет ответственность в соответствии с законодательством Российской Федерации за достоверность и объективность результатов проводимого контрольного мероприятия, а также за разглашение государственной, коммерческой и иной охраняемой законом тайны.</w:t>
      </w:r>
    </w:p>
    <w:p w:rsidR="00433AA2" w:rsidRDefault="00433AA2" w:rsidP="00433AA2">
      <w:pPr>
        <w:pStyle w:val="Style15"/>
        <w:widowControl/>
        <w:numPr>
          <w:ilvl w:val="0"/>
          <w:numId w:val="15"/>
        </w:numPr>
        <w:tabs>
          <w:tab w:val="left" w:pos="1277"/>
        </w:tabs>
        <w:ind w:right="10" w:firstLine="581"/>
        <w:rPr>
          <w:rStyle w:val="FontStyle66"/>
        </w:rPr>
      </w:pPr>
      <w:r>
        <w:rPr>
          <w:rStyle w:val="FontStyle66"/>
        </w:rPr>
        <w:t>В случае обнаружения в ходе контрольного мероприятия подделок, подлогов, хищений, злоупотреблений и при необходимости пресечения данных противоправных действий в соответствии со ст.13 Положения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>Образец оформления актов приведен в приложениях №№ 6, 7 к Стандарту.</w:t>
      </w:r>
    </w:p>
    <w:p w:rsidR="00433AA2" w:rsidRDefault="00433AA2" w:rsidP="00433AA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C321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5.9.  </w:t>
      </w:r>
      <w:proofErr w:type="gramStart"/>
      <w:r>
        <w:rPr>
          <w:sz w:val="26"/>
          <w:szCs w:val="26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>
        <w:rPr>
          <w:sz w:val="26"/>
          <w:szCs w:val="26"/>
        </w:rPr>
        <w:t>, а также мер по пресечению, устранению и предупреждению нарушений.</w:t>
      </w:r>
      <w:r w:rsidRPr="00354201">
        <w:rPr>
          <w:sz w:val="26"/>
          <w:szCs w:val="26"/>
        </w:rPr>
        <w:t xml:space="preserve"> </w:t>
      </w:r>
    </w:p>
    <w:p w:rsidR="00433AA2" w:rsidRDefault="00433AA2" w:rsidP="00433AA2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C321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Представление контрольно-счетного органа должно содержать указание на конкретные допущенные нарушения и недостатки, выявленные в результате проведения контрольного мероприятия, конкретные основания вынесения представления с указанием нормативного правового акта, положения которого б</w:t>
      </w:r>
      <w:r>
        <w:rPr>
          <w:color w:val="auto"/>
          <w:sz w:val="26"/>
          <w:szCs w:val="26"/>
        </w:rPr>
        <w:t xml:space="preserve">ыли нарушены, указания по устранению выявленных нарушений и недостатков, предотвращению нанесения материального ущерба муниципальному образованию </w:t>
      </w:r>
      <w:r>
        <w:rPr>
          <w:color w:val="auto"/>
          <w:sz w:val="26"/>
          <w:szCs w:val="26"/>
        </w:rPr>
        <w:lastRenderedPageBreak/>
        <w:t>«</w:t>
      </w:r>
      <w:proofErr w:type="spellStart"/>
      <w:r>
        <w:rPr>
          <w:color w:val="auto"/>
          <w:sz w:val="26"/>
          <w:szCs w:val="26"/>
        </w:rPr>
        <w:t>К</w:t>
      </w:r>
      <w:r w:rsidR="00D666EB">
        <w:rPr>
          <w:color w:val="auto"/>
          <w:sz w:val="26"/>
          <w:szCs w:val="26"/>
        </w:rPr>
        <w:t>иясовский</w:t>
      </w:r>
      <w:proofErr w:type="spellEnd"/>
      <w:r w:rsidR="00D666EB">
        <w:rPr>
          <w:color w:val="auto"/>
          <w:sz w:val="26"/>
          <w:szCs w:val="26"/>
        </w:rPr>
        <w:t xml:space="preserve"> район»</w:t>
      </w:r>
      <w:r w:rsidR="005A05B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или возмещению причиненного вреда, указание на должностных лиц, виновных в допущенных нарушениях и привлекаемых</w:t>
      </w:r>
      <w:proofErr w:type="gramEnd"/>
      <w:r>
        <w:rPr>
          <w:color w:val="auto"/>
          <w:sz w:val="26"/>
          <w:szCs w:val="26"/>
        </w:rPr>
        <w:t xml:space="preserve"> к ответственности, срок исполнения требования об устранении нарушения и недостатков, а также меры, направленные на пресечение и предупреждение нарушений. </w:t>
      </w:r>
    </w:p>
    <w:p w:rsidR="006A08A4" w:rsidRDefault="006A08A4" w:rsidP="00433AA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Образец Представления приведен в приложении 8 к Стандарту.</w:t>
      </w:r>
    </w:p>
    <w:p w:rsidR="00433AA2" w:rsidRDefault="00433AA2" w:rsidP="00433AA2">
      <w:pPr>
        <w:pStyle w:val="Style15"/>
        <w:widowControl/>
        <w:tabs>
          <w:tab w:val="left" w:pos="1277"/>
        </w:tabs>
        <w:ind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321A">
        <w:rPr>
          <w:sz w:val="26"/>
          <w:szCs w:val="26"/>
        </w:rPr>
        <w:t xml:space="preserve">  </w:t>
      </w:r>
      <w:r>
        <w:rPr>
          <w:sz w:val="26"/>
          <w:szCs w:val="26"/>
        </w:rPr>
        <w:t>Органы местного самоуправления и органы Администрации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433AA2" w:rsidRDefault="00433AA2" w:rsidP="00433AA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C321A">
        <w:rPr>
          <w:sz w:val="26"/>
          <w:szCs w:val="26"/>
        </w:rPr>
        <w:t xml:space="preserve">  </w:t>
      </w:r>
      <w:r>
        <w:rPr>
          <w:sz w:val="26"/>
          <w:szCs w:val="26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контрольных мероприятий контрольно-счетный орган направляет в органы местного самоуправления и органы Администрации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район», проверяемые организации и их должностным лицам предписание. </w:t>
      </w:r>
    </w:p>
    <w:p w:rsidR="00433AA2" w:rsidRDefault="00433AA2" w:rsidP="00433AA2">
      <w:pPr>
        <w:pStyle w:val="Style13"/>
        <w:widowControl/>
        <w:ind w:right="10"/>
        <w:rPr>
          <w:rStyle w:val="FontStyle66"/>
        </w:rPr>
      </w:pPr>
      <w:r>
        <w:rPr>
          <w:rStyle w:val="FontStyle66"/>
        </w:rPr>
        <w:t>Предписание должно содержать указание на конкретные допущенные нарушения и конкретные основания вынесения предписания, перечень требований по пресечению нарушений, а также сроки исполнения предписания.</w:t>
      </w:r>
    </w:p>
    <w:p w:rsidR="00433AA2" w:rsidRDefault="00433AA2" w:rsidP="00433AA2">
      <w:pPr>
        <w:pStyle w:val="Default"/>
        <w:rPr>
          <w:sz w:val="26"/>
          <w:szCs w:val="26"/>
        </w:rPr>
      </w:pPr>
      <w:r>
        <w:rPr>
          <w:rStyle w:val="FontStyle66"/>
        </w:rPr>
        <w:t xml:space="preserve">     </w:t>
      </w:r>
      <w:r w:rsidR="006C321A">
        <w:rPr>
          <w:rStyle w:val="FontStyle66"/>
        </w:rPr>
        <w:t xml:space="preserve">  </w:t>
      </w:r>
      <w:r>
        <w:rPr>
          <w:rStyle w:val="FontStyle66"/>
        </w:rPr>
        <w:t xml:space="preserve"> Образец предписания приведен в приложении № </w:t>
      </w:r>
      <w:r w:rsidR="006A08A4">
        <w:rPr>
          <w:rStyle w:val="FontStyle66"/>
        </w:rPr>
        <w:t>9</w:t>
      </w:r>
      <w:r>
        <w:rPr>
          <w:rStyle w:val="FontStyle66"/>
        </w:rPr>
        <w:t xml:space="preserve"> к Стандарту.</w:t>
      </w:r>
    </w:p>
    <w:p w:rsidR="00433AA2" w:rsidRDefault="00433AA2" w:rsidP="00433AA2">
      <w:pPr>
        <w:pStyle w:val="Style13"/>
        <w:widowControl/>
        <w:ind w:right="10" w:firstLine="557"/>
        <w:rPr>
          <w:rStyle w:val="FontStyle66"/>
        </w:rPr>
      </w:pPr>
      <w:r>
        <w:rPr>
          <w:rStyle w:val="FontStyle66"/>
        </w:rPr>
        <w:t xml:space="preserve">Предписание с сопроводительным письмом направляется руководителям соответствующих органов (организаций), должно быть исполнено в установленные в нем сроки. </w:t>
      </w:r>
    </w:p>
    <w:p w:rsidR="00433AA2" w:rsidRDefault="00433AA2" w:rsidP="0068356F">
      <w:pPr>
        <w:pStyle w:val="Default"/>
        <w:jc w:val="both"/>
        <w:rPr>
          <w:rStyle w:val="FontStyle66"/>
        </w:rPr>
      </w:pPr>
      <w:r>
        <w:rPr>
          <w:sz w:val="26"/>
          <w:szCs w:val="26"/>
        </w:rPr>
        <w:t xml:space="preserve">         </w:t>
      </w:r>
      <w:r w:rsidR="006C321A">
        <w:rPr>
          <w:sz w:val="26"/>
          <w:szCs w:val="26"/>
        </w:rPr>
        <w:t xml:space="preserve">  </w:t>
      </w:r>
      <w:r>
        <w:rPr>
          <w:sz w:val="26"/>
          <w:szCs w:val="26"/>
        </w:rPr>
        <w:t>Неисполнение или ненадлежащее исполнение в установленный срок представления или предписания контрольно-счетного органа влечет за собой ответственность, установленную законодательством.</w:t>
      </w:r>
    </w:p>
    <w:p w:rsidR="00433AA2" w:rsidRDefault="00433AA2" w:rsidP="00433AA2">
      <w:pPr>
        <w:pStyle w:val="Style15"/>
        <w:widowControl/>
        <w:numPr>
          <w:ilvl w:val="0"/>
          <w:numId w:val="16"/>
        </w:numPr>
        <w:tabs>
          <w:tab w:val="left" w:pos="1277"/>
        </w:tabs>
        <w:ind w:right="10" w:firstLine="581"/>
        <w:rPr>
          <w:rStyle w:val="FontStyle66"/>
        </w:rPr>
      </w:pPr>
      <w:r>
        <w:rPr>
          <w:rStyle w:val="FontStyle66"/>
        </w:rPr>
        <w:t>Если при проведении контрольного мероприятия выявлены факты незаконного использования средств бюджета Удмуртской Республики и (или) местного бюджета, в которых усматриваются признаки преступления или коррупционного правонарушения, аудитором КСО готовится обращение в правоохранительные органы, в котором содержится информация о выявленных нарушениях с приложением копий первичных документов, подтверждающих факт правонарушения, при их наличии.</w:t>
      </w:r>
    </w:p>
    <w:p w:rsidR="00433AA2" w:rsidRDefault="00433AA2" w:rsidP="00433AA2">
      <w:pPr>
        <w:pStyle w:val="Style15"/>
        <w:widowControl/>
        <w:numPr>
          <w:ilvl w:val="0"/>
          <w:numId w:val="17"/>
        </w:numPr>
        <w:tabs>
          <w:tab w:val="left" w:pos="1277"/>
        </w:tabs>
        <w:ind w:firstLine="581"/>
        <w:rPr>
          <w:rStyle w:val="FontStyle66"/>
        </w:rPr>
      </w:pPr>
      <w:r>
        <w:rPr>
          <w:rStyle w:val="FontStyle66"/>
        </w:rPr>
        <w:t>Результаты контрольного мероприятия оформляются в виде акта (заключения), в котором необходимо отразить:</w:t>
      </w:r>
    </w:p>
    <w:p w:rsidR="00433AA2" w:rsidRDefault="00433AA2" w:rsidP="00D666EB">
      <w:pPr>
        <w:pStyle w:val="Style7"/>
        <w:widowControl/>
        <w:spacing w:line="240" w:lineRule="auto"/>
        <w:ind w:left="571" w:right="2074"/>
        <w:rPr>
          <w:rStyle w:val="FontStyle66"/>
        </w:rPr>
      </w:pPr>
      <w:r>
        <w:rPr>
          <w:rStyle w:val="FontStyle66"/>
        </w:rPr>
        <w:t>основание для проведения контрольного мероприятия; предмет контрольного мероприятия; проверяемый период;</w:t>
      </w:r>
    </w:p>
    <w:p w:rsidR="00433AA2" w:rsidRDefault="00433AA2" w:rsidP="00D666EB">
      <w:pPr>
        <w:pStyle w:val="Style7"/>
        <w:widowControl/>
        <w:spacing w:line="240" w:lineRule="auto"/>
        <w:ind w:left="571" w:right="3110"/>
        <w:rPr>
          <w:rStyle w:val="FontStyle66"/>
        </w:rPr>
      </w:pPr>
      <w:r>
        <w:rPr>
          <w:rStyle w:val="FontStyle66"/>
        </w:rPr>
        <w:t>сроки проведения контрольного мероприятия; краткую характеристику объекта контроля;</w:t>
      </w:r>
    </w:p>
    <w:p w:rsidR="00433AA2" w:rsidRDefault="00433AA2" w:rsidP="00D666EB">
      <w:pPr>
        <w:pStyle w:val="Style13"/>
        <w:widowControl/>
        <w:tabs>
          <w:tab w:val="left" w:pos="3038"/>
        </w:tabs>
        <w:spacing w:before="67" w:line="240" w:lineRule="auto"/>
        <w:ind w:left="571" w:firstLine="0"/>
        <w:jc w:val="left"/>
        <w:rPr>
          <w:rStyle w:val="FontStyle66"/>
        </w:rPr>
      </w:pPr>
      <w:r>
        <w:rPr>
          <w:rStyle w:val="FontStyle66"/>
        </w:rPr>
        <w:t>результаты контрольного мероприятия.</w:t>
      </w:r>
    </w:p>
    <w:p w:rsidR="00433AA2" w:rsidRDefault="00433AA2" w:rsidP="00D666EB">
      <w:pPr>
        <w:pStyle w:val="Style13"/>
        <w:widowControl/>
        <w:spacing w:line="240" w:lineRule="auto"/>
        <w:ind w:firstLine="571"/>
        <w:rPr>
          <w:rStyle w:val="FontStyle66"/>
        </w:rPr>
      </w:pPr>
      <w:r>
        <w:rPr>
          <w:rStyle w:val="FontStyle66"/>
        </w:rPr>
        <w:t>Срок оформления акта включается в общий срок проведения контрольного мероприятия.</w:t>
      </w:r>
    </w:p>
    <w:p w:rsidR="00433AA2" w:rsidRDefault="00433AA2" w:rsidP="00433AA2">
      <w:pPr>
        <w:pStyle w:val="Style13"/>
        <w:widowControl/>
        <w:ind w:left="576" w:firstLine="0"/>
        <w:jc w:val="left"/>
        <w:rPr>
          <w:rStyle w:val="FontStyle66"/>
        </w:rPr>
      </w:pPr>
      <w:r>
        <w:rPr>
          <w:rStyle w:val="FontStyle66"/>
        </w:rPr>
        <w:t xml:space="preserve">Образец оформления акта приведен в приложении № </w:t>
      </w:r>
      <w:r w:rsidR="006A08A4">
        <w:rPr>
          <w:rStyle w:val="FontStyle66"/>
        </w:rPr>
        <w:t>10</w:t>
      </w:r>
      <w:r>
        <w:rPr>
          <w:rStyle w:val="FontStyle66"/>
        </w:rPr>
        <w:t xml:space="preserve"> к Стандарту.</w:t>
      </w:r>
    </w:p>
    <w:p w:rsidR="00433AA2" w:rsidRDefault="00433AA2" w:rsidP="00433AA2">
      <w:pPr>
        <w:pStyle w:val="Style25"/>
        <w:widowControl/>
        <w:tabs>
          <w:tab w:val="left" w:pos="1277"/>
        </w:tabs>
        <w:ind w:left="576"/>
        <w:rPr>
          <w:rStyle w:val="FontStyle66"/>
        </w:rPr>
      </w:pPr>
      <w:r>
        <w:rPr>
          <w:rStyle w:val="FontStyle66"/>
        </w:rPr>
        <w:t>5.12.</w:t>
      </w:r>
      <w:r>
        <w:rPr>
          <w:rStyle w:val="FontStyle66"/>
        </w:rPr>
        <w:tab/>
        <w:t>При составлении акта должны соблюдаться следующие требования:</w:t>
      </w:r>
      <w:r>
        <w:rPr>
          <w:rStyle w:val="FontStyle66"/>
        </w:rPr>
        <w:br/>
        <w:t>объективность,   краткость   и   ясность   при   изложении результатов</w:t>
      </w:r>
    </w:p>
    <w:p w:rsidR="00433AA2" w:rsidRDefault="00433AA2" w:rsidP="00433AA2">
      <w:pPr>
        <w:pStyle w:val="Style3"/>
        <w:widowControl/>
        <w:jc w:val="left"/>
        <w:rPr>
          <w:rStyle w:val="FontStyle66"/>
        </w:rPr>
      </w:pPr>
      <w:r>
        <w:rPr>
          <w:rStyle w:val="FontStyle66"/>
        </w:rPr>
        <w:t>контрольного мероприятия;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четкость формулировок содержания выявленных нарушений и недостатков;</w:t>
      </w:r>
    </w:p>
    <w:p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</w:rPr>
      </w:pPr>
      <w:r>
        <w:rPr>
          <w:rStyle w:val="FontStyle66"/>
        </w:rPr>
        <w:t>логическая и хронологическая последовательность излагаемого материала;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lastRenderedPageBreak/>
        <w:t>изложение фактических данных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:rsidR="00433AA2" w:rsidRDefault="00433AA2" w:rsidP="00433AA2">
      <w:pPr>
        <w:pStyle w:val="Style13"/>
        <w:widowControl/>
        <w:ind w:right="5"/>
        <w:rPr>
          <w:rStyle w:val="FontStyle66"/>
        </w:rPr>
      </w:pPr>
      <w:r>
        <w:rPr>
          <w:rStyle w:val="FontStyle66"/>
        </w:rPr>
        <w:t>В акте последовательно излагаются результаты контрольного мероприятия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(заключении) делается соответствующая запись.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Не допускается включение в акт (заключение) различного рода предположений и сведений, не подтвержденных документами.</w:t>
      </w:r>
    </w:p>
    <w:p w:rsidR="00433AA2" w:rsidRDefault="00433AA2" w:rsidP="00433AA2">
      <w:pPr>
        <w:pStyle w:val="Style15"/>
        <w:widowControl/>
        <w:numPr>
          <w:ilvl w:val="0"/>
          <w:numId w:val="18"/>
        </w:numPr>
        <w:tabs>
          <w:tab w:val="left" w:pos="1272"/>
        </w:tabs>
        <w:ind w:firstLine="576"/>
        <w:rPr>
          <w:rStyle w:val="FontStyle66"/>
        </w:rPr>
      </w:pPr>
      <w:r>
        <w:rPr>
          <w:rStyle w:val="FontStyle66"/>
        </w:rPr>
        <w:t>В описании каждого нарушения, выявленного в ходе контрольного мероприятия, должны быть указаны: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положения правовых актов, которые были нарушены;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период выявленного нарушения;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документально подтвержденная сумма нарушения;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классификация средств бюджета и (или) имущественная принадлежность, виды средств (бюджетные, внебюджетные) по расходной и доходной части, соответственно;</w:t>
      </w:r>
    </w:p>
    <w:p w:rsidR="00433AA2" w:rsidRDefault="00433AA2" w:rsidP="00433AA2">
      <w:pPr>
        <w:pStyle w:val="Style13"/>
        <w:widowControl/>
        <w:ind w:left="571" w:firstLine="0"/>
        <w:jc w:val="left"/>
        <w:rPr>
          <w:rStyle w:val="FontStyle66"/>
        </w:rPr>
      </w:pPr>
      <w:r>
        <w:rPr>
          <w:rStyle w:val="FontStyle66"/>
        </w:rPr>
        <w:t>возможные причины допущенных нарушений;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при возможности установления, конкретные должностные лица, допустившие нарушение;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принятые в ходе контрольного мероприятия меры по устранению выявленных нарушений и недостатков и их результаты.</w:t>
      </w:r>
    </w:p>
    <w:p w:rsidR="00433AA2" w:rsidRDefault="00433AA2" w:rsidP="00433AA2">
      <w:pPr>
        <w:pStyle w:val="Style15"/>
        <w:widowControl/>
        <w:numPr>
          <w:ilvl w:val="0"/>
          <w:numId w:val="19"/>
        </w:numPr>
        <w:tabs>
          <w:tab w:val="left" w:pos="1272"/>
        </w:tabs>
        <w:ind w:firstLine="576"/>
        <w:rPr>
          <w:rStyle w:val="FontStyle66"/>
        </w:rPr>
      </w:pPr>
      <w:r>
        <w:rPr>
          <w:rStyle w:val="FontStyle66"/>
        </w:rPr>
        <w:t xml:space="preserve">Степень полноты и качества представленной в акте (заключении) информации должны быть достаточными для обеспечения </w:t>
      </w:r>
      <w:proofErr w:type="gramStart"/>
      <w:r>
        <w:rPr>
          <w:rStyle w:val="FontStyle66"/>
        </w:rPr>
        <w:t>раскрытия вопросов программы проведения контрольного мероприятия</w:t>
      </w:r>
      <w:proofErr w:type="gramEnd"/>
      <w:r>
        <w:rPr>
          <w:rStyle w:val="FontStyle66"/>
        </w:rPr>
        <w:t>. Акт (заключение) должен быть написан доступным для понимания языком, с точным изложением фактов, объективно и достоверно отражать результаты контрольного мероприятия. В акте (заключении) не рекомендуется без необходимости отражать описание структуры проверяемой организации, плановые и отчетные данные, имеющиеся в отчетности. При изложении в акте выявленных нарушений должна обеспечиваться четкость, доступность, системность и обоснованность со ссылкой на подлинные документы, подтверждающие достоверность записей в акте (заключении).</w:t>
      </w:r>
    </w:p>
    <w:p w:rsidR="00433AA2" w:rsidRDefault="00433AA2" w:rsidP="00433AA2">
      <w:pPr>
        <w:pStyle w:val="Style13"/>
        <w:widowControl/>
        <w:spacing w:before="67"/>
        <w:ind w:right="14" w:firstLine="557"/>
        <w:rPr>
          <w:rStyle w:val="FontStyle66"/>
        </w:rPr>
      </w:pPr>
      <w:r>
        <w:rPr>
          <w:rStyle w:val="FontStyle66"/>
        </w:rPr>
        <w:t xml:space="preserve">По нарушениям, имеющим стоимостную оценку, в акте (заключении) указываются их суммы (как правило, в </w:t>
      </w:r>
      <w:proofErr w:type="gramStart"/>
      <w:r>
        <w:rPr>
          <w:rStyle w:val="FontStyle66"/>
        </w:rPr>
        <w:t>тысячах рублей</w:t>
      </w:r>
      <w:proofErr w:type="gramEnd"/>
      <w:r>
        <w:rPr>
          <w:rStyle w:val="FontStyle66"/>
        </w:rPr>
        <w:t xml:space="preserve"> с точностью до одного десятичного знака).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К акту (заключению) прилагаются таблицы, расчеты и иной справочно-цифровой материал, пронумерованный и подписанный составителе</w:t>
      </w:r>
      <w:proofErr w:type="gramStart"/>
      <w:r>
        <w:rPr>
          <w:rStyle w:val="FontStyle66"/>
        </w:rPr>
        <w:t>м(</w:t>
      </w:r>
      <w:proofErr w:type="spellStart"/>
      <w:proofErr w:type="gramEnd"/>
      <w:r>
        <w:rPr>
          <w:rStyle w:val="FontStyle66"/>
        </w:rPr>
        <w:t>ями</w:t>
      </w:r>
      <w:proofErr w:type="spellEnd"/>
      <w:r>
        <w:rPr>
          <w:rStyle w:val="FontStyle66"/>
        </w:rPr>
        <w:t>).</w:t>
      </w:r>
    </w:p>
    <w:p w:rsidR="00433AA2" w:rsidRDefault="00433AA2" w:rsidP="00433AA2">
      <w:pPr>
        <w:pStyle w:val="Style15"/>
        <w:widowControl/>
        <w:tabs>
          <w:tab w:val="left" w:pos="1272"/>
        </w:tabs>
        <w:ind w:firstLine="0"/>
        <w:rPr>
          <w:rStyle w:val="FontStyle66"/>
        </w:rPr>
      </w:pPr>
      <w:r>
        <w:rPr>
          <w:rStyle w:val="FontStyle66"/>
        </w:rPr>
        <w:t xml:space="preserve">  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 xml:space="preserve">  5.15. Готовый и оформленный на бумажном носителе акт (заключение) в количестве не менее чем в двух экземплярах передаётся для подписания руководителю объекта контроля (или иному уполномоченному должностному лицу) под расписку или с сопроводительным письмом.</w:t>
      </w:r>
    </w:p>
    <w:p w:rsidR="00433AA2" w:rsidRDefault="00433AA2" w:rsidP="00433AA2">
      <w:pPr>
        <w:pStyle w:val="Style13"/>
        <w:widowControl/>
        <w:ind w:right="24" w:firstLine="557"/>
        <w:rPr>
          <w:rStyle w:val="FontStyle66"/>
        </w:rPr>
      </w:pPr>
      <w:r>
        <w:rPr>
          <w:rStyle w:val="FontStyle66"/>
        </w:rPr>
        <w:t>Акт (заключение) может быть направлен по почте «заказным письмом с уведомлением».</w:t>
      </w:r>
    </w:p>
    <w:p w:rsidR="00433AA2" w:rsidRDefault="00433AA2" w:rsidP="00433AA2">
      <w:pPr>
        <w:pStyle w:val="Style15"/>
        <w:widowControl/>
        <w:tabs>
          <w:tab w:val="left" w:pos="1272"/>
        </w:tabs>
        <w:ind w:firstLine="0"/>
        <w:rPr>
          <w:rStyle w:val="FontStyle66"/>
        </w:rPr>
      </w:pPr>
      <w:r>
        <w:rPr>
          <w:rStyle w:val="FontStyle66"/>
        </w:rPr>
        <w:t xml:space="preserve">   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 xml:space="preserve">5.16. Руководитель объекта контроля имеет право в течение пяти рабочих дней со дня получения акта (заключения) на ознакомление представить свои пояснения и замечания на результаты контрольного мероприятия, которые прилагаются к акту (заключению) и в дальнейшем являются его неотъемлемой частью. В этом случае акт </w:t>
      </w:r>
      <w:r>
        <w:rPr>
          <w:rStyle w:val="FontStyle66"/>
        </w:rPr>
        <w:lastRenderedPageBreak/>
        <w:t>(заключение) подписывается с указанием на наличие пояснений и замечаний, которые должны быть представлены в КСО в письменном виде одновременно с экземпляром акта (заключения).</w:t>
      </w:r>
    </w:p>
    <w:p w:rsidR="00433AA2" w:rsidRDefault="00433AA2" w:rsidP="00433AA2">
      <w:pPr>
        <w:pStyle w:val="Style15"/>
        <w:widowControl/>
        <w:numPr>
          <w:ilvl w:val="0"/>
          <w:numId w:val="20"/>
        </w:numPr>
        <w:tabs>
          <w:tab w:val="left" w:pos="1272"/>
        </w:tabs>
        <w:ind w:firstLine="576"/>
        <w:jc w:val="left"/>
        <w:rPr>
          <w:rStyle w:val="FontStyle66"/>
        </w:rPr>
      </w:pPr>
      <w:r>
        <w:rPr>
          <w:rStyle w:val="FontStyle66"/>
        </w:rPr>
        <w:t xml:space="preserve">В случае представления объектом контроля пояснений, замечаний аудитором КСО составляется проект протокола их рассмотрения. </w:t>
      </w:r>
    </w:p>
    <w:p w:rsidR="00433AA2" w:rsidRDefault="00433AA2" w:rsidP="00433AA2">
      <w:pPr>
        <w:pStyle w:val="Style15"/>
        <w:widowControl/>
        <w:tabs>
          <w:tab w:val="left" w:pos="1272"/>
        </w:tabs>
        <w:ind w:left="576" w:firstLine="0"/>
        <w:jc w:val="left"/>
        <w:rPr>
          <w:rStyle w:val="FontStyle66"/>
        </w:rPr>
      </w:pPr>
      <w:r>
        <w:rPr>
          <w:rStyle w:val="FontStyle66"/>
        </w:rPr>
        <w:t>Образец оформления протокола приведен в приложении № 1</w:t>
      </w:r>
      <w:r w:rsidR="006A08A4">
        <w:rPr>
          <w:rStyle w:val="FontStyle66"/>
        </w:rPr>
        <w:t>1</w:t>
      </w:r>
      <w:r>
        <w:rPr>
          <w:rStyle w:val="FontStyle66"/>
        </w:rPr>
        <w:t xml:space="preserve"> к Стандарту.</w:t>
      </w:r>
    </w:p>
    <w:p w:rsidR="00433AA2" w:rsidRDefault="00433AA2" w:rsidP="00433AA2">
      <w:pPr>
        <w:pStyle w:val="Style15"/>
        <w:widowControl/>
        <w:tabs>
          <w:tab w:val="left" w:pos="1282"/>
        </w:tabs>
        <w:ind w:right="5" w:firstLine="0"/>
        <w:rPr>
          <w:rStyle w:val="FontStyle66"/>
        </w:rPr>
      </w:pPr>
      <w:r>
        <w:rPr>
          <w:rStyle w:val="FontStyle66"/>
        </w:rPr>
        <w:t xml:space="preserve">   </w:t>
      </w:r>
      <w:r w:rsidR="006C321A">
        <w:rPr>
          <w:rStyle w:val="FontStyle66"/>
        </w:rPr>
        <w:t xml:space="preserve">     </w:t>
      </w:r>
      <w:r>
        <w:rPr>
          <w:rStyle w:val="FontStyle66"/>
        </w:rPr>
        <w:t xml:space="preserve">  5.18. Оформленный на бумажном носителе протокол в количестве двух экземпляров подписывается аудитором КСО, один экземпляр направляется руководителю объекта контроля (или иному уполномоченному должностному лицу) с сопроводительным письмом.</w:t>
      </w:r>
    </w:p>
    <w:p w:rsidR="00433AA2" w:rsidRDefault="00433AA2" w:rsidP="00433AA2">
      <w:pPr>
        <w:pStyle w:val="Style13"/>
        <w:widowControl/>
        <w:ind w:firstLine="552"/>
        <w:rPr>
          <w:rStyle w:val="FontStyle66"/>
        </w:rPr>
      </w:pPr>
      <w:r>
        <w:rPr>
          <w:rStyle w:val="FontStyle66"/>
        </w:rPr>
        <w:t>Протокол рассмотрения пояснений и замечаний является неотъемлемой частью акта (заключения) по результатам контрольного мероприятия.</w:t>
      </w:r>
    </w:p>
    <w:p w:rsidR="00433AA2" w:rsidRDefault="00433AA2" w:rsidP="00433AA2">
      <w:pPr>
        <w:pStyle w:val="Style15"/>
        <w:widowControl/>
        <w:tabs>
          <w:tab w:val="left" w:pos="1411"/>
        </w:tabs>
        <w:ind w:firstLine="0"/>
        <w:rPr>
          <w:rStyle w:val="FontStyle66"/>
        </w:rPr>
      </w:pPr>
      <w:r>
        <w:rPr>
          <w:rStyle w:val="FontStyle66"/>
        </w:rPr>
        <w:t xml:space="preserve">     </w:t>
      </w:r>
      <w:r w:rsidR="006C321A">
        <w:rPr>
          <w:rStyle w:val="FontStyle66"/>
        </w:rPr>
        <w:t xml:space="preserve">    </w:t>
      </w:r>
      <w:r>
        <w:rPr>
          <w:rStyle w:val="FontStyle66"/>
        </w:rPr>
        <w:t>5.19. В ходе контрольного мероприятия при необходимости могут проводиться встречные проверки, материалы которых оформляются отдельными актами, включаются в акт основного контрольного мероприятия, в рамках которого были проведены встречные проверки, и являются неотъемлемой частью материалов контроля.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proofErr w:type="gramStart"/>
      <w:r>
        <w:rPr>
          <w:rStyle w:val="FontStyle66"/>
        </w:rPr>
        <w:t>Требования к оформлению и согласованию акта встречной проверки аналогичны установленным в п.п.5.11 - 5.18 настоящего Стандарта.</w:t>
      </w:r>
      <w:proofErr w:type="gramEnd"/>
    </w:p>
    <w:p w:rsidR="00433AA2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</w:rPr>
      </w:pPr>
      <w:r>
        <w:rPr>
          <w:rStyle w:val="FontStyle66"/>
        </w:rPr>
        <w:t xml:space="preserve">    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 xml:space="preserve">5.20. В случае если контрольное мероприятие проводится на нескольких объектах, по каждому из них, как правило, составляется отдельный акт (заключение).  </w:t>
      </w:r>
      <w:proofErr w:type="gramStart"/>
      <w:r>
        <w:rPr>
          <w:rStyle w:val="FontStyle66"/>
        </w:rPr>
        <w:t>Требования к оформлению и согласованию таких актов (заключений) аналогичны установленным в п.п.5.11 - 5.18 настоящего Стандарта.</w:t>
      </w:r>
      <w:proofErr w:type="gramEnd"/>
    </w:p>
    <w:p w:rsidR="00433AA2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</w:rPr>
      </w:pPr>
    </w:p>
    <w:p w:rsidR="00433AA2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b/>
        </w:rPr>
      </w:pPr>
      <w:r>
        <w:rPr>
          <w:rStyle w:val="FontStyle66"/>
        </w:rPr>
        <w:t xml:space="preserve">                  </w:t>
      </w:r>
      <w:r w:rsidRPr="007746C3">
        <w:rPr>
          <w:rStyle w:val="FontStyle66"/>
          <w:b/>
        </w:rPr>
        <w:t>6. Заключительный этап ко</w:t>
      </w:r>
      <w:r>
        <w:rPr>
          <w:rStyle w:val="FontStyle66"/>
          <w:b/>
        </w:rPr>
        <w:t>нтрольного мер</w:t>
      </w:r>
      <w:r w:rsidRPr="007746C3">
        <w:rPr>
          <w:rStyle w:val="FontStyle66"/>
          <w:b/>
        </w:rPr>
        <w:t>оприя</w:t>
      </w:r>
      <w:r>
        <w:rPr>
          <w:rStyle w:val="FontStyle66"/>
          <w:b/>
        </w:rPr>
        <w:t>т</w:t>
      </w:r>
      <w:r w:rsidRPr="007746C3">
        <w:rPr>
          <w:rStyle w:val="FontStyle66"/>
          <w:b/>
        </w:rPr>
        <w:t>ия.</w:t>
      </w:r>
    </w:p>
    <w:p w:rsidR="00433AA2" w:rsidRPr="007746C3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b/>
        </w:rPr>
      </w:pPr>
    </w:p>
    <w:p w:rsidR="00433AA2" w:rsidRDefault="00433AA2" w:rsidP="00433AA2">
      <w:pPr>
        <w:pStyle w:val="Style13"/>
        <w:widowControl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C3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6.1. </w:t>
      </w:r>
      <w:proofErr w:type="gramStart"/>
      <w:r>
        <w:rPr>
          <w:sz w:val="26"/>
          <w:szCs w:val="26"/>
        </w:rPr>
        <w:t>Контрольно-счетный орган в целях обеспечения доступа к информации о своей деятельности размещает на официальном сайте органов местного самоуправления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 в информационно-телекоммуникационной сети «Интернет» (далее – сеть Интернет) и опубликовывает в районной газете, Вестнике правовых актов органов местного самоуправления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район», являющихся источниками официального опубликования нормативных правовых актов муниципального образования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район», информацию о проведенных контрольных мероприятиях</w:t>
      </w:r>
      <w:proofErr w:type="gramEnd"/>
      <w:r>
        <w:rPr>
          <w:sz w:val="26"/>
          <w:szCs w:val="26"/>
        </w:rPr>
        <w:t xml:space="preserve">, о выявленных при их проведении нарушениях, о внесенных представлениях, о принятых по ним решениях и мерах. </w:t>
      </w:r>
    </w:p>
    <w:p w:rsidR="00433AA2" w:rsidRDefault="006C321A" w:rsidP="00433AA2">
      <w:pPr>
        <w:pStyle w:val="Style15"/>
        <w:widowControl/>
        <w:tabs>
          <w:tab w:val="left" w:pos="1277"/>
        </w:tabs>
        <w:ind w:right="10" w:firstLine="0"/>
        <w:rPr>
          <w:rStyle w:val="FontStyle66"/>
        </w:rPr>
      </w:pPr>
      <w:r>
        <w:rPr>
          <w:sz w:val="26"/>
          <w:szCs w:val="26"/>
        </w:rPr>
        <w:t xml:space="preserve"> </w:t>
      </w:r>
      <w:r w:rsidR="00433AA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33AA2">
        <w:rPr>
          <w:sz w:val="26"/>
          <w:szCs w:val="26"/>
        </w:rPr>
        <w:t xml:space="preserve"> 6.2. Контрольно-счетный орган ежегодно подготавливает отчеты о проведенных контрольных мероприятиях, который направляется на рассмотрение в Совет депутатов муниципального образования «</w:t>
      </w:r>
      <w:proofErr w:type="spellStart"/>
      <w:r w:rsidR="00433AA2">
        <w:rPr>
          <w:sz w:val="26"/>
          <w:szCs w:val="26"/>
        </w:rPr>
        <w:t>Киясовский</w:t>
      </w:r>
      <w:proofErr w:type="spellEnd"/>
      <w:r w:rsidR="00433AA2">
        <w:rPr>
          <w:sz w:val="26"/>
          <w:szCs w:val="26"/>
        </w:rPr>
        <w:t xml:space="preserve"> район». </w:t>
      </w:r>
    </w:p>
    <w:p w:rsidR="00433AA2" w:rsidRDefault="00433AA2" w:rsidP="00433AA2">
      <w:pPr>
        <w:pStyle w:val="Style5"/>
        <w:widowControl/>
        <w:spacing w:before="67"/>
        <w:ind w:right="10"/>
        <w:jc w:val="center"/>
        <w:rPr>
          <w:rStyle w:val="FontStyle64"/>
        </w:rPr>
      </w:pPr>
    </w:p>
    <w:p w:rsidR="00433AA2" w:rsidRDefault="00433AA2" w:rsidP="00433AA2">
      <w:pPr>
        <w:pStyle w:val="Style5"/>
        <w:widowControl/>
        <w:spacing w:before="67"/>
        <w:ind w:right="10"/>
        <w:jc w:val="center"/>
        <w:rPr>
          <w:rStyle w:val="FontStyle64"/>
        </w:rPr>
      </w:pPr>
      <w:r>
        <w:rPr>
          <w:rStyle w:val="FontStyle64"/>
        </w:rPr>
        <w:t>7. Учёт контрольных мероприятий. Порядок формирования дел</w:t>
      </w:r>
    </w:p>
    <w:p w:rsidR="00433AA2" w:rsidRDefault="00433AA2" w:rsidP="00433AA2">
      <w:pPr>
        <w:pStyle w:val="Style5"/>
        <w:widowControl/>
        <w:spacing w:before="19"/>
        <w:ind w:right="5"/>
        <w:jc w:val="center"/>
        <w:rPr>
          <w:rStyle w:val="FontStyle64"/>
        </w:rPr>
      </w:pPr>
      <w:r>
        <w:rPr>
          <w:rStyle w:val="FontStyle64"/>
        </w:rPr>
        <w:t>контрольных мероприятий</w:t>
      </w:r>
    </w:p>
    <w:p w:rsidR="00433AA2" w:rsidRPr="00A5114B" w:rsidRDefault="00433AA2" w:rsidP="00433AA2">
      <w:pPr>
        <w:pStyle w:val="Style12"/>
        <w:widowControl/>
        <w:tabs>
          <w:tab w:val="left" w:pos="1440"/>
        </w:tabs>
        <w:spacing w:line="370" w:lineRule="exact"/>
        <w:ind w:firstLine="0"/>
        <w:rPr>
          <w:sz w:val="26"/>
          <w:szCs w:val="26"/>
        </w:rPr>
      </w:pPr>
      <w:r>
        <w:rPr>
          <w:rStyle w:val="FontStyle66"/>
        </w:rPr>
        <w:t xml:space="preserve">  </w:t>
      </w:r>
      <w:r w:rsidR="006C321A">
        <w:rPr>
          <w:rStyle w:val="FontStyle66"/>
        </w:rPr>
        <w:t xml:space="preserve">   </w:t>
      </w:r>
      <w:r>
        <w:rPr>
          <w:rStyle w:val="FontStyle66"/>
        </w:rPr>
        <w:t xml:space="preserve">    7.1. Информация о проведении контрольного мероприятия отражается в </w:t>
      </w:r>
      <w:r w:rsidRPr="00A5114B">
        <w:rPr>
          <w:sz w:val="26"/>
          <w:szCs w:val="26"/>
        </w:rPr>
        <w:t>Журнал</w:t>
      </w:r>
      <w:r>
        <w:rPr>
          <w:sz w:val="26"/>
          <w:szCs w:val="26"/>
        </w:rPr>
        <w:t>е</w:t>
      </w:r>
      <w:r w:rsidRPr="00A5114B">
        <w:rPr>
          <w:sz w:val="26"/>
          <w:szCs w:val="26"/>
        </w:rPr>
        <w:t xml:space="preserve"> регистрации актов, справок, заключений по результатам контрольных и экспертно-аналитических мероприятий. Форма Журнала и порядок его заполнения определяется аудитором КСО.</w:t>
      </w:r>
    </w:p>
    <w:p w:rsidR="00433AA2" w:rsidRDefault="00433AA2" w:rsidP="00433AA2">
      <w:pPr>
        <w:widowControl/>
        <w:spacing w:line="370" w:lineRule="exact"/>
        <w:ind w:right="10"/>
        <w:jc w:val="both"/>
        <w:rPr>
          <w:rStyle w:val="FontStyle66"/>
        </w:rPr>
      </w:pPr>
      <w:r>
        <w:rPr>
          <w:sz w:val="26"/>
          <w:szCs w:val="26"/>
        </w:rPr>
        <w:lastRenderedPageBreak/>
        <w:t xml:space="preserve">      </w:t>
      </w:r>
      <w:r w:rsidRPr="00A5114B">
        <w:rPr>
          <w:sz w:val="26"/>
          <w:szCs w:val="26"/>
        </w:rPr>
        <w:t>Персональную ответственность за своевременность, полноту и достоверность сведений, внесенных в Журнал, несет аудитор КСО.</w:t>
      </w:r>
    </w:p>
    <w:p w:rsidR="00433AA2" w:rsidRDefault="00433AA2" w:rsidP="00433AA2">
      <w:pPr>
        <w:pStyle w:val="Style15"/>
        <w:widowControl/>
        <w:numPr>
          <w:ilvl w:val="0"/>
          <w:numId w:val="21"/>
        </w:numPr>
        <w:tabs>
          <w:tab w:val="left" w:pos="1056"/>
        </w:tabs>
        <w:rPr>
          <w:rStyle w:val="FontStyle66"/>
        </w:rPr>
      </w:pPr>
      <w:r>
        <w:rPr>
          <w:rStyle w:val="FontStyle66"/>
        </w:rPr>
        <w:t xml:space="preserve">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мероприятия. К рабочей документации относятся документы (их копии) и иные материалы, получаемые от должностных лиц объектов контроля и третьих лиц, а также документы (справки, расчеты, таблицы, графики, аналитические записки и т.п.), подготовленные участниками контрольного мероприятия самостоятельно на основе собранной информации.</w:t>
      </w:r>
    </w:p>
    <w:p w:rsidR="00433AA2" w:rsidRDefault="00433AA2" w:rsidP="00433AA2">
      <w:pPr>
        <w:pStyle w:val="Style13"/>
        <w:widowControl/>
        <w:ind w:right="24"/>
        <w:rPr>
          <w:rStyle w:val="FontStyle66"/>
        </w:rPr>
      </w:pPr>
      <w:r>
        <w:rPr>
          <w:rStyle w:val="FontStyle66"/>
        </w:rPr>
        <w:t>Указанные документы подлежат регистрации в порядке, определённом Инструкцией по делопроизводству.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Ответственным за формирование и оформление дела контрольного мероприятия является аудитор КСО.</w:t>
      </w:r>
    </w:p>
    <w:p w:rsidR="00433AA2" w:rsidRDefault="00433AA2" w:rsidP="00433AA2">
      <w:pPr>
        <w:pStyle w:val="Style13"/>
        <w:widowControl/>
        <w:ind w:left="557" w:firstLine="0"/>
        <w:jc w:val="left"/>
        <w:rPr>
          <w:rStyle w:val="FontStyle66"/>
        </w:rPr>
      </w:pPr>
      <w:r>
        <w:rPr>
          <w:rStyle w:val="FontStyle66"/>
        </w:rPr>
        <w:t>В том дела помещаются:</w:t>
      </w:r>
    </w:p>
    <w:p w:rsidR="00433AA2" w:rsidRDefault="00433AA2" w:rsidP="00433AA2">
      <w:pPr>
        <w:pStyle w:val="Style13"/>
        <w:widowControl/>
        <w:ind w:firstLine="571"/>
        <w:rPr>
          <w:rStyle w:val="FontStyle66"/>
        </w:rPr>
      </w:pPr>
      <w:r>
        <w:rPr>
          <w:rStyle w:val="FontStyle66"/>
        </w:rPr>
        <w:t>основание для проведения контрольного мероприятия (запросы Главы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 Совета депутатов 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и др.);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программа контрольного мероприятия, перечень нормативных документов, используемых при проведении контрольного мероприятия;</w:t>
      </w:r>
    </w:p>
    <w:p w:rsidR="00433AA2" w:rsidRDefault="00433AA2" w:rsidP="00433AA2">
      <w:pPr>
        <w:pStyle w:val="Style13"/>
        <w:widowControl/>
        <w:rPr>
          <w:rStyle w:val="FontStyle66"/>
        </w:rPr>
      </w:pPr>
      <w:r>
        <w:rPr>
          <w:rStyle w:val="FontStyle66"/>
        </w:rPr>
        <w:t>уведомлени</w:t>
      </w:r>
      <w:proofErr w:type="gramStart"/>
      <w:r>
        <w:rPr>
          <w:rStyle w:val="FontStyle66"/>
        </w:rPr>
        <w:t>е(</w:t>
      </w:r>
      <w:proofErr w:type="gramEnd"/>
      <w:r>
        <w:rPr>
          <w:rStyle w:val="FontStyle66"/>
        </w:rPr>
        <w:t>я) о проведении контрольного мероприятия с отметкой должностного лица объекта(</w:t>
      </w:r>
      <w:proofErr w:type="spellStart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 в его(их) получении;</w:t>
      </w:r>
    </w:p>
    <w:p w:rsidR="00433AA2" w:rsidRDefault="00433AA2" w:rsidP="00433AA2">
      <w:pPr>
        <w:pStyle w:val="Style13"/>
        <w:widowControl/>
        <w:ind w:firstLine="566"/>
        <w:rPr>
          <w:rStyle w:val="FontStyle66"/>
        </w:rPr>
      </w:pPr>
      <w:r>
        <w:rPr>
          <w:rStyle w:val="FontStyle66"/>
        </w:rPr>
        <w:t>итоговые документы контрольных мероприятий (ак</w:t>
      </w:r>
      <w:proofErr w:type="gramStart"/>
      <w:r>
        <w:rPr>
          <w:rStyle w:val="FontStyle66"/>
        </w:rPr>
        <w:t>т(</w:t>
      </w:r>
      <w:proofErr w:type="gramEnd"/>
      <w:r>
        <w:rPr>
          <w:rStyle w:val="FontStyle66"/>
        </w:rPr>
        <w:t>ы) с приложениями, пояснения и замечания руководителя(е)й объекта(</w:t>
      </w:r>
      <w:proofErr w:type="spellStart"/>
      <w:r>
        <w:rPr>
          <w:rStyle w:val="FontStyle66"/>
        </w:rPr>
        <w:t>ов</w:t>
      </w:r>
      <w:proofErr w:type="spellEnd"/>
      <w:r>
        <w:rPr>
          <w:rStyle w:val="FontStyle66"/>
        </w:rPr>
        <w:t>) контроля, протокол(ы) рассмотрения пояснений и замечаний);</w:t>
      </w:r>
    </w:p>
    <w:p w:rsidR="00433AA2" w:rsidRDefault="00433AA2" w:rsidP="00433AA2">
      <w:pPr>
        <w:pStyle w:val="Style13"/>
        <w:widowControl/>
        <w:spacing w:before="67"/>
        <w:ind w:firstLine="566"/>
        <w:rPr>
          <w:rStyle w:val="FontStyle66"/>
        </w:rPr>
      </w:pPr>
      <w:r>
        <w:rPr>
          <w:rStyle w:val="FontStyle66"/>
        </w:rPr>
        <w:t>копии документов и информаций о результатах контрольного мероприятия, направленных Главе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в Совет депутатов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в органы местного самоуправления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район», правоохранительные органы и др., а также ответы, полученные на указанные документы и информации;</w:t>
      </w:r>
    </w:p>
    <w:p w:rsidR="00433AA2" w:rsidRDefault="00433AA2" w:rsidP="00433AA2">
      <w:pPr>
        <w:pStyle w:val="Style13"/>
        <w:widowControl/>
        <w:ind w:firstLine="542"/>
        <w:rPr>
          <w:rStyle w:val="FontStyle66"/>
        </w:rPr>
      </w:pPr>
      <w:r>
        <w:rPr>
          <w:rStyle w:val="FontStyle66"/>
        </w:rPr>
        <w:t>копии документов, подтверждающих факты нарушений и недостатков, выявленных в результате контрольного мероприятия, иные материалы.</w:t>
      </w:r>
    </w:p>
    <w:p w:rsidR="00A25A7A" w:rsidRDefault="00433AA2" w:rsidP="00D666EB">
      <w:pPr>
        <w:pStyle w:val="Style13"/>
        <w:widowControl/>
        <w:ind w:firstLine="557"/>
        <w:rPr>
          <w:rStyle w:val="FontStyle66"/>
        </w:rPr>
      </w:pPr>
      <w:r>
        <w:rPr>
          <w:rStyle w:val="FontStyle66"/>
        </w:rPr>
        <w:t>7.3. Оформление, хранение и передача дел контрольных мероприятий в архив производится в порядке, установленном Инструкцией по делопроизводству.</w:t>
      </w:r>
    </w:p>
    <w:p w:rsidR="00DA0332" w:rsidRDefault="00DA0332" w:rsidP="00D666EB">
      <w:pPr>
        <w:pStyle w:val="Style13"/>
        <w:widowControl/>
        <w:ind w:firstLine="557"/>
        <w:rPr>
          <w:rStyle w:val="FontStyle66"/>
        </w:rPr>
      </w:pPr>
    </w:p>
    <w:p w:rsidR="00DA0332" w:rsidRPr="00A25A7A" w:rsidRDefault="00DA0332" w:rsidP="00D666EB">
      <w:pPr>
        <w:pStyle w:val="Style13"/>
        <w:widowControl/>
        <w:ind w:firstLine="557"/>
        <w:rPr>
          <w:sz w:val="26"/>
          <w:szCs w:val="26"/>
        </w:rPr>
      </w:pPr>
    </w:p>
    <w:sectPr w:rsidR="00DA0332" w:rsidRPr="00A25A7A" w:rsidSect="00CA2298">
      <w:pgSz w:w="11909" w:h="16834"/>
      <w:pgMar w:top="794" w:right="907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D0E272"/>
    <w:lvl w:ilvl="0">
      <w:numFmt w:val="bullet"/>
      <w:lvlText w:val="*"/>
      <w:lvlJc w:val="left"/>
    </w:lvl>
  </w:abstractNum>
  <w:abstractNum w:abstractNumId="1">
    <w:nsid w:val="07DD4FC7"/>
    <w:multiLevelType w:val="singleLevel"/>
    <w:tmpl w:val="73888712"/>
    <w:lvl w:ilvl="0">
      <w:start w:val="2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194179C1"/>
    <w:multiLevelType w:val="singleLevel"/>
    <w:tmpl w:val="5576210C"/>
    <w:lvl w:ilvl="0">
      <w:start w:val="4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B8163BB"/>
    <w:multiLevelType w:val="singleLevel"/>
    <w:tmpl w:val="7D0A8814"/>
    <w:lvl w:ilvl="0">
      <w:start w:val="7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C7E3C01"/>
    <w:multiLevelType w:val="singleLevel"/>
    <w:tmpl w:val="5FCA1F0E"/>
    <w:lvl w:ilvl="0">
      <w:start w:val="14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2142116C"/>
    <w:multiLevelType w:val="singleLevel"/>
    <w:tmpl w:val="1E1EDF6A"/>
    <w:lvl w:ilvl="0">
      <w:start w:val="10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2203027D"/>
    <w:multiLevelType w:val="singleLevel"/>
    <w:tmpl w:val="4A16A52C"/>
    <w:lvl w:ilvl="0">
      <w:start w:val="3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25E320B5"/>
    <w:multiLevelType w:val="singleLevel"/>
    <w:tmpl w:val="F47CCB08"/>
    <w:lvl w:ilvl="0">
      <w:start w:val="2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7103F49"/>
    <w:multiLevelType w:val="singleLevel"/>
    <w:tmpl w:val="3386F026"/>
    <w:lvl w:ilvl="0">
      <w:start w:val="4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2A373056"/>
    <w:multiLevelType w:val="singleLevel"/>
    <w:tmpl w:val="08727A4C"/>
    <w:lvl w:ilvl="0">
      <w:start w:val="2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36202712"/>
    <w:multiLevelType w:val="singleLevel"/>
    <w:tmpl w:val="1542C78A"/>
    <w:lvl w:ilvl="0">
      <w:start w:val="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38376818"/>
    <w:multiLevelType w:val="singleLevel"/>
    <w:tmpl w:val="6FC080FE"/>
    <w:lvl w:ilvl="0">
      <w:start w:val="2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38973EE6"/>
    <w:multiLevelType w:val="singleLevel"/>
    <w:tmpl w:val="A3604BE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40513113"/>
    <w:multiLevelType w:val="singleLevel"/>
    <w:tmpl w:val="E6DE90DC"/>
    <w:lvl w:ilvl="0">
      <w:start w:val="7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4216780"/>
    <w:multiLevelType w:val="singleLevel"/>
    <w:tmpl w:val="B332F856"/>
    <w:lvl w:ilvl="0">
      <w:start w:val="1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4A6E3198"/>
    <w:multiLevelType w:val="singleLevel"/>
    <w:tmpl w:val="88EC47F4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3246587"/>
    <w:multiLevelType w:val="singleLevel"/>
    <w:tmpl w:val="7FECDD94"/>
    <w:lvl w:ilvl="0">
      <w:start w:val="13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53861047"/>
    <w:multiLevelType w:val="singleLevel"/>
    <w:tmpl w:val="6A1076A6"/>
    <w:lvl w:ilvl="0">
      <w:start w:val="1"/>
      <w:numFmt w:val="decimal"/>
      <w:lvlText w:val="%1."/>
      <w:legacy w:legacy="1" w:legacySpace="0" w:legacyIndent="8309"/>
      <w:lvlJc w:val="left"/>
      <w:rPr>
        <w:rFonts w:ascii="Times New Roman" w:hAnsi="Times New Roman" w:cs="Times New Roman" w:hint="default"/>
      </w:rPr>
    </w:lvl>
  </w:abstractNum>
  <w:abstractNum w:abstractNumId="18">
    <w:nsid w:val="59683215"/>
    <w:multiLevelType w:val="singleLevel"/>
    <w:tmpl w:val="28829030"/>
    <w:lvl w:ilvl="0">
      <w:start w:val="17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6A783965"/>
    <w:multiLevelType w:val="singleLevel"/>
    <w:tmpl w:val="3A263A3C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722254E8"/>
    <w:multiLevelType w:val="singleLevel"/>
    <w:tmpl w:val="19C289CC"/>
    <w:lvl w:ilvl="0">
      <w:start w:val="9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744539A8"/>
    <w:multiLevelType w:val="singleLevel"/>
    <w:tmpl w:val="5D6A0052"/>
    <w:lvl w:ilvl="0">
      <w:start w:val="8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74DA2A59"/>
    <w:multiLevelType w:val="singleLevel"/>
    <w:tmpl w:val="9208C410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20"/>
  </w:num>
  <w:num w:numId="10">
    <w:abstractNumId w:val="22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  <w:num w:numId="15">
    <w:abstractNumId w:val="21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  <w:num w:numId="20">
    <w:abstractNumId w:val="18"/>
  </w:num>
  <w:num w:numId="21">
    <w:abstractNumId w:val="7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114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98"/>
    <w:rsid w:val="00021B19"/>
    <w:rsid w:val="000464BD"/>
    <w:rsid w:val="000E0874"/>
    <w:rsid w:val="002D7098"/>
    <w:rsid w:val="003F0B94"/>
    <w:rsid w:val="00433AA2"/>
    <w:rsid w:val="005660AA"/>
    <w:rsid w:val="005A05B8"/>
    <w:rsid w:val="0068356F"/>
    <w:rsid w:val="006A08A4"/>
    <w:rsid w:val="006C321A"/>
    <w:rsid w:val="0080114B"/>
    <w:rsid w:val="008A7555"/>
    <w:rsid w:val="00A25A7A"/>
    <w:rsid w:val="00A965B8"/>
    <w:rsid w:val="00AE1773"/>
    <w:rsid w:val="00BF7BD3"/>
    <w:rsid w:val="00CA2298"/>
    <w:rsid w:val="00D666EB"/>
    <w:rsid w:val="00DA0332"/>
    <w:rsid w:val="00DF206B"/>
    <w:rsid w:val="00F20A87"/>
    <w:rsid w:val="00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3AA2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3AA2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433AA2"/>
  </w:style>
  <w:style w:type="paragraph" w:customStyle="1" w:styleId="Style6">
    <w:name w:val="Style6"/>
    <w:basedOn w:val="a"/>
    <w:uiPriority w:val="99"/>
    <w:rsid w:val="00433AA2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33AA2"/>
    <w:pPr>
      <w:spacing w:line="322" w:lineRule="exact"/>
    </w:pPr>
  </w:style>
  <w:style w:type="paragraph" w:customStyle="1" w:styleId="Style11">
    <w:name w:val="Style11"/>
    <w:basedOn w:val="a"/>
    <w:uiPriority w:val="99"/>
    <w:rsid w:val="00433AA2"/>
    <w:pPr>
      <w:jc w:val="center"/>
    </w:pPr>
  </w:style>
  <w:style w:type="paragraph" w:customStyle="1" w:styleId="Style12">
    <w:name w:val="Style12"/>
    <w:basedOn w:val="a"/>
    <w:uiPriority w:val="99"/>
    <w:rsid w:val="00433AA2"/>
    <w:pPr>
      <w:spacing w:line="326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433AA2"/>
    <w:pPr>
      <w:spacing w:line="32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433AA2"/>
    <w:pPr>
      <w:jc w:val="both"/>
    </w:pPr>
  </w:style>
  <w:style w:type="paragraph" w:customStyle="1" w:styleId="Style15">
    <w:name w:val="Style15"/>
    <w:basedOn w:val="a"/>
    <w:uiPriority w:val="99"/>
    <w:rsid w:val="00433AA2"/>
    <w:pPr>
      <w:spacing w:line="322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433AA2"/>
    <w:pPr>
      <w:spacing w:line="322" w:lineRule="exact"/>
    </w:pPr>
  </w:style>
  <w:style w:type="paragraph" w:customStyle="1" w:styleId="Style44">
    <w:name w:val="Style44"/>
    <w:basedOn w:val="a"/>
    <w:uiPriority w:val="99"/>
    <w:rsid w:val="00433AA2"/>
    <w:pPr>
      <w:jc w:val="center"/>
    </w:pPr>
  </w:style>
  <w:style w:type="paragraph" w:customStyle="1" w:styleId="Style45">
    <w:name w:val="Style45"/>
    <w:basedOn w:val="a"/>
    <w:uiPriority w:val="99"/>
    <w:rsid w:val="00433AA2"/>
    <w:pPr>
      <w:spacing w:line="322" w:lineRule="exact"/>
      <w:ind w:firstLine="432"/>
    </w:pPr>
  </w:style>
  <w:style w:type="paragraph" w:customStyle="1" w:styleId="Style51">
    <w:name w:val="Style51"/>
    <w:basedOn w:val="a"/>
    <w:uiPriority w:val="99"/>
    <w:rsid w:val="00433AA2"/>
    <w:pPr>
      <w:jc w:val="center"/>
    </w:pPr>
  </w:style>
  <w:style w:type="paragraph" w:customStyle="1" w:styleId="Style52">
    <w:name w:val="Style52"/>
    <w:basedOn w:val="a"/>
    <w:uiPriority w:val="99"/>
    <w:rsid w:val="00433AA2"/>
    <w:pPr>
      <w:spacing w:line="322" w:lineRule="exact"/>
      <w:ind w:firstLine="432"/>
      <w:jc w:val="both"/>
    </w:pPr>
  </w:style>
  <w:style w:type="character" w:customStyle="1" w:styleId="FontStyle64">
    <w:name w:val="Font Style64"/>
    <w:basedOn w:val="a0"/>
    <w:uiPriority w:val="99"/>
    <w:rsid w:val="00433A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433AA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433AA2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sid w:val="00433AA2"/>
    <w:rPr>
      <w:rFonts w:cs="Times New Roman"/>
      <w:color w:val="000080"/>
      <w:u w:val="single"/>
    </w:rPr>
  </w:style>
  <w:style w:type="character" w:customStyle="1" w:styleId="FontStyle41">
    <w:name w:val="Font Style41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33A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25A7A"/>
    <w:pPr>
      <w:spacing w:line="307" w:lineRule="exact"/>
      <w:jc w:val="both"/>
    </w:pPr>
  </w:style>
  <w:style w:type="paragraph" w:customStyle="1" w:styleId="Style29">
    <w:name w:val="Style29"/>
    <w:basedOn w:val="a"/>
    <w:uiPriority w:val="99"/>
    <w:rsid w:val="00A25A7A"/>
  </w:style>
  <w:style w:type="paragraph" w:customStyle="1" w:styleId="Style31">
    <w:name w:val="Style31"/>
    <w:basedOn w:val="a"/>
    <w:uiPriority w:val="99"/>
    <w:rsid w:val="00A25A7A"/>
  </w:style>
  <w:style w:type="paragraph" w:customStyle="1" w:styleId="Style50">
    <w:name w:val="Style50"/>
    <w:basedOn w:val="a"/>
    <w:uiPriority w:val="99"/>
    <w:rsid w:val="00A25A7A"/>
    <w:pPr>
      <w:spacing w:line="322" w:lineRule="exact"/>
    </w:pPr>
  </w:style>
  <w:style w:type="paragraph" w:customStyle="1" w:styleId="Style59">
    <w:name w:val="Style59"/>
    <w:basedOn w:val="a"/>
    <w:uiPriority w:val="99"/>
    <w:rsid w:val="00A25A7A"/>
  </w:style>
  <w:style w:type="paragraph" w:styleId="a4">
    <w:name w:val="Balloon Text"/>
    <w:basedOn w:val="a"/>
    <w:link w:val="a5"/>
    <w:uiPriority w:val="99"/>
    <w:semiHidden/>
    <w:unhideWhenUsed/>
    <w:rsid w:val="008A7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5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3AA2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3AA2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433AA2"/>
  </w:style>
  <w:style w:type="paragraph" w:customStyle="1" w:styleId="Style6">
    <w:name w:val="Style6"/>
    <w:basedOn w:val="a"/>
    <w:uiPriority w:val="99"/>
    <w:rsid w:val="00433AA2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33AA2"/>
    <w:pPr>
      <w:spacing w:line="322" w:lineRule="exact"/>
    </w:pPr>
  </w:style>
  <w:style w:type="paragraph" w:customStyle="1" w:styleId="Style11">
    <w:name w:val="Style11"/>
    <w:basedOn w:val="a"/>
    <w:uiPriority w:val="99"/>
    <w:rsid w:val="00433AA2"/>
    <w:pPr>
      <w:jc w:val="center"/>
    </w:pPr>
  </w:style>
  <w:style w:type="paragraph" w:customStyle="1" w:styleId="Style12">
    <w:name w:val="Style12"/>
    <w:basedOn w:val="a"/>
    <w:uiPriority w:val="99"/>
    <w:rsid w:val="00433AA2"/>
    <w:pPr>
      <w:spacing w:line="326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433AA2"/>
    <w:pPr>
      <w:spacing w:line="32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433AA2"/>
    <w:pPr>
      <w:jc w:val="both"/>
    </w:pPr>
  </w:style>
  <w:style w:type="paragraph" w:customStyle="1" w:styleId="Style15">
    <w:name w:val="Style15"/>
    <w:basedOn w:val="a"/>
    <w:uiPriority w:val="99"/>
    <w:rsid w:val="00433AA2"/>
    <w:pPr>
      <w:spacing w:line="322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433AA2"/>
    <w:pPr>
      <w:spacing w:line="322" w:lineRule="exact"/>
    </w:pPr>
  </w:style>
  <w:style w:type="paragraph" w:customStyle="1" w:styleId="Style44">
    <w:name w:val="Style44"/>
    <w:basedOn w:val="a"/>
    <w:uiPriority w:val="99"/>
    <w:rsid w:val="00433AA2"/>
    <w:pPr>
      <w:jc w:val="center"/>
    </w:pPr>
  </w:style>
  <w:style w:type="paragraph" w:customStyle="1" w:styleId="Style45">
    <w:name w:val="Style45"/>
    <w:basedOn w:val="a"/>
    <w:uiPriority w:val="99"/>
    <w:rsid w:val="00433AA2"/>
    <w:pPr>
      <w:spacing w:line="322" w:lineRule="exact"/>
      <w:ind w:firstLine="432"/>
    </w:pPr>
  </w:style>
  <w:style w:type="paragraph" w:customStyle="1" w:styleId="Style51">
    <w:name w:val="Style51"/>
    <w:basedOn w:val="a"/>
    <w:uiPriority w:val="99"/>
    <w:rsid w:val="00433AA2"/>
    <w:pPr>
      <w:jc w:val="center"/>
    </w:pPr>
  </w:style>
  <w:style w:type="paragraph" w:customStyle="1" w:styleId="Style52">
    <w:name w:val="Style52"/>
    <w:basedOn w:val="a"/>
    <w:uiPriority w:val="99"/>
    <w:rsid w:val="00433AA2"/>
    <w:pPr>
      <w:spacing w:line="322" w:lineRule="exact"/>
      <w:ind w:firstLine="432"/>
      <w:jc w:val="both"/>
    </w:pPr>
  </w:style>
  <w:style w:type="character" w:customStyle="1" w:styleId="FontStyle64">
    <w:name w:val="Font Style64"/>
    <w:basedOn w:val="a0"/>
    <w:uiPriority w:val="99"/>
    <w:rsid w:val="00433A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433AA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433AA2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sid w:val="00433AA2"/>
    <w:rPr>
      <w:rFonts w:cs="Times New Roman"/>
      <w:color w:val="000080"/>
      <w:u w:val="single"/>
    </w:rPr>
  </w:style>
  <w:style w:type="character" w:customStyle="1" w:styleId="FontStyle41">
    <w:name w:val="Font Style41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33A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25A7A"/>
    <w:pPr>
      <w:spacing w:line="307" w:lineRule="exact"/>
      <w:jc w:val="both"/>
    </w:pPr>
  </w:style>
  <w:style w:type="paragraph" w:customStyle="1" w:styleId="Style29">
    <w:name w:val="Style29"/>
    <w:basedOn w:val="a"/>
    <w:uiPriority w:val="99"/>
    <w:rsid w:val="00A25A7A"/>
  </w:style>
  <w:style w:type="paragraph" w:customStyle="1" w:styleId="Style31">
    <w:name w:val="Style31"/>
    <w:basedOn w:val="a"/>
    <w:uiPriority w:val="99"/>
    <w:rsid w:val="00A25A7A"/>
  </w:style>
  <w:style w:type="paragraph" w:customStyle="1" w:styleId="Style50">
    <w:name w:val="Style50"/>
    <w:basedOn w:val="a"/>
    <w:uiPriority w:val="99"/>
    <w:rsid w:val="00A25A7A"/>
    <w:pPr>
      <w:spacing w:line="322" w:lineRule="exact"/>
    </w:pPr>
  </w:style>
  <w:style w:type="paragraph" w:customStyle="1" w:styleId="Style59">
    <w:name w:val="Style59"/>
    <w:basedOn w:val="a"/>
    <w:uiPriority w:val="99"/>
    <w:rsid w:val="00A25A7A"/>
  </w:style>
  <w:style w:type="paragraph" w:styleId="a4">
    <w:name w:val="Balloon Text"/>
    <w:basedOn w:val="a"/>
    <w:link w:val="a5"/>
    <w:uiPriority w:val="99"/>
    <w:semiHidden/>
    <w:unhideWhenUsed/>
    <w:rsid w:val="008A7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5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C202096C9FB3A06A4D1CFED190D96C6D87840741CB858DEFA06C99A628C14AD8T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52FD-C097-412B-8E29-9FFABDCE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cp:lastPrinted>2015-10-21T07:50:00Z</cp:lastPrinted>
  <dcterms:created xsi:type="dcterms:W3CDTF">2015-06-29T09:32:00Z</dcterms:created>
  <dcterms:modified xsi:type="dcterms:W3CDTF">2016-01-12T04:38:00Z</dcterms:modified>
</cp:coreProperties>
</file>