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563C"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5E8F1D80"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336BB24F"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5A44F60" w14:textId="77777777" w:rsidR="00C70300" w:rsidRPr="00C70300" w:rsidRDefault="00C70300" w:rsidP="00C70300">
      <w:pPr>
        <w:overflowPunct/>
        <w:autoSpaceDE/>
        <w:jc w:val="center"/>
        <w:textAlignment w:val="auto"/>
        <w:rPr>
          <w:rFonts w:eastAsia="Times New Roman" w:cs="Times New Roman"/>
          <w:sz w:val="24"/>
          <w:szCs w:val="24"/>
          <w:lang w:eastAsia="ru-RU"/>
        </w:rPr>
      </w:pPr>
      <w:r>
        <w:rPr>
          <w:rFonts w:ascii="Calibri" w:eastAsia="Calibri" w:hAnsi="Calibri" w:cs="Times New Roman"/>
          <w:noProof/>
          <w:sz w:val="22"/>
          <w:szCs w:val="22"/>
          <w:lang w:eastAsia="ru-RU"/>
        </w:rPr>
        <w:drawing>
          <wp:anchor distT="0" distB="0" distL="114300" distR="114300" simplePos="0" relativeHeight="251659264" behindDoc="0" locked="0" layoutInCell="1" allowOverlap="1" wp14:anchorId="5F7B5FBF" wp14:editId="1B15000D">
            <wp:simplePos x="0" y="0"/>
            <wp:positionH relativeFrom="column">
              <wp:posOffset>2514600</wp:posOffset>
            </wp:positionH>
            <wp:positionV relativeFrom="paragraph">
              <wp:posOffset>41910</wp:posOffset>
            </wp:positionV>
            <wp:extent cx="1028700" cy="1371600"/>
            <wp:effectExtent l="0" t="0" r="0" b="0"/>
            <wp:wrapNone/>
            <wp:docPr id="2" name="Рисунок 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5E513"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AB1E384"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5722215"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6926562"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9482DB3"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10E28B5"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p>
    <w:p w14:paraId="773C8B2E"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r w:rsidRPr="00C70300">
        <w:rPr>
          <w:rFonts w:eastAsia="Times New Roman" w:cs="Times New Roman"/>
          <w:b/>
          <w:sz w:val="48"/>
          <w:szCs w:val="48"/>
          <w:lang w:eastAsia="ru-RU"/>
        </w:rPr>
        <w:t xml:space="preserve">В Е С Т Н И К  </w:t>
      </w:r>
    </w:p>
    <w:p w14:paraId="68B46556"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правовых актов органов местного самоуправления </w:t>
      </w:r>
    </w:p>
    <w:p w14:paraId="6BA0775F"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муниципального образования "Муниципальный округ Киясовский район Удмуртской Республики" </w:t>
      </w:r>
    </w:p>
    <w:p w14:paraId="06105D45"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p>
    <w:p w14:paraId="3CD6C6F4" w14:textId="6B5487F0"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 </w:t>
      </w:r>
      <w:r w:rsidR="00275127">
        <w:rPr>
          <w:rFonts w:eastAsia="Times New Roman" w:cs="Times New Roman"/>
          <w:b/>
          <w:sz w:val="36"/>
          <w:szCs w:val="36"/>
          <w:lang w:eastAsia="ru-RU"/>
        </w:rPr>
        <w:t>2</w:t>
      </w:r>
      <w:r w:rsidRPr="00C70300">
        <w:rPr>
          <w:rFonts w:eastAsia="Times New Roman" w:cs="Times New Roman"/>
          <w:b/>
          <w:sz w:val="36"/>
          <w:szCs w:val="36"/>
          <w:lang w:eastAsia="ru-RU"/>
        </w:rPr>
        <w:t>3</w:t>
      </w:r>
    </w:p>
    <w:p w14:paraId="169B62E6" w14:textId="770F916D" w:rsidR="00C70300" w:rsidRPr="00C70300" w:rsidRDefault="00275127" w:rsidP="00C70300">
      <w:pPr>
        <w:overflowPunct/>
        <w:autoSpaceDE/>
        <w:spacing w:line="360" w:lineRule="auto"/>
        <w:jc w:val="center"/>
        <w:textAlignment w:val="auto"/>
        <w:rPr>
          <w:rFonts w:eastAsia="Times New Roman" w:cs="Times New Roman"/>
          <w:b/>
          <w:sz w:val="28"/>
          <w:szCs w:val="28"/>
          <w:lang w:eastAsia="ru-RU"/>
        </w:rPr>
      </w:pPr>
      <w:r>
        <w:rPr>
          <w:rFonts w:eastAsia="Times New Roman" w:cs="Times New Roman"/>
          <w:b/>
          <w:sz w:val="28"/>
          <w:szCs w:val="28"/>
          <w:lang w:eastAsia="ru-RU"/>
        </w:rPr>
        <w:t>27 декабря</w:t>
      </w:r>
      <w:r w:rsidR="00C70300" w:rsidRPr="00C70300">
        <w:rPr>
          <w:rFonts w:eastAsia="Times New Roman" w:cs="Times New Roman"/>
          <w:b/>
          <w:sz w:val="28"/>
          <w:szCs w:val="28"/>
          <w:lang w:eastAsia="ru-RU"/>
        </w:rPr>
        <w:t xml:space="preserve"> 202</w:t>
      </w:r>
      <w:r>
        <w:rPr>
          <w:rFonts w:eastAsia="Times New Roman" w:cs="Times New Roman"/>
          <w:b/>
          <w:sz w:val="28"/>
          <w:szCs w:val="28"/>
          <w:lang w:eastAsia="ru-RU"/>
        </w:rPr>
        <w:t>4</w:t>
      </w:r>
      <w:r w:rsidR="00C70300" w:rsidRPr="00C70300">
        <w:rPr>
          <w:rFonts w:eastAsia="Times New Roman" w:cs="Times New Roman"/>
          <w:b/>
          <w:sz w:val="28"/>
          <w:szCs w:val="28"/>
          <w:lang w:eastAsia="ru-RU"/>
        </w:rPr>
        <w:t xml:space="preserve"> года</w:t>
      </w:r>
    </w:p>
    <w:p w14:paraId="622DC661" w14:textId="5FC3C804" w:rsidR="00C70300" w:rsidRPr="00AC3542" w:rsidRDefault="003A0AA3" w:rsidP="00C70300">
      <w:pPr>
        <w:overflowPunct/>
        <w:autoSpaceDE/>
        <w:spacing w:line="360" w:lineRule="auto"/>
        <w:jc w:val="center"/>
        <w:textAlignment w:val="auto"/>
        <w:rPr>
          <w:rFonts w:eastAsia="Times New Roman" w:cs="Times New Roman"/>
          <w:b/>
          <w:sz w:val="28"/>
          <w:szCs w:val="28"/>
          <w:lang w:eastAsia="ru-RU"/>
        </w:rPr>
      </w:pPr>
      <w:r>
        <w:rPr>
          <w:rFonts w:eastAsia="Times New Roman" w:cs="Times New Roman"/>
          <w:b/>
          <w:sz w:val="28"/>
          <w:szCs w:val="28"/>
          <w:lang w:eastAsia="ru-RU"/>
        </w:rPr>
        <w:t xml:space="preserve">том </w:t>
      </w:r>
      <w:r w:rsidR="00AC3542">
        <w:rPr>
          <w:rFonts w:eastAsia="Times New Roman" w:cs="Times New Roman"/>
          <w:b/>
          <w:sz w:val="28"/>
          <w:szCs w:val="28"/>
          <w:lang w:eastAsia="ru-RU"/>
        </w:rPr>
        <w:t>1</w:t>
      </w:r>
    </w:p>
    <w:p w14:paraId="11205341"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20269A30"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03F5F869"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0E4786E0"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r>
        <w:rPr>
          <w:rFonts w:ascii="Calibri" w:eastAsia="Calibri" w:hAnsi="Calibri" w:cs="Times New Roman"/>
          <w:noProof/>
          <w:sz w:val="22"/>
          <w:szCs w:val="22"/>
          <w:lang w:eastAsia="ru-RU"/>
        </w:rPr>
        <mc:AlternateContent>
          <mc:Choice Requires="wps">
            <w:drawing>
              <wp:anchor distT="0" distB="0" distL="114300" distR="114300" simplePos="0" relativeHeight="251660288" behindDoc="0" locked="0" layoutInCell="1" allowOverlap="1" wp14:anchorId="0FAFA826" wp14:editId="60D280D6">
                <wp:simplePos x="0" y="0"/>
                <wp:positionH relativeFrom="column">
                  <wp:align>center</wp:align>
                </wp:positionH>
                <wp:positionV relativeFrom="paragraph">
                  <wp:posOffset>83185</wp:posOffset>
                </wp:positionV>
                <wp:extent cx="2446020" cy="278130"/>
                <wp:effectExtent l="0" t="0" r="508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57314" w14:textId="77777777" w:rsidR="00C70300" w:rsidRDefault="00C70300" w:rsidP="00C7030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FAFA826" id="_x0000_t202" coordsize="21600,21600" o:spt="202" path="m,l,21600r21600,l21600,xe">
                <v:stroke joinstyle="miter"/>
                <v:path gradientshapeok="t" o:connecttype="rect"/>
              </v:shapetype>
              <v:shape id="Поле 1" o:spid="_x0000_s1026" type="#_x0000_t202" style="position:absolute;left:0;text-align:left;margin-left:0;margin-top:6.55pt;width:192.6pt;height:21.9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" stroked="f">
                <v:textbox>
                  <w:txbxContent>
                    <w:p w14:paraId="06A57314" w14:textId="77777777" w:rsidR="00C70300" w:rsidRDefault="00C70300" w:rsidP="00C70300"/>
                  </w:txbxContent>
                </v:textbox>
              </v:shape>
            </w:pict>
          </mc:Fallback>
        </mc:AlternateContent>
      </w:r>
    </w:p>
    <w:p w14:paraId="690DF1BA"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56FF48CE"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1A98F7AE"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796296D0" w14:textId="77777777" w:rsidR="00C70300" w:rsidRPr="00C70300" w:rsidRDefault="00C70300" w:rsidP="00E96382">
      <w:pPr>
        <w:overflowPunct/>
        <w:autoSpaceDE/>
        <w:spacing w:line="360" w:lineRule="auto"/>
        <w:textAlignment w:val="auto"/>
        <w:rPr>
          <w:rFonts w:eastAsia="Times New Roman" w:cs="Times New Roman"/>
          <w:b/>
          <w:sz w:val="28"/>
          <w:szCs w:val="28"/>
          <w:lang w:eastAsia="ru-RU"/>
        </w:rPr>
      </w:pPr>
    </w:p>
    <w:p w14:paraId="5640AA23" w14:textId="77777777" w:rsidR="00C70300" w:rsidRPr="00C70300" w:rsidRDefault="00C70300" w:rsidP="00C70300">
      <w:pPr>
        <w:overflowPunct/>
        <w:autoSpaceDE/>
        <w:jc w:val="center"/>
        <w:textAlignment w:val="auto"/>
        <w:rPr>
          <w:rFonts w:eastAsia="Times New Roman" w:cs="Times New Roman"/>
          <w:sz w:val="28"/>
          <w:szCs w:val="28"/>
          <w:lang w:eastAsia="ru-RU"/>
        </w:rPr>
      </w:pPr>
      <w:r w:rsidRPr="00C70300">
        <w:rPr>
          <w:rFonts w:eastAsia="Times New Roman" w:cs="Times New Roman"/>
          <w:sz w:val="28"/>
          <w:szCs w:val="28"/>
          <w:lang w:eastAsia="ru-RU"/>
        </w:rPr>
        <w:t xml:space="preserve">Официальное издание </w:t>
      </w:r>
    </w:p>
    <w:p w14:paraId="09CBF53B"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 xml:space="preserve">основано в апреле 2007 года </w:t>
      </w:r>
    </w:p>
    <w:p w14:paraId="708B9D37"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371B3D71"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B10F8A3"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51F3DDC"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5A95070C" w14:textId="77777777" w:rsidR="00C70300" w:rsidRPr="00C70300" w:rsidRDefault="00C70300" w:rsidP="00C70300">
      <w:pPr>
        <w:overflowPunct/>
        <w:autoSpaceDE/>
        <w:textAlignment w:val="auto"/>
        <w:rPr>
          <w:rFonts w:eastAsia="Times New Roman" w:cs="Times New Roman"/>
          <w:sz w:val="24"/>
          <w:szCs w:val="24"/>
          <w:lang w:eastAsia="ru-RU"/>
        </w:rPr>
      </w:pPr>
    </w:p>
    <w:p w14:paraId="223C474E"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Удмуртская Республика, с.</w:t>
      </w:r>
      <w:r w:rsidR="00E96382">
        <w:rPr>
          <w:rFonts w:eastAsia="Times New Roman" w:cs="Times New Roman"/>
          <w:sz w:val="24"/>
          <w:szCs w:val="24"/>
          <w:lang w:eastAsia="ru-RU"/>
        </w:rPr>
        <w:t xml:space="preserve"> Киясово, 2024</w:t>
      </w:r>
      <w:r w:rsidRPr="00C70300">
        <w:rPr>
          <w:rFonts w:eastAsia="Times New Roman" w:cs="Times New Roman"/>
          <w:sz w:val="24"/>
          <w:szCs w:val="24"/>
          <w:lang w:eastAsia="ru-RU"/>
        </w:rPr>
        <w:t xml:space="preserve"> год </w:t>
      </w:r>
    </w:p>
    <w:p w14:paraId="6E9ADAA9" w14:textId="77777777" w:rsidR="00C70300" w:rsidRPr="00C70300" w:rsidRDefault="00C70300" w:rsidP="00C70300">
      <w:pPr>
        <w:overflowPunct/>
        <w:autoSpaceDE/>
        <w:ind w:firstLine="540"/>
        <w:jc w:val="both"/>
        <w:textAlignment w:val="auto"/>
        <w:rPr>
          <w:rFonts w:eastAsia="Times New Roman" w:cs="Times New Roman"/>
          <w:sz w:val="26"/>
          <w:szCs w:val="26"/>
          <w:lang w:eastAsia="ru-RU"/>
        </w:rPr>
      </w:pPr>
      <w:r w:rsidRPr="00C70300">
        <w:rPr>
          <w:rFonts w:eastAsia="Times New Roman" w:cs="Times New Roman"/>
          <w:sz w:val="26"/>
          <w:szCs w:val="26"/>
          <w:lang w:eastAsia="ru-RU"/>
        </w:rPr>
        <w:lastRenderedPageBreak/>
        <w:t>Вестник правовых актов органов местного самоуправления муниципального образования «Муниципальный округ Киясовский район Удмуртской Республики» издается в соответствии с решением Совета депутатов муниципального образования «Муниципальный округ Киясовский район Удмуртской Республики» от 17.02.2022 № 123 «Об учреждении средства массовой информации «Вестник правовых актов муниципального образования «Муниципальный округ Киясовский район Удмуртской Республики»</w:t>
      </w:r>
    </w:p>
    <w:p w14:paraId="45C3756A" w14:textId="77777777" w:rsidR="00C70300" w:rsidRPr="00C70300" w:rsidRDefault="00C70300" w:rsidP="00C70300">
      <w:pPr>
        <w:overflowPunct/>
        <w:autoSpaceDE/>
        <w:jc w:val="center"/>
        <w:textAlignment w:val="auto"/>
        <w:rPr>
          <w:rFonts w:eastAsia="Times New Roman" w:cs="Times New Roman"/>
          <w:b/>
          <w:sz w:val="26"/>
          <w:szCs w:val="26"/>
          <w:lang w:eastAsia="ru-RU"/>
        </w:rPr>
      </w:pPr>
      <w:r w:rsidRPr="00C70300">
        <w:rPr>
          <w:rFonts w:eastAsia="Times New Roman" w:cs="Times New Roman"/>
          <w:b/>
          <w:sz w:val="26"/>
          <w:szCs w:val="26"/>
          <w:lang w:eastAsia="ru-RU"/>
        </w:rPr>
        <w:t>С О Д Е Р Ж А Н И Е</w:t>
      </w:r>
    </w:p>
    <w:p w14:paraId="767C2C43" w14:textId="77777777" w:rsidR="00C70300" w:rsidRPr="00C70300" w:rsidRDefault="00C70300" w:rsidP="00C70300">
      <w:pPr>
        <w:overflowPunct/>
        <w:autoSpaceDE/>
        <w:jc w:val="center"/>
        <w:textAlignment w:val="auto"/>
        <w:rPr>
          <w:rFonts w:eastAsia="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127"/>
      </w:tblGrid>
      <w:tr w:rsidR="00C70300" w:rsidRPr="00C70300" w14:paraId="02F147DA" w14:textId="77777777" w:rsidTr="0008418E">
        <w:trPr>
          <w:trHeight w:val="351"/>
        </w:trPr>
        <w:tc>
          <w:tcPr>
            <w:tcW w:w="4397" w:type="pct"/>
            <w:shd w:val="clear" w:color="auto" w:fill="auto"/>
          </w:tcPr>
          <w:p w14:paraId="14BAEE7E" w14:textId="77777777" w:rsidR="00C70300" w:rsidRPr="00C70300" w:rsidRDefault="00E96382" w:rsidP="00C70300">
            <w:pPr>
              <w:overflowPunct/>
              <w:autoSpaceDE/>
              <w:jc w:val="both"/>
              <w:textAlignment w:val="auto"/>
              <w:rPr>
                <w:rFonts w:eastAsia="Times New Roman" w:cs="Times New Roman"/>
                <w:b/>
                <w:sz w:val="24"/>
                <w:szCs w:val="24"/>
                <w:lang w:eastAsia="ru-RU"/>
              </w:rPr>
            </w:pPr>
            <w:r>
              <w:rPr>
                <w:rFonts w:eastAsia="Times New Roman" w:cs="Times New Roman"/>
                <w:b/>
                <w:sz w:val="24"/>
                <w:szCs w:val="24"/>
                <w:lang w:eastAsia="ru-RU"/>
              </w:rPr>
              <w:t xml:space="preserve">1. </w:t>
            </w:r>
            <w:r w:rsidRPr="00E96382">
              <w:rPr>
                <w:rFonts w:eastAsia="Times New Roman" w:cs="Times New Roman"/>
                <w:b/>
                <w:sz w:val="24"/>
                <w:szCs w:val="24"/>
                <w:lang w:eastAsia="ru-RU"/>
              </w:rPr>
              <w:t xml:space="preserve">Решения Совета депутатов </w:t>
            </w:r>
            <w:r w:rsidR="00C70300" w:rsidRPr="00C70300">
              <w:rPr>
                <w:rFonts w:eastAsia="Times New Roman" w:cs="Times New Roman"/>
                <w:b/>
                <w:sz w:val="24"/>
                <w:szCs w:val="24"/>
                <w:lang w:eastAsia="ru-RU"/>
              </w:rPr>
              <w:t>муниципального образования «Муниципальный округ Киясовский район Удмуртской Республики»</w:t>
            </w:r>
          </w:p>
        </w:tc>
        <w:tc>
          <w:tcPr>
            <w:tcW w:w="603" w:type="pct"/>
            <w:shd w:val="clear" w:color="auto" w:fill="auto"/>
          </w:tcPr>
          <w:p w14:paraId="625C1DD4"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69D0F889" w14:textId="77777777" w:rsidTr="0008418E">
        <w:trPr>
          <w:trHeight w:val="257"/>
        </w:trPr>
        <w:tc>
          <w:tcPr>
            <w:tcW w:w="4397" w:type="pct"/>
            <w:shd w:val="clear" w:color="auto" w:fill="auto"/>
          </w:tcPr>
          <w:p w14:paraId="7D5E3701" w14:textId="57E4DE7A" w:rsidR="00C70300" w:rsidRPr="00C70300" w:rsidRDefault="00275127" w:rsidP="00275127">
            <w:pPr>
              <w:overflowPunct/>
              <w:autoSpaceDE/>
              <w:ind w:firstLine="34"/>
              <w:jc w:val="both"/>
              <w:textAlignment w:val="auto"/>
              <w:rPr>
                <w:rFonts w:eastAsia="Calibri" w:cs="Times New Roman"/>
                <w:sz w:val="24"/>
                <w:szCs w:val="24"/>
                <w:lang w:eastAsia="en-US"/>
              </w:rPr>
            </w:pPr>
            <w:r w:rsidRPr="00275127">
              <w:rPr>
                <w:rFonts w:eastAsia="Calibri" w:cs="Times New Roman"/>
                <w:sz w:val="24"/>
                <w:szCs w:val="24"/>
                <w:lang w:eastAsia="en-US"/>
              </w:rPr>
              <w:t>О Прогнозе социально - экономического развития муниципального образования «Муниципальный округ Киясовский район Удмуртской Республики» на 2025 год и плановый период 2026 и 2027 годы</w:t>
            </w:r>
          </w:p>
        </w:tc>
        <w:tc>
          <w:tcPr>
            <w:tcW w:w="603" w:type="pct"/>
            <w:shd w:val="clear" w:color="auto" w:fill="auto"/>
          </w:tcPr>
          <w:p w14:paraId="22712624" w14:textId="21DF24A6" w:rsidR="00C70300" w:rsidRPr="00C277DD" w:rsidRDefault="00C277DD"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3</w:t>
            </w:r>
          </w:p>
        </w:tc>
      </w:tr>
      <w:tr w:rsidR="00C70300" w:rsidRPr="00C70300" w14:paraId="61F5DD09" w14:textId="77777777" w:rsidTr="0008418E">
        <w:trPr>
          <w:trHeight w:val="257"/>
        </w:trPr>
        <w:tc>
          <w:tcPr>
            <w:tcW w:w="4397" w:type="pct"/>
            <w:shd w:val="clear" w:color="auto" w:fill="auto"/>
          </w:tcPr>
          <w:p w14:paraId="10DB8839" w14:textId="607B3630" w:rsidR="00C70300" w:rsidRPr="00C70300" w:rsidRDefault="0008418E" w:rsidP="0008418E">
            <w:pPr>
              <w:overflowPunct/>
              <w:autoSpaceDE/>
              <w:ind w:firstLine="34"/>
              <w:jc w:val="both"/>
              <w:textAlignment w:val="auto"/>
              <w:rPr>
                <w:rFonts w:eastAsia="Calibri" w:cs="Times New Roman"/>
                <w:sz w:val="24"/>
                <w:szCs w:val="24"/>
                <w:lang w:eastAsia="en-US"/>
              </w:rPr>
            </w:pPr>
            <w:r w:rsidRPr="0008418E">
              <w:rPr>
                <w:rFonts w:eastAsia="Calibri" w:cs="Times New Roman"/>
                <w:sz w:val="24"/>
                <w:szCs w:val="24"/>
                <w:lang w:eastAsia="en-US"/>
              </w:rPr>
              <w:t>О бюджете муниципального образования</w:t>
            </w:r>
            <w:r>
              <w:rPr>
                <w:rFonts w:eastAsia="Calibri" w:cs="Times New Roman"/>
                <w:sz w:val="24"/>
                <w:szCs w:val="24"/>
                <w:lang w:eastAsia="en-US"/>
              </w:rPr>
              <w:t xml:space="preserve"> </w:t>
            </w:r>
            <w:r w:rsidRPr="0008418E">
              <w:rPr>
                <w:rFonts w:eastAsia="Calibri" w:cs="Times New Roman"/>
                <w:sz w:val="24"/>
                <w:szCs w:val="24"/>
                <w:lang w:eastAsia="en-US"/>
              </w:rPr>
              <w:t>«Муниципальный округ Киясовский район Удмуртской Республики» на 2025 год и на плановый период 2026 и 2027 годов</w:t>
            </w:r>
          </w:p>
        </w:tc>
        <w:tc>
          <w:tcPr>
            <w:tcW w:w="603" w:type="pct"/>
            <w:shd w:val="clear" w:color="auto" w:fill="auto"/>
          </w:tcPr>
          <w:p w14:paraId="5105AE20" w14:textId="7E6EB7CE" w:rsidR="00C70300" w:rsidRPr="00C277DD" w:rsidRDefault="00C277DD"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14</w:t>
            </w:r>
          </w:p>
        </w:tc>
      </w:tr>
    </w:tbl>
    <w:p w14:paraId="5EF6A3E4" w14:textId="41069280" w:rsidR="00C70300" w:rsidRDefault="00C70300" w:rsidP="00C70300">
      <w:pPr>
        <w:overflowPunct/>
        <w:autoSpaceDE/>
        <w:jc w:val="center"/>
        <w:textAlignment w:val="auto"/>
        <w:rPr>
          <w:rFonts w:eastAsia="Times New Roman" w:cs="Times New Roman"/>
          <w:sz w:val="26"/>
          <w:szCs w:val="26"/>
          <w:lang w:eastAsia="ru-RU"/>
        </w:rPr>
      </w:pPr>
    </w:p>
    <w:p w14:paraId="342F078D" w14:textId="0B4177E7" w:rsidR="00C277DD" w:rsidRDefault="00C277DD" w:rsidP="00C70300">
      <w:pPr>
        <w:overflowPunct/>
        <w:autoSpaceDE/>
        <w:jc w:val="center"/>
        <w:textAlignment w:val="auto"/>
        <w:rPr>
          <w:rFonts w:eastAsia="Times New Roman" w:cs="Times New Roman"/>
          <w:sz w:val="26"/>
          <w:szCs w:val="26"/>
          <w:lang w:eastAsia="ru-RU"/>
        </w:rPr>
      </w:pPr>
    </w:p>
    <w:p w14:paraId="69A19DED" w14:textId="77777777" w:rsidR="00C277DD" w:rsidRPr="00C70300" w:rsidRDefault="00C277DD" w:rsidP="00C70300">
      <w:pPr>
        <w:overflowPunct/>
        <w:autoSpaceDE/>
        <w:jc w:val="center"/>
        <w:textAlignment w:val="auto"/>
        <w:rPr>
          <w:rFonts w:eastAsia="Times New Roman" w:cs="Times New Roman"/>
          <w:sz w:val="26"/>
          <w:szCs w:val="26"/>
          <w:lang w:eastAsia="ru-RU"/>
        </w:rPr>
      </w:pPr>
    </w:p>
    <w:p w14:paraId="36FA5512" w14:textId="77777777" w:rsidR="00C70300" w:rsidRPr="00C70300" w:rsidRDefault="00C70300" w:rsidP="00C70300">
      <w:pPr>
        <w:overflowPunct/>
        <w:autoSpaceDE/>
        <w:jc w:val="center"/>
        <w:textAlignment w:val="auto"/>
        <w:rPr>
          <w:rFonts w:eastAsia="Times New Roman" w:cs="Times New Roman"/>
          <w:sz w:val="26"/>
          <w:szCs w:val="26"/>
          <w:lang w:eastAsia="ru-RU"/>
        </w:rPr>
      </w:pPr>
    </w:p>
    <w:p w14:paraId="3C9E54F4" w14:textId="77777777" w:rsidR="00C70300" w:rsidRPr="00C70300" w:rsidRDefault="00C70300" w:rsidP="00C70300">
      <w:pPr>
        <w:overflowPunct/>
        <w:autoSpaceDE/>
        <w:jc w:val="center"/>
        <w:textAlignment w:val="auto"/>
        <w:rPr>
          <w:rFonts w:eastAsia="Times New Roman" w:cs="Times New Roman"/>
          <w:sz w:val="16"/>
          <w:szCs w:val="16"/>
          <w:lang w:eastAsia="ru-RU"/>
        </w:rPr>
      </w:pPr>
      <w:r w:rsidRPr="00C70300">
        <w:rPr>
          <w:rFonts w:eastAsia="Times New Roman" w:cs="Times New Roman"/>
          <w:sz w:val="26"/>
          <w:szCs w:val="26"/>
          <w:lang w:eastAsia="ru-RU"/>
        </w:rPr>
        <w:t>_____________________________</w:t>
      </w:r>
    </w:p>
    <w:p w14:paraId="212DDE13" w14:textId="77777777" w:rsidR="00C70300" w:rsidRPr="00C70300" w:rsidRDefault="00C70300" w:rsidP="00C70300">
      <w:pPr>
        <w:overflowPunct/>
        <w:autoSpaceDE/>
        <w:jc w:val="right"/>
        <w:textAlignment w:val="auto"/>
        <w:rPr>
          <w:rFonts w:eastAsia="Times New Roman" w:cs="Times New Roman"/>
          <w:sz w:val="16"/>
          <w:szCs w:val="16"/>
          <w:lang w:eastAsia="ru-RU"/>
        </w:rPr>
      </w:pPr>
    </w:p>
    <w:p w14:paraId="77AD32AD" w14:textId="77777777" w:rsidR="00C70300" w:rsidRPr="00C70300" w:rsidRDefault="00C70300" w:rsidP="00C70300">
      <w:pPr>
        <w:overflowPunct/>
        <w:autoSpaceDE/>
        <w:jc w:val="right"/>
        <w:textAlignment w:val="auto"/>
        <w:rPr>
          <w:rFonts w:eastAsia="Calibri" w:cs="Times New Roman"/>
          <w:sz w:val="16"/>
          <w:szCs w:val="16"/>
          <w:lang w:eastAsia="en-US"/>
        </w:rPr>
      </w:pPr>
    </w:p>
    <w:p w14:paraId="4A7E0464" w14:textId="3969A25E" w:rsidR="007B0D7E" w:rsidRDefault="007B0D7E"/>
    <w:p w14:paraId="2486B3BC" w14:textId="5EAA06FD" w:rsidR="00275127" w:rsidRDefault="00275127"/>
    <w:p w14:paraId="3BDB13FE" w14:textId="5E9AC952" w:rsidR="00275127" w:rsidRDefault="00275127"/>
    <w:p w14:paraId="732A24A7" w14:textId="32CD2104" w:rsidR="00275127" w:rsidRDefault="00275127"/>
    <w:p w14:paraId="02786428" w14:textId="5FA713DE" w:rsidR="00275127" w:rsidRDefault="00275127"/>
    <w:p w14:paraId="27B2147A" w14:textId="75C85B38" w:rsidR="00275127" w:rsidRDefault="00275127"/>
    <w:p w14:paraId="22605773" w14:textId="6507A407" w:rsidR="00275127" w:rsidRDefault="00275127"/>
    <w:p w14:paraId="712C84CB" w14:textId="53EF614C" w:rsidR="00275127" w:rsidRDefault="00275127"/>
    <w:p w14:paraId="21747CB3" w14:textId="3017F346" w:rsidR="00275127" w:rsidRDefault="00275127"/>
    <w:p w14:paraId="21DCA158" w14:textId="28266970" w:rsidR="0008418E" w:rsidRDefault="0008418E"/>
    <w:p w14:paraId="64A7B791" w14:textId="113A1344" w:rsidR="0008418E" w:rsidRDefault="0008418E"/>
    <w:p w14:paraId="7C01C628" w14:textId="6B1BDE0C" w:rsidR="0008418E" w:rsidRDefault="0008418E"/>
    <w:p w14:paraId="27225365" w14:textId="6AE605DB" w:rsidR="0008418E" w:rsidRDefault="0008418E"/>
    <w:p w14:paraId="157B9D4B" w14:textId="424E0E1A" w:rsidR="0008418E" w:rsidRDefault="0008418E"/>
    <w:p w14:paraId="477FDCB4" w14:textId="0F42B664" w:rsidR="0008418E" w:rsidRDefault="0008418E"/>
    <w:p w14:paraId="0D5BDB5F" w14:textId="17FB721A" w:rsidR="0008418E" w:rsidRDefault="0008418E"/>
    <w:p w14:paraId="245517D4" w14:textId="6F7FE552" w:rsidR="0008418E" w:rsidRDefault="0008418E"/>
    <w:p w14:paraId="188D7BAB" w14:textId="06CE12C9" w:rsidR="0008418E" w:rsidRDefault="0008418E"/>
    <w:p w14:paraId="2AB35D52" w14:textId="3E0FE463" w:rsidR="0008418E" w:rsidRDefault="0008418E"/>
    <w:p w14:paraId="02B97C64" w14:textId="78347219" w:rsidR="0008418E" w:rsidRDefault="0008418E"/>
    <w:p w14:paraId="0F0A2398" w14:textId="13043119" w:rsidR="00C277DD" w:rsidRDefault="00C277DD"/>
    <w:p w14:paraId="22DC4C5F" w14:textId="786AAC81" w:rsidR="00C277DD" w:rsidRDefault="00C277DD"/>
    <w:p w14:paraId="2F68C275" w14:textId="60F8C411" w:rsidR="00C277DD" w:rsidRDefault="00C277DD"/>
    <w:p w14:paraId="4286978B" w14:textId="40708165" w:rsidR="00C277DD" w:rsidRDefault="00C277DD"/>
    <w:p w14:paraId="3720C7A0" w14:textId="7F9706FC" w:rsidR="00C277DD" w:rsidRDefault="00C277DD"/>
    <w:p w14:paraId="5FF3E4C9" w14:textId="2A9CDAF2" w:rsidR="00C277DD" w:rsidRDefault="00C277DD"/>
    <w:p w14:paraId="5E884D47" w14:textId="2E09950E" w:rsidR="00C277DD" w:rsidRDefault="00C277DD"/>
    <w:p w14:paraId="40A80204" w14:textId="08623BAF" w:rsidR="00C277DD" w:rsidRDefault="00C277DD"/>
    <w:p w14:paraId="3B984F17" w14:textId="77777777" w:rsidR="00C277DD" w:rsidRDefault="00C277DD"/>
    <w:p w14:paraId="27432C72" w14:textId="77777777" w:rsidR="0008418E" w:rsidRDefault="0008418E"/>
    <w:p w14:paraId="1FBD00E4" w14:textId="55947FBA" w:rsidR="00275127" w:rsidRDefault="00275127"/>
    <w:p w14:paraId="3CF4E6AD" w14:textId="1A42481A" w:rsidR="00275127" w:rsidRDefault="00275127"/>
    <w:p w14:paraId="7BD4CB55" w14:textId="2D897D6E" w:rsidR="00275127" w:rsidRDefault="00275127"/>
    <w:p w14:paraId="0E9DC10D" w14:textId="2C6FF977" w:rsidR="00275127" w:rsidRDefault="002A2706">
      <w:r w:rsidRPr="00275127">
        <w:rPr>
          <w:rFonts w:eastAsia="Times New Roman" w:cs="Times New Roman"/>
          <w:noProof/>
          <w:sz w:val="26"/>
          <w:szCs w:val="26"/>
          <w:lang w:eastAsia="ru-RU"/>
        </w:rPr>
        <w:lastRenderedPageBreak/>
        <w:drawing>
          <wp:anchor distT="0" distB="0" distL="114300" distR="114300" simplePos="0" relativeHeight="251662336" behindDoc="0" locked="0" layoutInCell="1" allowOverlap="1" wp14:anchorId="3B016E39" wp14:editId="5EC21C93">
            <wp:simplePos x="0" y="0"/>
            <wp:positionH relativeFrom="margin">
              <wp:align>center</wp:align>
            </wp:positionH>
            <wp:positionV relativeFrom="paragraph">
              <wp:posOffset>-284192</wp:posOffset>
            </wp:positionV>
            <wp:extent cx="371475" cy="5429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93503" w14:textId="77777777" w:rsidR="00333C71" w:rsidRPr="00333C71" w:rsidRDefault="00333C71" w:rsidP="00333C71"/>
    <w:p w14:paraId="1F0E0B1E" w14:textId="77777777" w:rsidR="00275127" w:rsidRPr="00275127" w:rsidRDefault="00275127" w:rsidP="00275127">
      <w:pPr>
        <w:overflowPunct/>
        <w:autoSpaceDE/>
        <w:jc w:val="center"/>
        <w:textAlignment w:val="auto"/>
        <w:rPr>
          <w:rFonts w:eastAsia="Times New Roman" w:cs="Times New Roman"/>
          <w:b/>
          <w:sz w:val="26"/>
          <w:szCs w:val="26"/>
          <w:lang w:eastAsia="ru-RU"/>
        </w:rPr>
      </w:pPr>
      <w:r w:rsidRPr="00275127">
        <w:rPr>
          <w:rFonts w:eastAsia="Times New Roman" w:cs="Times New Roman"/>
          <w:b/>
          <w:sz w:val="26"/>
          <w:szCs w:val="26"/>
          <w:lang w:eastAsia="ru-RU"/>
        </w:rPr>
        <w:t xml:space="preserve">Р Е Ш Е Н И Е </w:t>
      </w:r>
    </w:p>
    <w:p w14:paraId="78CD3797" w14:textId="77777777" w:rsidR="00275127" w:rsidRPr="00275127" w:rsidRDefault="00275127" w:rsidP="00275127">
      <w:pPr>
        <w:overflowPunct/>
        <w:autoSpaceDE/>
        <w:jc w:val="center"/>
        <w:textAlignment w:val="auto"/>
        <w:rPr>
          <w:rFonts w:eastAsia="Times New Roman" w:cs="Times New Roman"/>
          <w:sz w:val="26"/>
          <w:szCs w:val="26"/>
          <w:lang w:eastAsia="ru-RU"/>
        </w:rPr>
      </w:pPr>
      <w:r w:rsidRPr="00275127">
        <w:rPr>
          <w:rFonts w:eastAsia="Times New Roman" w:cs="Times New Roman"/>
          <w:sz w:val="26"/>
          <w:szCs w:val="26"/>
          <w:lang w:eastAsia="ru-RU"/>
        </w:rPr>
        <w:t>Совета депутатов муниципального образования</w:t>
      </w:r>
    </w:p>
    <w:p w14:paraId="73DA96CF" w14:textId="77777777" w:rsidR="00275127" w:rsidRPr="00275127" w:rsidRDefault="00275127" w:rsidP="00275127">
      <w:pPr>
        <w:overflowPunct/>
        <w:autoSpaceDE/>
        <w:jc w:val="center"/>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 «Муниципальный округ Киясовский район Удмуртской Республики»</w:t>
      </w:r>
    </w:p>
    <w:p w14:paraId="23D88640" w14:textId="77777777" w:rsidR="00275127" w:rsidRPr="00275127" w:rsidRDefault="00275127" w:rsidP="00275127">
      <w:pPr>
        <w:overflowPunct/>
        <w:autoSpaceDE/>
        <w:jc w:val="center"/>
        <w:textAlignment w:val="auto"/>
        <w:rPr>
          <w:rFonts w:eastAsia="Times New Roman" w:cs="Times New Roman"/>
          <w:b/>
          <w:sz w:val="26"/>
          <w:szCs w:val="26"/>
          <w:lang w:eastAsia="ru-RU"/>
        </w:rPr>
      </w:pPr>
    </w:p>
    <w:p w14:paraId="44A31340" w14:textId="77777777" w:rsidR="00275127" w:rsidRPr="00275127" w:rsidRDefault="00275127" w:rsidP="00275127">
      <w:pPr>
        <w:overflowPunct/>
        <w:autoSpaceDE/>
        <w:jc w:val="center"/>
        <w:textAlignment w:val="auto"/>
        <w:rPr>
          <w:rFonts w:eastAsia="Times New Roman" w:cs="Times New Roman"/>
          <w:b/>
          <w:sz w:val="26"/>
          <w:szCs w:val="26"/>
          <w:lang w:eastAsia="ru-RU"/>
        </w:rPr>
      </w:pPr>
      <w:r w:rsidRPr="00275127">
        <w:rPr>
          <w:rFonts w:eastAsia="Times New Roman" w:cs="Times New Roman"/>
          <w:b/>
          <w:sz w:val="26"/>
          <w:szCs w:val="26"/>
          <w:lang w:eastAsia="ru-RU"/>
        </w:rPr>
        <w:t xml:space="preserve">О Прогнозе социально - экономического развития  </w:t>
      </w:r>
    </w:p>
    <w:p w14:paraId="3F265B76" w14:textId="77777777" w:rsidR="00275127" w:rsidRPr="00275127" w:rsidRDefault="00275127" w:rsidP="00275127">
      <w:pPr>
        <w:overflowPunct/>
        <w:autoSpaceDE/>
        <w:jc w:val="center"/>
        <w:textAlignment w:val="auto"/>
        <w:rPr>
          <w:rFonts w:eastAsia="Times New Roman" w:cs="Times New Roman"/>
          <w:b/>
          <w:sz w:val="26"/>
          <w:szCs w:val="26"/>
          <w:lang w:eastAsia="ru-RU"/>
        </w:rPr>
      </w:pPr>
      <w:r w:rsidRPr="00275127">
        <w:rPr>
          <w:rFonts w:eastAsia="Times New Roman" w:cs="Times New Roman"/>
          <w:b/>
          <w:sz w:val="26"/>
          <w:szCs w:val="26"/>
          <w:lang w:eastAsia="ru-RU"/>
        </w:rPr>
        <w:t>муниципального образования « Муниципальный округ Киясовский район Удмуртской Республики» на 2025 год и плановый период 2026 и 2027 годы</w:t>
      </w:r>
    </w:p>
    <w:p w14:paraId="3D8F9635" w14:textId="77777777" w:rsidR="00275127" w:rsidRPr="00275127" w:rsidRDefault="00275127" w:rsidP="00275127">
      <w:pPr>
        <w:overflowPunct/>
        <w:autoSpaceDE/>
        <w:jc w:val="center"/>
        <w:textAlignment w:val="auto"/>
        <w:rPr>
          <w:rFonts w:eastAsia="Times New Roman" w:cs="Times New Roman"/>
          <w:b/>
          <w:sz w:val="26"/>
          <w:szCs w:val="26"/>
          <w:lang w:eastAsia="ru-RU"/>
        </w:rPr>
      </w:pPr>
    </w:p>
    <w:p w14:paraId="48824F03" w14:textId="77777777" w:rsidR="00275127" w:rsidRPr="00275127" w:rsidRDefault="00275127" w:rsidP="00275127">
      <w:pPr>
        <w:widowControl w:val="0"/>
        <w:overflowPunct/>
        <w:autoSpaceDN w:val="0"/>
        <w:adjustRightInd w:val="0"/>
        <w:jc w:val="both"/>
        <w:textAlignment w:val="auto"/>
        <w:rPr>
          <w:rFonts w:eastAsia="Times New Roman" w:cs="Times New Roman"/>
          <w:sz w:val="26"/>
          <w:szCs w:val="26"/>
          <w:lang w:eastAsia="ru-RU"/>
        </w:rPr>
      </w:pPr>
      <w:r w:rsidRPr="00275127">
        <w:rPr>
          <w:rFonts w:eastAsia="Times New Roman" w:cs="Times New Roman"/>
          <w:sz w:val="26"/>
          <w:szCs w:val="26"/>
          <w:lang w:eastAsia="ru-RU"/>
        </w:rPr>
        <w:t>Принято Советом депутатов</w:t>
      </w:r>
    </w:p>
    <w:p w14:paraId="4A1E052C" w14:textId="77777777" w:rsidR="00275127" w:rsidRPr="00275127" w:rsidRDefault="00275127" w:rsidP="00275127">
      <w:pPr>
        <w:widowControl w:val="0"/>
        <w:overflowPunct/>
        <w:autoSpaceDN w:val="0"/>
        <w:adjustRightInd w:val="0"/>
        <w:jc w:val="both"/>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муниципального образования «Муниципальный округ </w:t>
      </w:r>
    </w:p>
    <w:p w14:paraId="7CB95614" w14:textId="0E0596EE" w:rsidR="00275127" w:rsidRPr="00275127" w:rsidRDefault="00275127" w:rsidP="00275127">
      <w:pPr>
        <w:widowControl w:val="0"/>
        <w:overflowPunct/>
        <w:autoSpaceDN w:val="0"/>
        <w:adjustRightInd w:val="0"/>
        <w:jc w:val="both"/>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Киясовский район Удмуртской Республики»                              </w:t>
      </w:r>
      <w:r>
        <w:rPr>
          <w:rFonts w:eastAsia="Times New Roman" w:cs="Times New Roman"/>
          <w:sz w:val="26"/>
          <w:szCs w:val="26"/>
          <w:lang w:eastAsia="ru-RU"/>
        </w:rPr>
        <w:t xml:space="preserve"> </w:t>
      </w:r>
      <w:r w:rsidRPr="00275127">
        <w:rPr>
          <w:rFonts w:eastAsia="Times New Roman" w:cs="Times New Roman"/>
          <w:sz w:val="26"/>
          <w:szCs w:val="26"/>
          <w:lang w:eastAsia="ru-RU"/>
        </w:rPr>
        <w:t>19 декабря 2024 года</w:t>
      </w:r>
    </w:p>
    <w:p w14:paraId="6D282916" w14:textId="77777777" w:rsidR="00275127" w:rsidRPr="00275127" w:rsidRDefault="00275127" w:rsidP="00275127">
      <w:pPr>
        <w:widowControl w:val="0"/>
        <w:overflowPunct/>
        <w:autoSpaceDN w:val="0"/>
        <w:jc w:val="both"/>
        <w:textAlignment w:val="auto"/>
        <w:rPr>
          <w:rFonts w:eastAsia="Times New Roman" w:cs="Times New Roman"/>
          <w:sz w:val="26"/>
          <w:szCs w:val="26"/>
          <w:lang w:eastAsia="ru-RU"/>
        </w:rPr>
      </w:pPr>
    </w:p>
    <w:p w14:paraId="38BD1985" w14:textId="077BE24F" w:rsidR="00275127" w:rsidRPr="00275127" w:rsidRDefault="00275127" w:rsidP="00275127">
      <w:pPr>
        <w:overflowPunct/>
        <w:autoSpaceDE/>
        <w:ind w:firstLine="709"/>
        <w:jc w:val="both"/>
        <w:textAlignment w:val="auto"/>
        <w:rPr>
          <w:rFonts w:eastAsia="Times New Roman" w:cs="Times New Roman"/>
          <w:bCs/>
          <w:sz w:val="26"/>
          <w:szCs w:val="26"/>
          <w:lang w:eastAsia="ru-RU"/>
        </w:rPr>
      </w:pPr>
      <w:r w:rsidRPr="00275127">
        <w:rPr>
          <w:rFonts w:eastAsia="Times New Roman" w:cs="Times New Roman"/>
          <w:sz w:val="26"/>
          <w:szCs w:val="26"/>
          <w:lang w:eastAsia="ru-RU"/>
        </w:rPr>
        <w:t>В соответствии с пунктом 4 статьи 24 Устава муниципального образования «Муниципальный округ Киясовский район Удмуртской Республики»</w:t>
      </w:r>
      <w:r w:rsidRPr="00275127">
        <w:rPr>
          <w:rFonts w:eastAsia="Times New Roman" w:cs="Times New Roman"/>
          <w:bCs/>
          <w:sz w:val="26"/>
          <w:szCs w:val="26"/>
          <w:lang w:eastAsia="ru-RU"/>
        </w:rPr>
        <w:t xml:space="preserve">, Совет депутатов </w:t>
      </w:r>
      <w:bookmarkStart w:id="0" w:name="P13"/>
      <w:bookmarkEnd w:id="0"/>
      <w:r w:rsidRPr="00275127">
        <w:rPr>
          <w:rFonts w:eastAsia="Times New Roman" w:cs="Times New Roman"/>
          <w:bCs/>
          <w:sz w:val="26"/>
          <w:szCs w:val="26"/>
          <w:lang w:eastAsia="ru-RU"/>
        </w:rPr>
        <w:t>муниципального образования «</w:t>
      </w:r>
      <w:r w:rsidRPr="00275127">
        <w:rPr>
          <w:rFonts w:eastAsia="Times New Roman" w:cs="Times New Roman"/>
          <w:sz w:val="26"/>
          <w:szCs w:val="26"/>
          <w:lang w:eastAsia="ru-RU"/>
        </w:rPr>
        <w:t>Муниципальный округ Киясовский район Удмуртской Республики</w:t>
      </w:r>
      <w:r w:rsidRPr="00275127">
        <w:rPr>
          <w:rFonts w:eastAsia="Times New Roman" w:cs="Times New Roman"/>
          <w:bCs/>
          <w:sz w:val="26"/>
          <w:szCs w:val="26"/>
          <w:lang w:eastAsia="ru-RU"/>
        </w:rPr>
        <w:t>»</w:t>
      </w:r>
    </w:p>
    <w:p w14:paraId="4988C5C7" w14:textId="77777777" w:rsidR="00275127" w:rsidRPr="00275127" w:rsidRDefault="00275127" w:rsidP="00275127">
      <w:pPr>
        <w:widowControl w:val="0"/>
        <w:overflowPunct/>
        <w:autoSpaceDN w:val="0"/>
        <w:spacing w:line="276" w:lineRule="auto"/>
        <w:jc w:val="both"/>
        <w:textAlignment w:val="auto"/>
        <w:rPr>
          <w:rFonts w:eastAsia="Times New Roman" w:cs="Times New Roman"/>
          <w:bCs/>
          <w:sz w:val="26"/>
          <w:szCs w:val="26"/>
          <w:lang w:eastAsia="ru-RU"/>
        </w:rPr>
      </w:pPr>
    </w:p>
    <w:p w14:paraId="1F18418E" w14:textId="77777777" w:rsidR="00275127" w:rsidRPr="00275127" w:rsidRDefault="00275127" w:rsidP="00275127">
      <w:pPr>
        <w:widowControl w:val="0"/>
        <w:overflowPunct/>
        <w:autoSpaceDN w:val="0"/>
        <w:spacing w:line="276" w:lineRule="auto"/>
        <w:jc w:val="both"/>
        <w:textAlignment w:val="auto"/>
        <w:rPr>
          <w:rFonts w:eastAsia="Times New Roman" w:cs="Times New Roman"/>
          <w:bCs/>
          <w:sz w:val="26"/>
          <w:szCs w:val="26"/>
          <w:lang w:eastAsia="ru-RU"/>
        </w:rPr>
      </w:pPr>
      <w:r w:rsidRPr="00275127">
        <w:rPr>
          <w:rFonts w:eastAsia="Times New Roman" w:cs="Times New Roman"/>
          <w:bCs/>
          <w:sz w:val="26"/>
          <w:szCs w:val="26"/>
          <w:lang w:eastAsia="ru-RU"/>
        </w:rPr>
        <w:t>РЕШАЕТ:</w:t>
      </w:r>
    </w:p>
    <w:p w14:paraId="0097AB66"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val="x-none" w:eastAsia="x-none"/>
        </w:rPr>
      </w:pPr>
      <w:r w:rsidRPr="00275127">
        <w:rPr>
          <w:rFonts w:eastAsia="Times New Roman" w:cs="Times New Roman"/>
          <w:sz w:val="26"/>
          <w:szCs w:val="26"/>
          <w:lang w:eastAsia="x-none"/>
        </w:rPr>
        <w:t xml:space="preserve">1. </w:t>
      </w:r>
      <w:r w:rsidRPr="00275127">
        <w:rPr>
          <w:rFonts w:eastAsia="Times New Roman" w:cs="Times New Roman"/>
          <w:sz w:val="26"/>
          <w:szCs w:val="26"/>
          <w:lang w:val="x-none" w:eastAsia="x-none"/>
        </w:rPr>
        <w:t xml:space="preserve">Утвердить </w:t>
      </w:r>
      <w:r w:rsidRPr="00275127">
        <w:rPr>
          <w:rFonts w:eastAsia="Times New Roman" w:cs="Times New Roman"/>
          <w:sz w:val="26"/>
          <w:szCs w:val="26"/>
          <w:lang w:eastAsia="x-none"/>
        </w:rPr>
        <w:t>Прогноз</w:t>
      </w:r>
      <w:r w:rsidRPr="00275127">
        <w:rPr>
          <w:rFonts w:eastAsia="Times New Roman" w:cs="Times New Roman"/>
          <w:sz w:val="26"/>
          <w:szCs w:val="26"/>
          <w:lang w:val="x-none" w:eastAsia="x-none"/>
        </w:rPr>
        <w:t xml:space="preserve"> социально-экономического развития муниципального образования «</w:t>
      </w:r>
      <w:r w:rsidRPr="00275127">
        <w:rPr>
          <w:rFonts w:eastAsia="Times New Roman" w:cs="Times New Roman"/>
          <w:sz w:val="26"/>
          <w:szCs w:val="26"/>
          <w:lang w:eastAsia="ru-RU"/>
        </w:rPr>
        <w:t>Муниципальный округ Киясовский район Удмуртской Республики</w:t>
      </w:r>
      <w:r w:rsidRPr="00275127">
        <w:rPr>
          <w:rFonts w:eastAsia="Times New Roman" w:cs="Times New Roman"/>
          <w:sz w:val="26"/>
          <w:szCs w:val="26"/>
          <w:lang w:val="x-none" w:eastAsia="x-none"/>
        </w:rPr>
        <w:t>» на 20</w:t>
      </w:r>
      <w:r w:rsidRPr="00275127">
        <w:rPr>
          <w:rFonts w:eastAsia="Times New Roman" w:cs="Times New Roman"/>
          <w:sz w:val="26"/>
          <w:szCs w:val="26"/>
          <w:lang w:eastAsia="x-none"/>
        </w:rPr>
        <w:t>25</w:t>
      </w:r>
      <w:r w:rsidRPr="00275127">
        <w:rPr>
          <w:rFonts w:eastAsia="Times New Roman" w:cs="Times New Roman"/>
          <w:sz w:val="26"/>
          <w:szCs w:val="26"/>
          <w:lang w:val="x-none" w:eastAsia="x-none"/>
        </w:rPr>
        <w:t xml:space="preserve"> год</w:t>
      </w:r>
      <w:r w:rsidRPr="00275127">
        <w:rPr>
          <w:rFonts w:eastAsia="Times New Roman" w:cs="Times New Roman"/>
          <w:sz w:val="26"/>
          <w:szCs w:val="26"/>
          <w:lang w:eastAsia="x-none"/>
        </w:rPr>
        <w:t xml:space="preserve"> и </w:t>
      </w:r>
      <w:r w:rsidRPr="00275127">
        <w:rPr>
          <w:rFonts w:eastAsia="Times New Roman" w:cs="Times New Roman"/>
          <w:sz w:val="26"/>
          <w:szCs w:val="26"/>
          <w:lang w:val="x-none" w:eastAsia="x-none"/>
        </w:rPr>
        <w:t>плановый период 202</w:t>
      </w:r>
      <w:r w:rsidRPr="00275127">
        <w:rPr>
          <w:rFonts w:eastAsia="Times New Roman" w:cs="Times New Roman"/>
          <w:sz w:val="26"/>
          <w:szCs w:val="26"/>
          <w:lang w:eastAsia="x-none"/>
        </w:rPr>
        <w:t xml:space="preserve">6 </w:t>
      </w:r>
      <w:r w:rsidRPr="00275127">
        <w:rPr>
          <w:rFonts w:eastAsia="Times New Roman" w:cs="Times New Roman"/>
          <w:sz w:val="26"/>
          <w:szCs w:val="26"/>
          <w:lang w:val="x-none" w:eastAsia="x-none"/>
        </w:rPr>
        <w:t>и 202</w:t>
      </w:r>
      <w:r w:rsidRPr="00275127">
        <w:rPr>
          <w:rFonts w:eastAsia="Times New Roman" w:cs="Times New Roman"/>
          <w:sz w:val="26"/>
          <w:szCs w:val="26"/>
          <w:lang w:eastAsia="x-none"/>
        </w:rPr>
        <w:t>7</w:t>
      </w:r>
      <w:r w:rsidRPr="00275127">
        <w:rPr>
          <w:rFonts w:eastAsia="Times New Roman" w:cs="Times New Roman"/>
          <w:sz w:val="26"/>
          <w:szCs w:val="26"/>
          <w:lang w:val="x-none" w:eastAsia="x-none"/>
        </w:rPr>
        <w:t xml:space="preserve"> год</w:t>
      </w:r>
      <w:r w:rsidRPr="00275127">
        <w:rPr>
          <w:rFonts w:eastAsia="Times New Roman" w:cs="Times New Roman"/>
          <w:sz w:val="26"/>
          <w:szCs w:val="26"/>
          <w:lang w:eastAsia="x-none"/>
        </w:rPr>
        <w:t>ов</w:t>
      </w:r>
      <w:r w:rsidRPr="00275127">
        <w:rPr>
          <w:rFonts w:eastAsia="Times New Roman" w:cs="Times New Roman"/>
          <w:sz w:val="26"/>
          <w:szCs w:val="26"/>
          <w:lang w:val="x-none" w:eastAsia="x-none"/>
        </w:rPr>
        <w:t>. (Прилагается).</w:t>
      </w:r>
    </w:p>
    <w:p w14:paraId="55970E1E"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2. Контроль за выполнением настоящего решения возложить на заместителя главы Администрации муниципального образования «Муниципальный округ Киясовский район Удмуртской Республики» по экономическому развитию и муниципальной собственности Камашеву Ирину Геннадьевну и постоянную комиссию по экономическому развитию и вопросам муниципальной собственности Совета депутатов (председатель - Камашев Юрий Леонидович)</w:t>
      </w:r>
    </w:p>
    <w:p w14:paraId="1F05793B"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3. Опубликовать настоящее решение в Вестнике правовых актов муниципального образования «Муниципальный округ Киясовский район Удмуртской Республики», разместить на официальном сайте органов местного самоуправления Киясовского района.</w:t>
      </w:r>
    </w:p>
    <w:p w14:paraId="300893B1" w14:textId="77777777" w:rsidR="00275127" w:rsidRPr="00275127" w:rsidRDefault="00275127" w:rsidP="00275127">
      <w:pPr>
        <w:overflowPunct/>
        <w:autoSpaceDN w:val="0"/>
        <w:adjustRightInd w:val="0"/>
        <w:spacing w:line="276" w:lineRule="auto"/>
        <w:ind w:firstLine="708"/>
        <w:jc w:val="both"/>
        <w:textAlignment w:val="auto"/>
        <w:rPr>
          <w:rFonts w:eastAsia="Times New Roman" w:cs="Times New Roman"/>
          <w:sz w:val="26"/>
          <w:szCs w:val="26"/>
          <w:lang w:eastAsia="ru-RU"/>
        </w:rPr>
      </w:pPr>
    </w:p>
    <w:p w14:paraId="5416BD2C" w14:textId="77777777" w:rsidR="00275127" w:rsidRPr="00275127" w:rsidRDefault="00275127" w:rsidP="00275127">
      <w:pPr>
        <w:overflowPunct/>
        <w:autoSpaceDN w:val="0"/>
        <w:adjustRightInd w:val="0"/>
        <w:spacing w:line="276" w:lineRule="auto"/>
        <w:ind w:firstLine="708"/>
        <w:jc w:val="both"/>
        <w:textAlignment w:val="auto"/>
        <w:rPr>
          <w:rFonts w:eastAsia="Times New Roman" w:cs="Times New Roman"/>
          <w:sz w:val="26"/>
          <w:szCs w:val="26"/>
          <w:lang w:eastAsia="ru-RU"/>
        </w:rPr>
      </w:pPr>
    </w:p>
    <w:p w14:paraId="076432F4"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Председатель Совета депутатов муниципального образования</w:t>
      </w:r>
    </w:p>
    <w:p w14:paraId="2A0378AF"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«Муниципальный округ Киясовский район</w:t>
      </w:r>
    </w:p>
    <w:p w14:paraId="62399455"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Удмуртской Республики»                                                                      И.М. Сибиряков</w:t>
      </w:r>
    </w:p>
    <w:p w14:paraId="55FC7B03" w14:textId="77777777" w:rsidR="00275127" w:rsidRPr="00275127" w:rsidRDefault="00275127" w:rsidP="00275127">
      <w:pPr>
        <w:overflowPunct/>
        <w:autoSpaceDE/>
        <w:textAlignment w:val="auto"/>
        <w:rPr>
          <w:rFonts w:eastAsia="Times New Roman" w:cs="Times New Roman"/>
          <w:sz w:val="24"/>
          <w:szCs w:val="24"/>
          <w:lang w:eastAsia="ru-RU"/>
        </w:rPr>
      </w:pPr>
    </w:p>
    <w:p w14:paraId="5207FEC6"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Глава муниципального образования</w:t>
      </w:r>
    </w:p>
    <w:p w14:paraId="17C5E639"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«Муниципальный округ Киясовский район</w:t>
      </w:r>
    </w:p>
    <w:p w14:paraId="1E1DC897"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Удмуртской Республики»                                                                    С.А. Кирющенков</w:t>
      </w:r>
    </w:p>
    <w:p w14:paraId="77A4FEF3" w14:textId="77777777" w:rsidR="00275127" w:rsidRPr="00275127" w:rsidRDefault="00275127" w:rsidP="00275127">
      <w:pPr>
        <w:overflowPunct/>
        <w:autoSpaceDE/>
        <w:spacing w:line="276" w:lineRule="auto"/>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    </w:t>
      </w:r>
    </w:p>
    <w:p w14:paraId="14B4E6DD"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с. Киясово </w:t>
      </w:r>
    </w:p>
    <w:p w14:paraId="7B096839" w14:textId="77777777" w:rsidR="00275127" w:rsidRPr="0008418E" w:rsidRDefault="00275127" w:rsidP="00275127">
      <w:pPr>
        <w:overflowPunct/>
        <w:autoSpaceDE/>
        <w:textAlignment w:val="auto"/>
        <w:rPr>
          <w:rFonts w:eastAsia="Times New Roman" w:cs="Times New Roman"/>
          <w:sz w:val="26"/>
          <w:szCs w:val="26"/>
          <w:lang w:val="en-US" w:eastAsia="ru-RU"/>
        </w:rPr>
      </w:pPr>
      <w:r w:rsidRPr="00275127">
        <w:rPr>
          <w:rFonts w:eastAsia="Times New Roman" w:cs="Times New Roman"/>
          <w:sz w:val="26"/>
          <w:szCs w:val="26"/>
          <w:lang w:eastAsia="ru-RU"/>
        </w:rPr>
        <w:t>от 19 декабря 2024 года</w:t>
      </w:r>
    </w:p>
    <w:p w14:paraId="32F05EE6" w14:textId="77777777" w:rsidR="00275127" w:rsidRPr="00275127" w:rsidRDefault="00275127" w:rsidP="00275127">
      <w:pPr>
        <w:overflowPunct/>
        <w:autoSpaceDE/>
        <w:textAlignment w:val="auto"/>
        <w:rPr>
          <w:rFonts w:eastAsia="Times New Roman" w:cs="Times New Roman"/>
          <w:sz w:val="26"/>
          <w:szCs w:val="26"/>
          <w:lang w:eastAsia="ru-RU"/>
        </w:rPr>
      </w:pPr>
      <w:r w:rsidRPr="00275127">
        <w:rPr>
          <w:rFonts w:eastAsia="Times New Roman" w:cs="Times New Roman"/>
          <w:sz w:val="26"/>
          <w:szCs w:val="26"/>
          <w:lang w:eastAsia="ru-RU"/>
        </w:rPr>
        <w:t>№ 398</w:t>
      </w:r>
    </w:p>
    <w:p w14:paraId="4A7571B3" w14:textId="77777777" w:rsidR="00275127" w:rsidRPr="00275127" w:rsidRDefault="00275127" w:rsidP="00275127">
      <w:pPr>
        <w:overflowPunct/>
        <w:autoSpaceDE/>
        <w:textAlignment w:val="auto"/>
        <w:rPr>
          <w:rFonts w:eastAsia="Times New Roman" w:cs="Times New Roman"/>
          <w:sz w:val="26"/>
          <w:szCs w:val="26"/>
          <w:lang w:eastAsia="ru-RU"/>
        </w:rPr>
        <w:sectPr w:rsidR="00275127" w:rsidRPr="00275127" w:rsidSect="0008418E">
          <w:footerReference w:type="default" r:id="rId10"/>
          <w:pgSz w:w="11906" w:h="16838"/>
          <w:pgMar w:top="1134" w:right="851" w:bottom="1134" w:left="1701" w:header="709" w:footer="709" w:gutter="0"/>
          <w:cols w:space="708"/>
          <w:titlePg/>
          <w:docGrid w:linePitch="360"/>
        </w:sectPr>
      </w:pPr>
    </w:p>
    <w:p w14:paraId="55A86C7C" w14:textId="77777777" w:rsidR="00275127" w:rsidRPr="00275127" w:rsidRDefault="00275127" w:rsidP="00275127">
      <w:pPr>
        <w:overflowPunct/>
        <w:autoSpaceDE/>
        <w:ind w:left="11247" w:hanging="474"/>
        <w:textAlignment w:val="auto"/>
        <w:rPr>
          <w:rFonts w:eastAsia="Times New Roman" w:cs="Times New Roman"/>
          <w:bCs/>
          <w:lang w:eastAsia="ru-RU"/>
        </w:rPr>
      </w:pPr>
      <w:r w:rsidRPr="00275127">
        <w:rPr>
          <w:rFonts w:eastAsia="Times New Roman" w:cs="Times New Roman"/>
          <w:bCs/>
          <w:lang w:eastAsia="ru-RU"/>
        </w:rPr>
        <w:lastRenderedPageBreak/>
        <w:t>Приложение</w:t>
      </w:r>
    </w:p>
    <w:p w14:paraId="3956A92A" w14:textId="3B57F000" w:rsidR="00275127" w:rsidRPr="00275127" w:rsidRDefault="00275127" w:rsidP="00275127">
      <w:pPr>
        <w:overflowPunct/>
        <w:autoSpaceDE/>
        <w:ind w:left="10773"/>
        <w:textAlignment w:val="auto"/>
        <w:rPr>
          <w:rFonts w:eastAsia="Times New Roman" w:cs="Times New Roman"/>
          <w:bCs/>
          <w:lang w:eastAsia="ru-RU"/>
        </w:rPr>
      </w:pPr>
      <w:r w:rsidRPr="00275127">
        <w:rPr>
          <w:rFonts w:eastAsia="Times New Roman" w:cs="Times New Roman"/>
          <w:bCs/>
          <w:lang w:eastAsia="ru-RU"/>
        </w:rPr>
        <w:t>к решению Совета депутатов</w:t>
      </w:r>
    </w:p>
    <w:p w14:paraId="4CA47B1C" w14:textId="77777777" w:rsidR="00275127" w:rsidRPr="00275127" w:rsidRDefault="00275127" w:rsidP="00275127">
      <w:pPr>
        <w:overflowPunct/>
        <w:autoSpaceDE/>
        <w:ind w:left="10773"/>
        <w:textAlignment w:val="auto"/>
        <w:rPr>
          <w:rFonts w:eastAsia="Times New Roman" w:cs="Times New Roman"/>
          <w:bCs/>
          <w:lang w:eastAsia="ru-RU"/>
        </w:rPr>
      </w:pPr>
      <w:r w:rsidRPr="00275127">
        <w:rPr>
          <w:rFonts w:eastAsia="Times New Roman" w:cs="Times New Roman"/>
          <w:bCs/>
          <w:lang w:eastAsia="ru-RU"/>
        </w:rPr>
        <w:t xml:space="preserve">муниципального образования «Муниципальный округ Киясовский район Удмуртской Республики» </w:t>
      </w:r>
    </w:p>
    <w:p w14:paraId="5D13CC9E" w14:textId="18E36D0A" w:rsidR="00275127" w:rsidRDefault="00275127" w:rsidP="00275127">
      <w:pPr>
        <w:overflowPunct/>
        <w:autoSpaceDE/>
        <w:textAlignment w:val="auto"/>
        <w:rPr>
          <w:rFonts w:eastAsia="Times New Roman" w:cs="Times New Roman"/>
          <w:b/>
          <w:bCs/>
          <w:sz w:val="26"/>
          <w:szCs w:val="26"/>
          <w:lang w:eastAsia="ru-RU"/>
        </w:rPr>
      </w:pPr>
    </w:p>
    <w:p w14:paraId="67DACDE8" w14:textId="4B6D2253" w:rsidR="00333C71" w:rsidRDefault="00333C71" w:rsidP="00275127">
      <w:pPr>
        <w:overflowPunct/>
        <w:autoSpaceDE/>
        <w:textAlignment w:val="auto"/>
        <w:rPr>
          <w:rFonts w:eastAsia="Times New Roman" w:cs="Times New Roman"/>
          <w:b/>
          <w:bCs/>
          <w:sz w:val="26"/>
          <w:szCs w:val="26"/>
          <w:lang w:eastAsia="ru-RU"/>
        </w:rPr>
      </w:pPr>
    </w:p>
    <w:p w14:paraId="34CAA484" w14:textId="77777777" w:rsidR="00333C71" w:rsidRPr="00275127" w:rsidRDefault="00333C71" w:rsidP="00275127">
      <w:pPr>
        <w:overflowPunct/>
        <w:autoSpaceDE/>
        <w:textAlignment w:val="auto"/>
        <w:rPr>
          <w:rFonts w:eastAsia="Times New Roman" w:cs="Times New Roman"/>
          <w:b/>
          <w:bCs/>
          <w:sz w:val="26"/>
          <w:szCs w:val="26"/>
          <w:lang w:eastAsia="ru-RU"/>
        </w:rPr>
      </w:pPr>
    </w:p>
    <w:p w14:paraId="5B9DB55E" w14:textId="77777777" w:rsidR="00275127" w:rsidRPr="00275127" w:rsidRDefault="00275127" w:rsidP="00275127">
      <w:pPr>
        <w:overflowPunct/>
        <w:autoSpaceDE/>
        <w:jc w:val="center"/>
        <w:textAlignment w:val="auto"/>
        <w:rPr>
          <w:rFonts w:eastAsia="Times New Roman" w:cs="Times New Roman"/>
          <w:b/>
          <w:bCs/>
          <w:sz w:val="28"/>
          <w:szCs w:val="28"/>
          <w:lang w:eastAsia="ru-RU"/>
        </w:rPr>
      </w:pPr>
      <w:r w:rsidRPr="00275127">
        <w:rPr>
          <w:rFonts w:eastAsia="Times New Roman" w:cs="Times New Roman"/>
          <w:b/>
          <w:bCs/>
          <w:sz w:val="28"/>
          <w:szCs w:val="28"/>
          <w:lang w:eastAsia="ru-RU"/>
        </w:rPr>
        <w:t>Показатели прогноза социально-экономического развития на 2025-2027 годы</w:t>
      </w:r>
    </w:p>
    <w:p w14:paraId="4C43CD89" w14:textId="77777777" w:rsidR="00275127" w:rsidRPr="00275127" w:rsidRDefault="00275127" w:rsidP="00275127">
      <w:pPr>
        <w:overflowPunct/>
        <w:autoSpaceDE/>
        <w:jc w:val="center"/>
        <w:textAlignment w:val="auto"/>
        <w:rPr>
          <w:rFonts w:eastAsia="Times New Roman" w:cs="Times New Roman"/>
          <w:b/>
          <w:bCs/>
          <w:sz w:val="28"/>
          <w:szCs w:val="28"/>
          <w:lang w:eastAsia="ru-RU"/>
        </w:rPr>
      </w:pPr>
      <w:r w:rsidRPr="00275127">
        <w:rPr>
          <w:rFonts w:eastAsia="Times New Roman" w:cs="Times New Roman"/>
          <w:b/>
          <w:bCs/>
          <w:sz w:val="28"/>
          <w:szCs w:val="28"/>
          <w:lang w:eastAsia="ru-RU"/>
        </w:rPr>
        <w:t>муниципального образования «Муниципальный округ Киясовский район Удмуртской Республики»</w:t>
      </w:r>
    </w:p>
    <w:p w14:paraId="6030DA4F" w14:textId="77777777" w:rsidR="00275127" w:rsidRPr="00275127" w:rsidRDefault="00275127" w:rsidP="00275127">
      <w:pPr>
        <w:overflowPunct/>
        <w:autoSpaceDE/>
        <w:jc w:val="center"/>
        <w:textAlignment w:val="auto"/>
        <w:rPr>
          <w:rFonts w:eastAsia="Times New Roman" w:cs="Times New Roman"/>
          <w:b/>
          <w:bCs/>
          <w:sz w:val="28"/>
          <w:szCs w:val="28"/>
          <w:lang w:eastAsia="ru-RU"/>
        </w:rPr>
      </w:pPr>
    </w:p>
    <w:p w14:paraId="4D33E4DC" w14:textId="77777777" w:rsidR="00275127" w:rsidRPr="00275127" w:rsidRDefault="00275127" w:rsidP="00275127">
      <w:pPr>
        <w:overflowPunct/>
        <w:autoSpaceDE/>
        <w:jc w:val="center"/>
        <w:textAlignment w:val="auto"/>
        <w:rPr>
          <w:rFonts w:eastAsia="Times New Roman" w:cs="Times New Roman"/>
          <w:b/>
          <w:bCs/>
          <w:sz w:val="28"/>
          <w:szCs w:val="28"/>
          <w:lang w:eastAsia="ru-RU"/>
        </w:rPr>
      </w:pPr>
    </w:p>
    <w:tbl>
      <w:tblPr>
        <w:tblpPr w:leftFromText="180" w:rightFromText="180" w:vertAnchor="text" w:tblpX="540" w:tblpY="1"/>
        <w:tblOverlap w:val="never"/>
        <w:tblW w:w="14758" w:type="dxa"/>
        <w:tblLayout w:type="fixed"/>
        <w:tblLook w:val="04A0" w:firstRow="1" w:lastRow="0" w:firstColumn="1" w:lastColumn="0" w:noHBand="0" w:noVBand="1"/>
      </w:tblPr>
      <w:tblGrid>
        <w:gridCol w:w="582"/>
        <w:gridCol w:w="3921"/>
        <w:gridCol w:w="1134"/>
        <w:gridCol w:w="1134"/>
        <w:gridCol w:w="1275"/>
        <w:gridCol w:w="1134"/>
        <w:gridCol w:w="1134"/>
        <w:gridCol w:w="1042"/>
        <w:gridCol w:w="1134"/>
        <w:gridCol w:w="1134"/>
        <w:gridCol w:w="1134"/>
      </w:tblGrid>
      <w:tr w:rsidR="00275127" w:rsidRPr="00333C71" w14:paraId="388DB703" w14:textId="77777777" w:rsidTr="009C6189">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DFB5CB"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 п/п</w:t>
            </w:r>
          </w:p>
        </w:tc>
        <w:tc>
          <w:tcPr>
            <w:tcW w:w="39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34E1FD6"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82E9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Ед.изм.</w:t>
            </w:r>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tcPr>
          <w:p w14:paraId="5B8FDBC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2023 год</w:t>
            </w:r>
          </w:p>
          <w:p w14:paraId="38F0210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факт</w:t>
            </w:r>
          </w:p>
        </w:tc>
        <w:tc>
          <w:tcPr>
            <w:tcW w:w="1275" w:type="dxa"/>
            <w:vMerge w:val="restart"/>
            <w:tcBorders>
              <w:top w:val="single" w:sz="4" w:space="0" w:color="auto"/>
              <w:left w:val="single" w:sz="4" w:space="0" w:color="auto"/>
              <w:bottom w:val="single" w:sz="4" w:space="0" w:color="auto"/>
              <w:right w:val="single" w:sz="4" w:space="0" w:color="auto"/>
            </w:tcBorders>
            <w:shd w:val="clear" w:color="FFFFCC" w:fill="FFFFFF"/>
            <w:vAlign w:val="center"/>
          </w:tcPr>
          <w:p w14:paraId="6F2F4C4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2024 год</w:t>
            </w:r>
          </w:p>
          <w:p w14:paraId="048D1D2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Оценка</w:t>
            </w:r>
          </w:p>
          <w:p w14:paraId="34A3216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(предвари</w:t>
            </w:r>
          </w:p>
          <w:p w14:paraId="7146336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тельные итоги)</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14:paraId="2D2EEA5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2025 год, прогноз</w:t>
            </w:r>
          </w:p>
        </w:tc>
        <w:tc>
          <w:tcPr>
            <w:tcW w:w="2176" w:type="dxa"/>
            <w:gridSpan w:val="2"/>
            <w:tcBorders>
              <w:top w:val="single" w:sz="4" w:space="0" w:color="auto"/>
              <w:left w:val="nil"/>
              <w:bottom w:val="single" w:sz="4" w:space="0" w:color="auto"/>
              <w:right w:val="single" w:sz="4" w:space="0" w:color="auto"/>
            </w:tcBorders>
            <w:shd w:val="clear" w:color="FFFFCC" w:fill="FFFFFF"/>
            <w:noWrap/>
            <w:hideMark/>
          </w:tcPr>
          <w:p w14:paraId="7BE098B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2026год, прогноз</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4F9C8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2027 год, прогноз</w:t>
            </w:r>
          </w:p>
          <w:p w14:paraId="73344D7D" w14:textId="77777777" w:rsidR="00275127" w:rsidRPr="00333C71" w:rsidRDefault="00275127" w:rsidP="00275127">
            <w:pPr>
              <w:overflowPunct/>
              <w:autoSpaceDE/>
              <w:jc w:val="center"/>
              <w:textAlignment w:val="auto"/>
              <w:rPr>
                <w:rFonts w:eastAsia="Times New Roman" w:cs="Times New Roman"/>
                <w:sz w:val="24"/>
                <w:szCs w:val="24"/>
                <w:lang w:eastAsia="ru-RU"/>
              </w:rPr>
            </w:pPr>
          </w:p>
        </w:tc>
      </w:tr>
      <w:tr w:rsidR="00275127" w:rsidRPr="00333C71" w14:paraId="5065876C" w14:textId="77777777" w:rsidTr="009C6189">
        <w:trPr>
          <w:trHeight w:val="81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FB2B8A5" w14:textId="77777777" w:rsidR="00275127" w:rsidRPr="00333C71" w:rsidRDefault="00275127" w:rsidP="00275127">
            <w:pPr>
              <w:overflowPunct/>
              <w:autoSpaceDE/>
              <w:textAlignment w:val="auto"/>
              <w:rPr>
                <w:rFonts w:eastAsia="Times New Roman" w:cs="Times New Roman"/>
                <w:sz w:val="24"/>
                <w:szCs w:val="24"/>
                <w:lang w:eastAsia="ru-RU"/>
              </w:rPr>
            </w:pPr>
          </w:p>
        </w:tc>
        <w:tc>
          <w:tcPr>
            <w:tcW w:w="3921" w:type="dxa"/>
            <w:vMerge/>
            <w:tcBorders>
              <w:top w:val="single" w:sz="4" w:space="0" w:color="auto"/>
              <w:left w:val="single" w:sz="4" w:space="0" w:color="auto"/>
              <w:bottom w:val="single" w:sz="4" w:space="0" w:color="auto"/>
              <w:right w:val="single" w:sz="4" w:space="0" w:color="auto"/>
            </w:tcBorders>
            <w:vAlign w:val="center"/>
            <w:hideMark/>
          </w:tcPr>
          <w:p w14:paraId="76626183" w14:textId="77777777" w:rsidR="00275127" w:rsidRPr="00333C71" w:rsidRDefault="00275127" w:rsidP="00275127">
            <w:pPr>
              <w:overflowPunct/>
              <w:autoSpaceDE/>
              <w:textAlignment w:val="auto"/>
              <w:rPr>
                <w:rFonts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43DB0C" w14:textId="77777777" w:rsidR="00275127" w:rsidRPr="00333C71" w:rsidRDefault="00275127" w:rsidP="00275127">
            <w:pPr>
              <w:overflowPunct/>
              <w:autoSpaceDE/>
              <w:textAlignment w:val="auto"/>
              <w:rPr>
                <w:rFonts w:eastAsia="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13729F6" w14:textId="77777777" w:rsidR="00275127" w:rsidRPr="00333C71" w:rsidRDefault="00275127" w:rsidP="00275127">
            <w:pPr>
              <w:overflowPunct/>
              <w:autoSpaceDE/>
              <w:textAlignment w:val="auto"/>
              <w:rPr>
                <w:rFonts w:eastAsia="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C518A98" w14:textId="77777777" w:rsidR="00275127" w:rsidRPr="00333C71" w:rsidRDefault="00275127" w:rsidP="00275127">
            <w:pPr>
              <w:overflowPunct/>
              <w:autoSpaceDE/>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14:paraId="5F3EED51"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1 вариант</w:t>
            </w:r>
          </w:p>
        </w:tc>
        <w:tc>
          <w:tcPr>
            <w:tcW w:w="1134" w:type="dxa"/>
            <w:tcBorders>
              <w:top w:val="nil"/>
              <w:left w:val="nil"/>
              <w:bottom w:val="single" w:sz="4" w:space="0" w:color="auto"/>
              <w:right w:val="single" w:sz="4" w:space="0" w:color="auto"/>
            </w:tcBorders>
            <w:shd w:val="clear" w:color="FFFFCC" w:fill="FFFFFF"/>
            <w:hideMark/>
          </w:tcPr>
          <w:p w14:paraId="0C231F42"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2</w:t>
            </w:r>
          </w:p>
          <w:p w14:paraId="3A72F0DB"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вариант</w:t>
            </w:r>
          </w:p>
        </w:tc>
        <w:tc>
          <w:tcPr>
            <w:tcW w:w="1042" w:type="dxa"/>
            <w:tcBorders>
              <w:top w:val="nil"/>
              <w:left w:val="nil"/>
              <w:bottom w:val="single" w:sz="4" w:space="0" w:color="auto"/>
              <w:right w:val="single" w:sz="4" w:space="0" w:color="auto"/>
            </w:tcBorders>
            <w:shd w:val="clear" w:color="auto" w:fill="auto"/>
            <w:hideMark/>
          </w:tcPr>
          <w:p w14:paraId="668EDF24"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1 вариант</w:t>
            </w:r>
          </w:p>
        </w:tc>
        <w:tc>
          <w:tcPr>
            <w:tcW w:w="1134" w:type="dxa"/>
            <w:tcBorders>
              <w:top w:val="nil"/>
              <w:left w:val="nil"/>
              <w:bottom w:val="single" w:sz="4" w:space="0" w:color="auto"/>
              <w:right w:val="single" w:sz="4" w:space="0" w:color="auto"/>
            </w:tcBorders>
            <w:shd w:val="clear" w:color="FFFFCC" w:fill="FFFFFF"/>
            <w:hideMark/>
          </w:tcPr>
          <w:p w14:paraId="12136343"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2 вариант</w:t>
            </w:r>
          </w:p>
        </w:tc>
        <w:tc>
          <w:tcPr>
            <w:tcW w:w="1134" w:type="dxa"/>
            <w:tcBorders>
              <w:top w:val="nil"/>
              <w:left w:val="nil"/>
              <w:bottom w:val="single" w:sz="4" w:space="0" w:color="auto"/>
              <w:right w:val="single" w:sz="4" w:space="0" w:color="auto"/>
            </w:tcBorders>
            <w:shd w:val="clear" w:color="auto" w:fill="auto"/>
            <w:hideMark/>
          </w:tcPr>
          <w:p w14:paraId="0CD3CC7F"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1 вариант</w:t>
            </w:r>
          </w:p>
        </w:tc>
        <w:tc>
          <w:tcPr>
            <w:tcW w:w="1134" w:type="dxa"/>
            <w:tcBorders>
              <w:top w:val="nil"/>
              <w:left w:val="nil"/>
              <w:bottom w:val="single" w:sz="4" w:space="0" w:color="auto"/>
              <w:right w:val="single" w:sz="4" w:space="0" w:color="auto"/>
            </w:tcBorders>
            <w:shd w:val="clear" w:color="FFFFCC" w:fill="FFFFFF"/>
            <w:hideMark/>
          </w:tcPr>
          <w:p w14:paraId="3458DEBB"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2 вариант</w:t>
            </w:r>
          </w:p>
        </w:tc>
      </w:tr>
      <w:tr w:rsidR="00275127" w:rsidRPr="00333C71" w14:paraId="092DD0C1" w14:textId="77777777" w:rsidTr="009C6189">
        <w:trPr>
          <w:trHeight w:val="266"/>
        </w:trPr>
        <w:tc>
          <w:tcPr>
            <w:tcW w:w="582" w:type="dxa"/>
            <w:tcBorders>
              <w:top w:val="single" w:sz="4" w:space="0" w:color="auto"/>
              <w:left w:val="single" w:sz="4" w:space="0" w:color="auto"/>
              <w:bottom w:val="single" w:sz="4" w:space="0" w:color="auto"/>
              <w:right w:val="single" w:sz="4" w:space="0" w:color="auto"/>
            </w:tcBorders>
            <w:vAlign w:val="center"/>
          </w:tcPr>
          <w:p w14:paraId="62090BC1"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w:t>
            </w:r>
          </w:p>
        </w:tc>
        <w:tc>
          <w:tcPr>
            <w:tcW w:w="3921" w:type="dxa"/>
            <w:tcBorders>
              <w:top w:val="single" w:sz="4" w:space="0" w:color="auto"/>
              <w:left w:val="single" w:sz="4" w:space="0" w:color="auto"/>
              <w:bottom w:val="single" w:sz="4" w:space="0" w:color="auto"/>
              <w:right w:val="single" w:sz="4" w:space="0" w:color="auto"/>
            </w:tcBorders>
            <w:vAlign w:val="center"/>
          </w:tcPr>
          <w:p w14:paraId="1014DCEF"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0B6C6CEF"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599BB177"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44F3F540"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5</w:t>
            </w:r>
          </w:p>
        </w:tc>
        <w:tc>
          <w:tcPr>
            <w:tcW w:w="1134" w:type="dxa"/>
            <w:tcBorders>
              <w:top w:val="nil"/>
              <w:left w:val="nil"/>
              <w:bottom w:val="single" w:sz="4" w:space="0" w:color="auto"/>
              <w:right w:val="single" w:sz="4" w:space="0" w:color="auto"/>
            </w:tcBorders>
            <w:shd w:val="clear" w:color="auto" w:fill="auto"/>
          </w:tcPr>
          <w:p w14:paraId="5E147BFA"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6</w:t>
            </w:r>
          </w:p>
        </w:tc>
        <w:tc>
          <w:tcPr>
            <w:tcW w:w="1134" w:type="dxa"/>
            <w:tcBorders>
              <w:top w:val="nil"/>
              <w:left w:val="nil"/>
              <w:bottom w:val="single" w:sz="4" w:space="0" w:color="auto"/>
              <w:right w:val="single" w:sz="4" w:space="0" w:color="auto"/>
            </w:tcBorders>
            <w:shd w:val="clear" w:color="FFFFCC" w:fill="FFFFFF"/>
          </w:tcPr>
          <w:p w14:paraId="52E51CF5"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7</w:t>
            </w:r>
          </w:p>
        </w:tc>
        <w:tc>
          <w:tcPr>
            <w:tcW w:w="1042" w:type="dxa"/>
            <w:tcBorders>
              <w:top w:val="nil"/>
              <w:left w:val="nil"/>
              <w:bottom w:val="single" w:sz="4" w:space="0" w:color="auto"/>
              <w:right w:val="single" w:sz="4" w:space="0" w:color="auto"/>
            </w:tcBorders>
            <w:shd w:val="clear" w:color="auto" w:fill="auto"/>
          </w:tcPr>
          <w:p w14:paraId="3A94B580"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8</w:t>
            </w:r>
          </w:p>
        </w:tc>
        <w:tc>
          <w:tcPr>
            <w:tcW w:w="1134" w:type="dxa"/>
            <w:tcBorders>
              <w:top w:val="nil"/>
              <w:left w:val="nil"/>
              <w:bottom w:val="single" w:sz="4" w:space="0" w:color="auto"/>
              <w:right w:val="single" w:sz="4" w:space="0" w:color="auto"/>
            </w:tcBorders>
            <w:shd w:val="clear" w:color="FFFFCC" w:fill="FFFFFF"/>
          </w:tcPr>
          <w:p w14:paraId="7603C8D0"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9</w:t>
            </w:r>
          </w:p>
        </w:tc>
        <w:tc>
          <w:tcPr>
            <w:tcW w:w="1134" w:type="dxa"/>
            <w:tcBorders>
              <w:top w:val="nil"/>
              <w:left w:val="nil"/>
              <w:bottom w:val="single" w:sz="4" w:space="0" w:color="auto"/>
              <w:right w:val="single" w:sz="4" w:space="0" w:color="auto"/>
            </w:tcBorders>
            <w:shd w:val="clear" w:color="auto" w:fill="auto"/>
          </w:tcPr>
          <w:p w14:paraId="0A3BC130"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10</w:t>
            </w:r>
          </w:p>
        </w:tc>
        <w:tc>
          <w:tcPr>
            <w:tcW w:w="1134" w:type="dxa"/>
            <w:tcBorders>
              <w:top w:val="nil"/>
              <w:left w:val="nil"/>
              <w:bottom w:val="single" w:sz="4" w:space="0" w:color="auto"/>
              <w:right w:val="single" w:sz="4" w:space="0" w:color="auto"/>
            </w:tcBorders>
            <w:shd w:val="clear" w:color="FFFFCC" w:fill="FFFFFF"/>
          </w:tcPr>
          <w:p w14:paraId="316EF806"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11</w:t>
            </w:r>
          </w:p>
        </w:tc>
      </w:tr>
      <w:tr w:rsidR="00275127" w:rsidRPr="00333C71" w14:paraId="67A34A75" w14:textId="77777777" w:rsidTr="009C6189">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14:paraId="3DAE3609"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1</w:t>
            </w:r>
          </w:p>
        </w:tc>
        <w:tc>
          <w:tcPr>
            <w:tcW w:w="3921" w:type="dxa"/>
            <w:tcBorders>
              <w:top w:val="nil"/>
              <w:left w:val="nil"/>
              <w:bottom w:val="single" w:sz="4" w:space="0" w:color="auto"/>
              <w:right w:val="single" w:sz="4" w:space="0" w:color="auto"/>
            </w:tcBorders>
            <w:shd w:val="clear" w:color="auto" w:fill="auto"/>
            <w:noWrap/>
            <w:hideMark/>
          </w:tcPr>
          <w:p w14:paraId="5F5BBA67" w14:textId="77777777" w:rsidR="00275127" w:rsidRPr="00333C71" w:rsidRDefault="00275127" w:rsidP="00275127">
            <w:pPr>
              <w:overflowPunct/>
              <w:autoSpaceDE/>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Население</w:t>
            </w:r>
          </w:p>
        </w:tc>
        <w:tc>
          <w:tcPr>
            <w:tcW w:w="1134" w:type="dxa"/>
            <w:tcBorders>
              <w:top w:val="nil"/>
              <w:left w:val="nil"/>
              <w:bottom w:val="single" w:sz="4" w:space="0" w:color="auto"/>
              <w:right w:val="single" w:sz="4" w:space="0" w:color="auto"/>
            </w:tcBorders>
            <w:shd w:val="clear" w:color="auto" w:fill="auto"/>
            <w:vAlign w:val="center"/>
            <w:hideMark/>
          </w:tcPr>
          <w:p w14:paraId="5D0AF80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FFFFCC" w:fill="FFFFFF"/>
            <w:vAlign w:val="center"/>
          </w:tcPr>
          <w:p w14:paraId="08DA12FE"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275" w:type="dxa"/>
            <w:tcBorders>
              <w:top w:val="nil"/>
              <w:left w:val="nil"/>
              <w:bottom w:val="single" w:sz="4" w:space="0" w:color="auto"/>
              <w:right w:val="single" w:sz="4" w:space="0" w:color="auto"/>
            </w:tcBorders>
            <w:shd w:val="clear" w:color="FFFFCC" w:fill="FFFFFF"/>
            <w:vAlign w:val="center"/>
          </w:tcPr>
          <w:p w14:paraId="311743B6"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14:paraId="648D61C0"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FFFFCC" w:fill="FFFFFF"/>
            <w:vAlign w:val="bottom"/>
            <w:hideMark/>
          </w:tcPr>
          <w:p w14:paraId="1EEBEB47"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color w:val="FF0000"/>
                <w:sz w:val="24"/>
                <w:szCs w:val="24"/>
                <w:lang w:eastAsia="ru-RU"/>
              </w:rPr>
              <w:t> </w:t>
            </w:r>
          </w:p>
        </w:tc>
        <w:tc>
          <w:tcPr>
            <w:tcW w:w="1042" w:type="dxa"/>
            <w:tcBorders>
              <w:top w:val="nil"/>
              <w:left w:val="nil"/>
              <w:bottom w:val="single" w:sz="4" w:space="0" w:color="auto"/>
              <w:right w:val="single" w:sz="4" w:space="0" w:color="auto"/>
            </w:tcBorders>
            <w:shd w:val="clear" w:color="auto" w:fill="auto"/>
            <w:vAlign w:val="bottom"/>
            <w:hideMark/>
          </w:tcPr>
          <w:p w14:paraId="5BADC52E"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FFFFCC" w:fill="FFFFFF"/>
            <w:vAlign w:val="bottom"/>
            <w:hideMark/>
          </w:tcPr>
          <w:p w14:paraId="34724D01"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2000EA4B"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FFFFCC" w:fill="FFFFFF"/>
            <w:vAlign w:val="bottom"/>
            <w:hideMark/>
          </w:tcPr>
          <w:p w14:paraId="5E290B4C"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color w:val="FF0000"/>
                <w:sz w:val="24"/>
                <w:szCs w:val="24"/>
                <w:lang w:eastAsia="ru-RU"/>
              </w:rPr>
              <w:t> </w:t>
            </w:r>
          </w:p>
        </w:tc>
      </w:tr>
      <w:tr w:rsidR="00275127" w:rsidRPr="00333C71" w14:paraId="2E7BF765"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14:paraId="7E6C614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w:t>
            </w:r>
          </w:p>
        </w:tc>
        <w:tc>
          <w:tcPr>
            <w:tcW w:w="3921" w:type="dxa"/>
            <w:tcBorders>
              <w:top w:val="nil"/>
              <w:left w:val="nil"/>
              <w:bottom w:val="single" w:sz="4" w:space="0" w:color="auto"/>
              <w:right w:val="single" w:sz="4" w:space="0" w:color="auto"/>
            </w:tcBorders>
            <w:shd w:val="clear" w:color="FFFFCC" w:fill="FFFFFF"/>
            <w:hideMark/>
          </w:tcPr>
          <w:p w14:paraId="1EDC43B9"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Численность населения </w:t>
            </w:r>
          </w:p>
          <w:p w14:paraId="031ED7C5" w14:textId="77777777" w:rsidR="00275127" w:rsidRPr="00333C71" w:rsidRDefault="00275127" w:rsidP="00275127">
            <w:pPr>
              <w:overflowPunct/>
              <w:autoSpaceDE/>
              <w:jc w:val="both"/>
              <w:textAlignment w:val="auto"/>
              <w:rPr>
                <w:rFonts w:eastAsia="Times New Roman" w:cs="Times New Roman"/>
                <w:sz w:val="24"/>
                <w:szCs w:val="24"/>
                <w:lang w:eastAsia="ru-RU"/>
              </w:rPr>
            </w:pPr>
            <w:r w:rsidRPr="00333C71">
              <w:rPr>
                <w:rFonts w:eastAsia="Times New Roman" w:cs="Times New Roman"/>
                <w:sz w:val="24"/>
                <w:szCs w:val="24"/>
                <w:lang w:eastAsia="ru-RU"/>
              </w:rPr>
              <w:t>(на 1 января года)</w:t>
            </w:r>
          </w:p>
        </w:tc>
        <w:tc>
          <w:tcPr>
            <w:tcW w:w="1134" w:type="dxa"/>
            <w:tcBorders>
              <w:top w:val="nil"/>
              <w:left w:val="nil"/>
              <w:bottom w:val="single" w:sz="4" w:space="0" w:color="auto"/>
              <w:right w:val="single" w:sz="4" w:space="0" w:color="auto"/>
            </w:tcBorders>
            <w:shd w:val="clear" w:color="FFFFCC" w:fill="FFFFFF"/>
            <w:noWrap/>
            <w:vAlign w:val="center"/>
            <w:hideMark/>
          </w:tcPr>
          <w:p w14:paraId="51483F9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тыс. чел.</w:t>
            </w:r>
          </w:p>
        </w:tc>
        <w:tc>
          <w:tcPr>
            <w:tcW w:w="1134" w:type="dxa"/>
            <w:tcBorders>
              <w:top w:val="nil"/>
              <w:left w:val="nil"/>
              <w:bottom w:val="single" w:sz="4" w:space="0" w:color="auto"/>
              <w:right w:val="single" w:sz="4" w:space="0" w:color="auto"/>
            </w:tcBorders>
            <w:shd w:val="clear" w:color="000000" w:fill="FFFFFF"/>
            <w:noWrap/>
            <w:vAlign w:val="center"/>
          </w:tcPr>
          <w:p w14:paraId="5BBC3EFA"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8,666</w:t>
            </w:r>
          </w:p>
        </w:tc>
        <w:tc>
          <w:tcPr>
            <w:tcW w:w="1275" w:type="dxa"/>
            <w:tcBorders>
              <w:top w:val="nil"/>
              <w:left w:val="nil"/>
              <w:bottom w:val="single" w:sz="4" w:space="0" w:color="auto"/>
              <w:right w:val="single" w:sz="4" w:space="0" w:color="auto"/>
            </w:tcBorders>
            <w:shd w:val="clear" w:color="000000" w:fill="FFFFFF"/>
            <w:noWrap/>
            <w:vAlign w:val="center"/>
          </w:tcPr>
          <w:p w14:paraId="5FC8D35C" w14:textId="77777777" w:rsidR="00275127" w:rsidRPr="00333C71" w:rsidRDefault="00275127" w:rsidP="00275127">
            <w:pPr>
              <w:overflowPunct/>
              <w:autoSpaceDE/>
              <w:jc w:val="center"/>
              <w:textAlignment w:val="auto"/>
              <w:rPr>
                <w:rFonts w:eastAsia="Times New Roman" w:cs="Times New Roman"/>
                <w:bCs/>
                <w:color w:val="FF0000"/>
                <w:sz w:val="24"/>
                <w:szCs w:val="24"/>
                <w:lang w:eastAsia="ru-RU"/>
              </w:rPr>
            </w:pPr>
            <w:r w:rsidRPr="00333C71">
              <w:rPr>
                <w:rFonts w:eastAsia="Times New Roman" w:cs="Times New Roman"/>
                <w:bCs/>
                <w:sz w:val="24"/>
                <w:szCs w:val="24"/>
                <w:lang w:eastAsia="ru-RU"/>
              </w:rPr>
              <w:t>8,518</w:t>
            </w:r>
          </w:p>
        </w:tc>
        <w:tc>
          <w:tcPr>
            <w:tcW w:w="1134" w:type="dxa"/>
            <w:tcBorders>
              <w:top w:val="nil"/>
              <w:left w:val="nil"/>
              <w:bottom w:val="single" w:sz="4" w:space="0" w:color="auto"/>
              <w:right w:val="single" w:sz="4" w:space="0" w:color="auto"/>
            </w:tcBorders>
            <w:shd w:val="clear" w:color="000000" w:fill="FFFFFF"/>
            <w:noWrap/>
            <w:vAlign w:val="center"/>
          </w:tcPr>
          <w:p w14:paraId="366168C2"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8,433</w:t>
            </w:r>
          </w:p>
        </w:tc>
        <w:tc>
          <w:tcPr>
            <w:tcW w:w="1134" w:type="dxa"/>
            <w:tcBorders>
              <w:top w:val="nil"/>
              <w:left w:val="nil"/>
              <w:bottom w:val="single" w:sz="4" w:space="0" w:color="auto"/>
              <w:right w:val="single" w:sz="4" w:space="0" w:color="auto"/>
            </w:tcBorders>
            <w:shd w:val="clear" w:color="000000" w:fill="FFFFFF"/>
            <w:noWrap/>
            <w:vAlign w:val="center"/>
          </w:tcPr>
          <w:p w14:paraId="51FCA960"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8, 450</w:t>
            </w:r>
          </w:p>
        </w:tc>
        <w:tc>
          <w:tcPr>
            <w:tcW w:w="1042" w:type="dxa"/>
            <w:tcBorders>
              <w:top w:val="nil"/>
              <w:left w:val="nil"/>
              <w:bottom w:val="single" w:sz="4" w:space="0" w:color="auto"/>
              <w:right w:val="single" w:sz="4" w:space="0" w:color="auto"/>
            </w:tcBorders>
            <w:shd w:val="clear" w:color="000000" w:fill="FFFFFF"/>
            <w:noWrap/>
            <w:vAlign w:val="center"/>
          </w:tcPr>
          <w:p w14:paraId="64FAABFA"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8,410</w:t>
            </w:r>
          </w:p>
        </w:tc>
        <w:tc>
          <w:tcPr>
            <w:tcW w:w="1134" w:type="dxa"/>
            <w:tcBorders>
              <w:top w:val="nil"/>
              <w:left w:val="nil"/>
              <w:bottom w:val="single" w:sz="4" w:space="0" w:color="auto"/>
              <w:right w:val="single" w:sz="4" w:space="0" w:color="auto"/>
            </w:tcBorders>
            <w:shd w:val="clear" w:color="000000" w:fill="FFFFFF"/>
            <w:noWrap/>
            <w:vAlign w:val="center"/>
          </w:tcPr>
          <w:p w14:paraId="7FA4896E"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8430</w:t>
            </w:r>
          </w:p>
        </w:tc>
        <w:tc>
          <w:tcPr>
            <w:tcW w:w="1134" w:type="dxa"/>
            <w:tcBorders>
              <w:top w:val="nil"/>
              <w:left w:val="nil"/>
              <w:bottom w:val="single" w:sz="4" w:space="0" w:color="auto"/>
              <w:right w:val="single" w:sz="4" w:space="0" w:color="auto"/>
            </w:tcBorders>
            <w:shd w:val="clear" w:color="000000" w:fill="FFFFFF"/>
            <w:noWrap/>
            <w:vAlign w:val="center"/>
          </w:tcPr>
          <w:p w14:paraId="66394B94"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8,370</w:t>
            </w:r>
          </w:p>
        </w:tc>
        <w:tc>
          <w:tcPr>
            <w:tcW w:w="1134" w:type="dxa"/>
            <w:tcBorders>
              <w:top w:val="nil"/>
              <w:left w:val="nil"/>
              <w:bottom w:val="single" w:sz="4" w:space="0" w:color="auto"/>
              <w:right w:val="single" w:sz="4" w:space="0" w:color="auto"/>
            </w:tcBorders>
            <w:shd w:val="clear" w:color="000000" w:fill="FFFFFF"/>
            <w:noWrap/>
            <w:vAlign w:val="center"/>
          </w:tcPr>
          <w:p w14:paraId="3F15481B"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8,410</w:t>
            </w:r>
          </w:p>
        </w:tc>
      </w:tr>
      <w:tr w:rsidR="00275127" w:rsidRPr="00333C71" w14:paraId="0B196612" w14:textId="77777777" w:rsidTr="009C6189">
        <w:trPr>
          <w:trHeight w:val="630"/>
        </w:trPr>
        <w:tc>
          <w:tcPr>
            <w:tcW w:w="582" w:type="dxa"/>
            <w:tcBorders>
              <w:top w:val="nil"/>
              <w:left w:val="single" w:sz="4" w:space="0" w:color="auto"/>
              <w:bottom w:val="single" w:sz="4" w:space="0" w:color="auto"/>
              <w:right w:val="single" w:sz="4" w:space="0" w:color="auto"/>
            </w:tcBorders>
            <w:shd w:val="clear" w:color="FFFFCC" w:fill="FFFFFF"/>
            <w:noWrap/>
            <w:hideMark/>
          </w:tcPr>
          <w:p w14:paraId="64CEB16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w:t>
            </w:r>
          </w:p>
        </w:tc>
        <w:tc>
          <w:tcPr>
            <w:tcW w:w="3921" w:type="dxa"/>
            <w:tcBorders>
              <w:top w:val="nil"/>
              <w:left w:val="nil"/>
              <w:bottom w:val="single" w:sz="4" w:space="0" w:color="auto"/>
              <w:right w:val="single" w:sz="4" w:space="0" w:color="auto"/>
            </w:tcBorders>
            <w:shd w:val="clear" w:color="FFFFCC" w:fill="FFFFFF"/>
            <w:hideMark/>
          </w:tcPr>
          <w:p w14:paraId="6877F8AE"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Численность детей до 18 лет на начало года (до 17 лет включительно)</w:t>
            </w:r>
          </w:p>
        </w:tc>
        <w:tc>
          <w:tcPr>
            <w:tcW w:w="1134" w:type="dxa"/>
            <w:tcBorders>
              <w:top w:val="nil"/>
              <w:left w:val="nil"/>
              <w:bottom w:val="single" w:sz="4" w:space="0" w:color="auto"/>
              <w:right w:val="single" w:sz="4" w:space="0" w:color="auto"/>
            </w:tcBorders>
            <w:shd w:val="clear" w:color="FFFFCC" w:fill="FFFFFF"/>
            <w:noWrap/>
            <w:vAlign w:val="center"/>
            <w:hideMark/>
          </w:tcPr>
          <w:p w14:paraId="5D8C239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тыс. чел.</w:t>
            </w:r>
          </w:p>
        </w:tc>
        <w:tc>
          <w:tcPr>
            <w:tcW w:w="1134" w:type="dxa"/>
            <w:tcBorders>
              <w:top w:val="nil"/>
              <w:left w:val="nil"/>
              <w:bottom w:val="single" w:sz="4" w:space="0" w:color="auto"/>
              <w:right w:val="single" w:sz="4" w:space="0" w:color="auto"/>
            </w:tcBorders>
            <w:shd w:val="clear" w:color="000000" w:fill="FFFFFF"/>
            <w:noWrap/>
            <w:vAlign w:val="center"/>
          </w:tcPr>
          <w:p w14:paraId="643F60A1"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1,973</w:t>
            </w:r>
          </w:p>
        </w:tc>
        <w:tc>
          <w:tcPr>
            <w:tcW w:w="1275" w:type="dxa"/>
            <w:tcBorders>
              <w:top w:val="nil"/>
              <w:left w:val="nil"/>
              <w:bottom w:val="single" w:sz="4" w:space="0" w:color="auto"/>
              <w:right w:val="single" w:sz="4" w:space="0" w:color="auto"/>
            </w:tcBorders>
            <w:shd w:val="clear" w:color="000000" w:fill="FFFFFF"/>
            <w:noWrap/>
            <w:vAlign w:val="center"/>
          </w:tcPr>
          <w:p w14:paraId="6E6AE078"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1,921</w:t>
            </w:r>
          </w:p>
        </w:tc>
        <w:tc>
          <w:tcPr>
            <w:tcW w:w="1134" w:type="dxa"/>
            <w:tcBorders>
              <w:top w:val="nil"/>
              <w:left w:val="nil"/>
              <w:bottom w:val="single" w:sz="4" w:space="0" w:color="auto"/>
              <w:right w:val="single" w:sz="4" w:space="0" w:color="auto"/>
            </w:tcBorders>
            <w:shd w:val="clear" w:color="000000" w:fill="FFFFFF"/>
            <w:noWrap/>
            <w:vAlign w:val="center"/>
          </w:tcPr>
          <w:p w14:paraId="15324F96"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1,883</w:t>
            </w:r>
          </w:p>
        </w:tc>
        <w:tc>
          <w:tcPr>
            <w:tcW w:w="1134" w:type="dxa"/>
            <w:tcBorders>
              <w:top w:val="nil"/>
              <w:left w:val="nil"/>
              <w:bottom w:val="single" w:sz="4" w:space="0" w:color="auto"/>
              <w:right w:val="single" w:sz="4" w:space="0" w:color="auto"/>
            </w:tcBorders>
            <w:shd w:val="clear" w:color="000000" w:fill="FFFFFF"/>
            <w:noWrap/>
            <w:vAlign w:val="center"/>
          </w:tcPr>
          <w:p w14:paraId="4623E7DC"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1,890</w:t>
            </w:r>
          </w:p>
        </w:tc>
        <w:tc>
          <w:tcPr>
            <w:tcW w:w="1042" w:type="dxa"/>
            <w:tcBorders>
              <w:top w:val="nil"/>
              <w:left w:val="nil"/>
              <w:bottom w:val="single" w:sz="4" w:space="0" w:color="auto"/>
              <w:right w:val="single" w:sz="4" w:space="0" w:color="auto"/>
            </w:tcBorders>
            <w:shd w:val="clear" w:color="000000" w:fill="FFFFFF"/>
            <w:noWrap/>
            <w:vAlign w:val="center"/>
          </w:tcPr>
          <w:p w14:paraId="6A82CFDE"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1,800</w:t>
            </w:r>
          </w:p>
        </w:tc>
        <w:tc>
          <w:tcPr>
            <w:tcW w:w="1134" w:type="dxa"/>
            <w:tcBorders>
              <w:top w:val="nil"/>
              <w:left w:val="nil"/>
              <w:bottom w:val="single" w:sz="4" w:space="0" w:color="auto"/>
              <w:right w:val="single" w:sz="4" w:space="0" w:color="auto"/>
            </w:tcBorders>
            <w:shd w:val="clear" w:color="000000" w:fill="FFFFFF"/>
            <w:noWrap/>
            <w:vAlign w:val="center"/>
          </w:tcPr>
          <w:p w14:paraId="376D5589"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1,820</w:t>
            </w:r>
          </w:p>
        </w:tc>
        <w:tc>
          <w:tcPr>
            <w:tcW w:w="1134" w:type="dxa"/>
            <w:tcBorders>
              <w:top w:val="nil"/>
              <w:left w:val="nil"/>
              <w:bottom w:val="single" w:sz="4" w:space="0" w:color="auto"/>
              <w:right w:val="single" w:sz="4" w:space="0" w:color="auto"/>
            </w:tcBorders>
            <w:shd w:val="clear" w:color="000000" w:fill="FFFFFF"/>
            <w:noWrap/>
            <w:vAlign w:val="center"/>
          </w:tcPr>
          <w:p w14:paraId="78773318"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1,750</w:t>
            </w:r>
          </w:p>
        </w:tc>
        <w:tc>
          <w:tcPr>
            <w:tcW w:w="1134" w:type="dxa"/>
            <w:tcBorders>
              <w:top w:val="nil"/>
              <w:left w:val="nil"/>
              <w:bottom w:val="single" w:sz="4" w:space="0" w:color="auto"/>
              <w:right w:val="single" w:sz="4" w:space="0" w:color="auto"/>
            </w:tcBorders>
            <w:shd w:val="clear" w:color="000000" w:fill="FFFFFF"/>
            <w:noWrap/>
            <w:vAlign w:val="center"/>
          </w:tcPr>
          <w:p w14:paraId="0FF0271E"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1,790</w:t>
            </w:r>
          </w:p>
        </w:tc>
      </w:tr>
      <w:tr w:rsidR="00275127" w:rsidRPr="00333C71" w14:paraId="03CF078E" w14:textId="77777777" w:rsidTr="009C6189">
        <w:trPr>
          <w:trHeight w:val="360"/>
        </w:trPr>
        <w:tc>
          <w:tcPr>
            <w:tcW w:w="582" w:type="dxa"/>
            <w:tcBorders>
              <w:top w:val="nil"/>
              <w:left w:val="single" w:sz="4" w:space="0" w:color="auto"/>
              <w:bottom w:val="single" w:sz="4" w:space="0" w:color="auto"/>
              <w:right w:val="single" w:sz="4" w:space="0" w:color="auto"/>
            </w:tcBorders>
            <w:shd w:val="clear" w:color="FFFFCC" w:fill="FFFFFF"/>
            <w:noWrap/>
          </w:tcPr>
          <w:p w14:paraId="686D6E8B"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2</w:t>
            </w:r>
          </w:p>
        </w:tc>
        <w:tc>
          <w:tcPr>
            <w:tcW w:w="3921" w:type="dxa"/>
            <w:tcBorders>
              <w:top w:val="nil"/>
              <w:left w:val="nil"/>
              <w:bottom w:val="single" w:sz="4" w:space="0" w:color="auto"/>
              <w:right w:val="single" w:sz="4" w:space="0" w:color="auto"/>
            </w:tcBorders>
            <w:shd w:val="clear" w:color="FFFFCC" w:fill="FFFFFF"/>
          </w:tcPr>
          <w:p w14:paraId="4936B891" w14:textId="77777777" w:rsidR="00275127" w:rsidRPr="00333C71" w:rsidRDefault="00275127" w:rsidP="00275127">
            <w:pPr>
              <w:overflowPunct/>
              <w:autoSpaceDE/>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Труд и занятость</w:t>
            </w:r>
          </w:p>
        </w:tc>
        <w:tc>
          <w:tcPr>
            <w:tcW w:w="1134" w:type="dxa"/>
            <w:tcBorders>
              <w:top w:val="nil"/>
              <w:left w:val="nil"/>
              <w:bottom w:val="single" w:sz="4" w:space="0" w:color="auto"/>
              <w:right w:val="single" w:sz="4" w:space="0" w:color="auto"/>
            </w:tcBorders>
            <w:shd w:val="clear" w:color="FFFFCC" w:fill="FFFFFF"/>
            <w:noWrap/>
            <w:vAlign w:val="center"/>
          </w:tcPr>
          <w:p w14:paraId="535365FF" w14:textId="77777777" w:rsidR="00275127" w:rsidRPr="00333C71" w:rsidRDefault="00275127" w:rsidP="00275127">
            <w:pPr>
              <w:overflowPunct/>
              <w:autoSpaceDE/>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417CC0E0" w14:textId="77777777" w:rsidR="00275127" w:rsidRPr="00333C71" w:rsidRDefault="00275127" w:rsidP="00275127">
            <w:pPr>
              <w:overflowPunct/>
              <w:autoSpaceDE/>
              <w:jc w:val="center"/>
              <w:textAlignment w:val="auto"/>
              <w:rPr>
                <w:rFonts w:eastAsia="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14:paraId="6A003806"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2572388A"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29EFD15D"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042" w:type="dxa"/>
            <w:tcBorders>
              <w:top w:val="nil"/>
              <w:left w:val="nil"/>
              <w:bottom w:val="single" w:sz="4" w:space="0" w:color="auto"/>
              <w:right w:val="single" w:sz="4" w:space="0" w:color="auto"/>
            </w:tcBorders>
            <w:shd w:val="clear" w:color="000000" w:fill="FFFFFF"/>
            <w:noWrap/>
            <w:vAlign w:val="center"/>
          </w:tcPr>
          <w:p w14:paraId="703F9E58"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53AA93B3"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51F10C13"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27690AC6"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p>
        </w:tc>
      </w:tr>
      <w:tr w:rsidR="00275127" w:rsidRPr="00333C71" w14:paraId="5C4C974A"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14:paraId="386179D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2.1</w:t>
            </w:r>
          </w:p>
        </w:tc>
        <w:tc>
          <w:tcPr>
            <w:tcW w:w="3921" w:type="dxa"/>
            <w:tcBorders>
              <w:top w:val="nil"/>
              <w:left w:val="nil"/>
              <w:bottom w:val="single" w:sz="4" w:space="0" w:color="auto"/>
              <w:right w:val="single" w:sz="4" w:space="0" w:color="auto"/>
            </w:tcBorders>
            <w:shd w:val="clear" w:color="auto" w:fill="auto"/>
            <w:noWrap/>
            <w:hideMark/>
          </w:tcPr>
          <w:p w14:paraId="0E8C5A91" w14:textId="5E92A885"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Среднемесячная начисленная заработная плата работников организаций, не относящихся к субъектам малого предпринимательства</w:t>
            </w:r>
          </w:p>
          <w:p w14:paraId="397B3342" w14:textId="77777777" w:rsidR="00275127" w:rsidRPr="00333C71" w:rsidRDefault="00275127" w:rsidP="00275127">
            <w:pPr>
              <w:overflowPunct/>
              <w:autoSpaceDE/>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FFFFCC" w:fill="FFFFFF"/>
            <w:noWrap/>
            <w:vAlign w:val="center"/>
            <w:hideMark/>
          </w:tcPr>
          <w:p w14:paraId="466A48D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000000" w:fill="FFFFFF"/>
            <w:noWrap/>
            <w:vAlign w:val="center"/>
          </w:tcPr>
          <w:p w14:paraId="767A109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38947,8</w:t>
            </w:r>
          </w:p>
        </w:tc>
        <w:tc>
          <w:tcPr>
            <w:tcW w:w="1275" w:type="dxa"/>
            <w:tcBorders>
              <w:top w:val="nil"/>
              <w:left w:val="nil"/>
              <w:bottom w:val="single" w:sz="4" w:space="0" w:color="auto"/>
              <w:right w:val="single" w:sz="4" w:space="0" w:color="auto"/>
            </w:tcBorders>
            <w:shd w:val="clear" w:color="000000" w:fill="FFFFFF"/>
            <w:noWrap/>
            <w:vAlign w:val="center"/>
          </w:tcPr>
          <w:p w14:paraId="43DC381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46450,6</w:t>
            </w:r>
          </w:p>
        </w:tc>
        <w:tc>
          <w:tcPr>
            <w:tcW w:w="1134" w:type="dxa"/>
            <w:tcBorders>
              <w:top w:val="nil"/>
              <w:left w:val="nil"/>
              <w:bottom w:val="single" w:sz="4" w:space="0" w:color="auto"/>
              <w:right w:val="single" w:sz="4" w:space="0" w:color="auto"/>
            </w:tcBorders>
            <w:shd w:val="clear" w:color="000000" w:fill="FFFFFF"/>
            <w:noWrap/>
            <w:vAlign w:val="center"/>
          </w:tcPr>
          <w:p w14:paraId="725FC6B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50120,2</w:t>
            </w:r>
          </w:p>
        </w:tc>
        <w:tc>
          <w:tcPr>
            <w:tcW w:w="1134" w:type="dxa"/>
            <w:tcBorders>
              <w:top w:val="nil"/>
              <w:left w:val="nil"/>
              <w:bottom w:val="single" w:sz="4" w:space="0" w:color="auto"/>
              <w:right w:val="single" w:sz="4" w:space="0" w:color="auto"/>
            </w:tcBorders>
            <w:shd w:val="clear" w:color="000000" w:fill="FFFFFF"/>
            <w:noWrap/>
            <w:vAlign w:val="center"/>
          </w:tcPr>
          <w:p w14:paraId="5F56E21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50352,5</w:t>
            </w:r>
          </w:p>
        </w:tc>
        <w:tc>
          <w:tcPr>
            <w:tcW w:w="1042" w:type="dxa"/>
            <w:tcBorders>
              <w:top w:val="nil"/>
              <w:left w:val="nil"/>
              <w:bottom w:val="single" w:sz="4" w:space="0" w:color="auto"/>
              <w:right w:val="single" w:sz="4" w:space="0" w:color="auto"/>
            </w:tcBorders>
            <w:shd w:val="clear" w:color="000000" w:fill="FFFFFF"/>
            <w:noWrap/>
            <w:vAlign w:val="center"/>
          </w:tcPr>
          <w:p w14:paraId="232DAD7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53378</w:t>
            </w:r>
          </w:p>
        </w:tc>
        <w:tc>
          <w:tcPr>
            <w:tcW w:w="1134" w:type="dxa"/>
            <w:tcBorders>
              <w:top w:val="nil"/>
              <w:left w:val="nil"/>
              <w:bottom w:val="single" w:sz="4" w:space="0" w:color="auto"/>
              <w:right w:val="single" w:sz="4" w:space="0" w:color="auto"/>
            </w:tcBorders>
            <w:shd w:val="clear" w:color="000000" w:fill="FFFFFF"/>
            <w:noWrap/>
            <w:vAlign w:val="center"/>
          </w:tcPr>
          <w:p w14:paraId="2A6528F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53877,2</w:t>
            </w:r>
          </w:p>
        </w:tc>
        <w:tc>
          <w:tcPr>
            <w:tcW w:w="1134" w:type="dxa"/>
            <w:tcBorders>
              <w:top w:val="nil"/>
              <w:left w:val="nil"/>
              <w:bottom w:val="single" w:sz="4" w:space="0" w:color="auto"/>
              <w:right w:val="single" w:sz="4" w:space="0" w:color="auto"/>
            </w:tcBorders>
            <w:shd w:val="clear" w:color="000000" w:fill="FFFFFF"/>
            <w:noWrap/>
            <w:vAlign w:val="center"/>
          </w:tcPr>
          <w:p w14:paraId="05E0768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56634</w:t>
            </w:r>
          </w:p>
        </w:tc>
        <w:tc>
          <w:tcPr>
            <w:tcW w:w="1134" w:type="dxa"/>
            <w:tcBorders>
              <w:top w:val="nil"/>
              <w:left w:val="nil"/>
              <w:bottom w:val="single" w:sz="4" w:space="0" w:color="auto"/>
              <w:right w:val="single" w:sz="4" w:space="0" w:color="auto"/>
            </w:tcBorders>
            <w:shd w:val="clear" w:color="000000" w:fill="FFFFFF"/>
            <w:noWrap/>
            <w:vAlign w:val="center"/>
          </w:tcPr>
          <w:p w14:paraId="0F30C04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57433,1</w:t>
            </w:r>
          </w:p>
        </w:tc>
      </w:tr>
      <w:tr w:rsidR="00275127" w:rsidRPr="00333C71" w14:paraId="42767009"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tcPr>
          <w:p w14:paraId="0154E0A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2.2</w:t>
            </w:r>
          </w:p>
        </w:tc>
        <w:tc>
          <w:tcPr>
            <w:tcW w:w="3921" w:type="dxa"/>
            <w:tcBorders>
              <w:top w:val="nil"/>
              <w:left w:val="nil"/>
              <w:bottom w:val="single" w:sz="4" w:space="0" w:color="auto"/>
              <w:right w:val="single" w:sz="4" w:space="0" w:color="auto"/>
            </w:tcBorders>
            <w:shd w:val="clear" w:color="auto" w:fill="auto"/>
            <w:noWrap/>
          </w:tcPr>
          <w:p w14:paraId="303A45CC"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Темп роста </w:t>
            </w:r>
          </w:p>
        </w:tc>
        <w:tc>
          <w:tcPr>
            <w:tcW w:w="1134" w:type="dxa"/>
            <w:tcBorders>
              <w:top w:val="nil"/>
              <w:left w:val="nil"/>
              <w:bottom w:val="single" w:sz="4" w:space="0" w:color="auto"/>
              <w:right w:val="single" w:sz="4" w:space="0" w:color="auto"/>
            </w:tcBorders>
            <w:shd w:val="clear" w:color="FFFFCC" w:fill="FFFFFF"/>
            <w:noWrap/>
            <w:vAlign w:val="center"/>
          </w:tcPr>
          <w:p w14:paraId="0CE5950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в % к предыдущему году</w:t>
            </w:r>
          </w:p>
          <w:p w14:paraId="46947DA0" w14:textId="36A5ACDE" w:rsidR="00275127" w:rsidRPr="00333C71" w:rsidRDefault="00275127" w:rsidP="00275127">
            <w:pPr>
              <w:overflowPunct/>
              <w:autoSpaceDE/>
              <w:jc w:val="center"/>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49A4324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lastRenderedPageBreak/>
              <w:t>113,1</w:t>
            </w:r>
          </w:p>
        </w:tc>
        <w:tc>
          <w:tcPr>
            <w:tcW w:w="1275" w:type="dxa"/>
            <w:tcBorders>
              <w:top w:val="nil"/>
              <w:left w:val="nil"/>
              <w:bottom w:val="single" w:sz="4" w:space="0" w:color="auto"/>
              <w:right w:val="single" w:sz="4" w:space="0" w:color="auto"/>
            </w:tcBorders>
            <w:shd w:val="clear" w:color="000000" w:fill="FFFFFF"/>
            <w:noWrap/>
            <w:vAlign w:val="center"/>
          </w:tcPr>
          <w:p w14:paraId="3B2A03D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119,3</w:t>
            </w:r>
          </w:p>
        </w:tc>
        <w:tc>
          <w:tcPr>
            <w:tcW w:w="1134" w:type="dxa"/>
            <w:tcBorders>
              <w:top w:val="nil"/>
              <w:left w:val="nil"/>
              <w:bottom w:val="single" w:sz="4" w:space="0" w:color="auto"/>
              <w:right w:val="single" w:sz="4" w:space="0" w:color="auto"/>
            </w:tcBorders>
            <w:shd w:val="clear" w:color="000000" w:fill="FFFFFF"/>
            <w:noWrap/>
            <w:vAlign w:val="center"/>
          </w:tcPr>
          <w:p w14:paraId="55E3445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107,9</w:t>
            </w:r>
          </w:p>
        </w:tc>
        <w:tc>
          <w:tcPr>
            <w:tcW w:w="1134" w:type="dxa"/>
            <w:tcBorders>
              <w:top w:val="nil"/>
              <w:left w:val="nil"/>
              <w:bottom w:val="single" w:sz="4" w:space="0" w:color="auto"/>
              <w:right w:val="single" w:sz="4" w:space="0" w:color="auto"/>
            </w:tcBorders>
            <w:shd w:val="clear" w:color="000000" w:fill="FFFFFF"/>
            <w:noWrap/>
            <w:vAlign w:val="center"/>
          </w:tcPr>
          <w:p w14:paraId="0AC0F47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108,4</w:t>
            </w:r>
          </w:p>
        </w:tc>
        <w:tc>
          <w:tcPr>
            <w:tcW w:w="1042" w:type="dxa"/>
            <w:tcBorders>
              <w:top w:val="nil"/>
              <w:left w:val="nil"/>
              <w:bottom w:val="single" w:sz="4" w:space="0" w:color="auto"/>
              <w:right w:val="single" w:sz="4" w:space="0" w:color="auto"/>
            </w:tcBorders>
            <w:shd w:val="clear" w:color="000000" w:fill="FFFFFF"/>
            <w:noWrap/>
            <w:vAlign w:val="center"/>
          </w:tcPr>
          <w:p w14:paraId="276FBB5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106,5</w:t>
            </w:r>
          </w:p>
        </w:tc>
        <w:tc>
          <w:tcPr>
            <w:tcW w:w="1134" w:type="dxa"/>
            <w:tcBorders>
              <w:top w:val="nil"/>
              <w:left w:val="nil"/>
              <w:bottom w:val="single" w:sz="4" w:space="0" w:color="auto"/>
              <w:right w:val="single" w:sz="4" w:space="0" w:color="auto"/>
            </w:tcBorders>
            <w:shd w:val="clear" w:color="000000" w:fill="FFFFFF"/>
            <w:noWrap/>
            <w:vAlign w:val="center"/>
          </w:tcPr>
          <w:p w14:paraId="0473F73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107</w:t>
            </w:r>
          </w:p>
        </w:tc>
        <w:tc>
          <w:tcPr>
            <w:tcW w:w="1134" w:type="dxa"/>
            <w:tcBorders>
              <w:top w:val="nil"/>
              <w:left w:val="nil"/>
              <w:bottom w:val="single" w:sz="4" w:space="0" w:color="auto"/>
              <w:right w:val="single" w:sz="4" w:space="0" w:color="auto"/>
            </w:tcBorders>
            <w:shd w:val="clear" w:color="000000" w:fill="FFFFFF"/>
            <w:noWrap/>
            <w:vAlign w:val="center"/>
          </w:tcPr>
          <w:p w14:paraId="6FDED7C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106,1</w:t>
            </w:r>
          </w:p>
        </w:tc>
        <w:tc>
          <w:tcPr>
            <w:tcW w:w="1134" w:type="dxa"/>
            <w:tcBorders>
              <w:top w:val="nil"/>
              <w:left w:val="nil"/>
              <w:bottom w:val="single" w:sz="4" w:space="0" w:color="auto"/>
              <w:right w:val="single" w:sz="4" w:space="0" w:color="auto"/>
            </w:tcBorders>
            <w:shd w:val="clear" w:color="000000" w:fill="FFFFFF"/>
            <w:noWrap/>
            <w:vAlign w:val="center"/>
          </w:tcPr>
          <w:p w14:paraId="530A053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106,6</w:t>
            </w:r>
          </w:p>
        </w:tc>
      </w:tr>
      <w:tr w:rsidR="00275127" w:rsidRPr="00333C71" w14:paraId="1B1B37B5"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vAlign w:val="center"/>
          </w:tcPr>
          <w:p w14:paraId="54B4E26F"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w:t>
            </w:r>
          </w:p>
        </w:tc>
        <w:tc>
          <w:tcPr>
            <w:tcW w:w="3921" w:type="dxa"/>
            <w:tcBorders>
              <w:top w:val="nil"/>
              <w:left w:val="nil"/>
              <w:bottom w:val="single" w:sz="4" w:space="0" w:color="auto"/>
              <w:right w:val="single" w:sz="4" w:space="0" w:color="auto"/>
            </w:tcBorders>
            <w:shd w:val="clear" w:color="auto" w:fill="auto"/>
            <w:noWrap/>
            <w:vAlign w:val="center"/>
          </w:tcPr>
          <w:p w14:paraId="3A5F9C02"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2</w:t>
            </w:r>
          </w:p>
        </w:tc>
        <w:tc>
          <w:tcPr>
            <w:tcW w:w="1134" w:type="dxa"/>
            <w:tcBorders>
              <w:top w:val="nil"/>
              <w:left w:val="nil"/>
              <w:bottom w:val="single" w:sz="4" w:space="0" w:color="auto"/>
              <w:right w:val="single" w:sz="4" w:space="0" w:color="auto"/>
            </w:tcBorders>
            <w:shd w:val="clear" w:color="FFFFCC" w:fill="FFFFFF"/>
            <w:noWrap/>
            <w:vAlign w:val="center"/>
          </w:tcPr>
          <w:p w14:paraId="00F0D0D9"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3</w:t>
            </w:r>
          </w:p>
        </w:tc>
        <w:tc>
          <w:tcPr>
            <w:tcW w:w="1134" w:type="dxa"/>
            <w:tcBorders>
              <w:top w:val="nil"/>
              <w:left w:val="nil"/>
              <w:bottom w:val="single" w:sz="4" w:space="0" w:color="auto"/>
              <w:right w:val="single" w:sz="4" w:space="0" w:color="auto"/>
            </w:tcBorders>
            <w:shd w:val="clear" w:color="000000" w:fill="FFFFFF"/>
            <w:noWrap/>
            <w:vAlign w:val="center"/>
          </w:tcPr>
          <w:p w14:paraId="3188B953"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4</w:t>
            </w:r>
          </w:p>
        </w:tc>
        <w:tc>
          <w:tcPr>
            <w:tcW w:w="1275" w:type="dxa"/>
            <w:tcBorders>
              <w:top w:val="nil"/>
              <w:left w:val="nil"/>
              <w:bottom w:val="single" w:sz="4" w:space="0" w:color="auto"/>
              <w:right w:val="single" w:sz="4" w:space="0" w:color="auto"/>
            </w:tcBorders>
            <w:shd w:val="clear" w:color="000000" w:fill="FFFFFF"/>
            <w:noWrap/>
            <w:vAlign w:val="center"/>
          </w:tcPr>
          <w:p w14:paraId="653A6A3C"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5</w:t>
            </w:r>
          </w:p>
        </w:tc>
        <w:tc>
          <w:tcPr>
            <w:tcW w:w="1134" w:type="dxa"/>
            <w:tcBorders>
              <w:top w:val="nil"/>
              <w:left w:val="nil"/>
              <w:bottom w:val="single" w:sz="4" w:space="0" w:color="auto"/>
              <w:right w:val="single" w:sz="4" w:space="0" w:color="auto"/>
            </w:tcBorders>
            <w:shd w:val="clear" w:color="000000" w:fill="FFFFFF"/>
            <w:noWrap/>
            <w:vAlign w:val="center"/>
          </w:tcPr>
          <w:p w14:paraId="0D0A7746"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6</w:t>
            </w:r>
          </w:p>
        </w:tc>
        <w:tc>
          <w:tcPr>
            <w:tcW w:w="1134" w:type="dxa"/>
            <w:tcBorders>
              <w:top w:val="nil"/>
              <w:left w:val="nil"/>
              <w:bottom w:val="single" w:sz="4" w:space="0" w:color="auto"/>
              <w:right w:val="single" w:sz="4" w:space="0" w:color="auto"/>
            </w:tcBorders>
            <w:shd w:val="clear" w:color="000000" w:fill="FFFFFF"/>
            <w:noWrap/>
            <w:vAlign w:val="center"/>
          </w:tcPr>
          <w:p w14:paraId="658E70C6"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7</w:t>
            </w:r>
          </w:p>
        </w:tc>
        <w:tc>
          <w:tcPr>
            <w:tcW w:w="1042" w:type="dxa"/>
            <w:tcBorders>
              <w:top w:val="nil"/>
              <w:left w:val="nil"/>
              <w:bottom w:val="single" w:sz="4" w:space="0" w:color="auto"/>
              <w:right w:val="single" w:sz="4" w:space="0" w:color="auto"/>
            </w:tcBorders>
            <w:shd w:val="clear" w:color="000000" w:fill="FFFFFF"/>
            <w:noWrap/>
            <w:vAlign w:val="center"/>
          </w:tcPr>
          <w:p w14:paraId="24894C8D"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8</w:t>
            </w:r>
          </w:p>
        </w:tc>
        <w:tc>
          <w:tcPr>
            <w:tcW w:w="1134" w:type="dxa"/>
            <w:tcBorders>
              <w:top w:val="nil"/>
              <w:left w:val="nil"/>
              <w:bottom w:val="single" w:sz="4" w:space="0" w:color="auto"/>
              <w:right w:val="single" w:sz="4" w:space="0" w:color="auto"/>
            </w:tcBorders>
            <w:shd w:val="clear" w:color="000000" w:fill="FFFFFF"/>
            <w:noWrap/>
            <w:vAlign w:val="center"/>
          </w:tcPr>
          <w:p w14:paraId="424A70EC"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9</w:t>
            </w:r>
          </w:p>
        </w:tc>
        <w:tc>
          <w:tcPr>
            <w:tcW w:w="1134" w:type="dxa"/>
            <w:tcBorders>
              <w:top w:val="nil"/>
              <w:left w:val="nil"/>
              <w:bottom w:val="single" w:sz="4" w:space="0" w:color="auto"/>
              <w:right w:val="single" w:sz="4" w:space="0" w:color="auto"/>
            </w:tcBorders>
            <w:shd w:val="clear" w:color="000000" w:fill="FFFFFF"/>
            <w:noWrap/>
            <w:vAlign w:val="center"/>
          </w:tcPr>
          <w:p w14:paraId="3CDAF450"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10</w:t>
            </w:r>
          </w:p>
        </w:tc>
        <w:tc>
          <w:tcPr>
            <w:tcW w:w="1134" w:type="dxa"/>
            <w:tcBorders>
              <w:top w:val="nil"/>
              <w:left w:val="nil"/>
              <w:bottom w:val="single" w:sz="4" w:space="0" w:color="auto"/>
              <w:right w:val="single" w:sz="4" w:space="0" w:color="auto"/>
            </w:tcBorders>
            <w:shd w:val="clear" w:color="000000" w:fill="FFFFFF"/>
            <w:noWrap/>
            <w:vAlign w:val="center"/>
          </w:tcPr>
          <w:p w14:paraId="36DB6E17"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11</w:t>
            </w:r>
          </w:p>
        </w:tc>
      </w:tr>
      <w:tr w:rsidR="00275127" w:rsidRPr="00333C71" w14:paraId="398F3244"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tcPr>
          <w:p w14:paraId="7E34DBF0" w14:textId="77777777" w:rsidR="00275127" w:rsidRPr="00333C71" w:rsidRDefault="00275127" w:rsidP="00275127">
            <w:pPr>
              <w:overflowPunct/>
              <w:autoSpaceDE/>
              <w:ind w:hanging="142"/>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2.3</w:t>
            </w:r>
          </w:p>
        </w:tc>
        <w:tc>
          <w:tcPr>
            <w:tcW w:w="3921" w:type="dxa"/>
            <w:tcBorders>
              <w:top w:val="nil"/>
              <w:left w:val="nil"/>
              <w:bottom w:val="single" w:sz="4" w:space="0" w:color="auto"/>
              <w:right w:val="single" w:sz="4" w:space="0" w:color="auto"/>
            </w:tcBorders>
            <w:shd w:val="clear" w:color="auto" w:fill="auto"/>
            <w:noWrap/>
          </w:tcPr>
          <w:p w14:paraId="4CE68770"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Среднесписочная численность работников предприятий (по крупным и средним организациям)</w:t>
            </w:r>
          </w:p>
        </w:tc>
        <w:tc>
          <w:tcPr>
            <w:tcW w:w="1134" w:type="dxa"/>
            <w:tcBorders>
              <w:top w:val="nil"/>
              <w:left w:val="nil"/>
              <w:bottom w:val="single" w:sz="4" w:space="0" w:color="auto"/>
              <w:right w:val="single" w:sz="4" w:space="0" w:color="auto"/>
            </w:tcBorders>
            <w:shd w:val="clear" w:color="FFFFCC" w:fill="FFFFFF"/>
            <w:noWrap/>
            <w:vAlign w:val="center"/>
          </w:tcPr>
          <w:p w14:paraId="42E6BA4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тыс.</w:t>
            </w:r>
          </w:p>
          <w:p w14:paraId="28848FB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чел.</w:t>
            </w:r>
          </w:p>
        </w:tc>
        <w:tc>
          <w:tcPr>
            <w:tcW w:w="1134" w:type="dxa"/>
            <w:tcBorders>
              <w:top w:val="nil"/>
              <w:left w:val="nil"/>
              <w:bottom w:val="single" w:sz="4" w:space="0" w:color="auto"/>
              <w:right w:val="single" w:sz="4" w:space="0" w:color="auto"/>
            </w:tcBorders>
            <w:shd w:val="clear" w:color="000000" w:fill="FFFFFF"/>
            <w:noWrap/>
            <w:vAlign w:val="center"/>
          </w:tcPr>
          <w:p w14:paraId="008AC84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1,435</w:t>
            </w:r>
          </w:p>
        </w:tc>
        <w:tc>
          <w:tcPr>
            <w:tcW w:w="1275" w:type="dxa"/>
            <w:tcBorders>
              <w:top w:val="nil"/>
              <w:left w:val="nil"/>
              <w:bottom w:val="single" w:sz="4" w:space="0" w:color="auto"/>
              <w:right w:val="single" w:sz="4" w:space="0" w:color="auto"/>
            </w:tcBorders>
            <w:shd w:val="clear" w:color="000000" w:fill="FFFFFF"/>
            <w:noWrap/>
            <w:vAlign w:val="center"/>
          </w:tcPr>
          <w:p w14:paraId="673259B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1,275</w:t>
            </w:r>
          </w:p>
        </w:tc>
        <w:tc>
          <w:tcPr>
            <w:tcW w:w="1134" w:type="dxa"/>
            <w:tcBorders>
              <w:top w:val="nil"/>
              <w:left w:val="nil"/>
              <w:bottom w:val="single" w:sz="4" w:space="0" w:color="auto"/>
              <w:right w:val="single" w:sz="4" w:space="0" w:color="auto"/>
            </w:tcBorders>
            <w:shd w:val="clear" w:color="000000" w:fill="FFFFFF"/>
            <w:noWrap/>
            <w:vAlign w:val="center"/>
          </w:tcPr>
          <w:p w14:paraId="11A84FA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1,270</w:t>
            </w:r>
          </w:p>
        </w:tc>
        <w:tc>
          <w:tcPr>
            <w:tcW w:w="1134" w:type="dxa"/>
            <w:tcBorders>
              <w:top w:val="nil"/>
              <w:left w:val="nil"/>
              <w:bottom w:val="single" w:sz="4" w:space="0" w:color="auto"/>
              <w:right w:val="single" w:sz="4" w:space="0" w:color="auto"/>
            </w:tcBorders>
            <w:shd w:val="clear" w:color="000000" w:fill="FFFFFF"/>
            <w:noWrap/>
            <w:vAlign w:val="center"/>
          </w:tcPr>
          <w:p w14:paraId="0104388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1,275</w:t>
            </w:r>
          </w:p>
        </w:tc>
        <w:tc>
          <w:tcPr>
            <w:tcW w:w="1042" w:type="dxa"/>
            <w:tcBorders>
              <w:top w:val="nil"/>
              <w:left w:val="nil"/>
              <w:bottom w:val="single" w:sz="4" w:space="0" w:color="auto"/>
              <w:right w:val="single" w:sz="4" w:space="0" w:color="auto"/>
            </w:tcBorders>
            <w:shd w:val="clear" w:color="000000" w:fill="FFFFFF"/>
            <w:noWrap/>
            <w:vAlign w:val="center"/>
          </w:tcPr>
          <w:p w14:paraId="19FA10E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1,280</w:t>
            </w:r>
          </w:p>
        </w:tc>
        <w:tc>
          <w:tcPr>
            <w:tcW w:w="1134" w:type="dxa"/>
            <w:tcBorders>
              <w:top w:val="nil"/>
              <w:left w:val="nil"/>
              <w:bottom w:val="single" w:sz="4" w:space="0" w:color="auto"/>
              <w:right w:val="single" w:sz="4" w:space="0" w:color="auto"/>
            </w:tcBorders>
            <w:shd w:val="clear" w:color="000000" w:fill="FFFFFF"/>
            <w:noWrap/>
            <w:vAlign w:val="center"/>
          </w:tcPr>
          <w:p w14:paraId="296730A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1,285</w:t>
            </w:r>
          </w:p>
        </w:tc>
        <w:tc>
          <w:tcPr>
            <w:tcW w:w="1134" w:type="dxa"/>
            <w:tcBorders>
              <w:top w:val="nil"/>
              <w:left w:val="nil"/>
              <w:bottom w:val="single" w:sz="4" w:space="0" w:color="auto"/>
              <w:right w:val="single" w:sz="4" w:space="0" w:color="auto"/>
            </w:tcBorders>
            <w:shd w:val="clear" w:color="000000" w:fill="FFFFFF"/>
            <w:noWrap/>
            <w:vAlign w:val="center"/>
          </w:tcPr>
          <w:p w14:paraId="76C3627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1,300</w:t>
            </w:r>
          </w:p>
        </w:tc>
        <w:tc>
          <w:tcPr>
            <w:tcW w:w="1134" w:type="dxa"/>
            <w:tcBorders>
              <w:top w:val="nil"/>
              <w:left w:val="nil"/>
              <w:bottom w:val="single" w:sz="4" w:space="0" w:color="auto"/>
              <w:right w:val="single" w:sz="4" w:space="0" w:color="auto"/>
            </w:tcBorders>
            <w:shd w:val="clear" w:color="000000" w:fill="FFFFFF"/>
            <w:noWrap/>
            <w:vAlign w:val="center"/>
          </w:tcPr>
          <w:p w14:paraId="40A5F40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1,305</w:t>
            </w:r>
          </w:p>
        </w:tc>
      </w:tr>
      <w:tr w:rsidR="00275127" w:rsidRPr="00333C71" w14:paraId="03DC978D" w14:textId="77777777" w:rsidTr="009C6189">
        <w:trPr>
          <w:trHeight w:val="945"/>
        </w:trPr>
        <w:tc>
          <w:tcPr>
            <w:tcW w:w="582" w:type="dxa"/>
            <w:tcBorders>
              <w:top w:val="nil"/>
              <w:left w:val="single" w:sz="4" w:space="0" w:color="auto"/>
              <w:bottom w:val="single" w:sz="4" w:space="0" w:color="auto"/>
              <w:right w:val="single" w:sz="4" w:space="0" w:color="auto"/>
            </w:tcBorders>
            <w:shd w:val="clear" w:color="FFFFCC" w:fill="FFFFFF"/>
            <w:noWrap/>
            <w:hideMark/>
          </w:tcPr>
          <w:p w14:paraId="45883B5C" w14:textId="77777777" w:rsidR="00275127" w:rsidRPr="00333C71" w:rsidRDefault="00275127" w:rsidP="00275127">
            <w:pPr>
              <w:overflowPunct/>
              <w:autoSpaceDE/>
              <w:ind w:hanging="142"/>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2.4</w:t>
            </w:r>
          </w:p>
        </w:tc>
        <w:tc>
          <w:tcPr>
            <w:tcW w:w="3921" w:type="dxa"/>
            <w:tcBorders>
              <w:top w:val="nil"/>
              <w:left w:val="nil"/>
              <w:bottom w:val="single" w:sz="4" w:space="0" w:color="auto"/>
              <w:right w:val="single" w:sz="4" w:space="0" w:color="auto"/>
            </w:tcBorders>
            <w:shd w:val="clear" w:color="FFFFCC" w:fill="FFFFFF"/>
            <w:noWrap/>
          </w:tcPr>
          <w:p w14:paraId="165A1E67"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Фонд заработной платы по организациям, не относящимся к субъектам малого предпринимательства</w:t>
            </w:r>
          </w:p>
          <w:p w14:paraId="1A4D1110" w14:textId="77777777" w:rsidR="00275127" w:rsidRPr="00333C71" w:rsidRDefault="00275127" w:rsidP="00275127">
            <w:pPr>
              <w:overflowPunct/>
              <w:autoSpaceDE/>
              <w:ind w:hanging="142"/>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14:paraId="19945CC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млн.</w:t>
            </w:r>
          </w:p>
          <w:p w14:paraId="6BB7AFC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FFFFCC" w:fill="FFFFFF"/>
            <w:noWrap/>
            <w:vAlign w:val="center"/>
          </w:tcPr>
          <w:p w14:paraId="00DE762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670,7</w:t>
            </w:r>
          </w:p>
        </w:tc>
        <w:tc>
          <w:tcPr>
            <w:tcW w:w="1275" w:type="dxa"/>
            <w:tcBorders>
              <w:top w:val="nil"/>
              <w:left w:val="nil"/>
              <w:bottom w:val="single" w:sz="4" w:space="0" w:color="auto"/>
              <w:right w:val="single" w:sz="4" w:space="0" w:color="auto"/>
            </w:tcBorders>
            <w:shd w:val="clear" w:color="FFFFCC" w:fill="FFFFFF"/>
            <w:noWrap/>
            <w:vAlign w:val="center"/>
          </w:tcPr>
          <w:p w14:paraId="716867F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710,7</w:t>
            </w:r>
          </w:p>
        </w:tc>
        <w:tc>
          <w:tcPr>
            <w:tcW w:w="1134" w:type="dxa"/>
            <w:tcBorders>
              <w:top w:val="nil"/>
              <w:left w:val="nil"/>
              <w:bottom w:val="single" w:sz="4" w:space="0" w:color="auto"/>
              <w:right w:val="single" w:sz="4" w:space="0" w:color="auto"/>
            </w:tcBorders>
            <w:shd w:val="clear" w:color="FFFFCC" w:fill="FFFFFF"/>
            <w:noWrap/>
            <w:vAlign w:val="center"/>
          </w:tcPr>
          <w:p w14:paraId="4D68B9A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763,8</w:t>
            </w:r>
          </w:p>
        </w:tc>
        <w:tc>
          <w:tcPr>
            <w:tcW w:w="1134" w:type="dxa"/>
            <w:tcBorders>
              <w:top w:val="nil"/>
              <w:left w:val="nil"/>
              <w:bottom w:val="single" w:sz="4" w:space="0" w:color="auto"/>
              <w:right w:val="single" w:sz="4" w:space="0" w:color="auto"/>
            </w:tcBorders>
            <w:shd w:val="clear" w:color="FFFFCC" w:fill="FFFFFF"/>
            <w:noWrap/>
            <w:vAlign w:val="center"/>
          </w:tcPr>
          <w:p w14:paraId="45A83CE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770,4</w:t>
            </w:r>
          </w:p>
        </w:tc>
        <w:tc>
          <w:tcPr>
            <w:tcW w:w="1042" w:type="dxa"/>
            <w:tcBorders>
              <w:top w:val="nil"/>
              <w:left w:val="nil"/>
              <w:bottom w:val="single" w:sz="4" w:space="0" w:color="auto"/>
              <w:right w:val="single" w:sz="4" w:space="0" w:color="auto"/>
            </w:tcBorders>
            <w:shd w:val="clear" w:color="FFFFCC" w:fill="FFFFFF"/>
            <w:noWrap/>
            <w:vAlign w:val="center"/>
          </w:tcPr>
          <w:p w14:paraId="6234301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819,9</w:t>
            </w:r>
          </w:p>
        </w:tc>
        <w:tc>
          <w:tcPr>
            <w:tcW w:w="1134" w:type="dxa"/>
            <w:tcBorders>
              <w:top w:val="nil"/>
              <w:left w:val="nil"/>
              <w:bottom w:val="single" w:sz="4" w:space="0" w:color="auto"/>
              <w:right w:val="single" w:sz="4" w:space="0" w:color="auto"/>
            </w:tcBorders>
            <w:shd w:val="clear" w:color="FFFFCC" w:fill="FFFFFF"/>
            <w:noWrap/>
            <w:vAlign w:val="center"/>
          </w:tcPr>
          <w:p w14:paraId="0725F6F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830,8</w:t>
            </w:r>
          </w:p>
        </w:tc>
        <w:tc>
          <w:tcPr>
            <w:tcW w:w="1134" w:type="dxa"/>
            <w:tcBorders>
              <w:top w:val="nil"/>
              <w:left w:val="nil"/>
              <w:bottom w:val="single" w:sz="4" w:space="0" w:color="auto"/>
              <w:right w:val="single" w:sz="4" w:space="0" w:color="auto"/>
            </w:tcBorders>
            <w:shd w:val="clear" w:color="FFFFCC" w:fill="FFFFFF"/>
            <w:noWrap/>
            <w:vAlign w:val="center"/>
          </w:tcPr>
          <w:p w14:paraId="567F367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883,5</w:t>
            </w:r>
          </w:p>
        </w:tc>
        <w:tc>
          <w:tcPr>
            <w:tcW w:w="1134" w:type="dxa"/>
            <w:tcBorders>
              <w:top w:val="nil"/>
              <w:left w:val="nil"/>
              <w:bottom w:val="single" w:sz="4" w:space="0" w:color="auto"/>
              <w:right w:val="single" w:sz="4" w:space="0" w:color="auto"/>
            </w:tcBorders>
            <w:shd w:val="clear" w:color="FFFFCC" w:fill="FFFFFF"/>
            <w:noWrap/>
            <w:vAlign w:val="center"/>
          </w:tcPr>
          <w:p w14:paraId="6958846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899,4</w:t>
            </w:r>
          </w:p>
        </w:tc>
      </w:tr>
      <w:tr w:rsidR="00275127" w:rsidRPr="00333C71" w14:paraId="4A760F50"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14:paraId="40AEA2D0" w14:textId="77777777" w:rsidR="00275127" w:rsidRPr="00333C71" w:rsidRDefault="00275127" w:rsidP="00275127">
            <w:pPr>
              <w:overflowPunct/>
              <w:autoSpaceDE/>
              <w:ind w:hanging="142"/>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2.5</w:t>
            </w:r>
          </w:p>
        </w:tc>
        <w:tc>
          <w:tcPr>
            <w:tcW w:w="3921" w:type="dxa"/>
            <w:tcBorders>
              <w:top w:val="nil"/>
              <w:left w:val="nil"/>
              <w:bottom w:val="single" w:sz="4" w:space="0" w:color="auto"/>
              <w:right w:val="single" w:sz="4" w:space="0" w:color="auto"/>
            </w:tcBorders>
            <w:shd w:val="clear" w:color="auto" w:fill="auto"/>
            <w:noWrap/>
            <w:hideMark/>
          </w:tcPr>
          <w:p w14:paraId="06A8CDF2"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Уровень официально зарегистрированной безработицы (на конец года)</w:t>
            </w:r>
          </w:p>
          <w:p w14:paraId="14F1823A" w14:textId="77777777" w:rsidR="00275127" w:rsidRPr="00333C71" w:rsidRDefault="00275127" w:rsidP="00275127">
            <w:pPr>
              <w:overflowPunct/>
              <w:autoSpaceDE/>
              <w:jc w:val="both"/>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FFFFCC" w:fill="FFFFFF"/>
            <w:noWrap/>
            <w:vAlign w:val="center"/>
            <w:hideMark/>
          </w:tcPr>
          <w:p w14:paraId="101D9F3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FFFFCC" w:fill="FFFFFF"/>
            <w:noWrap/>
            <w:vAlign w:val="center"/>
          </w:tcPr>
          <w:p w14:paraId="5B72115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0,77</w:t>
            </w:r>
          </w:p>
        </w:tc>
        <w:tc>
          <w:tcPr>
            <w:tcW w:w="1275" w:type="dxa"/>
            <w:tcBorders>
              <w:top w:val="nil"/>
              <w:left w:val="nil"/>
              <w:bottom w:val="single" w:sz="4" w:space="0" w:color="auto"/>
              <w:right w:val="single" w:sz="4" w:space="0" w:color="auto"/>
            </w:tcBorders>
            <w:shd w:val="clear" w:color="FFFFCC" w:fill="FFFFFF"/>
            <w:noWrap/>
            <w:vAlign w:val="center"/>
          </w:tcPr>
          <w:p w14:paraId="42111DD0"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1,27</w:t>
            </w:r>
          </w:p>
        </w:tc>
        <w:tc>
          <w:tcPr>
            <w:tcW w:w="1134" w:type="dxa"/>
            <w:tcBorders>
              <w:top w:val="nil"/>
              <w:left w:val="nil"/>
              <w:bottom w:val="single" w:sz="4" w:space="0" w:color="auto"/>
              <w:right w:val="single" w:sz="4" w:space="0" w:color="auto"/>
            </w:tcBorders>
            <w:shd w:val="clear" w:color="FFFFCC" w:fill="FFFFFF"/>
            <w:noWrap/>
            <w:vAlign w:val="center"/>
          </w:tcPr>
          <w:p w14:paraId="25B1862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FFFFCC" w:fill="FFFFFF"/>
            <w:noWrap/>
            <w:vAlign w:val="center"/>
          </w:tcPr>
          <w:p w14:paraId="2674A55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w:t>
            </w:r>
          </w:p>
        </w:tc>
        <w:tc>
          <w:tcPr>
            <w:tcW w:w="1042" w:type="dxa"/>
            <w:tcBorders>
              <w:top w:val="nil"/>
              <w:left w:val="nil"/>
              <w:bottom w:val="single" w:sz="4" w:space="0" w:color="auto"/>
              <w:right w:val="single" w:sz="4" w:space="0" w:color="auto"/>
            </w:tcBorders>
            <w:shd w:val="clear" w:color="FFFFCC" w:fill="FFFFFF"/>
            <w:noWrap/>
            <w:vAlign w:val="center"/>
          </w:tcPr>
          <w:p w14:paraId="63F6E6C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1,25</w:t>
            </w:r>
          </w:p>
        </w:tc>
        <w:tc>
          <w:tcPr>
            <w:tcW w:w="1134" w:type="dxa"/>
            <w:tcBorders>
              <w:top w:val="nil"/>
              <w:left w:val="nil"/>
              <w:bottom w:val="single" w:sz="4" w:space="0" w:color="auto"/>
              <w:right w:val="single" w:sz="4" w:space="0" w:color="auto"/>
            </w:tcBorders>
            <w:shd w:val="clear" w:color="FFFFCC" w:fill="FFFFFF"/>
            <w:noWrap/>
            <w:vAlign w:val="center"/>
          </w:tcPr>
          <w:p w14:paraId="1200055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1,25</w:t>
            </w:r>
          </w:p>
        </w:tc>
        <w:tc>
          <w:tcPr>
            <w:tcW w:w="1134" w:type="dxa"/>
            <w:tcBorders>
              <w:top w:val="nil"/>
              <w:left w:val="nil"/>
              <w:bottom w:val="single" w:sz="4" w:space="0" w:color="auto"/>
              <w:right w:val="single" w:sz="4" w:space="0" w:color="auto"/>
            </w:tcBorders>
            <w:shd w:val="clear" w:color="FFFFCC" w:fill="FFFFFF"/>
            <w:noWrap/>
            <w:vAlign w:val="center"/>
          </w:tcPr>
          <w:p w14:paraId="25D8773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FFFFCC" w:fill="FFFFFF"/>
            <w:noWrap/>
            <w:vAlign w:val="center"/>
          </w:tcPr>
          <w:p w14:paraId="7C61AEA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1,3</w:t>
            </w:r>
          </w:p>
        </w:tc>
      </w:tr>
      <w:tr w:rsidR="00275127" w:rsidRPr="00333C71" w14:paraId="23740EF8"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14:paraId="2E36576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2.6</w:t>
            </w:r>
          </w:p>
        </w:tc>
        <w:tc>
          <w:tcPr>
            <w:tcW w:w="3921" w:type="dxa"/>
            <w:tcBorders>
              <w:top w:val="nil"/>
              <w:left w:val="nil"/>
              <w:bottom w:val="single" w:sz="4" w:space="0" w:color="auto"/>
              <w:right w:val="single" w:sz="4" w:space="0" w:color="auto"/>
            </w:tcBorders>
            <w:shd w:val="clear" w:color="FFFFCC" w:fill="FFFFFF"/>
            <w:hideMark/>
          </w:tcPr>
          <w:p w14:paraId="75C35D4F" w14:textId="77777777" w:rsidR="00275127" w:rsidRPr="00333C71" w:rsidRDefault="00275127" w:rsidP="00275127">
            <w:pPr>
              <w:overflowPunct/>
              <w:autoSpaceDE/>
              <w:jc w:val="both"/>
              <w:textAlignment w:val="auto"/>
              <w:rPr>
                <w:rFonts w:eastAsia="Times New Roman" w:cs="Times New Roman"/>
                <w:sz w:val="24"/>
                <w:szCs w:val="24"/>
                <w:lang w:eastAsia="ru-RU"/>
              </w:rPr>
            </w:pPr>
            <w:r w:rsidRPr="00333C71">
              <w:rPr>
                <w:rFonts w:eastAsia="Times New Roman" w:cs="Times New Roman"/>
                <w:sz w:val="24"/>
                <w:szCs w:val="24"/>
                <w:lang w:eastAsia="ru-RU"/>
              </w:rPr>
              <w:t>Количество зарегистрированных безработных</w:t>
            </w:r>
          </w:p>
          <w:p w14:paraId="62DF9290" w14:textId="77777777" w:rsidR="00275127" w:rsidRPr="00333C71" w:rsidRDefault="00275127" w:rsidP="00275127">
            <w:pPr>
              <w:overflowPunct/>
              <w:autoSpaceDE/>
              <w:jc w:val="both"/>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14:paraId="360689B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чел.</w:t>
            </w:r>
          </w:p>
        </w:tc>
        <w:tc>
          <w:tcPr>
            <w:tcW w:w="1134" w:type="dxa"/>
            <w:tcBorders>
              <w:top w:val="nil"/>
              <w:left w:val="nil"/>
              <w:bottom w:val="single" w:sz="4" w:space="0" w:color="auto"/>
              <w:right w:val="single" w:sz="4" w:space="0" w:color="auto"/>
            </w:tcBorders>
            <w:shd w:val="clear" w:color="FFFFCC" w:fill="FFFFFF"/>
            <w:noWrap/>
            <w:vAlign w:val="center"/>
          </w:tcPr>
          <w:p w14:paraId="33DCE39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30</w:t>
            </w:r>
          </w:p>
        </w:tc>
        <w:tc>
          <w:tcPr>
            <w:tcW w:w="1275" w:type="dxa"/>
            <w:tcBorders>
              <w:top w:val="nil"/>
              <w:left w:val="nil"/>
              <w:bottom w:val="single" w:sz="4" w:space="0" w:color="auto"/>
              <w:right w:val="single" w:sz="4" w:space="0" w:color="auto"/>
            </w:tcBorders>
            <w:shd w:val="clear" w:color="FFFFCC" w:fill="FFFFFF"/>
            <w:noWrap/>
            <w:vAlign w:val="center"/>
          </w:tcPr>
          <w:p w14:paraId="3C1378E9"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FFFFCC" w:fill="FFFFFF"/>
            <w:noWrap/>
            <w:vAlign w:val="center"/>
          </w:tcPr>
          <w:p w14:paraId="52125BC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FFFFCC" w:fill="FFFFFF"/>
            <w:noWrap/>
            <w:vAlign w:val="center"/>
          </w:tcPr>
          <w:p w14:paraId="2558F3E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w:t>
            </w:r>
          </w:p>
        </w:tc>
        <w:tc>
          <w:tcPr>
            <w:tcW w:w="1042" w:type="dxa"/>
            <w:tcBorders>
              <w:top w:val="nil"/>
              <w:left w:val="nil"/>
              <w:bottom w:val="single" w:sz="4" w:space="0" w:color="auto"/>
              <w:right w:val="single" w:sz="4" w:space="0" w:color="auto"/>
            </w:tcBorders>
            <w:shd w:val="clear" w:color="FFFFCC" w:fill="FFFFFF"/>
            <w:noWrap/>
            <w:vAlign w:val="center"/>
          </w:tcPr>
          <w:p w14:paraId="6090FD3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FFFFCC" w:fill="FFFFFF"/>
            <w:noWrap/>
            <w:vAlign w:val="center"/>
          </w:tcPr>
          <w:p w14:paraId="354F183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FFFFCC" w:fill="FFFFFF"/>
            <w:noWrap/>
            <w:vAlign w:val="center"/>
          </w:tcPr>
          <w:p w14:paraId="3660219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FFFFCC" w:fill="FFFFFF"/>
            <w:noWrap/>
            <w:vAlign w:val="center"/>
          </w:tcPr>
          <w:p w14:paraId="20F649A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w:t>
            </w:r>
          </w:p>
        </w:tc>
      </w:tr>
      <w:tr w:rsidR="00275127" w:rsidRPr="00333C71" w14:paraId="5798ECF1" w14:textId="77777777" w:rsidTr="009C6189">
        <w:trPr>
          <w:trHeight w:val="315"/>
        </w:trPr>
        <w:tc>
          <w:tcPr>
            <w:tcW w:w="582" w:type="dxa"/>
            <w:tcBorders>
              <w:left w:val="single" w:sz="4" w:space="0" w:color="auto"/>
              <w:bottom w:val="single" w:sz="4" w:space="0" w:color="auto"/>
              <w:right w:val="single" w:sz="4" w:space="0" w:color="auto"/>
            </w:tcBorders>
            <w:shd w:val="clear" w:color="FFFFCC" w:fill="FFFFFF"/>
            <w:noWrap/>
            <w:vAlign w:val="center"/>
          </w:tcPr>
          <w:p w14:paraId="366EF345" w14:textId="77777777" w:rsidR="00275127" w:rsidRPr="00333C71" w:rsidRDefault="00275127" w:rsidP="00275127">
            <w:pPr>
              <w:overflowPunct/>
              <w:autoSpaceDE/>
              <w:textAlignment w:val="auto"/>
              <w:rPr>
                <w:rFonts w:eastAsia="Times New Roman" w:cs="Times New Roman"/>
                <w:b/>
                <w:sz w:val="24"/>
                <w:szCs w:val="24"/>
                <w:lang w:eastAsia="ru-RU"/>
              </w:rPr>
            </w:pPr>
            <w:r w:rsidRPr="00333C71">
              <w:rPr>
                <w:rFonts w:eastAsia="Times New Roman" w:cs="Times New Roman"/>
                <w:b/>
                <w:sz w:val="24"/>
                <w:szCs w:val="24"/>
                <w:lang w:eastAsia="ru-RU"/>
              </w:rPr>
              <w:t>3</w:t>
            </w:r>
          </w:p>
        </w:tc>
        <w:tc>
          <w:tcPr>
            <w:tcW w:w="14176" w:type="dxa"/>
            <w:gridSpan w:val="10"/>
            <w:tcBorders>
              <w:left w:val="nil"/>
              <w:bottom w:val="single" w:sz="4" w:space="0" w:color="auto"/>
              <w:right w:val="single" w:sz="4" w:space="0" w:color="auto"/>
            </w:tcBorders>
            <w:shd w:val="clear" w:color="FFFFCC" w:fill="FFFFFF"/>
            <w:vAlign w:val="center"/>
          </w:tcPr>
          <w:p w14:paraId="59777A3A"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b/>
                <w:bCs/>
                <w:sz w:val="24"/>
                <w:szCs w:val="24"/>
                <w:lang w:eastAsia="ru-RU"/>
              </w:rPr>
              <w:t>Сельское хозяйство</w:t>
            </w:r>
          </w:p>
        </w:tc>
      </w:tr>
      <w:tr w:rsidR="00275127" w:rsidRPr="00333C71" w14:paraId="47A7CEF4" w14:textId="77777777" w:rsidTr="009C6189">
        <w:trPr>
          <w:trHeight w:val="465"/>
        </w:trPr>
        <w:tc>
          <w:tcPr>
            <w:tcW w:w="582" w:type="dxa"/>
            <w:tcBorders>
              <w:top w:val="nil"/>
              <w:left w:val="single" w:sz="4" w:space="0" w:color="auto"/>
              <w:bottom w:val="single" w:sz="4" w:space="0" w:color="auto"/>
              <w:right w:val="single" w:sz="4" w:space="0" w:color="auto"/>
            </w:tcBorders>
            <w:shd w:val="clear" w:color="FFFFCC" w:fill="FFFFFF"/>
            <w:noWrap/>
          </w:tcPr>
          <w:p w14:paraId="20C6CCA5" w14:textId="77777777" w:rsidR="00275127" w:rsidRPr="00333C71" w:rsidRDefault="00275127" w:rsidP="00275127">
            <w:pPr>
              <w:overflowPunct/>
              <w:autoSpaceDE/>
              <w:jc w:val="center"/>
              <w:textAlignment w:val="auto"/>
              <w:rPr>
                <w:rFonts w:eastAsia="Times New Roman" w:cs="Times New Roman"/>
                <w:sz w:val="24"/>
                <w:szCs w:val="24"/>
                <w:lang w:eastAsia="ru-RU"/>
              </w:rPr>
            </w:pPr>
          </w:p>
          <w:p w14:paraId="05A5896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3.1</w:t>
            </w:r>
          </w:p>
        </w:tc>
        <w:tc>
          <w:tcPr>
            <w:tcW w:w="3921" w:type="dxa"/>
            <w:tcBorders>
              <w:top w:val="nil"/>
              <w:left w:val="nil"/>
              <w:bottom w:val="single" w:sz="4" w:space="0" w:color="auto"/>
              <w:right w:val="single" w:sz="4" w:space="0" w:color="auto"/>
            </w:tcBorders>
            <w:shd w:val="clear" w:color="FFFFCC" w:fill="FFFFFF"/>
          </w:tcPr>
          <w:p w14:paraId="3A959F8B" w14:textId="77777777" w:rsidR="00275127" w:rsidRPr="00333C71" w:rsidRDefault="00275127" w:rsidP="00275127">
            <w:pPr>
              <w:overflowPunct/>
              <w:autoSpaceDE/>
              <w:jc w:val="both"/>
              <w:textAlignment w:val="auto"/>
              <w:rPr>
                <w:rFonts w:eastAsia="Times New Roman" w:cs="Times New Roman"/>
                <w:sz w:val="24"/>
                <w:szCs w:val="24"/>
                <w:lang w:eastAsia="ru-RU"/>
              </w:rPr>
            </w:pPr>
          </w:p>
          <w:p w14:paraId="191670E3" w14:textId="77777777" w:rsidR="00275127" w:rsidRPr="00333C71" w:rsidRDefault="00275127" w:rsidP="00275127">
            <w:pPr>
              <w:overflowPunct/>
              <w:autoSpaceDE/>
              <w:jc w:val="both"/>
              <w:textAlignment w:val="auto"/>
              <w:rPr>
                <w:rFonts w:eastAsia="Times New Roman" w:cs="Times New Roman"/>
                <w:sz w:val="24"/>
                <w:szCs w:val="24"/>
                <w:lang w:eastAsia="ru-RU"/>
              </w:rPr>
            </w:pPr>
            <w:r w:rsidRPr="00333C71">
              <w:rPr>
                <w:rFonts w:eastAsia="Times New Roman" w:cs="Times New Roman"/>
                <w:sz w:val="24"/>
                <w:szCs w:val="24"/>
                <w:lang w:eastAsia="ru-RU"/>
              </w:rPr>
              <w:t>Продукция сельского хозяйства</w:t>
            </w:r>
          </w:p>
        </w:tc>
        <w:tc>
          <w:tcPr>
            <w:tcW w:w="1134" w:type="dxa"/>
            <w:tcBorders>
              <w:top w:val="nil"/>
              <w:left w:val="nil"/>
              <w:bottom w:val="single" w:sz="4" w:space="0" w:color="auto"/>
              <w:right w:val="single" w:sz="4" w:space="0" w:color="auto"/>
            </w:tcBorders>
            <w:shd w:val="clear" w:color="FFFFCC" w:fill="FFFFFF"/>
            <w:vAlign w:val="center"/>
          </w:tcPr>
          <w:p w14:paraId="0CF582B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млн.</w:t>
            </w:r>
          </w:p>
          <w:p w14:paraId="41A38C0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FFFFCC" w:fill="FFFFFF"/>
            <w:noWrap/>
            <w:vAlign w:val="center"/>
          </w:tcPr>
          <w:p w14:paraId="3A40C11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1929,3</w:t>
            </w:r>
          </w:p>
        </w:tc>
        <w:tc>
          <w:tcPr>
            <w:tcW w:w="1275" w:type="dxa"/>
            <w:tcBorders>
              <w:top w:val="nil"/>
              <w:left w:val="nil"/>
              <w:bottom w:val="single" w:sz="4" w:space="0" w:color="auto"/>
              <w:right w:val="single" w:sz="4" w:space="0" w:color="auto"/>
            </w:tcBorders>
            <w:shd w:val="clear" w:color="FFFFCC" w:fill="FFFFFF"/>
            <w:noWrap/>
            <w:vAlign w:val="center"/>
          </w:tcPr>
          <w:p w14:paraId="613B63B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2266,5</w:t>
            </w:r>
          </w:p>
        </w:tc>
        <w:tc>
          <w:tcPr>
            <w:tcW w:w="1134" w:type="dxa"/>
            <w:tcBorders>
              <w:top w:val="nil"/>
              <w:left w:val="nil"/>
              <w:bottom w:val="single" w:sz="4" w:space="0" w:color="auto"/>
              <w:right w:val="single" w:sz="4" w:space="0" w:color="auto"/>
            </w:tcBorders>
            <w:shd w:val="clear" w:color="FFFFCC" w:fill="FFFFFF"/>
            <w:noWrap/>
            <w:vAlign w:val="center"/>
          </w:tcPr>
          <w:p w14:paraId="3E6C782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2416,0</w:t>
            </w:r>
          </w:p>
        </w:tc>
        <w:tc>
          <w:tcPr>
            <w:tcW w:w="1134" w:type="dxa"/>
            <w:tcBorders>
              <w:top w:val="nil"/>
              <w:left w:val="nil"/>
              <w:bottom w:val="single" w:sz="4" w:space="0" w:color="auto"/>
              <w:right w:val="single" w:sz="4" w:space="0" w:color="auto"/>
            </w:tcBorders>
            <w:shd w:val="clear" w:color="FFFFCC" w:fill="FFFFFF"/>
            <w:noWrap/>
            <w:vAlign w:val="center"/>
          </w:tcPr>
          <w:p w14:paraId="624B78B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2463</w:t>
            </w:r>
          </w:p>
        </w:tc>
        <w:tc>
          <w:tcPr>
            <w:tcW w:w="1042" w:type="dxa"/>
            <w:tcBorders>
              <w:top w:val="nil"/>
              <w:left w:val="nil"/>
              <w:bottom w:val="single" w:sz="4" w:space="0" w:color="auto"/>
              <w:right w:val="single" w:sz="4" w:space="0" w:color="auto"/>
            </w:tcBorders>
            <w:shd w:val="clear" w:color="FFFFCC" w:fill="FFFFFF"/>
            <w:noWrap/>
            <w:vAlign w:val="center"/>
          </w:tcPr>
          <w:p w14:paraId="0462F5E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2542</w:t>
            </w:r>
          </w:p>
        </w:tc>
        <w:tc>
          <w:tcPr>
            <w:tcW w:w="1134" w:type="dxa"/>
            <w:tcBorders>
              <w:top w:val="nil"/>
              <w:left w:val="nil"/>
              <w:bottom w:val="single" w:sz="4" w:space="0" w:color="auto"/>
              <w:right w:val="single" w:sz="4" w:space="0" w:color="auto"/>
            </w:tcBorders>
            <w:shd w:val="clear" w:color="FFFFCC" w:fill="FFFFFF"/>
            <w:noWrap/>
            <w:vAlign w:val="center"/>
          </w:tcPr>
          <w:p w14:paraId="638138B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2640</w:t>
            </w:r>
          </w:p>
        </w:tc>
        <w:tc>
          <w:tcPr>
            <w:tcW w:w="1134" w:type="dxa"/>
            <w:tcBorders>
              <w:top w:val="nil"/>
              <w:left w:val="nil"/>
              <w:bottom w:val="single" w:sz="4" w:space="0" w:color="auto"/>
              <w:right w:val="single" w:sz="4" w:space="0" w:color="auto"/>
            </w:tcBorders>
            <w:shd w:val="clear" w:color="FFFFCC" w:fill="FFFFFF"/>
            <w:noWrap/>
            <w:vAlign w:val="center"/>
          </w:tcPr>
          <w:p w14:paraId="6F69F0D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2682</w:t>
            </w:r>
          </w:p>
        </w:tc>
        <w:tc>
          <w:tcPr>
            <w:tcW w:w="1134" w:type="dxa"/>
            <w:tcBorders>
              <w:top w:val="nil"/>
              <w:left w:val="nil"/>
              <w:bottom w:val="single" w:sz="4" w:space="0" w:color="auto"/>
              <w:right w:val="single" w:sz="4" w:space="0" w:color="auto"/>
            </w:tcBorders>
            <w:shd w:val="clear" w:color="FFFFCC" w:fill="FFFFFF"/>
            <w:noWrap/>
            <w:vAlign w:val="center"/>
          </w:tcPr>
          <w:p w14:paraId="4E48531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2841</w:t>
            </w:r>
          </w:p>
        </w:tc>
      </w:tr>
      <w:tr w:rsidR="00275127" w:rsidRPr="00333C71" w14:paraId="73A49011" w14:textId="77777777" w:rsidTr="009C6189">
        <w:trPr>
          <w:trHeight w:val="945"/>
        </w:trPr>
        <w:tc>
          <w:tcPr>
            <w:tcW w:w="582" w:type="dxa"/>
            <w:tcBorders>
              <w:top w:val="nil"/>
              <w:left w:val="single" w:sz="4" w:space="0" w:color="auto"/>
              <w:bottom w:val="single" w:sz="4" w:space="0" w:color="auto"/>
              <w:right w:val="single" w:sz="4" w:space="0" w:color="auto"/>
            </w:tcBorders>
            <w:shd w:val="clear" w:color="FFFFCC" w:fill="FFFFFF"/>
            <w:noWrap/>
            <w:hideMark/>
          </w:tcPr>
          <w:p w14:paraId="0BBB325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3.2</w:t>
            </w:r>
          </w:p>
        </w:tc>
        <w:tc>
          <w:tcPr>
            <w:tcW w:w="3921" w:type="dxa"/>
            <w:tcBorders>
              <w:top w:val="nil"/>
              <w:left w:val="nil"/>
              <w:bottom w:val="single" w:sz="4" w:space="0" w:color="auto"/>
              <w:right w:val="single" w:sz="4" w:space="0" w:color="auto"/>
            </w:tcBorders>
            <w:shd w:val="clear" w:color="FFFFCC" w:fill="FFFFFF"/>
            <w:hideMark/>
          </w:tcPr>
          <w:p w14:paraId="278638CD"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Темп роста в сопоставимых ценах</w:t>
            </w:r>
          </w:p>
        </w:tc>
        <w:tc>
          <w:tcPr>
            <w:tcW w:w="1134" w:type="dxa"/>
            <w:tcBorders>
              <w:top w:val="nil"/>
              <w:left w:val="nil"/>
              <w:bottom w:val="single" w:sz="4" w:space="0" w:color="auto"/>
              <w:right w:val="single" w:sz="4" w:space="0" w:color="auto"/>
            </w:tcBorders>
            <w:shd w:val="clear" w:color="FFFFCC" w:fill="FFFFFF"/>
            <w:vAlign w:val="center"/>
            <w:hideMark/>
          </w:tcPr>
          <w:p w14:paraId="633DCF1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к предыд. году</w:t>
            </w:r>
            <w:r w:rsidRPr="00333C71">
              <w:rPr>
                <w:rFonts w:eastAsia="Times New Roman" w:cs="Times New Roman"/>
                <w:sz w:val="24"/>
                <w:szCs w:val="24"/>
                <w:lang w:eastAsia="ru-RU"/>
              </w:rPr>
              <w:br/>
            </w:r>
          </w:p>
        </w:tc>
        <w:tc>
          <w:tcPr>
            <w:tcW w:w="1134" w:type="dxa"/>
            <w:tcBorders>
              <w:top w:val="nil"/>
              <w:left w:val="nil"/>
              <w:bottom w:val="single" w:sz="4" w:space="0" w:color="auto"/>
              <w:right w:val="single" w:sz="4" w:space="0" w:color="auto"/>
            </w:tcBorders>
            <w:shd w:val="clear" w:color="FFFFCC" w:fill="FFFFFF"/>
            <w:noWrap/>
            <w:vAlign w:val="center"/>
          </w:tcPr>
          <w:p w14:paraId="553F5FA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92,5</w:t>
            </w:r>
          </w:p>
        </w:tc>
        <w:tc>
          <w:tcPr>
            <w:tcW w:w="1275" w:type="dxa"/>
            <w:tcBorders>
              <w:top w:val="nil"/>
              <w:left w:val="nil"/>
              <w:bottom w:val="single" w:sz="4" w:space="0" w:color="auto"/>
              <w:right w:val="single" w:sz="4" w:space="0" w:color="auto"/>
            </w:tcBorders>
            <w:shd w:val="clear" w:color="000000" w:fill="FFFFFF"/>
            <w:noWrap/>
            <w:vAlign w:val="center"/>
          </w:tcPr>
          <w:p w14:paraId="7B466F5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112,4</w:t>
            </w:r>
          </w:p>
        </w:tc>
        <w:tc>
          <w:tcPr>
            <w:tcW w:w="1134" w:type="dxa"/>
            <w:tcBorders>
              <w:top w:val="nil"/>
              <w:left w:val="nil"/>
              <w:bottom w:val="single" w:sz="4" w:space="0" w:color="auto"/>
              <w:right w:val="single" w:sz="4" w:space="0" w:color="auto"/>
            </w:tcBorders>
            <w:shd w:val="clear" w:color="000000" w:fill="FFFFFF"/>
            <w:noWrap/>
            <w:vAlign w:val="center"/>
          </w:tcPr>
          <w:p w14:paraId="582B958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102,9</w:t>
            </w:r>
          </w:p>
        </w:tc>
        <w:tc>
          <w:tcPr>
            <w:tcW w:w="1134" w:type="dxa"/>
            <w:tcBorders>
              <w:top w:val="nil"/>
              <w:left w:val="nil"/>
              <w:bottom w:val="single" w:sz="4" w:space="0" w:color="auto"/>
              <w:right w:val="single" w:sz="4" w:space="0" w:color="auto"/>
            </w:tcBorders>
            <w:shd w:val="clear" w:color="000000" w:fill="FFFFFF"/>
            <w:noWrap/>
            <w:vAlign w:val="center"/>
          </w:tcPr>
          <w:p w14:paraId="1B15672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103,9</w:t>
            </w:r>
          </w:p>
        </w:tc>
        <w:tc>
          <w:tcPr>
            <w:tcW w:w="1042" w:type="dxa"/>
            <w:tcBorders>
              <w:top w:val="nil"/>
              <w:left w:val="nil"/>
              <w:bottom w:val="single" w:sz="4" w:space="0" w:color="auto"/>
              <w:right w:val="single" w:sz="4" w:space="0" w:color="auto"/>
            </w:tcBorders>
            <w:shd w:val="clear" w:color="000000" w:fill="FFFFFF"/>
            <w:noWrap/>
            <w:vAlign w:val="center"/>
          </w:tcPr>
          <w:p w14:paraId="1F22A1E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w:t>
            </w:r>
          </w:p>
        </w:tc>
        <w:tc>
          <w:tcPr>
            <w:tcW w:w="1134" w:type="dxa"/>
            <w:tcBorders>
              <w:top w:val="nil"/>
              <w:left w:val="nil"/>
              <w:bottom w:val="single" w:sz="4" w:space="0" w:color="auto"/>
              <w:right w:val="single" w:sz="4" w:space="0" w:color="auto"/>
            </w:tcBorders>
            <w:shd w:val="clear" w:color="000000" w:fill="FFFFFF"/>
            <w:noWrap/>
            <w:vAlign w:val="center"/>
          </w:tcPr>
          <w:p w14:paraId="0EA9DBE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102,9</w:t>
            </w:r>
          </w:p>
        </w:tc>
        <w:tc>
          <w:tcPr>
            <w:tcW w:w="1134" w:type="dxa"/>
            <w:tcBorders>
              <w:top w:val="nil"/>
              <w:left w:val="nil"/>
              <w:bottom w:val="single" w:sz="4" w:space="0" w:color="auto"/>
              <w:right w:val="single" w:sz="4" w:space="0" w:color="auto"/>
            </w:tcBorders>
            <w:shd w:val="clear" w:color="000000" w:fill="FFFFFF"/>
            <w:noWrap/>
            <w:vAlign w:val="center"/>
          </w:tcPr>
          <w:p w14:paraId="2565331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102,3</w:t>
            </w:r>
          </w:p>
        </w:tc>
        <w:tc>
          <w:tcPr>
            <w:tcW w:w="1134" w:type="dxa"/>
            <w:tcBorders>
              <w:top w:val="nil"/>
              <w:left w:val="nil"/>
              <w:bottom w:val="single" w:sz="4" w:space="0" w:color="auto"/>
              <w:right w:val="single" w:sz="4" w:space="0" w:color="auto"/>
            </w:tcBorders>
            <w:shd w:val="clear" w:color="000000" w:fill="FFFFFF"/>
            <w:noWrap/>
            <w:vAlign w:val="center"/>
          </w:tcPr>
          <w:p w14:paraId="36659F7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103,3</w:t>
            </w:r>
          </w:p>
        </w:tc>
      </w:tr>
      <w:tr w:rsidR="00275127" w:rsidRPr="00333C71" w14:paraId="532D3BC8" w14:textId="77777777" w:rsidTr="009C6189">
        <w:trPr>
          <w:trHeight w:val="324"/>
        </w:trPr>
        <w:tc>
          <w:tcPr>
            <w:tcW w:w="582" w:type="dxa"/>
            <w:tcBorders>
              <w:top w:val="nil"/>
              <w:left w:val="single" w:sz="4" w:space="0" w:color="auto"/>
              <w:bottom w:val="single" w:sz="4" w:space="0" w:color="auto"/>
              <w:right w:val="single" w:sz="4" w:space="0" w:color="auto"/>
            </w:tcBorders>
            <w:shd w:val="clear" w:color="FFFFCC" w:fill="FFFFFF"/>
            <w:noWrap/>
          </w:tcPr>
          <w:p w14:paraId="0B37E094"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4</w:t>
            </w:r>
          </w:p>
        </w:tc>
        <w:tc>
          <w:tcPr>
            <w:tcW w:w="14176" w:type="dxa"/>
            <w:gridSpan w:val="10"/>
            <w:tcBorders>
              <w:top w:val="nil"/>
              <w:left w:val="nil"/>
              <w:bottom w:val="single" w:sz="4" w:space="0" w:color="auto"/>
              <w:right w:val="single" w:sz="4" w:space="0" w:color="auto"/>
            </w:tcBorders>
            <w:shd w:val="clear" w:color="FFFFCC" w:fill="FFFFFF"/>
          </w:tcPr>
          <w:p w14:paraId="79AF3FBD" w14:textId="77777777" w:rsidR="00275127" w:rsidRPr="00333C71" w:rsidRDefault="00275127" w:rsidP="00275127">
            <w:pPr>
              <w:overflowPunct/>
              <w:autoSpaceDE/>
              <w:textAlignment w:val="auto"/>
              <w:rPr>
                <w:rFonts w:eastAsia="Times New Roman" w:cs="Times New Roman"/>
                <w:color w:val="FF0000"/>
                <w:sz w:val="24"/>
                <w:szCs w:val="24"/>
                <w:lang w:eastAsia="ru-RU"/>
              </w:rPr>
            </w:pPr>
            <w:r w:rsidRPr="00333C71">
              <w:rPr>
                <w:rFonts w:eastAsia="Times New Roman" w:cs="Times New Roman"/>
                <w:b/>
                <w:sz w:val="24"/>
                <w:szCs w:val="24"/>
                <w:lang w:eastAsia="ru-RU"/>
              </w:rPr>
              <w:t>Производство и услуги</w:t>
            </w:r>
          </w:p>
        </w:tc>
      </w:tr>
      <w:tr w:rsidR="00275127" w:rsidRPr="00333C71" w14:paraId="06648C61" w14:textId="77777777" w:rsidTr="009C6189">
        <w:trPr>
          <w:trHeight w:val="324"/>
        </w:trPr>
        <w:tc>
          <w:tcPr>
            <w:tcW w:w="582" w:type="dxa"/>
            <w:tcBorders>
              <w:top w:val="nil"/>
              <w:left w:val="single" w:sz="4" w:space="0" w:color="auto"/>
              <w:bottom w:val="single" w:sz="4" w:space="0" w:color="auto"/>
              <w:right w:val="single" w:sz="4" w:space="0" w:color="auto"/>
            </w:tcBorders>
            <w:shd w:val="clear" w:color="FFFFCC" w:fill="FFFFFF"/>
            <w:noWrap/>
          </w:tcPr>
          <w:p w14:paraId="095B46E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4.1</w:t>
            </w:r>
          </w:p>
        </w:tc>
        <w:tc>
          <w:tcPr>
            <w:tcW w:w="3921" w:type="dxa"/>
            <w:tcBorders>
              <w:top w:val="nil"/>
              <w:left w:val="nil"/>
              <w:bottom w:val="single" w:sz="4" w:space="0" w:color="auto"/>
              <w:right w:val="single" w:sz="4" w:space="0" w:color="auto"/>
            </w:tcBorders>
            <w:shd w:val="clear" w:color="FFFFCC" w:fill="FFFFFF"/>
          </w:tcPr>
          <w:p w14:paraId="0DBB6D80"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 по крупным и средним предприятиям</w:t>
            </w:r>
          </w:p>
          <w:p w14:paraId="6A6484B7" w14:textId="77777777" w:rsidR="00275127" w:rsidRPr="00333C71" w:rsidRDefault="00275127" w:rsidP="00275127">
            <w:pPr>
              <w:overflowPunct/>
              <w:autoSpaceDE/>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tcPr>
          <w:p w14:paraId="2D4449A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млн.руб.</w:t>
            </w:r>
          </w:p>
        </w:tc>
        <w:tc>
          <w:tcPr>
            <w:tcW w:w="1134" w:type="dxa"/>
            <w:tcBorders>
              <w:top w:val="nil"/>
              <w:left w:val="nil"/>
              <w:bottom w:val="single" w:sz="4" w:space="0" w:color="auto"/>
              <w:right w:val="single" w:sz="4" w:space="0" w:color="auto"/>
            </w:tcBorders>
            <w:shd w:val="clear" w:color="FFFFCC" w:fill="FFFFFF"/>
            <w:noWrap/>
            <w:vAlign w:val="center"/>
          </w:tcPr>
          <w:p w14:paraId="2FCB72F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1135,0</w:t>
            </w:r>
          </w:p>
        </w:tc>
        <w:tc>
          <w:tcPr>
            <w:tcW w:w="1275" w:type="dxa"/>
            <w:tcBorders>
              <w:top w:val="nil"/>
              <w:left w:val="nil"/>
              <w:bottom w:val="single" w:sz="4" w:space="0" w:color="auto"/>
              <w:right w:val="single" w:sz="4" w:space="0" w:color="auto"/>
            </w:tcBorders>
            <w:shd w:val="clear" w:color="000000" w:fill="FFFFFF"/>
            <w:noWrap/>
            <w:vAlign w:val="center"/>
          </w:tcPr>
          <w:p w14:paraId="2B05ACD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1294,7</w:t>
            </w:r>
          </w:p>
        </w:tc>
        <w:tc>
          <w:tcPr>
            <w:tcW w:w="1134" w:type="dxa"/>
            <w:tcBorders>
              <w:top w:val="nil"/>
              <w:left w:val="nil"/>
              <w:bottom w:val="single" w:sz="4" w:space="0" w:color="auto"/>
              <w:right w:val="single" w:sz="4" w:space="0" w:color="auto"/>
            </w:tcBorders>
            <w:shd w:val="clear" w:color="000000" w:fill="FFFFFF"/>
            <w:noWrap/>
            <w:vAlign w:val="center"/>
          </w:tcPr>
          <w:p w14:paraId="13C4A8C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1357</w:t>
            </w:r>
          </w:p>
        </w:tc>
        <w:tc>
          <w:tcPr>
            <w:tcW w:w="1134" w:type="dxa"/>
            <w:tcBorders>
              <w:top w:val="nil"/>
              <w:left w:val="nil"/>
              <w:bottom w:val="single" w:sz="4" w:space="0" w:color="auto"/>
              <w:right w:val="single" w:sz="4" w:space="0" w:color="auto"/>
            </w:tcBorders>
            <w:shd w:val="clear" w:color="000000" w:fill="FFFFFF"/>
            <w:noWrap/>
            <w:vAlign w:val="center"/>
          </w:tcPr>
          <w:p w14:paraId="7A8B604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1386,7</w:t>
            </w:r>
          </w:p>
        </w:tc>
        <w:tc>
          <w:tcPr>
            <w:tcW w:w="1042" w:type="dxa"/>
            <w:tcBorders>
              <w:top w:val="nil"/>
              <w:left w:val="nil"/>
              <w:bottom w:val="single" w:sz="4" w:space="0" w:color="auto"/>
              <w:right w:val="single" w:sz="4" w:space="0" w:color="auto"/>
            </w:tcBorders>
            <w:shd w:val="clear" w:color="000000" w:fill="FFFFFF"/>
            <w:noWrap/>
            <w:vAlign w:val="center"/>
          </w:tcPr>
          <w:p w14:paraId="4FF9BEB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1429,8</w:t>
            </w:r>
          </w:p>
        </w:tc>
        <w:tc>
          <w:tcPr>
            <w:tcW w:w="1134" w:type="dxa"/>
            <w:tcBorders>
              <w:top w:val="nil"/>
              <w:left w:val="nil"/>
              <w:bottom w:val="single" w:sz="4" w:space="0" w:color="auto"/>
              <w:right w:val="single" w:sz="4" w:space="0" w:color="auto"/>
            </w:tcBorders>
            <w:shd w:val="clear" w:color="000000" w:fill="FFFFFF"/>
            <w:noWrap/>
            <w:vAlign w:val="center"/>
          </w:tcPr>
          <w:p w14:paraId="3B1739F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1468,2</w:t>
            </w:r>
          </w:p>
        </w:tc>
        <w:tc>
          <w:tcPr>
            <w:tcW w:w="1134" w:type="dxa"/>
            <w:tcBorders>
              <w:top w:val="nil"/>
              <w:left w:val="nil"/>
              <w:bottom w:val="single" w:sz="4" w:space="0" w:color="auto"/>
              <w:right w:val="single" w:sz="4" w:space="0" w:color="auto"/>
            </w:tcBorders>
            <w:shd w:val="clear" w:color="000000" w:fill="FFFFFF"/>
            <w:noWrap/>
            <w:vAlign w:val="center"/>
          </w:tcPr>
          <w:p w14:paraId="05189D3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1500,6</w:t>
            </w:r>
          </w:p>
        </w:tc>
        <w:tc>
          <w:tcPr>
            <w:tcW w:w="1134" w:type="dxa"/>
            <w:tcBorders>
              <w:top w:val="nil"/>
              <w:left w:val="nil"/>
              <w:bottom w:val="single" w:sz="4" w:space="0" w:color="auto"/>
              <w:right w:val="single" w:sz="4" w:space="0" w:color="auto"/>
            </w:tcBorders>
            <w:shd w:val="clear" w:color="000000" w:fill="FFFFFF"/>
            <w:noWrap/>
            <w:vAlign w:val="center"/>
          </w:tcPr>
          <w:p w14:paraId="1C55107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1554,5</w:t>
            </w:r>
          </w:p>
        </w:tc>
      </w:tr>
      <w:tr w:rsidR="00275127" w:rsidRPr="00333C71" w14:paraId="0C38FC90" w14:textId="77777777" w:rsidTr="009C6189">
        <w:trPr>
          <w:trHeight w:val="324"/>
        </w:trPr>
        <w:tc>
          <w:tcPr>
            <w:tcW w:w="582" w:type="dxa"/>
            <w:tcBorders>
              <w:top w:val="nil"/>
              <w:left w:val="single" w:sz="4" w:space="0" w:color="auto"/>
              <w:bottom w:val="single" w:sz="4" w:space="0" w:color="auto"/>
              <w:right w:val="single" w:sz="4" w:space="0" w:color="auto"/>
            </w:tcBorders>
            <w:shd w:val="clear" w:color="FFFFCC" w:fill="FFFFFF"/>
            <w:noWrap/>
          </w:tcPr>
          <w:p w14:paraId="5A6A2A1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4.2</w:t>
            </w:r>
          </w:p>
        </w:tc>
        <w:tc>
          <w:tcPr>
            <w:tcW w:w="3921" w:type="dxa"/>
            <w:tcBorders>
              <w:top w:val="nil"/>
              <w:left w:val="nil"/>
              <w:bottom w:val="single" w:sz="4" w:space="0" w:color="auto"/>
              <w:right w:val="single" w:sz="4" w:space="0" w:color="auto"/>
            </w:tcBorders>
            <w:shd w:val="clear" w:color="FFFFCC" w:fill="FFFFFF"/>
          </w:tcPr>
          <w:p w14:paraId="35DDD826"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Темп роста в сопоставимых ценах </w:t>
            </w:r>
          </w:p>
        </w:tc>
        <w:tc>
          <w:tcPr>
            <w:tcW w:w="1134" w:type="dxa"/>
            <w:tcBorders>
              <w:top w:val="nil"/>
              <w:left w:val="nil"/>
              <w:bottom w:val="single" w:sz="4" w:space="0" w:color="auto"/>
              <w:right w:val="single" w:sz="4" w:space="0" w:color="auto"/>
            </w:tcBorders>
            <w:shd w:val="clear" w:color="FFFFCC" w:fill="FFFFFF"/>
            <w:vAlign w:val="center"/>
          </w:tcPr>
          <w:p w14:paraId="3870BA8A" w14:textId="3EE546A6" w:rsidR="00275127"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 к предыд. </w:t>
            </w:r>
            <w:r w:rsidR="00333C71" w:rsidRPr="00333C71">
              <w:rPr>
                <w:rFonts w:eastAsia="Times New Roman" w:cs="Times New Roman"/>
                <w:sz w:val="24"/>
                <w:szCs w:val="24"/>
                <w:lang w:eastAsia="ru-RU"/>
              </w:rPr>
              <w:t>Г</w:t>
            </w:r>
            <w:r w:rsidRPr="00333C71">
              <w:rPr>
                <w:rFonts w:eastAsia="Times New Roman" w:cs="Times New Roman"/>
                <w:sz w:val="24"/>
                <w:szCs w:val="24"/>
                <w:lang w:eastAsia="ru-RU"/>
              </w:rPr>
              <w:t>оду</w:t>
            </w:r>
          </w:p>
          <w:p w14:paraId="1ABA0632" w14:textId="7198BDB3" w:rsidR="00333C71" w:rsidRPr="00333C71" w:rsidRDefault="00333C71" w:rsidP="002A2706">
            <w:pPr>
              <w:overflowPunct/>
              <w:autoSpaceDE/>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FFFFCC" w:fill="FFFFFF"/>
            <w:noWrap/>
            <w:vAlign w:val="center"/>
          </w:tcPr>
          <w:p w14:paraId="6D8C5E3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129,1</w:t>
            </w:r>
          </w:p>
        </w:tc>
        <w:tc>
          <w:tcPr>
            <w:tcW w:w="1275" w:type="dxa"/>
            <w:tcBorders>
              <w:top w:val="nil"/>
              <w:left w:val="nil"/>
              <w:bottom w:val="single" w:sz="4" w:space="0" w:color="auto"/>
              <w:right w:val="single" w:sz="4" w:space="0" w:color="auto"/>
            </w:tcBorders>
            <w:shd w:val="clear" w:color="000000" w:fill="FFFFFF"/>
            <w:noWrap/>
            <w:vAlign w:val="center"/>
          </w:tcPr>
          <w:p w14:paraId="3D074AB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103,9</w:t>
            </w:r>
          </w:p>
        </w:tc>
        <w:tc>
          <w:tcPr>
            <w:tcW w:w="1134" w:type="dxa"/>
            <w:tcBorders>
              <w:top w:val="nil"/>
              <w:left w:val="nil"/>
              <w:bottom w:val="single" w:sz="4" w:space="0" w:color="auto"/>
              <w:right w:val="single" w:sz="4" w:space="0" w:color="auto"/>
            </w:tcBorders>
            <w:shd w:val="clear" w:color="000000" w:fill="FFFFFF"/>
            <w:noWrap/>
            <w:vAlign w:val="center"/>
          </w:tcPr>
          <w:p w14:paraId="5BC9DCC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100,3</w:t>
            </w:r>
          </w:p>
        </w:tc>
        <w:tc>
          <w:tcPr>
            <w:tcW w:w="1134" w:type="dxa"/>
            <w:tcBorders>
              <w:top w:val="nil"/>
              <w:left w:val="nil"/>
              <w:bottom w:val="single" w:sz="4" w:space="0" w:color="auto"/>
              <w:right w:val="single" w:sz="4" w:space="0" w:color="auto"/>
            </w:tcBorders>
            <w:shd w:val="clear" w:color="000000" w:fill="FFFFFF"/>
            <w:noWrap/>
            <w:vAlign w:val="center"/>
          </w:tcPr>
          <w:p w14:paraId="6A2825D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102,3</w:t>
            </w:r>
          </w:p>
        </w:tc>
        <w:tc>
          <w:tcPr>
            <w:tcW w:w="1042" w:type="dxa"/>
            <w:tcBorders>
              <w:top w:val="nil"/>
              <w:left w:val="nil"/>
              <w:bottom w:val="single" w:sz="4" w:space="0" w:color="auto"/>
              <w:right w:val="single" w:sz="4" w:space="0" w:color="auto"/>
            </w:tcBorders>
            <w:shd w:val="clear" w:color="000000" w:fill="FFFFFF"/>
            <w:noWrap/>
            <w:vAlign w:val="center"/>
          </w:tcPr>
          <w:p w14:paraId="213FCD7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102,1</w:t>
            </w:r>
          </w:p>
        </w:tc>
        <w:tc>
          <w:tcPr>
            <w:tcW w:w="1134" w:type="dxa"/>
            <w:tcBorders>
              <w:top w:val="nil"/>
              <w:left w:val="nil"/>
              <w:bottom w:val="single" w:sz="4" w:space="0" w:color="auto"/>
              <w:right w:val="single" w:sz="4" w:space="0" w:color="auto"/>
            </w:tcBorders>
            <w:shd w:val="clear" w:color="000000" w:fill="FFFFFF"/>
            <w:noWrap/>
            <w:vAlign w:val="center"/>
          </w:tcPr>
          <w:p w14:paraId="27BA48D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102,3</w:t>
            </w:r>
          </w:p>
        </w:tc>
        <w:tc>
          <w:tcPr>
            <w:tcW w:w="1134" w:type="dxa"/>
            <w:tcBorders>
              <w:top w:val="nil"/>
              <w:left w:val="nil"/>
              <w:bottom w:val="single" w:sz="4" w:space="0" w:color="auto"/>
              <w:right w:val="single" w:sz="4" w:space="0" w:color="auto"/>
            </w:tcBorders>
            <w:shd w:val="clear" w:color="000000" w:fill="FFFFFF"/>
            <w:noWrap/>
            <w:vAlign w:val="center"/>
          </w:tcPr>
          <w:p w14:paraId="308833B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101,7</w:t>
            </w:r>
          </w:p>
        </w:tc>
        <w:tc>
          <w:tcPr>
            <w:tcW w:w="1134" w:type="dxa"/>
            <w:tcBorders>
              <w:top w:val="nil"/>
              <w:left w:val="nil"/>
              <w:bottom w:val="single" w:sz="4" w:space="0" w:color="auto"/>
              <w:right w:val="single" w:sz="4" w:space="0" w:color="auto"/>
            </w:tcBorders>
            <w:shd w:val="clear" w:color="000000" w:fill="FFFFFF"/>
            <w:noWrap/>
            <w:vAlign w:val="center"/>
          </w:tcPr>
          <w:p w14:paraId="74340F3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102,5</w:t>
            </w:r>
          </w:p>
        </w:tc>
      </w:tr>
      <w:tr w:rsidR="00275127" w:rsidRPr="00333C71" w14:paraId="7E27CFED" w14:textId="77777777" w:rsidTr="009C6189">
        <w:trPr>
          <w:trHeight w:val="324"/>
        </w:trPr>
        <w:tc>
          <w:tcPr>
            <w:tcW w:w="582" w:type="dxa"/>
            <w:tcBorders>
              <w:top w:val="nil"/>
              <w:left w:val="single" w:sz="4" w:space="0" w:color="auto"/>
              <w:bottom w:val="single" w:sz="4" w:space="0" w:color="auto"/>
              <w:right w:val="single" w:sz="4" w:space="0" w:color="auto"/>
            </w:tcBorders>
            <w:shd w:val="clear" w:color="FFFFCC" w:fill="FFFFFF"/>
            <w:noWrap/>
            <w:vAlign w:val="center"/>
          </w:tcPr>
          <w:p w14:paraId="013DE7B9"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lastRenderedPageBreak/>
              <w:t>1</w:t>
            </w:r>
          </w:p>
        </w:tc>
        <w:tc>
          <w:tcPr>
            <w:tcW w:w="3921" w:type="dxa"/>
            <w:tcBorders>
              <w:top w:val="nil"/>
              <w:left w:val="nil"/>
              <w:bottom w:val="single" w:sz="4" w:space="0" w:color="auto"/>
              <w:right w:val="single" w:sz="4" w:space="0" w:color="auto"/>
            </w:tcBorders>
            <w:shd w:val="clear" w:color="FFFFCC" w:fill="FFFFFF"/>
            <w:vAlign w:val="center"/>
          </w:tcPr>
          <w:p w14:paraId="3EEF5BA8"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2</w:t>
            </w:r>
          </w:p>
        </w:tc>
        <w:tc>
          <w:tcPr>
            <w:tcW w:w="1134" w:type="dxa"/>
            <w:tcBorders>
              <w:top w:val="nil"/>
              <w:left w:val="nil"/>
              <w:bottom w:val="single" w:sz="4" w:space="0" w:color="auto"/>
              <w:right w:val="single" w:sz="4" w:space="0" w:color="auto"/>
            </w:tcBorders>
            <w:shd w:val="clear" w:color="FFFFCC" w:fill="FFFFFF"/>
            <w:vAlign w:val="center"/>
          </w:tcPr>
          <w:p w14:paraId="7F9BFF64"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3</w:t>
            </w:r>
          </w:p>
        </w:tc>
        <w:tc>
          <w:tcPr>
            <w:tcW w:w="1134" w:type="dxa"/>
            <w:tcBorders>
              <w:top w:val="nil"/>
              <w:left w:val="nil"/>
              <w:bottom w:val="single" w:sz="4" w:space="0" w:color="auto"/>
              <w:right w:val="single" w:sz="4" w:space="0" w:color="auto"/>
            </w:tcBorders>
            <w:shd w:val="clear" w:color="FFFFCC" w:fill="FFFFFF"/>
            <w:noWrap/>
            <w:vAlign w:val="center"/>
          </w:tcPr>
          <w:p w14:paraId="1EA18FF3"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4</w:t>
            </w:r>
          </w:p>
        </w:tc>
        <w:tc>
          <w:tcPr>
            <w:tcW w:w="1275" w:type="dxa"/>
            <w:tcBorders>
              <w:top w:val="nil"/>
              <w:left w:val="nil"/>
              <w:bottom w:val="single" w:sz="4" w:space="0" w:color="auto"/>
              <w:right w:val="single" w:sz="4" w:space="0" w:color="auto"/>
            </w:tcBorders>
            <w:shd w:val="clear" w:color="000000" w:fill="FFFFFF"/>
            <w:noWrap/>
            <w:vAlign w:val="center"/>
          </w:tcPr>
          <w:p w14:paraId="371C110E"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5</w:t>
            </w:r>
          </w:p>
        </w:tc>
        <w:tc>
          <w:tcPr>
            <w:tcW w:w="1134" w:type="dxa"/>
            <w:tcBorders>
              <w:top w:val="nil"/>
              <w:left w:val="nil"/>
              <w:bottom w:val="single" w:sz="4" w:space="0" w:color="auto"/>
              <w:right w:val="single" w:sz="4" w:space="0" w:color="auto"/>
            </w:tcBorders>
            <w:shd w:val="clear" w:color="000000" w:fill="FFFFFF"/>
            <w:noWrap/>
          </w:tcPr>
          <w:p w14:paraId="4AC70D44"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6</w:t>
            </w:r>
          </w:p>
        </w:tc>
        <w:tc>
          <w:tcPr>
            <w:tcW w:w="1134" w:type="dxa"/>
            <w:tcBorders>
              <w:top w:val="nil"/>
              <w:left w:val="nil"/>
              <w:bottom w:val="single" w:sz="4" w:space="0" w:color="auto"/>
              <w:right w:val="single" w:sz="4" w:space="0" w:color="auto"/>
            </w:tcBorders>
            <w:shd w:val="clear" w:color="000000" w:fill="FFFFFF"/>
            <w:noWrap/>
          </w:tcPr>
          <w:p w14:paraId="5154D8F9"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7</w:t>
            </w:r>
          </w:p>
        </w:tc>
        <w:tc>
          <w:tcPr>
            <w:tcW w:w="1042" w:type="dxa"/>
            <w:tcBorders>
              <w:top w:val="nil"/>
              <w:left w:val="nil"/>
              <w:bottom w:val="single" w:sz="4" w:space="0" w:color="auto"/>
              <w:right w:val="single" w:sz="4" w:space="0" w:color="auto"/>
            </w:tcBorders>
            <w:shd w:val="clear" w:color="000000" w:fill="FFFFFF"/>
            <w:noWrap/>
          </w:tcPr>
          <w:p w14:paraId="3F14982E"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8</w:t>
            </w:r>
          </w:p>
        </w:tc>
        <w:tc>
          <w:tcPr>
            <w:tcW w:w="1134" w:type="dxa"/>
            <w:tcBorders>
              <w:top w:val="nil"/>
              <w:left w:val="nil"/>
              <w:bottom w:val="single" w:sz="4" w:space="0" w:color="auto"/>
              <w:right w:val="single" w:sz="4" w:space="0" w:color="auto"/>
            </w:tcBorders>
            <w:shd w:val="clear" w:color="000000" w:fill="FFFFFF"/>
            <w:noWrap/>
          </w:tcPr>
          <w:p w14:paraId="141F00BE"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9</w:t>
            </w:r>
          </w:p>
        </w:tc>
        <w:tc>
          <w:tcPr>
            <w:tcW w:w="1134" w:type="dxa"/>
            <w:tcBorders>
              <w:top w:val="nil"/>
              <w:left w:val="nil"/>
              <w:bottom w:val="single" w:sz="4" w:space="0" w:color="auto"/>
              <w:right w:val="single" w:sz="4" w:space="0" w:color="auto"/>
            </w:tcBorders>
            <w:shd w:val="clear" w:color="000000" w:fill="FFFFFF"/>
            <w:noWrap/>
          </w:tcPr>
          <w:p w14:paraId="046C3F4F"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10</w:t>
            </w:r>
          </w:p>
        </w:tc>
        <w:tc>
          <w:tcPr>
            <w:tcW w:w="1134" w:type="dxa"/>
            <w:tcBorders>
              <w:top w:val="nil"/>
              <w:left w:val="nil"/>
              <w:bottom w:val="single" w:sz="4" w:space="0" w:color="auto"/>
              <w:right w:val="single" w:sz="4" w:space="0" w:color="auto"/>
            </w:tcBorders>
            <w:shd w:val="clear" w:color="000000" w:fill="FFFFFF"/>
            <w:noWrap/>
          </w:tcPr>
          <w:p w14:paraId="47C57BB6"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11</w:t>
            </w:r>
          </w:p>
        </w:tc>
      </w:tr>
      <w:tr w:rsidR="00275127" w:rsidRPr="00333C71" w14:paraId="2175A0E5"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tcPr>
          <w:p w14:paraId="5860BCFE" w14:textId="77777777" w:rsidR="00275127" w:rsidRPr="00333C71" w:rsidRDefault="00275127" w:rsidP="00275127">
            <w:pPr>
              <w:overflowPunct/>
              <w:autoSpaceDE/>
              <w:jc w:val="center"/>
              <w:textAlignment w:val="auto"/>
              <w:rPr>
                <w:rFonts w:eastAsia="Times New Roman" w:cs="Times New Roman"/>
                <w:b/>
                <w:sz w:val="24"/>
                <w:szCs w:val="24"/>
                <w:lang w:eastAsia="ru-RU"/>
              </w:rPr>
            </w:pPr>
            <w:r w:rsidRPr="00333C71">
              <w:rPr>
                <w:rFonts w:eastAsia="Times New Roman" w:cs="Times New Roman"/>
                <w:b/>
                <w:sz w:val="24"/>
                <w:szCs w:val="24"/>
                <w:lang w:eastAsia="ru-RU"/>
              </w:rPr>
              <w:t>5</w:t>
            </w:r>
          </w:p>
        </w:tc>
        <w:tc>
          <w:tcPr>
            <w:tcW w:w="14176" w:type="dxa"/>
            <w:gridSpan w:val="10"/>
            <w:tcBorders>
              <w:top w:val="nil"/>
              <w:left w:val="nil"/>
              <w:bottom w:val="single" w:sz="4" w:space="0" w:color="auto"/>
              <w:right w:val="single" w:sz="4" w:space="0" w:color="auto"/>
            </w:tcBorders>
            <w:shd w:val="clear" w:color="FFFFCC" w:fill="FFFFFF"/>
          </w:tcPr>
          <w:p w14:paraId="123F4CE5" w14:textId="77777777" w:rsidR="00275127" w:rsidRPr="00333C71" w:rsidRDefault="00275127" w:rsidP="00275127">
            <w:pPr>
              <w:overflowPunct/>
              <w:autoSpaceDE/>
              <w:textAlignment w:val="auto"/>
              <w:rPr>
                <w:rFonts w:eastAsia="Times New Roman" w:cs="Times New Roman"/>
                <w:b/>
                <w:bCs/>
                <w:color w:val="FF0000"/>
                <w:sz w:val="24"/>
                <w:szCs w:val="24"/>
                <w:lang w:eastAsia="ru-RU"/>
              </w:rPr>
            </w:pPr>
            <w:r w:rsidRPr="00333C71">
              <w:rPr>
                <w:rFonts w:eastAsia="Times New Roman" w:cs="Times New Roman"/>
                <w:b/>
                <w:bCs/>
                <w:sz w:val="24"/>
                <w:szCs w:val="24"/>
                <w:lang w:eastAsia="ru-RU"/>
              </w:rPr>
              <w:t>Торговля</w:t>
            </w:r>
          </w:p>
        </w:tc>
      </w:tr>
      <w:tr w:rsidR="00275127" w:rsidRPr="00333C71" w14:paraId="25FBD369"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tcPr>
          <w:p w14:paraId="38AA316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5.1</w:t>
            </w:r>
          </w:p>
        </w:tc>
        <w:tc>
          <w:tcPr>
            <w:tcW w:w="3921" w:type="dxa"/>
            <w:tcBorders>
              <w:top w:val="nil"/>
              <w:left w:val="nil"/>
              <w:bottom w:val="single" w:sz="4" w:space="0" w:color="auto"/>
              <w:right w:val="single" w:sz="4" w:space="0" w:color="auto"/>
            </w:tcBorders>
            <w:shd w:val="clear" w:color="FFFFCC" w:fill="FFFFFF"/>
          </w:tcPr>
          <w:p w14:paraId="74362FCE"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Объем розничного товарооборота</w:t>
            </w:r>
          </w:p>
          <w:p w14:paraId="5DD4E78C"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(по крупным и средним предприятиям)</w:t>
            </w:r>
          </w:p>
        </w:tc>
        <w:tc>
          <w:tcPr>
            <w:tcW w:w="1134" w:type="dxa"/>
            <w:tcBorders>
              <w:top w:val="nil"/>
              <w:left w:val="nil"/>
              <w:bottom w:val="single" w:sz="4" w:space="0" w:color="auto"/>
              <w:right w:val="single" w:sz="4" w:space="0" w:color="auto"/>
            </w:tcBorders>
            <w:shd w:val="clear" w:color="FFFFCC" w:fill="FFFFFF"/>
            <w:vAlign w:val="center"/>
          </w:tcPr>
          <w:p w14:paraId="4BC3CD7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млн.</w:t>
            </w:r>
          </w:p>
          <w:p w14:paraId="31AEEFE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000000" w:fill="FFFFFF"/>
            <w:noWrap/>
            <w:vAlign w:val="center"/>
          </w:tcPr>
          <w:p w14:paraId="1F36534D"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274,5</w:t>
            </w:r>
          </w:p>
        </w:tc>
        <w:tc>
          <w:tcPr>
            <w:tcW w:w="1275" w:type="dxa"/>
            <w:tcBorders>
              <w:top w:val="nil"/>
              <w:left w:val="nil"/>
              <w:bottom w:val="single" w:sz="4" w:space="0" w:color="auto"/>
              <w:right w:val="single" w:sz="4" w:space="0" w:color="auto"/>
            </w:tcBorders>
            <w:shd w:val="clear" w:color="FFFFCC" w:fill="FFFFFF"/>
            <w:noWrap/>
            <w:vAlign w:val="center"/>
          </w:tcPr>
          <w:p w14:paraId="02267769"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308,3</w:t>
            </w:r>
          </w:p>
        </w:tc>
        <w:tc>
          <w:tcPr>
            <w:tcW w:w="1134" w:type="dxa"/>
            <w:tcBorders>
              <w:top w:val="nil"/>
              <w:left w:val="nil"/>
              <w:bottom w:val="single" w:sz="4" w:space="0" w:color="auto"/>
              <w:right w:val="single" w:sz="4" w:space="0" w:color="auto"/>
            </w:tcBorders>
            <w:shd w:val="clear" w:color="FFFFCC" w:fill="FFFFFF"/>
            <w:noWrap/>
            <w:vAlign w:val="center"/>
          </w:tcPr>
          <w:p w14:paraId="18BFA0BC"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338,2</w:t>
            </w:r>
          </w:p>
        </w:tc>
        <w:tc>
          <w:tcPr>
            <w:tcW w:w="1134" w:type="dxa"/>
            <w:tcBorders>
              <w:top w:val="nil"/>
              <w:left w:val="nil"/>
              <w:bottom w:val="single" w:sz="4" w:space="0" w:color="auto"/>
              <w:right w:val="single" w:sz="4" w:space="0" w:color="auto"/>
            </w:tcBorders>
            <w:shd w:val="clear" w:color="FFFFCC" w:fill="FFFFFF"/>
            <w:noWrap/>
            <w:vAlign w:val="center"/>
          </w:tcPr>
          <w:p w14:paraId="0A85F883"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356,7</w:t>
            </w:r>
          </w:p>
        </w:tc>
        <w:tc>
          <w:tcPr>
            <w:tcW w:w="1042" w:type="dxa"/>
            <w:tcBorders>
              <w:top w:val="nil"/>
              <w:left w:val="nil"/>
              <w:bottom w:val="single" w:sz="4" w:space="0" w:color="auto"/>
              <w:right w:val="single" w:sz="4" w:space="0" w:color="auto"/>
            </w:tcBorders>
            <w:shd w:val="clear" w:color="FFFFCC" w:fill="FFFFFF"/>
            <w:noWrap/>
            <w:vAlign w:val="center"/>
          </w:tcPr>
          <w:p w14:paraId="509B6426"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364,2</w:t>
            </w:r>
          </w:p>
        </w:tc>
        <w:tc>
          <w:tcPr>
            <w:tcW w:w="1134" w:type="dxa"/>
            <w:tcBorders>
              <w:top w:val="nil"/>
              <w:left w:val="nil"/>
              <w:bottom w:val="single" w:sz="4" w:space="0" w:color="auto"/>
              <w:right w:val="single" w:sz="4" w:space="0" w:color="auto"/>
            </w:tcBorders>
            <w:shd w:val="clear" w:color="FFFFCC" w:fill="FFFFFF"/>
            <w:noWrap/>
            <w:vAlign w:val="center"/>
          </w:tcPr>
          <w:p w14:paraId="745DE63C"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398,8</w:t>
            </w:r>
          </w:p>
        </w:tc>
        <w:tc>
          <w:tcPr>
            <w:tcW w:w="1134" w:type="dxa"/>
            <w:tcBorders>
              <w:top w:val="nil"/>
              <w:left w:val="nil"/>
              <w:bottom w:val="single" w:sz="4" w:space="0" w:color="auto"/>
              <w:right w:val="single" w:sz="4" w:space="0" w:color="auto"/>
            </w:tcBorders>
            <w:shd w:val="clear" w:color="FFFFCC" w:fill="FFFFFF"/>
            <w:noWrap/>
            <w:vAlign w:val="center"/>
          </w:tcPr>
          <w:p w14:paraId="5156833B"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390,4</w:t>
            </w:r>
          </w:p>
        </w:tc>
        <w:tc>
          <w:tcPr>
            <w:tcW w:w="1134" w:type="dxa"/>
            <w:tcBorders>
              <w:top w:val="nil"/>
              <w:left w:val="nil"/>
              <w:bottom w:val="single" w:sz="4" w:space="0" w:color="auto"/>
              <w:right w:val="single" w:sz="4" w:space="0" w:color="auto"/>
            </w:tcBorders>
            <w:shd w:val="clear" w:color="FFFFCC" w:fill="FFFFFF"/>
            <w:noWrap/>
            <w:vAlign w:val="center"/>
          </w:tcPr>
          <w:p w14:paraId="7EF55CF3"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443,0</w:t>
            </w:r>
          </w:p>
        </w:tc>
      </w:tr>
      <w:tr w:rsidR="00275127" w:rsidRPr="00333C71" w14:paraId="3DC4C63F" w14:textId="77777777" w:rsidTr="009C6189">
        <w:trPr>
          <w:trHeight w:val="945"/>
        </w:trPr>
        <w:tc>
          <w:tcPr>
            <w:tcW w:w="582" w:type="dxa"/>
            <w:tcBorders>
              <w:top w:val="nil"/>
              <w:left w:val="single" w:sz="4" w:space="0" w:color="auto"/>
              <w:bottom w:val="single" w:sz="4" w:space="0" w:color="auto"/>
              <w:right w:val="single" w:sz="4" w:space="0" w:color="auto"/>
            </w:tcBorders>
            <w:shd w:val="clear" w:color="FFFFCC" w:fill="FFFFFF"/>
            <w:noWrap/>
            <w:hideMark/>
          </w:tcPr>
          <w:p w14:paraId="48EA23C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5.2</w:t>
            </w:r>
          </w:p>
        </w:tc>
        <w:tc>
          <w:tcPr>
            <w:tcW w:w="3921" w:type="dxa"/>
            <w:tcBorders>
              <w:top w:val="nil"/>
              <w:left w:val="nil"/>
              <w:bottom w:val="single" w:sz="4" w:space="0" w:color="auto"/>
              <w:right w:val="single" w:sz="4" w:space="0" w:color="auto"/>
            </w:tcBorders>
            <w:shd w:val="clear" w:color="FFFFCC" w:fill="FFFFFF"/>
            <w:noWrap/>
            <w:hideMark/>
          </w:tcPr>
          <w:p w14:paraId="596C8CAC"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Темп роста в сопоставимых ценах</w:t>
            </w:r>
          </w:p>
        </w:tc>
        <w:tc>
          <w:tcPr>
            <w:tcW w:w="1134" w:type="dxa"/>
            <w:tcBorders>
              <w:top w:val="nil"/>
              <w:left w:val="nil"/>
              <w:bottom w:val="single" w:sz="4" w:space="0" w:color="auto"/>
              <w:right w:val="single" w:sz="4" w:space="0" w:color="auto"/>
            </w:tcBorders>
            <w:shd w:val="clear" w:color="FFFFCC" w:fill="FFFFFF"/>
            <w:vAlign w:val="center"/>
            <w:hideMark/>
          </w:tcPr>
          <w:p w14:paraId="345D7F7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к предыд. году</w:t>
            </w:r>
          </w:p>
        </w:tc>
        <w:tc>
          <w:tcPr>
            <w:tcW w:w="1134" w:type="dxa"/>
            <w:tcBorders>
              <w:top w:val="nil"/>
              <w:left w:val="nil"/>
              <w:bottom w:val="single" w:sz="4" w:space="0" w:color="auto"/>
              <w:right w:val="single" w:sz="4" w:space="0" w:color="auto"/>
            </w:tcBorders>
            <w:shd w:val="clear" w:color="FFFFCC" w:fill="FFFFFF"/>
            <w:noWrap/>
            <w:vAlign w:val="center"/>
          </w:tcPr>
          <w:p w14:paraId="01F0086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107,7</w:t>
            </w:r>
          </w:p>
        </w:tc>
        <w:tc>
          <w:tcPr>
            <w:tcW w:w="1275" w:type="dxa"/>
            <w:tcBorders>
              <w:top w:val="nil"/>
              <w:left w:val="nil"/>
              <w:bottom w:val="single" w:sz="4" w:space="0" w:color="auto"/>
              <w:right w:val="single" w:sz="4" w:space="0" w:color="auto"/>
            </w:tcBorders>
            <w:shd w:val="clear" w:color="FFFFCC" w:fill="FFFFFF"/>
            <w:noWrap/>
            <w:vAlign w:val="center"/>
          </w:tcPr>
          <w:p w14:paraId="707ED07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103,4</w:t>
            </w:r>
          </w:p>
        </w:tc>
        <w:tc>
          <w:tcPr>
            <w:tcW w:w="1134" w:type="dxa"/>
            <w:tcBorders>
              <w:top w:val="nil"/>
              <w:left w:val="nil"/>
              <w:bottom w:val="single" w:sz="4" w:space="0" w:color="auto"/>
              <w:right w:val="single" w:sz="4" w:space="0" w:color="auto"/>
            </w:tcBorders>
            <w:shd w:val="clear" w:color="FFFFCC" w:fill="FFFFFF"/>
            <w:noWrap/>
            <w:vAlign w:val="center"/>
          </w:tcPr>
          <w:p w14:paraId="4C0FA9B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101</w:t>
            </w:r>
          </w:p>
        </w:tc>
        <w:tc>
          <w:tcPr>
            <w:tcW w:w="1134" w:type="dxa"/>
            <w:tcBorders>
              <w:top w:val="nil"/>
              <w:left w:val="nil"/>
              <w:bottom w:val="single" w:sz="4" w:space="0" w:color="auto"/>
              <w:right w:val="single" w:sz="4" w:space="0" w:color="auto"/>
            </w:tcBorders>
            <w:shd w:val="clear" w:color="FFFFCC" w:fill="FFFFFF"/>
            <w:noWrap/>
            <w:vAlign w:val="center"/>
          </w:tcPr>
          <w:p w14:paraId="0FEFA00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106,7</w:t>
            </w:r>
          </w:p>
        </w:tc>
        <w:tc>
          <w:tcPr>
            <w:tcW w:w="1042" w:type="dxa"/>
            <w:tcBorders>
              <w:top w:val="nil"/>
              <w:left w:val="nil"/>
              <w:bottom w:val="single" w:sz="4" w:space="0" w:color="auto"/>
              <w:right w:val="single" w:sz="4" w:space="0" w:color="auto"/>
            </w:tcBorders>
            <w:shd w:val="clear" w:color="FFFFCC" w:fill="FFFFFF"/>
            <w:noWrap/>
            <w:vAlign w:val="center"/>
          </w:tcPr>
          <w:p w14:paraId="76DB541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101,1</w:t>
            </w:r>
          </w:p>
        </w:tc>
        <w:tc>
          <w:tcPr>
            <w:tcW w:w="1134" w:type="dxa"/>
            <w:tcBorders>
              <w:top w:val="nil"/>
              <w:left w:val="nil"/>
              <w:bottom w:val="single" w:sz="4" w:space="0" w:color="auto"/>
              <w:right w:val="single" w:sz="4" w:space="0" w:color="auto"/>
            </w:tcBorders>
            <w:shd w:val="clear" w:color="FFFFCC" w:fill="FFFFFF"/>
            <w:noWrap/>
            <w:vAlign w:val="center"/>
          </w:tcPr>
          <w:p w14:paraId="5735892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105,4</w:t>
            </w:r>
          </w:p>
        </w:tc>
        <w:tc>
          <w:tcPr>
            <w:tcW w:w="1134" w:type="dxa"/>
            <w:tcBorders>
              <w:top w:val="nil"/>
              <w:left w:val="nil"/>
              <w:bottom w:val="single" w:sz="4" w:space="0" w:color="auto"/>
              <w:right w:val="single" w:sz="4" w:space="0" w:color="auto"/>
            </w:tcBorders>
            <w:shd w:val="clear" w:color="FFFFCC" w:fill="FFFFFF"/>
            <w:noWrap/>
            <w:vAlign w:val="center"/>
          </w:tcPr>
          <w:p w14:paraId="3BDBDA8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101,1</w:t>
            </w:r>
          </w:p>
        </w:tc>
        <w:tc>
          <w:tcPr>
            <w:tcW w:w="1134" w:type="dxa"/>
            <w:tcBorders>
              <w:top w:val="nil"/>
              <w:left w:val="nil"/>
              <w:bottom w:val="single" w:sz="4" w:space="0" w:color="auto"/>
              <w:right w:val="single" w:sz="4" w:space="0" w:color="auto"/>
            </w:tcBorders>
            <w:shd w:val="clear" w:color="FFFFCC" w:fill="FFFFFF"/>
            <w:noWrap/>
            <w:vAlign w:val="center"/>
          </w:tcPr>
          <w:p w14:paraId="7C5AADA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105,0</w:t>
            </w:r>
          </w:p>
        </w:tc>
      </w:tr>
      <w:tr w:rsidR="00275127" w:rsidRPr="00333C71" w14:paraId="590C1780" w14:textId="77777777" w:rsidTr="009C6189">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14:paraId="40F62BFD"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6</w:t>
            </w:r>
          </w:p>
        </w:tc>
        <w:tc>
          <w:tcPr>
            <w:tcW w:w="14176" w:type="dxa"/>
            <w:gridSpan w:val="10"/>
            <w:tcBorders>
              <w:top w:val="nil"/>
              <w:left w:val="nil"/>
              <w:bottom w:val="single" w:sz="4" w:space="0" w:color="auto"/>
              <w:right w:val="single" w:sz="4" w:space="0" w:color="auto"/>
            </w:tcBorders>
            <w:shd w:val="clear" w:color="auto" w:fill="auto"/>
            <w:noWrap/>
            <w:hideMark/>
          </w:tcPr>
          <w:p w14:paraId="3F025F3A" w14:textId="77777777" w:rsidR="00275127" w:rsidRPr="00333C71" w:rsidRDefault="00275127" w:rsidP="00275127">
            <w:pPr>
              <w:overflowPunct/>
              <w:autoSpaceDE/>
              <w:textAlignment w:val="auto"/>
              <w:rPr>
                <w:rFonts w:eastAsia="Times New Roman" w:cs="Times New Roman"/>
                <w:b/>
                <w:bCs/>
                <w:color w:val="FF0000"/>
                <w:sz w:val="24"/>
                <w:szCs w:val="24"/>
                <w:lang w:eastAsia="ru-RU"/>
              </w:rPr>
            </w:pPr>
            <w:r w:rsidRPr="00333C71">
              <w:rPr>
                <w:rFonts w:eastAsia="Times New Roman" w:cs="Times New Roman"/>
                <w:b/>
                <w:bCs/>
                <w:sz w:val="24"/>
                <w:szCs w:val="24"/>
                <w:lang w:eastAsia="ru-RU"/>
              </w:rPr>
              <w:t>Инвестиции</w:t>
            </w:r>
            <w:r w:rsidRPr="00333C71">
              <w:rPr>
                <w:rFonts w:eastAsia="Times New Roman" w:cs="Times New Roman"/>
                <w:color w:val="FF0000"/>
                <w:sz w:val="24"/>
                <w:szCs w:val="24"/>
                <w:lang w:eastAsia="ru-RU"/>
              </w:rPr>
              <w:t> </w:t>
            </w:r>
          </w:p>
        </w:tc>
      </w:tr>
      <w:tr w:rsidR="00275127" w:rsidRPr="00333C71" w14:paraId="7AC76D8C" w14:textId="77777777" w:rsidTr="009C6189">
        <w:trPr>
          <w:trHeight w:val="945"/>
        </w:trPr>
        <w:tc>
          <w:tcPr>
            <w:tcW w:w="582" w:type="dxa"/>
            <w:tcBorders>
              <w:top w:val="nil"/>
              <w:left w:val="single" w:sz="4" w:space="0" w:color="auto"/>
              <w:bottom w:val="single" w:sz="4" w:space="0" w:color="auto"/>
              <w:right w:val="single" w:sz="4" w:space="0" w:color="auto"/>
            </w:tcBorders>
            <w:shd w:val="clear" w:color="FFFFCC" w:fill="FFFFFF"/>
            <w:noWrap/>
            <w:hideMark/>
          </w:tcPr>
          <w:p w14:paraId="3FEE64C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6.1</w:t>
            </w:r>
          </w:p>
        </w:tc>
        <w:tc>
          <w:tcPr>
            <w:tcW w:w="3921" w:type="dxa"/>
            <w:tcBorders>
              <w:top w:val="nil"/>
              <w:left w:val="nil"/>
              <w:bottom w:val="single" w:sz="4" w:space="0" w:color="auto"/>
              <w:right w:val="single" w:sz="4" w:space="0" w:color="auto"/>
            </w:tcBorders>
            <w:shd w:val="clear" w:color="FFFFCC" w:fill="FFFFFF"/>
            <w:hideMark/>
          </w:tcPr>
          <w:p w14:paraId="379C6FD2"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Инвестиции в основной капитал по организациям, не относящимся к субъектам малого предпринимательства</w:t>
            </w:r>
          </w:p>
          <w:p w14:paraId="077AA31C" w14:textId="77777777" w:rsidR="00275127" w:rsidRPr="00333C71" w:rsidRDefault="00275127" w:rsidP="00275127">
            <w:pPr>
              <w:overflowPunct/>
              <w:autoSpaceDE/>
              <w:jc w:val="both"/>
              <w:textAlignment w:val="auto"/>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14:paraId="06D0182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млн.</w:t>
            </w:r>
          </w:p>
          <w:p w14:paraId="783B65B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000000" w:fill="FFFFFF"/>
            <w:noWrap/>
            <w:vAlign w:val="center"/>
          </w:tcPr>
          <w:p w14:paraId="19BAC7C6"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158,6</w:t>
            </w:r>
          </w:p>
        </w:tc>
        <w:tc>
          <w:tcPr>
            <w:tcW w:w="1275" w:type="dxa"/>
            <w:tcBorders>
              <w:top w:val="nil"/>
              <w:left w:val="nil"/>
              <w:bottom w:val="single" w:sz="4" w:space="0" w:color="auto"/>
              <w:right w:val="single" w:sz="4" w:space="0" w:color="auto"/>
            </w:tcBorders>
            <w:shd w:val="clear" w:color="FFFFCC" w:fill="FFFFFF"/>
            <w:noWrap/>
            <w:vAlign w:val="center"/>
          </w:tcPr>
          <w:p w14:paraId="2D8EAEC1"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60,3</w:t>
            </w:r>
          </w:p>
        </w:tc>
        <w:tc>
          <w:tcPr>
            <w:tcW w:w="1134" w:type="dxa"/>
            <w:tcBorders>
              <w:top w:val="nil"/>
              <w:left w:val="nil"/>
              <w:bottom w:val="single" w:sz="4" w:space="0" w:color="auto"/>
              <w:right w:val="single" w:sz="4" w:space="0" w:color="auto"/>
            </w:tcBorders>
            <w:shd w:val="clear" w:color="FFFFCC" w:fill="FFFFFF"/>
            <w:noWrap/>
            <w:vAlign w:val="center"/>
          </w:tcPr>
          <w:p w14:paraId="55D2E1F4"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100</w:t>
            </w:r>
          </w:p>
        </w:tc>
        <w:tc>
          <w:tcPr>
            <w:tcW w:w="1134" w:type="dxa"/>
            <w:tcBorders>
              <w:top w:val="nil"/>
              <w:left w:val="nil"/>
              <w:bottom w:val="single" w:sz="4" w:space="0" w:color="auto"/>
              <w:right w:val="single" w:sz="4" w:space="0" w:color="auto"/>
            </w:tcBorders>
            <w:shd w:val="clear" w:color="FFFFCC" w:fill="FFFFFF"/>
            <w:noWrap/>
            <w:vAlign w:val="center"/>
          </w:tcPr>
          <w:p w14:paraId="16331E31"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110</w:t>
            </w:r>
          </w:p>
        </w:tc>
        <w:tc>
          <w:tcPr>
            <w:tcW w:w="1042" w:type="dxa"/>
            <w:tcBorders>
              <w:top w:val="nil"/>
              <w:left w:val="nil"/>
              <w:bottom w:val="single" w:sz="4" w:space="0" w:color="auto"/>
              <w:right w:val="single" w:sz="4" w:space="0" w:color="auto"/>
            </w:tcBorders>
            <w:shd w:val="clear" w:color="FFFFCC" w:fill="FFFFFF"/>
            <w:noWrap/>
            <w:vAlign w:val="center"/>
          </w:tcPr>
          <w:p w14:paraId="4219FB64"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110</w:t>
            </w:r>
          </w:p>
        </w:tc>
        <w:tc>
          <w:tcPr>
            <w:tcW w:w="1134" w:type="dxa"/>
            <w:tcBorders>
              <w:top w:val="nil"/>
              <w:left w:val="nil"/>
              <w:bottom w:val="single" w:sz="4" w:space="0" w:color="auto"/>
              <w:right w:val="single" w:sz="4" w:space="0" w:color="auto"/>
            </w:tcBorders>
            <w:shd w:val="clear" w:color="FFFFCC" w:fill="FFFFFF"/>
            <w:noWrap/>
            <w:vAlign w:val="center"/>
          </w:tcPr>
          <w:p w14:paraId="79CE1101"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120</w:t>
            </w:r>
          </w:p>
        </w:tc>
        <w:tc>
          <w:tcPr>
            <w:tcW w:w="1134" w:type="dxa"/>
            <w:tcBorders>
              <w:top w:val="nil"/>
              <w:left w:val="nil"/>
              <w:bottom w:val="single" w:sz="4" w:space="0" w:color="auto"/>
              <w:right w:val="single" w:sz="4" w:space="0" w:color="auto"/>
            </w:tcBorders>
            <w:shd w:val="clear" w:color="FFFFCC" w:fill="FFFFFF"/>
            <w:noWrap/>
            <w:vAlign w:val="center"/>
          </w:tcPr>
          <w:p w14:paraId="716F3FDB"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120</w:t>
            </w:r>
          </w:p>
        </w:tc>
        <w:tc>
          <w:tcPr>
            <w:tcW w:w="1134" w:type="dxa"/>
            <w:tcBorders>
              <w:top w:val="nil"/>
              <w:left w:val="nil"/>
              <w:bottom w:val="single" w:sz="4" w:space="0" w:color="auto"/>
              <w:right w:val="single" w:sz="4" w:space="0" w:color="auto"/>
            </w:tcBorders>
            <w:shd w:val="clear" w:color="FFFFCC" w:fill="FFFFFF"/>
            <w:noWrap/>
            <w:vAlign w:val="center"/>
          </w:tcPr>
          <w:p w14:paraId="53F1B55C"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130</w:t>
            </w:r>
          </w:p>
        </w:tc>
      </w:tr>
      <w:tr w:rsidR="00275127" w:rsidRPr="00333C71" w14:paraId="4E370896" w14:textId="77777777" w:rsidTr="009C6189">
        <w:trPr>
          <w:trHeight w:val="451"/>
        </w:trPr>
        <w:tc>
          <w:tcPr>
            <w:tcW w:w="582" w:type="dxa"/>
            <w:tcBorders>
              <w:top w:val="single" w:sz="4" w:space="0" w:color="auto"/>
              <w:left w:val="single" w:sz="4" w:space="0" w:color="auto"/>
              <w:bottom w:val="single" w:sz="4" w:space="0" w:color="auto"/>
              <w:right w:val="single" w:sz="4" w:space="0" w:color="auto"/>
            </w:tcBorders>
            <w:shd w:val="clear" w:color="FFFFCC" w:fill="FFFFFF"/>
            <w:noWrap/>
          </w:tcPr>
          <w:p w14:paraId="4FC29FF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6.2</w:t>
            </w:r>
          </w:p>
        </w:tc>
        <w:tc>
          <w:tcPr>
            <w:tcW w:w="3921" w:type="dxa"/>
            <w:tcBorders>
              <w:top w:val="single" w:sz="4" w:space="0" w:color="auto"/>
              <w:left w:val="nil"/>
              <w:bottom w:val="single" w:sz="4" w:space="0" w:color="auto"/>
              <w:right w:val="single" w:sz="4" w:space="0" w:color="auto"/>
            </w:tcBorders>
            <w:shd w:val="clear" w:color="FFFFCC" w:fill="FFFFFF"/>
          </w:tcPr>
          <w:p w14:paraId="78800711"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Темп роста в сопоставимых ценах</w:t>
            </w:r>
          </w:p>
        </w:tc>
        <w:tc>
          <w:tcPr>
            <w:tcW w:w="1134" w:type="dxa"/>
            <w:tcBorders>
              <w:top w:val="single" w:sz="4" w:space="0" w:color="auto"/>
              <w:left w:val="nil"/>
              <w:bottom w:val="single" w:sz="4" w:space="0" w:color="auto"/>
              <w:right w:val="single" w:sz="4" w:space="0" w:color="auto"/>
            </w:tcBorders>
            <w:shd w:val="clear" w:color="FFFFCC" w:fill="FFFFFF"/>
            <w:vAlign w:val="center"/>
          </w:tcPr>
          <w:p w14:paraId="629C21C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 к предыдущему году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AC94416"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72,2</w:t>
            </w:r>
          </w:p>
        </w:tc>
        <w:tc>
          <w:tcPr>
            <w:tcW w:w="1275" w:type="dxa"/>
            <w:tcBorders>
              <w:top w:val="single" w:sz="4" w:space="0" w:color="auto"/>
              <w:left w:val="nil"/>
              <w:bottom w:val="single" w:sz="4" w:space="0" w:color="auto"/>
              <w:right w:val="single" w:sz="4" w:space="0" w:color="auto"/>
            </w:tcBorders>
            <w:shd w:val="clear" w:color="FFFFCC" w:fill="FFFFFF"/>
            <w:noWrap/>
            <w:vAlign w:val="center"/>
          </w:tcPr>
          <w:p w14:paraId="3645C394"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35,1</w:t>
            </w:r>
          </w:p>
        </w:tc>
        <w:tc>
          <w:tcPr>
            <w:tcW w:w="1134" w:type="dxa"/>
            <w:tcBorders>
              <w:top w:val="single" w:sz="4" w:space="0" w:color="auto"/>
              <w:left w:val="nil"/>
              <w:bottom w:val="single" w:sz="4" w:space="0" w:color="auto"/>
              <w:right w:val="single" w:sz="4" w:space="0" w:color="auto"/>
            </w:tcBorders>
            <w:shd w:val="clear" w:color="FFFFCC" w:fill="FFFFFF"/>
            <w:noWrap/>
            <w:vAlign w:val="center"/>
          </w:tcPr>
          <w:p w14:paraId="2D6CD876"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154,4</w:t>
            </w:r>
          </w:p>
        </w:tc>
        <w:tc>
          <w:tcPr>
            <w:tcW w:w="1134" w:type="dxa"/>
            <w:tcBorders>
              <w:top w:val="single" w:sz="4" w:space="0" w:color="auto"/>
              <w:left w:val="nil"/>
              <w:bottom w:val="single" w:sz="4" w:space="0" w:color="auto"/>
              <w:right w:val="single" w:sz="4" w:space="0" w:color="auto"/>
            </w:tcBorders>
            <w:shd w:val="clear" w:color="FFFFCC" w:fill="FFFFFF"/>
            <w:vAlign w:val="center"/>
          </w:tcPr>
          <w:p w14:paraId="43B8FC96"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170</w:t>
            </w:r>
          </w:p>
        </w:tc>
        <w:tc>
          <w:tcPr>
            <w:tcW w:w="1042" w:type="dxa"/>
            <w:tcBorders>
              <w:top w:val="single" w:sz="4" w:space="0" w:color="auto"/>
              <w:left w:val="nil"/>
              <w:bottom w:val="single" w:sz="4" w:space="0" w:color="auto"/>
              <w:right w:val="single" w:sz="4" w:space="0" w:color="auto"/>
            </w:tcBorders>
            <w:shd w:val="clear" w:color="FFFFCC" w:fill="FFFFFF"/>
            <w:noWrap/>
            <w:vAlign w:val="center"/>
          </w:tcPr>
          <w:p w14:paraId="2ABED88A"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104,8</w:t>
            </w:r>
          </w:p>
        </w:tc>
        <w:tc>
          <w:tcPr>
            <w:tcW w:w="1134" w:type="dxa"/>
            <w:tcBorders>
              <w:top w:val="single" w:sz="4" w:space="0" w:color="auto"/>
              <w:left w:val="nil"/>
              <w:bottom w:val="single" w:sz="4" w:space="0" w:color="auto"/>
              <w:right w:val="single" w:sz="4" w:space="0" w:color="auto"/>
            </w:tcBorders>
            <w:shd w:val="clear" w:color="FFFFCC" w:fill="FFFFFF"/>
            <w:vAlign w:val="center"/>
          </w:tcPr>
          <w:p w14:paraId="7685FBFF"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103,6</w:t>
            </w:r>
          </w:p>
        </w:tc>
        <w:tc>
          <w:tcPr>
            <w:tcW w:w="1134" w:type="dxa"/>
            <w:tcBorders>
              <w:top w:val="single" w:sz="4" w:space="0" w:color="auto"/>
              <w:left w:val="nil"/>
              <w:bottom w:val="single" w:sz="4" w:space="0" w:color="auto"/>
              <w:right w:val="single" w:sz="4" w:space="0" w:color="auto"/>
            </w:tcBorders>
            <w:shd w:val="clear" w:color="FFFFCC" w:fill="FFFFFF"/>
            <w:noWrap/>
            <w:vAlign w:val="center"/>
          </w:tcPr>
          <w:p w14:paraId="0D216BFD"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104,6</w:t>
            </w:r>
          </w:p>
        </w:tc>
        <w:tc>
          <w:tcPr>
            <w:tcW w:w="1134" w:type="dxa"/>
            <w:tcBorders>
              <w:top w:val="single" w:sz="4" w:space="0" w:color="auto"/>
              <w:left w:val="nil"/>
              <w:bottom w:val="single" w:sz="4" w:space="0" w:color="auto"/>
              <w:right w:val="single" w:sz="4" w:space="0" w:color="auto"/>
            </w:tcBorders>
            <w:shd w:val="clear" w:color="FFFFCC" w:fill="FFFFFF"/>
            <w:vAlign w:val="center"/>
          </w:tcPr>
          <w:p w14:paraId="5638703F"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107,2</w:t>
            </w:r>
          </w:p>
        </w:tc>
      </w:tr>
      <w:tr w:rsidR="00275127" w:rsidRPr="00333C71" w14:paraId="089379D1" w14:textId="77777777" w:rsidTr="009C6189">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0514B51" w14:textId="77777777" w:rsidR="00275127" w:rsidRPr="00333C71" w:rsidRDefault="00275127" w:rsidP="00275127">
            <w:pPr>
              <w:overflowPunct/>
              <w:autoSpaceDE/>
              <w:jc w:val="center"/>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7</w:t>
            </w:r>
          </w:p>
        </w:tc>
        <w:tc>
          <w:tcPr>
            <w:tcW w:w="14176" w:type="dxa"/>
            <w:gridSpan w:val="10"/>
            <w:tcBorders>
              <w:top w:val="single" w:sz="4" w:space="0" w:color="auto"/>
              <w:left w:val="nil"/>
              <w:bottom w:val="single" w:sz="4" w:space="0" w:color="auto"/>
              <w:right w:val="single" w:sz="4" w:space="0" w:color="auto"/>
            </w:tcBorders>
            <w:shd w:val="clear" w:color="auto" w:fill="auto"/>
            <w:hideMark/>
          </w:tcPr>
          <w:p w14:paraId="39C340B0" w14:textId="77777777" w:rsidR="00275127" w:rsidRPr="00333C71" w:rsidRDefault="00275127" w:rsidP="00275127">
            <w:pPr>
              <w:overflowPunct/>
              <w:autoSpaceDE/>
              <w:textAlignment w:val="auto"/>
              <w:rPr>
                <w:rFonts w:eastAsia="Times New Roman" w:cs="Times New Roman"/>
                <w:b/>
                <w:bCs/>
                <w:sz w:val="24"/>
                <w:szCs w:val="24"/>
                <w:lang w:eastAsia="ru-RU"/>
              </w:rPr>
            </w:pPr>
            <w:r w:rsidRPr="00333C71">
              <w:rPr>
                <w:rFonts w:eastAsia="Times New Roman" w:cs="Times New Roman"/>
                <w:b/>
                <w:bCs/>
                <w:sz w:val="24"/>
                <w:szCs w:val="24"/>
                <w:lang w:eastAsia="ru-RU"/>
              </w:rPr>
              <w:t xml:space="preserve">Малое предпринимательство </w:t>
            </w:r>
          </w:p>
          <w:p w14:paraId="129566BF" w14:textId="77777777" w:rsidR="00275127" w:rsidRPr="00333C71" w:rsidRDefault="00275127" w:rsidP="00275127">
            <w:pPr>
              <w:overflowPunct/>
              <w:autoSpaceDE/>
              <w:textAlignment w:val="auto"/>
              <w:rPr>
                <w:rFonts w:eastAsia="Times New Roman" w:cs="Times New Roman"/>
                <w:b/>
                <w:bCs/>
                <w:sz w:val="24"/>
                <w:szCs w:val="24"/>
                <w:lang w:eastAsia="ru-RU"/>
              </w:rPr>
            </w:pPr>
          </w:p>
        </w:tc>
      </w:tr>
      <w:tr w:rsidR="00275127" w:rsidRPr="00333C71" w14:paraId="335BB1A8" w14:textId="77777777" w:rsidTr="009C6189">
        <w:trPr>
          <w:trHeight w:val="735"/>
        </w:trPr>
        <w:tc>
          <w:tcPr>
            <w:tcW w:w="582" w:type="dxa"/>
            <w:tcBorders>
              <w:top w:val="nil"/>
              <w:left w:val="single" w:sz="4" w:space="0" w:color="auto"/>
              <w:bottom w:val="single" w:sz="4" w:space="0" w:color="auto"/>
              <w:right w:val="single" w:sz="4" w:space="0" w:color="auto"/>
            </w:tcBorders>
            <w:shd w:val="clear" w:color="auto" w:fill="auto"/>
            <w:noWrap/>
            <w:hideMark/>
          </w:tcPr>
          <w:p w14:paraId="1CB504E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7.1</w:t>
            </w:r>
          </w:p>
        </w:tc>
        <w:tc>
          <w:tcPr>
            <w:tcW w:w="3921" w:type="dxa"/>
            <w:tcBorders>
              <w:top w:val="nil"/>
              <w:left w:val="nil"/>
              <w:bottom w:val="single" w:sz="4" w:space="0" w:color="auto"/>
              <w:right w:val="single" w:sz="4" w:space="0" w:color="auto"/>
            </w:tcBorders>
            <w:shd w:val="clear" w:color="auto" w:fill="auto"/>
            <w:hideMark/>
          </w:tcPr>
          <w:p w14:paraId="678980FB" w14:textId="77777777" w:rsidR="00275127" w:rsidRPr="00333C71" w:rsidRDefault="00275127" w:rsidP="00275127">
            <w:pPr>
              <w:overflowPunct/>
              <w:autoSpaceDE/>
              <w:jc w:val="both"/>
              <w:textAlignment w:val="auto"/>
              <w:rPr>
                <w:rFonts w:eastAsia="Times New Roman" w:cs="Times New Roman"/>
                <w:sz w:val="24"/>
                <w:szCs w:val="24"/>
                <w:lang w:eastAsia="ru-RU"/>
              </w:rPr>
            </w:pPr>
            <w:r w:rsidRPr="00333C71">
              <w:rPr>
                <w:rFonts w:eastAsia="Times New Roman" w:cs="Times New Roman"/>
                <w:sz w:val="24"/>
                <w:szCs w:val="24"/>
                <w:lang w:eastAsia="ru-RU"/>
              </w:rPr>
              <w:t>Количество малых предприятий,   всего</w:t>
            </w:r>
          </w:p>
        </w:tc>
        <w:tc>
          <w:tcPr>
            <w:tcW w:w="1134" w:type="dxa"/>
            <w:tcBorders>
              <w:top w:val="nil"/>
              <w:left w:val="nil"/>
              <w:bottom w:val="single" w:sz="4" w:space="0" w:color="auto"/>
              <w:right w:val="single" w:sz="4" w:space="0" w:color="auto"/>
            </w:tcBorders>
            <w:shd w:val="clear" w:color="FFFFCC" w:fill="FFFFFF"/>
            <w:noWrap/>
            <w:vAlign w:val="center"/>
            <w:hideMark/>
          </w:tcPr>
          <w:p w14:paraId="21261B7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единиц</w:t>
            </w:r>
          </w:p>
        </w:tc>
        <w:tc>
          <w:tcPr>
            <w:tcW w:w="1134" w:type="dxa"/>
            <w:tcBorders>
              <w:top w:val="nil"/>
              <w:left w:val="nil"/>
              <w:bottom w:val="single" w:sz="4" w:space="0" w:color="auto"/>
              <w:right w:val="single" w:sz="4" w:space="0" w:color="auto"/>
            </w:tcBorders>
            <w:shd w:val="clear" w:color="FFFFCC" w:fill="FFFFFF"/>
            <w:vAlign w:val="center"/>
          </w:tcPr>
          <w:p w14:paraId="4DF77400"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25</w:t>
            </w:r>
          </w:p>
        </w:tc>
        <w:tc>
          <w:tcPr>
            <w:tcW w:w="1275" w:type="dxa"/>
            <w:tcBorders>
              <w:top w:val="nil"/>
              <w:left w:val="nil"/>
              <w:bottom w:val="single" w:sz="4" w:space="0" w:color="auto"/>
              <w:right w:val="single" w:sz="4" w:space="0" w:color="auto"/>
            </w:tcBorders>
            <w:shd w:val="clear" w:color="FFFFCC" w:fill="FFFFFF"/>
            <w:vAlign w:val="center"/>
          </w:tcPr>
          <w:p w14:paraId="2929F573" w14:textId="77777777" w:rsidR="00275127" w:rsidRPr="00333C71" w:rsidRDefault="00275127" w:rsidP="00275127">
            <w:pPr>
              <w:overflowPunct/>
              <w:autoSpaceDE/>
              <w:jc w:val="center"/>
              <w:textAlignment w:val="auto"/>
              <w:rPr>
                <w:rFonts w:eastAsia="Times New Roman" w:cs="Times New Roman"/>
                <w:bCs/>
                <w:color w:val="FF0000"/>
                <w:sz w:val="24"/>
                <w:szCs w:val="24"/>
                <w:lang w:eastAsia="ru-RU"/>
              </w:rPr>
            </w:pPr>
            <w:r w:rsidRPr="00333C71">
              <w:rPr>
                <w:rFonts w:eastAsia="Times New Roman" w:cs="Times New Roman"/>
                <w:bCs/>
                <w:sz w:val="24"/>
                <w:szCs w:val="24"/>
                <w:lang w:eastAsia="ru-RU"/>
              </w:rPr>
              <w:t>30*</w:t>
            </w:r>
          </w:p>
        </w:tc>
        <w:tc>
          <w:tcPr>
            <w:tcW w:w="1134" w:type="dxa"/>
            <w:tcBorders>
              <w:top w:val="nil"/>
              <w:left w:val="nil"/>
              <w:bottom w:val="single" w:sz="4" w:space="0" w:color="auto"/>
              <w:right w:val="single" w:sz="4" w:space="0" w:color="auto"/>
            </w:tcBorders>
            <w:shd w:val="clear" w:color="FFFFCC" w:fill="FFFFFF"/>
            <w:vAlign w:val="center"/>
          </w:tcPr>
          <w:p w14:paraId="49BA0143"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30</w:t>
            </w:r>
          </w:p>
        </w:tc>
        <w:tc>
          <w:tcPr>
            <w:tcW w:w="1134" w:type="dxa"/>
            <w:tcBorders>
              <w:top w:val="nil"/>
              <w:left w:val="nil"/>
              <w:bottom w:val="single" w:sz="4" w:space="0" w:color="auto"/>
              <w:right w:val="single" w:sz="4" w:space="0" w:color="auto"/>
            </w:tcBorders>
            <w:shd w:val="clear" w:color="FFFFCC" w:fill="FFFFFF"/>
            <w:vAlign w:val="center"/>
          </w:tcPr>
          <w:p w14:paraId="7FCF41ED"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31</w:t>
            </w:r>
          </w:p>
        </w:tc>
        <w:tc>
          <w:tcPr>
            <w:tcW w:w="1042" w:type="dxa"/>
            <w:tcBorders>
              <w:top w:val="nil"/>
              <w:left w:val="nil"/>
              <w:bottom w:val="single" w:sz="4" w:space="0" w:color="auto"/>
              <w:right w:val="single" w:sz="4" w:space="0" w:color="auto"/>
            </w:tcBorders>
            <w:shd w:val="clear" w:color="FFFFCC" w:fill="FFFFFF"/>
            <w:vAlign w:val="center"/>
          </w:tcPr>
          <w:p w14:paraId="4D211217"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31</w:t>
            </w:r>
          </w:p>
        </w:tc>
        <w:tc>
          <w:tcPr>
            <w:tcW w:w="1134" w:type="dxa"/>
            <w:tcBorders>
              <w:top w:val="nil"/>
              <w:left w:val="nil"/>
              <w:bottom w:val="single" w:sz="4" w:space="0" w:color="auto"/>
              <w:right w:val="single" w:sz="4" w:space="0" w:color="auto"/>
            </w:tcBorders>
            <w:shd w:val="clear" w:color="FFFFCC" w:fill="FFFFFF"/>
            <w:vAlign w:val="center"/>
          </w:tcPr>
          <w:p w14:paraId="08BFD2E7"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32</w:t>
            </w:r>
          </w:p>
        </w:tc>
        <w:tc>
          <w:tcPr>
            <w:tcW w:w="1134" w:type="dxa"/>
            <w:tcBorders>
              <w:top w:val="nil"/>
              <w:left w:val="nil"/>
              <w:bottom w:val="single" w:sz="4" w:space="0" w:color="auto"/>
              <w:right w:val="single" w:sz="4" w:space="0" w:color="auto"/>
            </w:tcBorders>
            <w:shd w:val="clear" w:color="FFFFCC" w:fill="FFFFFF"/>
            <w:vAlign w:val="center"/>
          </w:tcPr>
          <w:p w14:paraId="420A9387"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32</w:t>
            </w:r>
          </w:p>
        </w:tc>
        <w:tc>
          <w:tcPr>
            <w:tcW w:w="1134" w:type="dxa"/>
            <w:tcBorders>
              <w:top w:val="nil"/>
              <w:left w:val="nil"/>
              <w:bottom w:val="single" w:sz="4" w:space="0" w:color="auto"/>
              <w:right w:val="single" w:sz="4" w:space="0" w:color="auto"/>
            </w:tcBorders>
            <w:shd w:val="clear" w:color="FFFFCC" w:fill="FFFFFF"/>
            <w:vAlign w:val="center"/>
          </w:tcPr>
          <w:p w14:paraId="2ACA70F2"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32</w:t>
            </w:r>
          </w:p>
        </w:tc>
      </w:tr>
      <w:tr w:rsidR="00275127" w:rsidRPr="00333C71" w14:paraId="3C44F26F" w14:textId="77777777" w:rsidTr="009C6189">
        <w:trPr>
          <w:trHeight w:val="1260"/>
        </w:trPr>
        <w:tc>
          <w:tcPr>
            <w:tcW w:w="582" w:type="dxa"/>
            <w:tcBorders>
              <w:top w:val="nil"/>
              <w:left w:val="single" w:sz="4" w:space="0" w:color="auto"/>
              <w:bottom w:val="single" w:sz="4" w:space="0" w:color="auto"/>
              <w:right w:val="single" w:sz="4" w:space="0" w:color="auto"/>
            </w:tcBorders>
            <w:shd w:val="clear" w:color="auto" w:fill="auto"/>
            <w:noWrap/>
            <w:hideMark/>
          </w:tcPr>
          <w:p w14:paraId="5FBB474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7.2</w:t>
            </w:r>
          </w:p>
        </w:tc>
        <w:tc>
          <w:tcPr>
            <w:tcW w:w="3921" w:type="dxa"/>
            <w:tcBorders>
              <w:top w:val="nil"/>
              <w:left w:val="nil"/>
              <w:bottom w:val="single" w:sz="4" w:space="0" w:color="auto"/>
              <w:right w:val="single" w:sz="4" w:space="0" w:color="auto"/>
            </w:tcBorders>
            <w:shd w:val="clear" w:color="auto" w:fill="auto"/>
            <w:hideMark/>
          </w:tcPr>
          <w:p w14:paraId="2EAA7969"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Среднесписочная численность работников (без внешних совместителей) по малым предприятиям всего</w:t>
            </w:r>
          </w:p>
        </w:tc>
        <w:tc>
          <w:tcPr>
            <w:tcW w:w="1134" w:type="dxa"/>
            <w:tcBorders>
              <w:top w:val="nil"/>
              <w:left w:val="nil"/>
              <w:bottom w:val="single" w:sz="4" w:space="0" w:color="auto"/>
              <w:right w:val="single" w:sz="4" w:space="0" w:color="auto"/>
            </w:tcBorders>
            <w:shd w:val="clear" w:color="FFFFCC" w:fill="FFFFFF"/>
            <w:noWrap/>
            <w:vAlign w:val="center"/>
            <w:hideMark/>
          </w:tcPr>
          <w:p w14:paraId="5D008C5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чел.</w:t>
            </w:r>
          </w:p>
        </w:tc>
        <w:tc>
          <w:tcPr>
            <w:tcW w:w="1134" w:type="dxa"/>
            <w:tcBorders>
              <w:top w:val="nil"/>
              <w:left w:val="nil"/>
              <w:bottom w:val="single" w:sz="4" w:space="0" w:color="auto"/>
              <w:right w:val="single" w:sz="4" w:space="0" w:color="auto"/>
            </w:tcBorders>
            <w:shd w:val="clear" w:color="FFFFCC" w:fill="FFFFFF"/>
            <w:noWrap/>
            <w:vAlign w:val="center"/>
          </w:tcPr>
          <w:p w14:paraId="791474E3"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284</w:t>
            </w:r>
          </w:p>
        </w:tc>
        <w:tc>
          <w:tcPr>
            <w:tcW w:w="1275" w:type="dxa"/>
            <w:tcBorders>
              <w:top w:val="nil"/>
              <w:left w:val="nil"/>
              <w:bottom w:val="single" w:sz="4" w:space="0" w:color="auto"/>
              <w:right w:val="single" w:sz="4" w:space="0" w:color="auto"/>
            </w:tcBorders>
            <w:shd w:val="clear" w:color="FFFFCC" w:fill="FFFFFF"/>
            <w:noWrap/>
            <w:vAlign w:val="center"/>
          </w:tcPr>
          <w:p w14:paraId="20D52AC4" w14:textId="77777777" w:rsidR="00275127" w:rsidRPr="00333C71" w:rsidRDefault="00275127" w:rsidP="00275127">
            <w:pPr>
              <w:overflowPunct/>
              <w:autoSpaceDE/>
              <w:jc w:val="center"/>
              <w:textAlignment w:val="auto"/>
              <w:rPr>
                <w:rFonts w:eastAsia="Times New Roman" w:cs="Times New Roman"/>
                <w:bCs/>
                <w:color w:val="FF0000"/>
                <w:sz w:val="24"/>
                <w:szCs w:val="24"/>
                <w:lang w:eastAsia="ru-RU"/>
              </w:rPr>
            </w:pPr>
            <w:r w:rsidRPr="00333C71">
              <w:rPr>
                <w:rFonts w:eastAsia="Times New Roman" w:cs="Times New Roman"/>
                <w:bCs/>
                <w:sz w:val="24"/>
                <w:szCs w:val="24"/>
                <w:lang w:eastAsia="ru-RU"/>
              </w:rPr>
              <w:t>310*</w:t>
            </w:r>
          </w:p>
        </w:tc>
        <w:tc>
          <w:tcPr>
            <w:tcW w:w="1134" w:type="dxa"/>
            <w:tcBorders>
              <w:top w:val="nil"/>
              <w:left w:val="nil"/>
              <w:bottom w:val="single" w:sz="4" w:space="0" w:color="auto"/>
              <w:right w:val="single" w:sz="4" w:space="0" w:color="auto"/>
            </w:tcBorders>
            <w:shd w:val="clear" w:color="FFFFCC" w:fill="FFFFFF"/>
            <w:noWrap/>
            <w:vAlign w:val="center"/>
          </w:tcPr>
          <w:p w14:paraId="2CD67640"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310</w:t>
            </w:r>
          </w:p>
        </w:tc>
        <w:tc>
          <w:tcPr>
            <w:tcW w:w="1134" w:type="dxa"/>
            <w:tcBorders>
              <w:top w:val="nil"/>
              <w:left w:val="nil"/>
              <w:bottom w:val="single" w:sz="4" w:space="0" w:color="auto"/>
              <w:right w:val="single" w:sz="4" w:space="0" w:color="auto"/>
            </w:tcBorders>
            <w:shd w:val="clear" w:color="FFFFCC" w:fill="FFFFFF"/>
            <w:noWrap/>
            <w:vAlign w:val="center"/>
          </w:tcPr>
          <w:p w14:paraId="3A832EF2"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312</w:t>
            </w:r>
          </w:p>
        </w:tc>
        <w:tc>
          <w:tcPr>
            <w:tcW w:w="1042" w:type="dxa"/>
            <w:tcBorders>
              <w:top w:val="nil"/>
              <w:left w:val="nil"/>
              <w:bottom w:val="single" w:sz="4" w:space="0" w:color="auto"/>
              <w:right w:val="single" w:sz="4" w:space="0" w:color="auto"/>
            </w:tcBorders>
            <w:shd w:val="clear" w:color="FFFFCC" w:fill="FFFFFF"/>
            <w:noWrap/>
            <w:vAlign w:val="center"/>
          </w:tcPr>
          <w:p w14:paraId="55ACCE82"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315</w:t>
            </w:r>
          </w:p>
        </w:tc>
        <w:tc>
          <w:tcPr>
            <w:tcW w:w="1134" w:type="dxa"/>
            <w:tcBorders>
              <w:top w:val="nil"/>
              <w:left w:val="nil"/>
              <w:bottom w:val="single" w:sz="4" w:space="0" w:color="auto"/>
              <w:right w:val="single" w:sz="4" w:space="0" w:color="auto"/>
            </w:tcBorders>
            <w:shd w:val="clear" w:color="FFFFCC" w:fill="FFFFFF"/>
            <w:noWrap/>
            <w:vAlign w:val="center"/>
          </w:tcPr>
          <w:p w14:paraId="617B2DD6"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318</w:t>
            </w:r>
          </w:p>
        </w:tc>
        <w:tc>
          <w:tcPr>
            <w:tcW w:w="1134" w:type="dxa"/>
            <w:tcBorders>
              <w:top w:val="nil"/>
              <w:left w:val="nil"/>
              <w:bottom w:val="single" w:sz="4" w:space="0" w:color="auto"/>
              <w:right w:val="single" w:sz="4" w:space="0" w:color="auto"/>
            </w:tcBorders>
            <w:shd w:val="clear" w:color="FFFFCC" w:fill="FFFFFF"/>
            <w:noWrap/>
            <w:vAlign w:val="center"/>
          </w:tcPr>
          <w:p w14:paraId="4D9A5810"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320</w:t>
            </w:r>
          </w:p>
        </w:tc>
        <w:tc>
          <w:tcPr>
            <w:tcW w:w="1134" w:type="dxa"/>
            <w:tcBorders>
              <w:top w:val="nil"/>
              <w:left w:val="nil"/>
              <w:bottom w:val="single" w:sz="4" w:space="0" w:color="auto"/>
              <w:right w:val="single" w:sz="4" w:space="0" w:color="auto"/>
            </w:tcBorders>
            <w:shd w:val="clear" w:color="FFFFCC" w:fill="FFFFFF"/>
            <w:noWrap/>
            <w:vAlign w:val="center"/>
          </w:tcPr>
          <w:p w14:paraId="3531382D" w14:textId="77777777" w:rsidR="00275127" w:rsidRPr="00333C71" w:rsidRDefault="00275127" w:rsidP="00275127">
            <w:pPr>
              <w:overflowPunct/>
              <w:autoSpaceDE/>
              <w:jc w:val="center"/>
              <w:textAlignment w:val="auto"/>
              <w:rPr>
                <w:rFonts w:eastAsia="Times New Roman" w:cs="Times New Roman"/>
                <w:bCs/>
                <w:sz w:val="24"/>
                <w:szCs w:val="24"/>
                <w:lang w:eastAsia="ru-RU"/>
              </w:rPr>
            </w:pPr>
            <w:r w:rsidRPr="00333C71">
              <w:rPr>
                <w:rFonts w:eastAsia="Times New Roman" w:cs="Times New Roman"/>
                <w:bCs/>
                <w:sz w:val="24"/>
                <w:szCs w:val="24"/>
                <w:lang w:eastAsia="ru-RU"/>
              </w:rPr>
              <w:t>325</w:t>
            </w:r>
          </w:p>
        </w:tc>
      </w:tr>
    </w:tbl>
    <w:p w14:paraId="3C156F3B" w14:textId="77777777" w:rsidR="00275127" w:rsidRPr="00275127" w:rsidRDefault="00275127" w:rsidP="00275127">
      <w:pPr>
        <w:overflowPunct/>
        <w:autoSpaceDE/>
        <w:ind w:left="360"/>
        <w:textAlignment w:val="auto"/>
        <w:rPr>
          <w:rFonts w:eastAsia="Times New Roman" w:cs="Times New Roman"/>
          <w:sz w:val="24"/>
          <w:szCs w:val="24"/>
          <w:lang w:eastAsia="ru-RU"/>
        </w:rPr>
      </w:pPr>
      <w:r w:rsidRPr="00275127">
        <w:rPr>
          <w:rFonts w:eastAsia="Times New Roman" w:cs="Times New Roman"/>
          <w:sz w:val="24"/>
          <w:szCs w:val="24"/>
          <w:lang w:eastAsia="ru-RU"/>
        </w:rPr>
        <w:t xml:space="preserve">1 вариант – консервативный, 2 вариант – базовый  </w:t>
      </w:r>
    </w:p>
    <w:p w14:paraId="1D58FB49" w14:textId="77777777" w:rsidR="00275127" w:rsidRPr="00275127" w:rsidRDefault="00275127" w:rsidP="00275127">
      <w:pPr>
        <w:overflowPunct/>
        <w:autoSpaceDE/>
        <w:ind w:left="360"/>
        <w:textAlignment w:val="auto"/>
        <w:rPr>
          <w:rFonts w:eastAsia="Times New Roman" w:cs="Times New Roman"/>
          <w:sz w:val="24"/>
          <w:szCs w:val="24"/>
          <w:lang w:eastAsia="ru-RU"/>
        </w:rPr>
      </w:pPr>
      <w:r w:rsidRPr="00275127">
        <w:rPr>
          <w:rFonts w:eastAsia="Times New Roman" w:cs="Times New Roman"/>
          <w:sz w:val="24"/>
          <w:szCs w:val="24"/>
          <w:lang w:eastAsia="ru-RU"/>
        </w:rPr>
        <w:t xml:space="preserve"> *по итогам 9 мес. 2024г.</w:t>
      </w:r>
    </w:p>
    <w:p w14:paraId="79ACD29E" w14:textId="77777777" w:rsidR="00275127" w:rsidRPr="00275127" w:rsidRDefault="00275127" w:rsidP="00275127">
      <w:pPr>
        <w:overflowPunct/>
        <w:autoSpaceDE/>
        <w:ind w:left="360"/>
        <w:jc w:val="center"/>
        <w:textAlignment w:val="auto"/>
        <w:rPr>
          <w:rFonts w:eastAsia="Times New Roman" w:cs="Times New Roman"/>
          <w:sz w:val="24"/>
          <w:szCs w:val="24"/>
          <w:lang w:eastAsia="ru-RU"/>
        </w:rPr>
      </w:pPr>
      <w:r w:rsidRPr="00275127">
        <w:rPr>
          <w:rFonts w:eastAsia="Times New Roman" w:cs="Times New Roman"/>
          <w:sz w:val="24"/>
          <w:szCs w:val="24"/>
          <w:lang w:eastAsia="ru-RU"/>
        </w:rPr>
        <w:t>_________________________________________</w:t>
      </w:r>
    </w:p>
    <w:p w14:paraId="7618F2F4" w14:textId="77777777" w:rsidR="00275127" w:rsidRPr="00275127" w:rsidRDefault="00275127" w:rsidP="00275127">
      <w:pPr>
        <w:shd w:val="clear" w:color="auto" w:fill="FFFFFF"/>
        <w:overflowPunct/>
        <w:autoSpaceDE/>
        <w:ind w:left="5387"/>
        <w:textAlignment w:val="auto"/>
        <w:rPr>
          <w:rFonts w:eastAsia="Times New Roman" w:cs="Times New Roman"/>
          <w:sz w:val="24"/>
          <w:szCs w:val="24"/>
          <w:lang w:eastAsia="ru-RU"/>
        </w:rPr>
      </w:pPr>
    </w:p>
    <w:p w14:paraId="362D68B6" w14:textId="77777777" w:rsidR="00275127" w:rsidRPr="00275127" w:rsidRDefault="00275127" w:rsidP="00275127">
      <w:pPr>
        <w:shd w:val="clear" w:color="auto" w:fill="FFFFFF"/>
        <w:overflowPunct/>
        <w:autoSpaceDE/>
        <w:ind w:left="5387"/>
        <w:textAlignment w:val="auto"/>
        <w:rPr>
          <w:rFonts w:eastAsia="Times New Roman" w:cs="Times New Roman"/>
          <w:sz w:val="24"/>
          <w:szCs w:val="24"/>
          <w:lang w:eastAsia="ru-RU"/>
        </w:rPr>
      </w:pPr>
    </w:p>
    <w:p w14:paraId="0716E184" w14:textId="77777777" w:rsidR="00275127" w:rsidRPr="00275127" w:rsidRDefault="00275127" w:rsidP="00275127">
      <w:pPr>
        <w:shd w:val="clear" w:color="auto" w:fill="FFFFFF"/>
        <w:overflowPunct/>
        <w:autoSpaceDE/>
        <w:ind w:left="5387"/>
        <w:textAlignment w:val="auto"/>
        <w:rPr>
          <w:rFonts w:eastAsia="Times New Roman" w:cs="Times New Roman"/>
          <w:sz w:val="24"/>
          <w:szCs w:val="24"/>
          <w:lang w:eastAsia="ru-RU"/>
        </w:rPr>
      </w:pPr>
    </w:p>
    <w:p w14:paraId="13D63ECD" w14:textId="77777777" w:rsidR="00275127" w:rsidRPr="00275127" w:rsidRDefault="00275127" w:rsidP="00275127">
      <w:pPr>
        <w:shd w:val="clear" w:color="auto" w:fill="FFFFFF"/>
        <w:overflowPunct/>
        <w:autoSpaceDE/>
        <w:ind w:left="5387"/>
        <w:textAlignment w:val="auto"/>
        <w:rPr>
          <w:rFonts w:eastAsia="Times New Roman" w:cs="Times New Roman"/>
          <w:sz w:val="24"/>
          <w:szCs w:val="24"/>
          <w:lang w:eastAsia="ru-RU"/>
        </w:rPr>
      </w:pPr>
    </w:p>
    <w:p w14:paraId="1D33FAA4" w14:textId="77777777" w:rsidR="00275127" w:rsidRPr="00275127" w:rsidRDefault="00275127" w:rsidP="00275127">
      <w:pPr>
        <w:shd w:val="clear" w:color="auto" w:fill="FFFFFF"/>
        <w:overflowPunct/>
        <w:autoSpaceDE/>
        <w:ind w:left="5387"/>
        <w:textAlignment w:val="auto"/>
        <w:rPr>
          <w:rFonts w:eastAsia="Times New Roman" w:cs="Times New Roman"/>
          <w:sz w:val="24"/>
          <w:szCs w:val="24"/>
          <w:lang w:eastAsia="ru-RU"/>
        </w:rPr>
        <w:sectPr w:rsidR="00275127" w:rsidRPr="00275127" w:rsidSect="00B21A6F">
          <w:pgSz w:w="16838" w:h="11906" w:orient="landscape"/>
          <w:pgMar w:top="567" w:right="1134" w:bottom="850" w:left="1134" w:header="708" w:footer="708" w:gutter="0"/>
          <w:cols w:space="708"/>
          <w:docGrid w:linePitch="360"/>
        </w:sectPr>
      </w:pPr>
    </w:p>
    <w:p w14:paraId="6E2339F2" w14:textId="77777777" w:rsidR="00275127" w:rsidRPr="00275127" w:rsidRDefault="00275127" w:rsidP="00275127">
      <w:pPr>
        <w:shd w:val="clear" w:color="auto" w:fill="FFFFFF"/>
        <w:overflowPunct/>
        <w:autoSpaceDE/>
        <w:ind w:left="6804" w:hanging="567"/>
        <w:textAlignment w:val="auto"/>
        <w:rPr>
          <w:rFonts w:eastAsia="Times New Roman" w:cs="Times New Roman"/>
          <w:lang w:eastAsia="ru-RU"/>
        </w:rPr>
      </w:pPr>
      <w:r w:rsidRPr="00275127">
        <w:rPr>
          <w:rFonts w:eastAsia="Times New Roman" w:cs="Times New Roman"/>
          <w:lang w:eastAsia="ru-RU"/>
        </w:rPr>
        <w:lastRenderedPageBreak/>
        <w:t xml:space="preserve">Приложение                                                   </w:t>
      </w:r>
    </w:p>
    <w:p w14:paraId="5872E6FC" w14:textId="77777777" w:rsidR="00275127" w:rsidRPr="00275127" w:rsidRDefault="00275127" w:rsidP="00275127">
      <w:pPr>
        <w:shd w:val="clear" w:color="auto" w:fill="FFFFFF"/>
        <w:overflowPunct/>
        <w:autoSpaceDE/>
        <w:ind w:left="6237"/>
        <w:textAlignment w:val="auto"/>
        <w:rPr>
          <w:rFonts w:eastAsia="Times New Roman" w:cs="Times New Roman"/>
          <w:lang w:eastAsia="ru-RU"/>
        </w:rPr>
      </w:pPr>
      <w:r w:rsidRPr="00275127">
        <w:rPr>
          <w:rFonts w:eastAsia="Times New Roman" w:cs="Times New Roman"/>
          <w:lang w:eastAsia="ru-RU"/>
        </w:rPr>
        <w:t xml:space="preserve">к Прогнозу социально-экономического развития муниципального образования «Муниципальный округ Киясовский район Удмуртской Республики»  </w:t>
      </w:r>
    </w:p>
    <w:p w14:paraId="4B1424F1" w14:textId="3018505D" w:rsidR="00275127" w:rsidRPr="00275127" w:rsidRDefault="00275127" w:rsidP="00275127">
      <w:pPr>
        <w:shd w:val="clear" w:color="auto" w:fill="FFFFFF"/>
        <w:overflowPunct/>
        <w:autoSpaceDE/>
        <w:ind w:left="5387" w:firstLine="850"/>
        <w:textAlignment w:val="auto"/>
        <w:rPr>
          <w:rFonts w:eastAsia="Times New Roman" w:cs="Times New Roman"/>
          <w:lang w:eastAsia="ru-RU"/>
        </w:rPr>
      </w:pPr>
      <w:r w:rsidRPr="00275127">
        <w:rPr>
          <w:rFonts w:eastAsia="Times New Roman" w:cs="Times New Roman"/>
          <w:lang w:eastAsia="ru-RU"/>
        </w:rPr>
        <w:t>от 19.12.2024 № 398</w:t>
      </w:r>
    </w:p>
    <w:p w14:paraId="5EDA11C2" w14:textId="77777777" w:rsidR="00275127" w:rsidRPr="00275127" w:rsidRDefault="00275127" w:rsidP="00275127">
      <w:pPr>
        <w:shd w:val="clear" w:color="auto" w:fill="FFFFFF"/>
        <w:tabs>
          <w:tab w:val="left" w:pos="5670"/>
        </w:tabs>
        <w:overflowPunct/>
        <w:autoSpaceDE/>
        <w:ind w:left="5670"/>
        <w:textAlignment w:val="auto"/>
        <w:rPr>
          <w:rFonts w:eastAsia="Times New Roman" w:cs="Times New Roman"/>
          <w:sz w:val="26"/>
          <w:szCs w:val="26"/>
          <w:lang w:eastAsia="ru-RU"/>
        </w:rPr>
      </w:pPr>
    </w:p>
    <w:p w14:paraId="6EE82201" w14:textId="77777777" w:rsidR="00275127" w:rsidRPr="00275127" w:rsidRDefault="00275127" w:rsidP="00275127">
      <w:pPr>
        <w:shd w:val="clear" w:color="auto" w:fill="FFFFFF"/>
        <w:overflowPunct/>
        <w:autoSpaceDE/>
        <w:ind w:right="-427"/>
        <w:jc w:val="right"/>
        <w:textAlignment w:val="auto"/>
        <w:rPr>
          <w:rFonts w:eastAsia="Times New Roman" w:cs="Times New Roman"/>
          <w:sz w:val="26"/>
          <w:szCs w:val="26"/>
          <w:lang w:eastAsia="ru-RU"/>
        </w:rPr>
      </w:pPr>
    </w:p>
    <w:p w14:paraId="5A6D7B18" w14:textId="77777777" w:rsidR="00275127" w:rsidRPr="00275127" w:rsidRDefault="00275127" w:rsidP="00275127">
      <w:pPr>
        <w:keepNext/>
        <w:keepLines/>
        <w:numPr>
          <w:ilvl w:val="0"/>
          <w:numId w:val="4"/>
        </w:numPr>
        <w:tabs>
          <w:tab w:val="clear" w:pos="432"/>
        </w:tabs>
        <w:overflowPunct/>
        <w:autoSpaceDE/>
        <w:ind w:left="0" w:hanging="567"/>
        <w:jc w:val="center"/>
        <w:textAlignment w:val="auto"/>
        <w:outlineLvl w:val="1"/>
        <w:rPr>
          <w:rFonts w:eastAsia="Times New Roman" w:cs="Times New Roman"/>
          <w:b/>
          <w:bCs/>
          <w:sz w:val="26"/>
          <w:szCs w:val="26"/>
          <w:lang w:eastAsia="ru-RU"/>
        </w:rPr>
      </w:pPr>
      <w:r w:rsidRPr="00275127">
        <w:rPr>
          <w:rFonts w:eastAsia="Times New Roman" w:cs="Times New Roman"/>
          <w:b/>
          <w:sz w:val="26"/>
          <w:szCs w:val="26"/>
          <w:lang w:eastAsia="ru-RU"/>
        </w:rPr>
        <w:t>ПОЯСНИТЕЛЬНАЯ ЗАПИСКА</w:t>
      </w:r>
    </w:p>
    <w:p w14:paraId="351835F0" w14:textId="77777777" w:rsidR="00275127" w:rsidRPr="00275127" w:rsidRDefault="00275127" w:rsidP="00275127">
      <w:pPr>
        <w:keepNext/>
        <w:keepLines/>
        <w:numPr>
          <w:ilvl w:val="0"/>
          <w:numId w:val="4"/>
        </w:numPr>
        <w:tabs>
          <w:tab w:val="clear" w:pos="432"/>
        </w:tabs>
        <w:overflowPunct/>
        <w:autoSpaceDE/>
        <w:ind w:left="0" w:firstLine="0"/>
        <w:jc w:val="center"/>
        <w:textAlignment w:val="auto"/>
        <w:outlineLvl w:val="1"/>
        <w:rPr>
          <w:rFonts w:eastAsia="Times New Roman" w:cs="Times New Roman"/>
          <w:b/>
          <w:bCs/>
          <w:sz w:val="26"/>
          <w:szCs w:val="26"/>
          <w:lang w:eastAsia="ru-RU"/>
        </w:rPr>
      </w:pPr>
      <w:r w:rsidRPr="00275127">
        <w:rPr>
          <w:rFonts w:eastAsia="Times New Roman" w:cs="Times New Roman"/>
          <w:b/>
          <w:sz w:val="26"/>
          <w:szCs w:val="26"/>
          <w:lang w:eastAsia="ru-RU"/>
        </w:rPr>
        <w:t>к основным показателям</w:t>
      </w:r>
      <w:r w:rsidRPr="00275127">
        <w:rPr>
          <w:rFonts w:ascii="Cambria" w:eastAsia="Times New Roman" w:hAnsi="Cambria" w:cs="Times New Roman"/>
          <w:b/>
          <w:sz w:val="26"/>
          <w:szCs w:val="26"/>
          <w:lang w:eastAsia="ru-RU"/>
        </w:rPr>
        <w:t xml:space="preserve"> </w:t>
      </w:r>
      <w:r w:rsidRPr="00275127">
        <w:rPr>
          <w:rFonts w:eastAsia="Times New Roman" w:cs="Times New Roman"/>
          <w:b/>
          <w:bCs/>
          <w:sz w:val="26"/>
          <w:szCs w:val="26"/>
          <w:lang w:eastAsia="ru-RU"/>
        </w:rPr>
        <w:t xml:space="preserve">прогноза социально-экономического развития </w:t>
      </w:r>
    </w:p>
    <w:p w14:paraId="7CDA1971" w14:textId="77777777" w:rsidR="00275127" w:rsidRPr="00275127" w:rsidRDefault="00275127" w:rsidP="00275127">
      <w:pPr>
        <w:keepNext/>
        <w:keepLines/>
        <w:numPr>
          <w:ilvl w:val="0"/>
          <w:numId w:val="4"/>
        </w:numPr>
        <w:tabs>
          <w:tab w:val="clear" w:pos="432"/>
        </w:tabs>
        <w:overflowPunct/>
        <w:autoSpaceDE/>
        <w:ind w:left="0" w:firstLine="567"/>
        <w:jc w:val="center"/>
        <w:textAlignment w:val="auto"/>
        <w:outlineLvl w:val="1"/>
        <w:rPr>
          <w:rFonts w:eastAsia="Times New Roman" w:cs="Times New Roman"/>
          <w:b/>
          <w:bCs/>
          <w:sz w:val="26"/>
          <w:szCs w:val="26"/>
          <w:lang w:eastAsia="ru-RU"/>
        </w:rPr>
      </w:pPr>
      <w:r w:rsidRPr="00275127">
        <w:rPr>
          <w:rFonts w:eastAsia="Times New Roman" w:cs="Times New Roman"/>
          <w:b/>
          <w:bCs/>
          <w:sz w:val="26"/>
          <w:szCs w:val="26"/>
          <w:lang w:eastAsia="ru-RU"/>
        </w:rPr>
        <w:t>муниципального образования «Муниципальный округ Киясовский район Удмуртской Республики» на 2025 год и на плановый период 2026 и 2027 годов</w:t>
      </w:r>
    </w:p>
    <w:p w14:paraId="560EFB69" w14:textId="77777777" w:rsidR="00275127" w:rsidRPr="00275127" w:rsidRDefault="00275127" w:rsidP="00275127">
      <w:pPr>
        <w:shd w:val="clear" w:color="auto" w:fill="FFFFFF"/>
        <w:overflowPunct/>
        <w:autoSpaceDE/>
        <w:ind w:right="-427"/>
        <w:textAlignment w:val="auto"/>
        <w:rPr>
          <w:rFonts w:eastAsia="Times New Roman" w:cs="Times New Roman"/>
          <w:b/>
          <w:sz w:val="26"/>
          <w:szCs w:val="26"/>
          <w:lang w:eastAsia="ru-RU"/>
        </w:rPr>
      </w:pPr>
    </w:p>
    <w:p w14:paraId="17CFD2A0"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Разработка прогноза социально - экономического развития муниципального образования «Муниципальный округ Киясовский район Удмуртской Республики» на 2025 год и на плановый период 2026 и 2027 годов осуществлялась на основе уточненных сценарных условий прогноза социально — экономического развития Российской Федерации на 2025 год и на плановый период 2026 и 2027 годов,  основных параметров прогноза социально — экономического развития Удмуртской Республики на 2025 год и плановый период 2026 и 2027 годов.</w:t>
      </w:r>
    </w:p>
    <w:p w14:paraId="1ACFF1AF"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При разработке прогноза учитывались:</w:t>
      </w:r>
    </w:p>
    <w:p w14:paraId="36778AD6" w14:textId="77777777" w:rsidR="00275127" w:rsidRPr="00275127" w:rsidRDefault="00275127" w:rsidP="00275127">
      <w:pPr>
        <w:overflowPunct/>
        <w:autoSpaceDE/>
        <w:spacing w:line="276" w:lineRule="auto"/>
        <w:jc w:val="both"/>
        <w:textAlignment w:val="auto"/>
        <w:rPr>
          <w:rFonts w:eastAsia="Times New Roman" w:cs="Times New Roman"/>
          <w:sz w:val="26"/>
          <w:szCs w:val="26"/>
          <w:lang w:eastAsia="ru-RU"/>
        </w:rPr>
      </w:pPr>
      <w:r w:rsidRPr="00275127">
        <w:rPr>
          <w:rFonts w:eastAsia="Times New Roman" w:cs="Times New Roman"/>
          <w:sz w:val="26"/>
          <w:szCs w:val="26"/>
          <w:lang w:eastAsia="ru-RU"/>
        </w:rPr>
        <w:t>- итоги социально-экономического развития Киясовского района за 2023 год и январь-сентябрь 2024 года;</w:t>
      </w:r>
    </w:p>
    <w:p w14:paraId="2315F96D" w14:textId="77777777" w:rsidR="00275127" w:rsidRPr="00275127" w:rsidRDefault="00275127" w:rsidP="00275127">
      <w:pPr>
        <w:overflowPunct/>
        <w:autoSpaceDE/>
        <w:spacing w:line="276" w:lineRule="auto"/>
        <w:jc w:val="both"/>
        <w:textAlignment w:val="auto"/>
        <w:rPr>
          <w:rFonts w:eastAsia="Times New Roman" w:cs="Times New Roman"/>
          <w:sz w:val="26"/>
          <w:szCs w:val="26"/>
          <w:lang w:eastAsia="ru-RU"/>
        </w:rPr>
      </w:pPr>
      <w:r w:rsidRPr="00275127">
        <w:rPr>
          <w:rFonts w:eastAsia="Times New Roman" w:cs="Times New Roman"/>
          <w:sz w:val="26"/>
          <w:szCs w:val="26"/>
          <w:lang w:eastAsia="ru-RU"/>
        </w:rPr>
        <w:t>- статистические данные, данные Единого реестра субъектов малого и среднего предпринимательства Федеральной налоговой службы;</w:t>
      </w:r>
    </w:p>
    <w:p w14:paraId="1D0EA198" w14:textId="77777777" w:rsidR="00275127" w:rsidRPr="00275127" w:rsidRDefault="00275127" w:rsidP="00275127">
      <w:pPr>
        <w:overflowPunct/>
        <w:autoSpaceDE/>
        <w:spacing w:line="276" w:lineRule="auto"/>
        <w:jc w:val="both"/>
        <w:textAlignment w:val="auto"/>
        <w:rPr>
          <w:rFonts w:eastAsia="Times New Roman" w:cs="Times New Roman"/>
          <w:sz w:val="26"/>
          <w:szCs w:val="26"/>
          <w:lang w:eastAsia="ru-RU"/>
        </w:rPr>
      </w:pPr>
      <w:r w:rsidRPr="00275127">
        <w:rPr>
          <w:rFonts w:eastAsia="Times New Roman" w:cs="Times New Roman"/>
          <w:sz w:val="26"/>
          <w:szCs w:val="26"/>
          <w:lang w:eastAsia="ru-RU"/>
        </w:rPr>
        <w:t>- данные ТОСП по Киясовскому району филиала Республиканского ЦЗН.</w:t>
      </w:r>
    </w:p>
    <w:p w14:paraId="5559F346"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Прогноз социально - экономического развития муниципального образования «Муниципальный округ Киясовский район Удмуртской Республики» на 2025 год и на плановый период 2026 и 2027 годов разработан в двух вариантах: вариант 1 (консервативный) и вариант 2 (базовый), рекомендованных Министерством экономики Удмуртской Республики.</w:t>
      </w:r>
    </w:p>
    <w:p w14:paraId="76D6A0F7"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Первый вариант основан на предпосылках к ухудшению внешнеэкономических условий и сдержанном восстановлении спроса.</w:t>
      </w:r>
    </w:p>
    <w:p w14:paraId="22EA0A16" w14:textId="77777777" w:rsidR="00275127" w:rsidRPr="00275127" w:rsidRDefault="00275127" w:rsidP="00275127">
      <w:pPr>
        <w:overflowPunct/>
        <w:autoSpaceDE/>
        <w:spacing w:line="276" w:lineRule="auto"/>
        <w:jc w:val="both"/>
        <w:textAlignment w:val="auto"/>
        <w:rPr>
          <w:rFonts w:eastAsia="Times New Roman" w:cs="Times New Roman"/>
          <w:sz w:val="26"/>
          <w:szCs w:val="26"/>
          <w:lang w:eastAsia="ru-RU"/>
        </w:rPr>
      </w:pPr>
      <w:r w:rsidRPr="00275127">
        <w:rPr>
          <w:rFonts w:eastAsia="Times New Roman" w:cs="Times New Roman"/>
          <w:sz w:val="26"/>
          <w:szCs w:val="26"/>
          <w:lang w:eastAsia="ru-RU"/>
        </w:rPr>
        <w:t>Второй (базовый) вариант прогноза - наиболее вероятный сценарий развития экономики с учетом относительно оптимистичных изменений внешних условий.</w:t>
      </w:r>
    </w:p>
    <w:p w14:paraId="0791A644" w14:textId="77777777" w:rsidR="00275127" w:rsidRPr="00275127" w:rsidRDefault="00275127" w:rsidP="00275127">
      <w:pPr>
        <w:overflowPunct/>
        <w:autoSpaceDE/>
        <w:spacing w:line="276" w:lineRule="auto"/>
        <w:jc w:val="both"/>
        <w:textAlignment w:val="auto"/>
        <w:rPr>
          <w:rFonts w:eastAsia="Times New Roman" w:cs="Times New Roman"/>
          <w:color w:val="FF0000"/>
          <w:sz w:val="26"/>
          <w:szCs w:val="26"/>
          <w:lang w:eastAsia="ru-RU"/>
        </w:rPr>
      </w:pPr>
    </w:p>
    <w:p w14:paraId="79A441FC" w14:textId="77777777" w:rsidR="00275127" w:rsidRPr="00275127" w:rsidRDefault="00275127" w:rsidP="00275127">
      <w:pPr>
        <w:overflowPunct/>
        <w:autoSpaceDE/>
        <w:spacing w:line="276" w:lineRule="auto"/>
        <w:textAlignment w:val="auto"/>
        <w:rPr>
          <w:rFonts w:eastAsia="Times New Roman" w:cs="Times New Roman"/>
          <w:b/>
          <w:bCs/>
          <w:color w:val="FF0000"/>
          <w:sz w:val="26"/>
          <w:szCs w:val="26"/>
          <w:lang w:eastAsia="ru-RU"/>
        </w:rPr>
      </w:pPr>
    </w:p>
    <w:p w14:paraId="2D846519" w14:textId="77777777" w:rsidR="00275127" w:rsidRPr="00275127" w:rsidRDefault="00275127" w:rsidP="00275127">
      <w:pPr>
        <w:overflowPunct/>
        <w:autoSpaceDE/>
        <w:spacing w:line="276" w:lineRule="auto"/>
        <w:textAlignment w:val="auto"/>
        <w:rPr>
          <w:rFonts w:eastAsia="Times New Roman" w:cs="Times New Roman"/>
          <w:b/>
          <w:bCs/>
          <w:color w:val="FF0000"/>
          <w:sz w:val="26"/>
          <w:szCs w:val="26"/>
          <w:lang w:eastAsia="ru-RU"/>
        </w:rPr>
      </w:pPr>
    </w:p>
    <w:p w14:paraId="4B272FFF" w14:textId="77777777" w:rsidR="00275127" w:rsidRPr="00275127" w:rsidRDefault="00275127" w:rsidP="00275127">
      <w:pPr>
        <w:overflowPunct/>
        <w:autoSpaceDE/>
        <w:spacing w:line="276" w:lineRule="auto"/>
        <w:textAlignment w:val="auto"/>
        <w:rPr>
          <w:rFonts w:eastAsia="Times New Roman" w:cs="Times New Roman"/>
          <w:b/>
          <w:bCs/>
          <w:color w:val="FF0000"/>
          <w:sz w:val="26"/>
          <w:szCs w:val="26"/>
          <w:lang w:eastAsia="ru-RU"/>
        </w:rPr>
      </w:pPr>
    </w:p>
    <w:p w14:paraId="39692127" w14:textId="77777777" w:rsidR="00275127" w:rsidRPr="00275127" w:rsidRDefault="00275127" w:rsidP="00275127">
      <w:pPr>
        <w:overflowPunct/>
        <w:autoSpaceDE/>
        <w:spacing w:line="276" w:lineRule="auto"/>
        <w:textAlignment w:val="auto"/>
        <w:rPr>
          <w:rFonts w:eastAsia="Times New Roman" w:cs="Times New Roman"/>
          <w:b/>
          <w:bCs/>
          <w:color w:val="FF0000"/>
          <w:sz w:val="26"/>
          <w:szCs w:val="26"/>
          <w:lang w:eastAsia="ru-RU"/>
        </w:rPr>
      </w:pPr>
    </w:p>
    <w:p w14:paraId="1129B501" w14:textId="77777777" w:rsidR="00275127" w:rsidRPr="00275127" w:rsidRDefault="00275127" w:rsidP="00275127">
      <w:pPr>
        <w:overflowPunct/>
        <w:autoSpaceDE/>
        <w:spacing w:line="276" w:lineRule="auto"/>
        <w:textAlignment w:val="auto"/>
        <w:rPr>
          <w:rFonts w:eastAsia="Times New Roman" w:cs="Times New Roman"/>
          <w:b/>
          <w:bCs/>
          <w:color w:val="FF0000"/>
          <w:sz w:val="26"/>
          <w:szCs w:val="26"/>
          <w:lang w:eastAsia="ru-RU"/>
        </w:rPr>
      </w:pPr>
    </w:p>
    <w:p w14:paraId="0811A70E" w14:textId="77777777" w:rsidR="00275127" w:rsidRPr="00275127" w:rsidRDefault="00275127" w:rsidP="00275127">
      <w:pPr>
        <w:overflowPunct/>
        <w:autoSpaceDE/>
        <w:spacing w:line="276" w:lineRule="auto"/>
        <w:textAlignment w:val="auto"/>
        <w:rPr>
          <w:rFonts w:eastAsia="Times New Roman" w:cs="Times New Roman"/>
          <w:b/>
          <w:bCs/>
          <w:color w:val="FF0000"/>
          <w:sz w:val="26"/>
          <w:szCs w:val="26"/>
          <w:lang w:eastAsia="ru-RU"/>
        </w:rPr>
      </w:pPr>
    </w:p>
    <w:p w14:paraId="284286B3" w14:textId="77777777" w:rsidR="00275127" w:rsidRPr="00275127" w:rsidRDefault="00275127" w:rsidP="00275127">
      <w:pPr>
        <w:widowControl w:val="0"/>
        <w:overflowPunct/>
        <w:autoSpaceDE/>
        <w:ind w:left="709"/>
        <w:textAlignment w:val="auto"/>
        <w:rPr>
          <w:rFonts w:eastAsia="Times New Roman" w:cs="Times New Roman"/>
          <w:b/>
          <w:bCs/>
          <w:color w:val="FF0000"/>
          <w:sz w:val="26"/>
          <w:szCs w:val="26"/>
          <w:lang w:eastAsia="ru-RU"/>
        </w:rPr>
      </w:pPr>
      <w:r w:rsidRPr="00275127">
        <w:rPr>
          <w:rFonts w:eastAsia="Times New Roman" w:cs="Times New Roman"/>
          <w:b/>
          <w:bCs/>
          <w:color w:val="FF0000"/>
          <w:sz w:val="26"/>
          <w:szCs w:val="26"/>
          <w:lang w:eastAsia="ru-RU"/>
        </w:rPr>
        <w:t xml:space="preserve">                                                                                                                          </w:t>
      </w:r>
    </w:p>
    <w:p w14:paraId="1B3646DD" w14:textId="77777777" w:rsidR="00275127" w:rsidRPr="00275127" w:rsidRDefault="00275127" w:rsidP="00275127">
      <w:pPr>
        <w:widowControl w:val="0"/>
        <w:overflowPunct/>
        <w:autoSpaceDE/>
        <w:ind w:left="709"/>
        <w:textAlignment w:val="auto"/>
        <w:rPr>
          <w:rFonts w:eastAsia="Times New Roman" w:cs="Times New Roman"/>
          <w:b/>
          <w:bCs/>
          <w:color w:val="FF0000"/>
          <w:sz w:val="26"/>
          <w:szCs w:val="26"/>
          <w:lang w:eastAsia="ru-RU"/>
        </w:rPr>
      </w:pPr>
    </w:p>
    <w:p w14:paraId="17A83462" w14:textId="4DD73EE4" w:rsidR="00275127" w:rsidRPr="00275127" w:rsidRDefault="00275127" w:rsidP="00275127">
      <w:pPr>
        <w:widowControl w:val="0"/>
        <w:overflowPunct/>
        <w:autoSpaceDE/>
        <w:ind w:left="709"/>
        <w:textAlignment w:val="auto"/>
        <w:rPr>
          <w:rFonts w:eastAsia="Times New Roman" w:cs="Times New Roman"/>
          <w:bCs/>
          <w:sz w:val="26"/>
          <w:szCs w:val="26"/>
          <w:lang w:eastAsia="ru-RU"/>
        </w:rPr>
      </w:pPr>
      <w:r w:rsidRPr="00275127">
        <w:rPr>
          <w:rFonts w:eastAsia="Times New Roman" w:cs="Times New Roman"/>
          <w:bCs/>
          <w:sz w:val="26"/>
          <w:szCs w:val="26"/>
          <w:lang w:eastAsia="ru-RU"/>
        </w:rPr>
        <w:lastRenderedPageBreak/>
        <w:t>Таблица 1</w:t>
      </w:r>
    </w:p>
    <w:p w14:paraId="2AEE4894" w14:textId="77777777" w:rsidR="00275127" w:rsidRPr="00275127" w:rsidRDefault="00275127" w:rsidP="00275127">
      <w:pPr>
        <w:widowControl w:val="0"/>
        <w:overflowPunct/>
        <w:autoSpaceDE/>
        <w:ind w:left="-426" w:firstLine="993"/>
        <w:jc w:val="center"/>
        <w:textAlignment w:val="auto"/>
        <w:rPr>
          <w:rFonts w:eastAsia="Times New Roman" w:cs="Times New Roman"/>
          <w:b/>
          <w:bCs/>
          <w:sz w:val="26"/>
          <w:szCs w:val="26"/>
          <w:lang w:eastAsia="ru-RU"/>
        </w:rPr>
      </w:pPr>
      <w:r w:rsidRPr="00275127">
        <w:rPr>
          <w:rFonts w:eastAsia="Times New Roman" w:cs="Times New Roman"/>
          <w:b/>
          <w:bCs/>
          <w:sz w:val="26"/>
          <w:szCs w:val="26"/>
          <w:lang w:eastAsia="ru-RU"/>
        </w:rPr>
        <w:t>Итоги за 2023 год - 9 месяцев 2024 года и предварительные итоги Прогноза социально-экономического развития Киясовского района на 2024 год</w:t>
      </w:r>
    </w:p>
    <w:tbl>
      <w:tblPr>
        <w:tblW w:w="5000" w:type="pct"/>
        <w:tblLook w:val="0000" w:firstRow="0" w:lastRow="0" w:firstColumn="0" w:lastColumn="0" w:noHBand="0" w:noVBand="0"/>
      </w:tblPr>
      <w:tblGrid>
        <w:gridCol w:w="228"/>
        <w:gridCol w:w="228"/>
        <w:gridCol w:w="3197"/>
        <w:gridCol w:w="1631"/>
        <w:gridCol w:w="996"/>
        <w:gridCol w:w="996"/>
        <w:gridCol w:w="2079"/>
      </w:tblGrid>
      <w:tr w:rsidR="00275127" w:rsidRPr="00333C71" w14:paraId="7ED06563" w14:textId="77777777" w:rsidTr="00275127">
        <w:trPr>
          <w:gridBefore w:val="1"/>
          <w:wBefore w:w="137" w:type="pct"/>
          <w:trHeight w:val="315"/>
        </w:trPr>
        <w:tc>
          <w:tcPr>
            <w:tcW w:w="4863" w:type="pct"/>
            <w:gridSpan w:val="6"/>
            <w:tcBorders>
              <w:top w:val="nil"/>
              <w:left w:val="nil"/>
              <w:bottom w:val="nil"/>
              <w:right w:val="nil"/>
            </w:tcBorders>
            <w:noWrap/>
            <w:vAlign w:val="bottom"/>
          </w:tcPr>
          <w:p w14:paraId="1263195B" w14:textId="77777777" w:rsidR="00275127" w:rsidRPr="00333C71" w:rsidRDefault="00275127" w:rsidP="00275127">
            <w:pPr>
              <w:overflowPunct/>
              <w:autoSpaceDE/>
              <w:ind w:firstLine="284"/>
              <w:jc w:val="center"/>
              <w:textAlignment w:val="auto"/>
              <w:rPr>
                <w:rFonts w:eastAsia="Times New Roman" w:cs="Times New Roman"/>
                <w:b/>
                <w:color w:val="FF0000"/>
                <w:sz w:val="24"/>
                <w:szCs w:val="24"/>
                <w:lang w:eastAsia="ru-RU"/>
              </w:rPr>
            </w:pPr>
          </w:p>
        </w:tc>
      </w:tr>
      <w:tr w:rsidR="00275127" w:rsidRPr="00333C71" w14:paraId="3CB2E2F4" w14:textId="77777777" w:rsidTr="00275127">
        <w:trPr>
          <w:cantSplit/>
          <w:trHeight w:val="265"/>
        </w:trPr>
        <w:tc>
          <w:tcPr>
            <w:tcW w:w="274" w:type="pct"/>
            <w:gridSpan w:val="2"/>
            <w:vMerge w:val="restart"/>
            <w:tcBorders>
              <w:top w:val="single" w:sz="4" w:space="0" w:color="auto"/>
              <w:left w:val="single" w:sz="4" w:space="0" w:color="auto"/>
              <w:bottom w:val="single" w:sz="4" w:space="0" w:color="auto"/>
              <w:right w:val="single" w:sz="4" w:space="0" w:color="auto"/>
            </w:tcBorders>
            <w:vAlign w:val="center"/>
          </w:tcPr>
          <w:p w14:paraId="1BCE830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N</w:t>
            </w:r>
          </w:p>
        </w:tc>
        <w:tc>
          <w:tcPr>
            <w:tcW w:w="2055" w:type="pct"/>
            <w:vMerge w:val="restart"/>
            <w:tcBorders>
              <w:top w:val="single" w:sz="4" w:space="0" w:color="auto"/>
              <w:left w:val="single" w:sz="4" w:space="0" w:color="auto"/>
              <w:bottom w:val="single" w:sz="4" w:space="0" w:color="auto"/>
              <w:right w:val="single" w:sz="4" w:space="0" w:color="auto"/>
            </w:tcBorders>
            <w:vAlign w:val="center"/>
          </w:tcPr>
          <w:p w14:paraId="5C86356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Показатели</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14:paraId="23BBACA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Ед. изм.</w:t>
            </w:r>
          </w:p>
        </w:tc>
        <w:tc>
          <w:tcPr>
            <w:tcW w:w="548" w:type="pct"/>
            <w:vMerge w:val="restart"/>
            <w:tcBorders>
              <w:top w:val="single" w:sz="4" w:space="0" w:color="auto"/>
              <w:left w:val="nil"/>
              <w:bottom w:val="single" w:sz="4" w:space="0" w:color="auto"/>
              <w:right w:val="single" w:sz="4" w:space="0" w:color="auto"/>
            </w:tcBorders>
            <w:vAlign w:val="center"/>
          </w:tcPr>
          <w:p w14:paraId="71DB3C4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2023 год</w:t>
            </w:r>
          </w:p>
          <w:p w14:paraId="02A4B08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факт</w:t>
            </w:r>
          </w:p>
        </w:tc>
        <w:tc>
          <w:tcPr>
            <w:tcW w:w="1301" w:type="pct"/>
            <w:gridSpan w:val="2"/>
            <w:tcBorders>
              <w:top w:val="single" w:sz="4" w:space="0" w:color="auto"/>
              <w:left w:val="nil"/>
              <w:bottom w:val="single" w:sz="4" w:space="0" w:color="auto"/>
              <w:right w:val="single" w:sz="4" w:space="0" w:color="auto"/>
            </w:tcBorders>
            <w:vAlign w:val="bottom"/>
          </w:tcPr>
          <w:p w14:paraId="03144BF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2024 год</w:t>
            </w:r>
          </w:p>
        </w:tc>
      </w:tr>
      <w:tr w:rsidR="00275127" w:rsidRPr="00333C71" w14:paraId="78862244" w14:textId="77777777" w:rsidTr="00275127">
        <w:trPr>
          <w:cantSplit/>
          <w:trHeight w:val="790"/>
        </w:trPr>
        <w:tc>
          <w:tcPr>
            <w:tcW w:w="274" w:type="pct"/>
            <w:gridSpan w:val="2"/>
            <w:vMerge/>
            <w:tcBorders>
              <w:top w:val="single" w:sz="4" w:space="0" w:color="auto"/>
              <w:left w:val="single" w:sz="4" w:space="0" w:color="auto"/>
              <w:bottom w:val="single" w:sz="4" w:space="0" w:color="auto"/>
              <w:right w:val="single" w:sz="4" w:space="0" w:color="auto"/>
            </w:tcBorders>
            <w:vAlign w:val="center"/>
          </w:tcPr>
          <w:p w14:paraId="35B97929" w14:textId="77777777" w:rsidR="00275127" w:rsidRPr="00333C71" w:rsidRDefault="00275127" w:rsidP="00275127">
            <w:pPr>
              <w:overflowPunct/>
              <w:autoSpaceDE/>
              <w:jc w:val="center"/>
              <w:textAlignment w:val="auto"/>
              <w:rPr>
                <w:rFonts w:eastAsia="Times New Roman" w:cs="Times New Roman"/>
                <w:sz w:val="24"/>
                <w:szCs w:val="24"/>
                <w:lang w:eastAsia="ru-RU"/>
              </w:rPr>
            </w:pPr>
          </w:p>
        </w:tc>
        <w:tc>
          <w:tcPr>
            <w:tcW w:w="2055" w:type="pct"/>
            <w:vMerge/>
            <w:tcBorders>
              <w:top w:val="single" w:sz="4" w:space="0" w:color="auto"/>
              <w:left w:val="single" w:sz="4" w:space="0" w:color="auto"/>
              <w:bottom w:val="single" w:sz="4" w:space="0" w:color="auto"/>
              <w:right w:val="single" w:sz="4" w:space="0" w:color="auto"/>
            </w:tcBorders>
            <w:vAlign w:val="bottom"/>
          </w:tcPr>
          <w:p w14:paraId="2769F9E1" w14:textId="77777777" w:rsidR="00275127" w:rsidRPr="00333C71" w:rsidRDefault="00275127" w:rsidP="00275127">
            <w:pPr>
              <w:overflowPunct/>
              <w:autoSpaceDE/>
              <w:jc w:val="center"/>
              <w:textAlignment w:val="auto"/>
              <w:rPr>
                <w:rFonts w:eastAsia="Times New Roman" w:cs="Times New Roman"/>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bottom"/>
          </w:tcPr>
          <w:p w14:paraId="27A3FA5E" w14:textId="77777777" w:rsidR="00275127" w:rsidRPr="00333C71" w:rsidRDefault="00275127" w:rsidP="00275127">
            <w:pPr>
              <w:overflowPunct/>
              <w:autoSpaceDE/>
              <w:jc w:val="center"/>
              <w:textAlignment w:val="auto"/>
              <w:rPr>
                <w:rFonts w:eastAsia="Times New Roman" w:cs="Times New Roman"/>
                <w:sz w:val="24"/>
                <w:szCs w:val="24"/>
                <w:lang w:eastAsia="ru-RU"/>
              </w:rPr>
            </w:pPr>
          </w:p>
        </w:tc>
        <w:tc>
          <w:tcPr>
            <w:tcW w:w="548" w:type="pct"/>
            <w:vMerge/>
            <w:tcBorders>
              <w:top w:val="single" w:sz="4" w:space="0" w:color="auto"/>
              <w:left w:val="nil"/>
              <w:bottom w:val="single" w:sz="4" w:space="0" w:color="auto"/>
              <w:right w:val="single" w:sz="4" w:space="0" w:color="auto"/>
            </w:tcBorders>
            <w:vAlign w:val="bottom"/>
          </w:tcPr>
          <w:p w14:paraId="58C8A284" w14:textId="77777777" w:rsidR="00275127" w:rsidRPr="00333C71" w:rsidRDefault="00275127" w:rsidP="00275127">
            <w:pPr>
              <w:overflowPunct/>
              <w:autoSpaceDE/>
              <w:jc w:val="center"/>
              <w:textAlignment w:val="auto"/>
              <w:rPr>
                <w:rFonts w:eastAsia="Times New Roman" w:cs="Times New Roman"/>
                <w:sz w:val="24"/>
                <w:szCs w:val="24"/>
                <w:lang w:eastAsia="ru-RU"/>
              </w:rPr>
            </w:pPr>
          </w:p>
        </w:tc>
        <w:tc>
          <w:tcPr>
            <w:tcW w:w="617" w:type="pct"/>
            <w:tcBorders>
              <w:top w:val="single" w:sz="4" w:space="0" w:color="auto"/>
              <w:left w:val="nil"/>
              <w:bottom w:val="single" w:sz="4" w:space="0" w:color="auto"/>
              <w:right w:val="single" w:sz="4" w:space="0" w:color="auto"/>
            </w:tcBorders>
            <w:vAlign w:val="center"/>
          </w:tcPr>
          <w:p w14:paraId="240F8EE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Факт 9 мес.</w:t>
            </w:r>
          </w:p>
        </w:tc>
        <w:tc>
          <w:tcPr>
            <w:tcW w:w="685" w:type="pct"/>
            <w:tcBorders>
              <w:top w:val="single" w:sz="4" w:space="0" w:color="auto"/>
              <w:left w:val="nil"/>
              <w:bottom w:val="single" w:sz="4" w:space="0" w:color="auto"/>
              <w:right w:val="single" w:sz="4" w:space="0" w:color="auto"/>
            </w:tcBorders>
            <w:vAlign w:val="center"/>
          </w:tcPr>
          <w:p w14:paraId="03E9EB7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Оценка</w:t>
            </w:r>
          </w:p>
          <w:p w14:paraId="3FFA186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(предварительные итоги)</w:t>
            </w:r>
          </w:p>
        </w:tc>
      </w:tr>
      <w:tr w:rsidR="00275127" w:rsidRPr="00333C71" w14:paraId="08D7FAC7"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4CDD938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w:t>
            </w:r>
          </w:p>
        </w:tc>
        <w:tc>
          <w:tcPr>
            <w:tcW w:w="2055" w:type="pct"/>
            <w:tcBorders>
              <w:top w:val="single" w:sz="4" w:space="0" w:color="auto"/>
              <w:left w:val="single" w:sz="4" w:space="0" w:color="auto"/>
              <w:bottom w:val="single" w:sz="4" w:space="0" w:color="auto"/>
              <w:right w:val="single" w:sz="4" w:space="0" w:color="auto"/>
            </w:tcBorders>
            <w:vAlign w:val="bottom"/>
          </w:tcPr>
          <w:p w14:paraId="6B71493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Численность населения на начало года</w:t>
            </w:r>
          </w:p>
        </w:tc>
        <w:tc>
          <w:tcPr>
            <w:tcW w:w="822" w:type="pct"/>
            <w:tcBorders>
              <w:top w:val="single" w:sz="4" w:space="0" w:color="auto"/>
              <w:left w:val="single" w:sz="4" w:space="0" w:color="auto"/>
              <w:bottom w:val="single" w:sz="4" w:space="0" w:color="auto"/>
              <w:right w:val="single" w:sz="4" w:space="0" w:color="auto"/>
            </w:tcBorders>
            <w:vAlign w:val="center"/>
          </w:tcPr>
          <w:p w14:paraId="7413363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тыс. чел.</w:t>
            </w:r>
          </w:p>
        </w:tc>
        <w:tc>
          <w:tcPr>
            <w:tcW w:w="548" w:type="pct"/>
            <w:tcBorders>
              <w:top w:val="single" w:sz="4" w:space="0" w:color="auto"/>
              <w:left w:val="nil"/>
              <w:bottom w:val="single" w:sz="4" w:space="0" w:color="auto"/>
              <w:right w:val="single" w:sz="4" w:space="0" w:color="auto"/>
            </w:tcBorders>
            <w:vAlign w:val="center"/>
          </w:tcPr>
          <w:p w14:paraId="20130D6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8,666</w:t>
            </w:r>
          </w:p>
        </w:tc>
        <w:tc>
          <w:tcPr>
            <w:tcW w:w="617" w:type="pct"/>
            <w:tcBorders>
              <w:top w:val="single" w:sz="4" w:space="0" w:color="auto"/>
              <w:left w:val="nil"/>
              <w:bottom w:val="single" w:sz="4" w:space="0" w:color="auto"/>
              <w:right w:val="single" w:sz="4" w:space="0" w:color="auto"/>
            </w:tcBorders>
            <w:vAlign w:val="center"/>
          </w:tcPr>
          <w:p w14:paraId="15F52DC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8,518</w:t>
            </w:r>
          </w:p>
        </w:tc>
        <w:tc>
          <w:tcPr>
            <w:tcW w:w="685" w:type="pct"/>
            <w:tcBorders>
              <w:top w:val="single" w:sz="4" w:space="0" w:color="auto"/>
              <w:left w:val="nil"/>
              <w:bottom w:val="single" w:sz="4" w:space="0" w:color="auto"/>
              <w:right w:val="single" w:sz="4" w:space="0" w:color="auto"/>
            </w:tcBorders>
            <w:vAlign w:val="center"/>
          </w:tcPr>
          <w:p w14:paraId="79E95E6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8,518</w:t>
            </w:r>
          </w:p>
        </w:tc>
      </w:tr>
      <w:tr w:rsidR="00275127" w:rsidRPr="00333C71" w14:paraId="310D0AAA"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60BC57E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w:t>
            </w:r>
          </w:p>
        </w:tc>
        <w:tc>
          <w:tcPr>
            <w:tcW w:w="2055" w:type="pct"/>
            <w:tcBorders>
              <w:top w:val="single" w:sz="4" w:space="0" w:color="auto"/>
              <w:left w:val="single" w:sz="4" w:space="0" w:color="auto"/>
              <w:bottom w:val="single" w:sz="4" w:space="0" w:color="auto"/>
              <w:right w:val="single" w:sz="4" w:space="0" w:color="auto"/>
            </w:tcBorders>
            <w:vAlign w:val="bottom"/>
          </w:tcPr>
          <w:p w14:paraId="3485B1FB"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Численность детей до 18 лет на начало года (до 17 лет включительно)</w:t>
            </w:r>
          </w:p>
        </w:tc>
        <w:tc>
          <w:tcPr>
            <w:tcW w:w="822" w:type="pct"/>
            <w:tcBorders>
              <w:top w:val="single" w:sz="4" w:space="0" w:color="auto"/>
              <w:left w:val="single" w:sz="4" w:space="0" w:color="auto"/>
              <w:bottom w:val="single" w:sz="4" w:space="0" w:color="auto"/>
              <w:right w:val="single" w:sz="4" w:space="0" w:color="auto"/>
            </w:tcBorders>
            <w:vAlign w:val="center"/>
          </w:tcPr>
          <w:p w14:paraId="0809BB56"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тыс. чел.</w:t>
            </w:r>
          </w:p>
        </w:tc>
        <w:tc>
          <w:tcPr>
            <w:tcW w:w="548" w:type="pct"/>
            <w:tcBorders>
              <w:top w:val="single" w:sz="4" w:space="0" w:color="auto"/>
              <w:left w:val="nil"/>
              <w:bottom w:val="single" w:sz="4" w:space="0" w:color="auto"/>
              <w:right w:val="single" w:sz="4" w:space="0" w:color="auto"/>
            </w:tcBorders>
            <w:vAlign w:val="center"/>
          </w:tcPr>
          <w:p w14:paraId="78647AD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1,973</w:t>
            </w:r>
          </w:p>
        </w:tc>
        <w:tc>
          <w:tcPr>
            <w:tcW w:w="617" w:type="pct"/>
            <w:tcBorders>
              <w:top w:val="single" w:sz="4" w:space="0" w:color="auto"/>
              <w:left w:val="nil"/>
              <w:bottom w:val="single" w:sz="4" w:space="0" w:color="auto"/>
              <w:right w:val="single" w:sz="4" w:space="0" w:color="auto"/>
            </w:tcBorders>
            <w:vAlign w:val="center"/>
          </w:tcPr>
          <w:p w14:paraId="41C9E84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1,973</w:t>
            </w:r>
          </w:p>
        </w:tc>
        <w:tc>
          <w:tcPr>
            <w:tcW w:w="685" w:type="pct"/>
            <w:tcBorders>
              <w:top w:val="single" w:sz="4" w:space="0" w:color="auto"/>
              <w:left w:val="nil"/>
              <w:bottom w:val="single" w:sz="4" w:space="0" w:color="auto"/>
              <w:right w:val="single" w:sz="4" w:space="0" w:color="auto"/>
            </w:tcBorders>
            <w:vAlign w:val="center"/>
          </w:tcPr>
          <w:p w14:paraId="79E0684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1,973</w:t>
            </w:r>
          </w:p>
        </w:tc>
      </w:tr>
      <w:tr w:rsidR="00275127" w:rsidRPr="00333C71" w14:paraId="7DC5BF82"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5C5EEF4D" w14:textId="77777777" w:rsidR="00275127" w:rsidRPr="00333C71" w:rsidRDefault="00275127" w:rsidP="00275127">
            <w:pPr>
              <w:overflowPunct/>
              <w:autoSpaceDE/>
              <w:ind w:left="-250" w:firstLine="250"/>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w:t>
            </w:r>
          </w:p>
        </w:tc>
        <w:tc>
          <w:tcPr>
            <w:tcW w:w="2055" w:type="pct"/>
            <w:tcBorders>
              <w:top w:val="single" w:sz="4" w:space="0" w:color="auto"/>
              <w:left w:val="single" w:sz="4" w:space="0" w:color="auto"/>
              <w:bottom w:val="single" w:sz="4" w:space="0" w:color="auto"/>
              <w:right w:val="single" w:sz="4" w:space="0" w:color="auto"/>
            </w:tcBorders>
            <w:vAlign w:val="bottom"/>
          </w:tcPr>
          <w:p w14:paraId="410F4B1E"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Номинальная  начисленная среднемесячная заработная плата одного работника по организациям, не относящимся к субъектам малого предпринимательства </w:t>
            </w:r>
          </w:p>
        </w:tc>
        <w:tc>
          <w:tcPr>
            <w:tcW w:w="822" w:type="pct"/>
            <w:tcBorders>
              <w:top w:val="single" w:sz="4" w:space="0" w:color="auto"/>
              <w:left w:val="single" w:sz="4" w:space="0" w:color="auto"/>
              <w:bottom w:val="single" w:sz="4" w:space="0" w:color="auto"/>
              <w:right w:val="single" w:sz="4" w:space="0" w:color="auto"/>
            </w:tcBorders>
            <w:vAlign w:val="center"/>
          </w:tcPr>
          <w:p w14:paraId="02C1983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руб.</w:t>
            </w:r>
          </w:p>
        </w:tc>
        <w:tc>
          <w:tcPr>
            <w:tcW w:w="548" w:type="pct"/>
            <w:tcBorders>
              <w:top w:val="single" w:sz="4" w:space="0" w:color="auto"/>
              <w:left w:val="nil"/>
              <w:bottom w:val="single" w:sz="4" w:space="0" w:color="auto"/>
              <w:right w:val="single" w:sz="4" w:space="0" w:color="auto"/>
            </w:tcBorders>
            <w:vAlign w:val="center"/>
          </w:tcPr>
          <w:p w14:paraId="57F83E8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38947,8</w:t>
            </w:r>
          </w:p>
        </w:tc>
        <w:tc>
          <w:tcPr>
            <w:tcW w:w="617" w:type="pct"/>
            <w:tcBorders>
              <w:top w:val="single" w:sz="4" w:space="0" w:color="auto"/>
              <w:left w:val="nil"/>
              <w:bottom w:val="single" w:sz="4" w:space="0" w:color="auto"/>
              <w:right w:val="single" w:sz="4" w:space="0" w:color="auto"/>
            </w:tcBorders>
            <w:vAlign w:val="center"/>
          </w:tcPr>
          <w:p w14:paraId="6984B49D"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46450,6</w:t>
            </w:r>
          </w:p>
        </w:tc>
        <w:tc>
          <w:tcPr>
            <w:tcW w:w="685" w:type="pct"/>
            <w:tcBorders>
              <w:top w:val="single" w:sz="4" w:space="0" w:color="auto"/>
              <w:left w:val="nil"/>
              <w:bottom w:val="single" w:sz="4" w:space="0" w:color="auto"/>
              <w:right w:val="single" w:sz="4" w:space="0" w:color="auto"/>
            </w:tcBorders>
            <w:vAlign w:val="center"/>
          </w:tcPr>
          <w:p w14:paraId="2311D283"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46450,6</w:t>
            </w:r>
          </w:p>
        </w:tc>
      </w:tr>
      <w:tr w:rsidR="00275127" w:rsidRPr="00333C71" w14:paraId="26A6376A"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2650C8D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4</w:t>
            </w:r>
          </w:p>
        </w:tc>
        <w:tc>
          <w:tcPr>
            <w:tcW w:w="2055" w:type="pct"/>
            <w:tcBorders>
              <w:top w:val="single" w:sz="4" w:space="0" w:color="auto"/>
              <w:left w:val="single" w:sz="4" w:space="0" w:color="auto"/>
              <w:bottom w:val="single" w:sz="4" w:space="0" w:color="auto"/>
              <w:right w:val="single" w:sz="4" w:space="0" w:color="auto"/>
            </w:tcBorders>
            <w:vAlign w:val="bottom"/>
          </w:tcPr>
          <w:p w14:paraId="043618F5"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Фонд заработной платы по организациям, не относящимся к субъектам малого предпринимательства</w:t>
            </w:r>
          </w:p>
        </w:tc>
        <w:tc>
          <w:tcPr>
            <w:tcW w:w="822" w:type="pct"/>
            <w:tcBorders>
              <w:top w:val="single" w:sz="4" w:space="0" w:color="auto"/>
              <w:left w:val="single" w:sz="4" w:space="0" w:color="auto"/>
              <w:bottom w:val="single" w:sz="4" w:space="0" w:color="auto"/>
              <w:right w:val="single" w:sz="4" w:space="0" w:color="auto"/>
            </w:tcBorders>
            <w:vAlign w:val="center"/>
          </w:tcPr>
          <w:p w14:paraId="2A68269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млн. руб.</w:t>
            </w:r>
          </w:p>
        </w:tc>
        <w:tc>
          <w:tcPr>
            <w:tcW w:w="548" w:type="pct"/>
            <w:tcBorders>
              <w:top w:val="single" w:sz="4" w:space="0" w:color="auto"/>
              <w:left w:val="nil"/>
              <w:bottom w:val="single" w:sz="4" w:space="0" w:color="auto"/>
              <w:right w:val="single" w:sz="4" w:space="0" w:color="auto"/>
            </w:tcBorders>
            <w:vAlign w:val="center"/>
          </w:tcPr>
          <w:p w14:paraId="789DB33D"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670,7</w:t>
            </w:r>
          </w:p>
        </w:tc>
        <w:tc>
          <w:tcPr>
            <w:tcW w:w="617" w:type="pct"/>
            <w:tcBorders>
              <w:top w:val="single" w:sz="4" w:space="0" w:color="auto"/>
              <w:left w:val="nil"/>
              <w:bottom w:val="single" w:sz="4" w:space="0" w:color="auto"/>
              <w:right w:val="single" w:sz="4" w:space="0" w:color="auto"/>
            </w:tcBorders>
            <w:vAlign w:val="center"/>
          </w:tcPr>
          <w:p w14:paraId="54F22E6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533</w:t>
            </w:r>
          </w:p>
        </w:tc>
        <w:tc>
          <w:tcPr>
            <w:tcW w:w="685" w:type="pct"/>
            <w:tcBorders>
              <w:top w:val="single" w:sz="4" w:space="0" w:color="auto"/>
              <w:left w:val="nil"/>
              <w:bottom w:val="single" w:sz="4" w:space="0" w:color="auto"/>
              <w:right w:val="single" w:sz="4" w:space="0" w:color="auto"/>
            </w:tcBorders>
            <w:vAlign w:val="center"/>
          </w:tcPr>
          <w:p w14:paraId="69EC3B2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710,7</w:t>
            </w:r>
          </w:p>
        </w:tc>
      </w:tr>
      <w:tr w:rsidR="00275127" w:rsidRPr="00333C71" w14:paraId="480F7894"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51A894B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w:t>
            </w:r>
          </w:p>
        </w:tc>
        <w:tc>
          <w:tcPr>
            <w:tcW w:w="2055" w:type="pct"/>
            <w:tcBorders>
              <w:top w:val="single" w:sz="4" w:space="0" w:color="auto"/>
              <w:left w:val="single" w:sz="4" w:space="0" w:color="auto"/>
              <w:bottom w:val="single" w:sz="4" w:space="0" w:color="auto"/>
              <w:right w:val="single" w:sz="4" w:space="0" w:color="auto"/>
            </w:tcBorders>
            <w:vAlign w:val="bottom"/>
          </w:tcPr>
          <w:p w14:paraId="4B5E9EC1"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Среднегодовая численность работников  предприятий (без субъектов МСП)</w:t>
            </w:r>
          </w:p>
        </w:tc>
        <w:tc>
          <w:tcPr>
            <w:tcW w:w="822" w:type="pct"/>
            <w:tcBorders>
              <w:top w:val="single" w:sz="4" w:space="0" w:color="auto"/>
              <w:left w:val="single" w:sz="4" w:space="0" w:color="auto"/>
              <w:bottom w:val="single" w:sz="4" w:space="0" w:color="auto"/>
              <w:right w:val="single" w:sz="4" w:space="0" w:color="auto"/>
            </w:tcBorders>
            <w:vAlign w:val="center"/>
          </w:tcPr>
          <w:p w14:paraId="07FD1D4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тыс. чел.</w:t>
            </w:r>
          </w:p>
        </w:tc>
        <w:tc>
          <w:tcPr>
            <w:tcW w:w="548" w:type="pct"/>
            <w:tcBorders>
              <w:top w:val="single" w:sz="4" w:space="0" w:color="auto"/>
              <w:left w:val="nil"/>
              <w:bottom w:val="single" w:sz="4" w:space="0" w:color="auto"/>
              <w:right w:val="single" w:sz="4" w:space="0" w:color="auto"/>
            </w:tcBorders>
            <w:vAlign w:val="center"/>
          </w:tcPr>
          <w:p w14:paraId="14589AA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1,435</w:t>
            </w:r>
          </w:p>
        </w:tc>
        <w:tc>
          <w:tcPr>
            <w:tcW w:w="617" w:type="pct"/>
            <w:tcBorders>
              <w:top w:val="single" w:sz="4" w:space="0" w:color="auto"/>
              <w:left w:val="nil"/>
              <w:bottom w:val="single" w:sz="4" w:space="0" w:color="auto"/>
              <w:right w:val="single" w:sz="4" w:space="0" w:color="auto"/>
            </w:tcBorders>
            <w:vAlign w:val="center"/>
          </w:tcPr>
          <w:p w14:paraId="263220E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1,275</w:t>
            </w:r>
          </w:p>
        </w:tc>
        <w:tc>
          <w:tcPr>
            <w:tcW w:w="685" w:type="pct"/>
            <w:tcBorders>
              <w:top w:val="single" w:sz="4" w:space="0" w:color="auto"/>
              <w:left w:val="nil"/>
              <w:bottom w:val="single" w:sz="4" w:space="0" w:color="auto"/>
              <w:right w:val="single" w:sz="4" w:space="0" w:color="auto"/>
            </w:tcBorders>
            <w:vAlign w:val="center"/>
          </w:tcPr>
          <w:p w14:paraId="6C244F9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1,275</w:t>
            </w:r>
          </w:p>
        </w:tc>
      </w:tr>
      <w:tr w:rsidR="00275127" w:rsidRPr="00333C71" w14:paraId="47AF8796"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14919C5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6</w:t>
            </w:r>
          </w:p>
        </w:tc>
        <w:tc>
          <w:tcPr>
            <w:tcW w:w="2055" w:type="pct"/>
            <w:tcBorders>
              <w:top w:val="single" w:sz="4" w:space="0" w:color="auto"/>
              <w:left w:val="single" w:sz="4" w:space="0" w:color="auto"/>
              <w:bottom w:val="single" w:sz="4" w:space="0" w:color="auto"/>
              <w:right w:val="single" w:sz="4" w:space="0" w:color="auto"/>
            </w:tcBorders>
            <w:vAlign w:val="bottom"/>
          </w:tcPr>
          <w:p w14:paraId="312654AC"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Уровень зарегистрированной  безработицы </w:t>
            </w:r>
          </w:p>
        </w:tc>
        <w:tc>
          <w:tcPr>
            <w:tcW w:w="822" w:type="pct"/>
            <w:tcBorders>
              <w:top w:val="single" w:sz="4" w:space="0" w:color="auto"/>
              <w:left w:val="single" w:sz="4" w:space="0" w:color="auto"/>
              <w:bottom w:val="single" w:sz="4" w:space="0" w:color="auto"/>
              <w:right w:val="single" w:sz="4" w:space="0" w:color="auto"/>
            </w:tcBorders>
            <w:vAlign w:val="center"/>
          </w:tcPr>
          <w:p w14:paraId="268B196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w:t>
            </w:r>
          </w:p>
        </w:tc>
        <w:tc>
          <w:tcPr>
            <w:tcW w:w="548" w:type="pct"/>
            <w:tcBorders>
              <w:top w:val="single" w:sz="4" w:space="0" w:color="auto"/>
              <w:left w:val="nil"/>
              <w:bottom w:val="single" w:sz="4" w:space="0" w:color="auto"/>
              <w:right w:val="single" w:sz="4" w:space="0" w:color="auto"/>
            </w:tcBorders>
            <w:vAlign w:val="center"/>
          </w:tcPr>
          <w:p w14:paraId="4159A8B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0,77</w:t>
            </w:r>
          </w:p>
        </w:tc>
        <w:tc>
          <w:tcPr>
            <w:tcW w:w="617" w:type="pct"/>
            <w:tcBorders>
              <w:top w:val="single" w:sz="4" w:space="0" w:color="auto"/>
              <w:left w:val="nil"/>
              <w:bottom w:val="single" w:sz="4" w:space="0" w:color="auto"/>
              <w:right w:val="single" w:sz="4" w:space="0" w:color="auto"/>
            </w:tcBorders>
            <w:vAlign w:val="center"/>
          </w:tcPr>
          <w:p w14:paraId="27A9F50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0,76</w:t>
            </w:r>
          </w:p>
        </w:tc>
        <w:tc>
          <w:tcPr>
            <w:tcW w:w="685" w:type="pct"/>
            <w:tcBorders>
              <w:top w:val="single" w:sz="4" w:space="0" w:color="auto"/>
              <w:left w:val="nil"/>
              <w:bottom w:val="single" w:sz="4" w:space="0" w:color="auto"/>
              <w:right w:val="single" w:sz="4" w:space="0" w:color="auto"/>
            </w:tcBorders>
            <w:vAlign w:val="center"/>
          </w:tcPr>
          <w:p w14:paraId="3E290B9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1,27</w:t>
            </w:r>
          </w:p>
        </w:tc>
      </w:tr>
      <w:tr w:rsidR="00275127" w:rsidRPr="00333C71" w14:paraId="105D2C1B"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33F1618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w:t>
            </w:r>
          </w:p>
        </w:tc>
        <w:tc>
          <w:tcPr>
            <w:tcW w:w="2055" w:type="pct"/>
            <w:tcBorders>
              <w:top w:val="single" w:sz="4" w:space="0" w:color="auto"/>
              <w:left w:val="single" w:sz="4" w:space="0" w:color="auto"/>
              <w:bottom w:val="single" w:sz="4" w:space="0" w:color="auto"/>
              <w:right w:val="single" w:sz="4" w:space="0" w:color="auto"/>
            </w:tcBorders>
            <w:vAlign w:val="bottom"/>
          </w:tcPr>
          <w:p w14:paraId="4E366DCD" w14:textId="77777777" w:rsidR="00275127" w:rsidRPr="00333C71" w:rsidRDefault="00275127" w:rsidP="00275127">
            <w:pPr>
              <w:overflowPunct/>
              <w:autoSpaceDE/>
              <w:textAlignment w:val="auto"/>
              <w:rPr>
                <w:rFonts w:eastAsia="Times New Roman" w:cs="Times New Roman"/>
                <w:sz w:val="24"/>
                <w:szCs w:val="24"/>
                <w:lang w:eastAsia="ru-RU"/>
              </w:rPr>
            </w:pPr>
            <w:r w:rsidRPr="00333C71">
              <w:rPr>
                <w:rFonts w:eastAsia="Times New Roman" w:cs="Times New Roman"/>
                <w:sz w:val="24"/>
                <w:szCs w:val="24"/>
                <w:lang w:eastAsia="ru-RU"/>
              </w:rPr>
              <w:t>Численность зарегистрированных безработных на конец года</w:t>
            </w:r>
          </w:p>
        </w:tc>
        <w:tc>
          <w:tcPr>
            <w:tcW w:w="822" w:type="pct"/>
            <w:tcBorders>
              <w:top w:val="single" w:sz="4" w:space="0" w:color="auto"/>
              <w:left w:val="single" w:sz="4" w:space="0" w:color="auto"/>
              <w:bottom w:val="single" w:sz="4" w:space="0" w:color="auto"/>
              <w:right w:val="single" w:sz="4" w:space="0" w:color="auto"/>
            </w:tcBorders>
            <w:vAlign w:val="center"/>
          </w:tcPr>
          <w:p w14:paraId="191F267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чел.</w:t>
            </w:r>
          </w:p>
        </w:tc>
        <w:tc>
          <w:tcPr>
            <w:tcW w:w="548" w:type="pct"/>
            <w:tcBorders>
              <w:top w:val="single" w:sz="4" w:space="0" w:color="auto"/>
              <w:left w:val="nil"/>
              <w:bottom w:val="single" w:sz="4" w:space="0" w:color="auto"/>
              <w:right w:val="single" w:sz="4" w:space="0" w:color="auto"/>
            </w:tcBorders>
            <w:vAlign w:val="center"/>
          </w:tcPr>
          <w:p w14:paraId="5B12962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30</w:t>
            </w:r>
          </w:p>
        </w:tc>
        <w:tc>
          <w:tcPr>
            <w:tcW w:w="617" w:type="pct"/>
            <w:tcBorders>
              <w:top w:val="single" w:sz="4" w:space="0" w:color="auto"/>
              <w:left w:val="nil"/>
              <w:bottom w:val="single" w:sz="4" w:space="0" w:color="auto"/>
              <w:right w:val="single" w:sz="4" w:space="0" w:color="auto"/>
            </w:tcBorders>
            <w:vAlign w:val="center"/>
          </w:tcPr>
          <w:p w14:paraId="7316BBC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30</w:t>
            </w:r>
          </w:p>
        </w:tc>
        <w:tc>
          <w:tcPr>
            <w:tcW w:w="685" w:type="pct"/>
            <w:tcBorders>
              <w:top w:val="single" w:sz="4" w:space="0" w:color="auto"/>
              <w:left w:val="nil"/>
              <w:bottom w:val="single" w:sz="4" w:space="0" w:color="auto"/>
              <w:right w:val="single" w:sz="4" w:space="0" w:color="auto"/>
            </w:tcBorders>
            <w:vAlign w:val="center"/>
          </w:tcPr>
          <w:p w14:paraId="4A2F36F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50</w:t>
            </w:r>
          </w:p>
        </w:tc>
      </w:tr>
      <w:tr w:rsidR="00275127" w:rsidRPr="00333C71" w14:paraId="2132371B"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6171B10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8</w:t>
            </w:r>
          </w:p>
        </w:tc>
        <w:tc>
          <w:tcPr>
            <w:tcW w:w="2055" w:type="pct"/>
            <w:tcBorders>
              <w:top w:val="single" w:sz="4" w:space="0" w:color="auto"/>
              <w:left w:val="single" w:sz="4" w:space="0" w:color="auto"/>
              <w:bottom w:val="single" w:sz="4" w:space="0" w:color="auto"/>
              <w:right w:val="single" w:sz="4" w:space="0" w:color="auto"/>
            </w:tcBorders>
            <w:vAlign w:val="center"/>
          </w:tcPr>
          <w:p w14:paraId="61A0E2E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Продукция сельского хозяйства</w:t>
            </w:r>
          </w:p>
        </w:tc>
        <w:tc>
          <w:tcPr>
            <w:tcW w:w="822" w:type="pct"/>
            <w:tcBorders>
              <w:top w:val="single" w:sz="4" w:space="0" w:color="auto"/>
              <w:left w:val="single" w:sz="4" w:space="0" w:color="auto"/>
              <w:bottom w:val="single" w:sz="4" w:space="0" w:color="auto"/>
              <w:right w:val="single" w:sz="4" w:space="0" w:color="auto"/>
            </w:tcBorders>
            <w:vAlign w:val="bottom"/>
          </w:tcPr>
          <w:p w14:paraId="742DD32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млн. руб. в действующих ценах</w:t>
            </w:r>
          </w:p>
        </w:tc>
        <w:tc>
          <w:tcPr>
            <w:tcW w:w="548" w:type="pct"/>
            <w:tcBorders>
              <w:top w:val="single" w:sz="4" w:space="0" w:color="auto"/>
              <w:left w:val="nil"/>
              <w:bottom w:val="single" w:sz="4" w:space="0" w:color="auto"/>
              <w:right w:val="single" w:sz="4" w:space="0" w:color="auto"/>
            </w:tcBorders>
            <w:vAlign w:val="center"/>
          </w:tcPr>
          <w:p w14:paraId="1D0B004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1929,3</w:t>
            </w:r>
          </w:p>
        </w:tc>
        <w:tc>
          <w:tcPr>
            <w:tcW w:w="617" w:type="pct"/>
            <w:tcBorders>
              <w:top w:val="single" w:sz="4" w:space="0" w:color="auto"/>
              <w:left w:val="nil"/>
              <w:bottom w:val="single" w:sz="4" w:space="0" w:color="auto"/>
              <w:right w:val="single" w:sz="4" w:space="0" w:color="auto"/>
            </w:tcBorders>
            <w:vAlign w:val="center"/>
          </w:tcPr>
          <w:p w14:paraId="4A1552D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1796,5</w:t>
            </w:r>
          </w:p>
        </w:tc>
        <w:tc>
          <w:tcPr>
            <w:tcW w:w="685" w:type="pct"/>
            <w:tcBorders>
              <w:top w:val="single" w:sz="4" w:space="0" w:color="auto"/>
              <w:left w:val="nil"/>
              <w:bottom w:val="single" w:sz="4" w:space="0" w:color="auto"/>
              <w:right w:val="single" w:sz="4" w:space="0" w:color="auto"/>
            </w:tcBorders>
            <w:vAlign w:val="center"/>
          </w:tcPr>
          <w:p w14:paraId="2F17054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2266,5</w:t>
            </w:r>
          </w:p>
        </w:tc>
      </w:tr>
      <w:tr w:rsidR="00275127" w:rsidRPr="00333C71" w14:paraId="4B1A84D7" w14:textId="77777777" w:rsidTr="00275127">
        <w:trPr>
          <w:cantSplit/>
          <w:trHeight w:val="3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78D722"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9</w:t>
            </w:r>
          </w:p>
        </w:tc>
        <w:tc>
          <w:tcPr>
            <w:tcW w:w="2055" w:type="pct"/>
            <w:tcBorders>
              <w:top w:val="single" w:sz="4" w:space="0" w:color="auto"/>
              <w:left w:val="single" w:sz="4" w:space="0" w:color="auto"/>
              <w:bottom w:val="single" w:sz="4" w:space="0" w:color="auto"/>
              <w:right w:val="single" w:sz="4" w:space="0" w:color="auto"/>
            </w:tcBorders>
            <w:vAlign w:val="center"/>
          </w:tcPr>
          <w:p w14:paraId="1CE20267"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Темп роста в сопоставимых ценах</w:t>
            </w:r>
          </w:p>
        </w:tc>
        <w:tc>
          <w:tcPr>
            <w:tcW w:w="822" w:type="pct"/>
            <w:tcBorders>
              <w:top w:val="single" w:sz="4" w:space="0" w:color="auto"/>
              <w:left w:val="single" w:sz="4" w:space="0" w:color="auto"/>
              <w:bottom w:val="single" w:sz="4" w:space="0" w:color="auto"/>
              <w:right w:val="single" w:sz="4" w:space="0" w:color="auto"/>
            </w:tcBorders>
            <w:vAlign w:val="bottom"/>
          </w:tcPr>
          <w:p w14:paraId="2582F51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к предыд. году</w:t>
            </w:r>
          </w:p>
        </w:tc>
        <w:tc>
          <w:tcPr>
            <w:tcW w:w="548" w:type="pct"/>
            <w:tcBorders>
              <w:top w:val="single" w:sz="4" w:space="0" w:color="auto"/>
              <w:left w:val="nil"/>
              <w:bottom w:val="single" w:sz="4" w:space="0" w:color="auto"/>
              <w:right w:val="single" w:sz="4" w:space="0" w:color="auto"/>
            </w:tcBorders>
            <w:vAlign w:val="center"/>
          </w:tcPr>
          <w:p w14:paraId="2C01851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92,5</w:t>
            </w:r>
          </w:p>
        </w:tc>
        <w:tc>
          <w:tcPr>
            <w:tcW w:w="617" w:type="pct"/>
            <w:tcBorders>
              <w:top w:val="single" w:sz="4" w:space="0" w:color="auto"/>
              <w:left w:val="nil"/>
              <w:bottom w:val="single" w:sz="4" w:space="0" w:color="auto"/>
              <w:right w:val="single" w:sz="4" w:space="0" w:color="auto"/>
            </w:tcBorders>
            <w:vAlign w:val="center"/>
          </w:tcPr>
          <w:p w14:paraId="515BA85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114,2</w:t>
            </w:r>
          </w:p>
        </w:tc>
        <w:tc>
          <w:tcPr>
            <w:tcW w:w="685" w:type="pct"/>
            <w:tcBorders>
              <w:top w:val="single" w:sz="4" w:space="0" w:color="auto"/>
              <w:left w:val="nil"/>
              <w:bottom w:val="single" w:sz="4" w:space="0" w:color="auto"/>
              <w:right w:val="single" w:sz="4" w:space="0" w:color="auto"/>
            </w:tcBorders>
            <w:vAlign w:val="center"/>
          </w:tcPr>
          <w:p w14:paraId="4456A59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112,4</w:t>
            </w:r>
          </w:p>
        </w:tc>
      </w:tr>
      <w:tr w:rsidR="00275127" w:rsidRPr="00333C71" w14:paraId="74C3C8EC" w14:textId="77777777" w:rsidTr="00275127">
        <w:trPr>
          <w:trHeight w:val="834"/>
        </w:trPr>
        <w:tc>
          <w:tcPr>
            <w:tcW w:w="274" w:type="pct"/>
            <w:gridSpan w:val="2"/>
            <w:tcBorders>
              <w:top w:val="single" w:sz="4" w:space="0" w:color="auto"/>
              <w:left w:val="single" w:sz="4" w:space="0" w:color="auto"/>
              <w:bottom w:val="single" w:sz="4" w:space="0" w:color="auto"/>
              <w:right w:val="single" w:sz="4" w:space="0" w:color="auto"/>
            </w:tcBorders>
            <w:vAlign w:val="center"/>
          </w:tcPr>
          <w:p w14:paraId="53670BCA"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10</w:t>
            </w:r>
          </w:p>
        </w:tc>
        <w:tc>
          <w:tcPr>
            <w:tcW w:w="2055" w:type="pct"/>
            <w:tcBorders>
              <w:top w:val="single" w:sz="4" w:space="0" w:color="auto"/>
              <w:left w:val="nil"/>
              <w:right w:val="single" w:sz="4" w:space="0" w:color="auto"/>
            </w:tcBorders>
            <w:vAlign w:val="center"/>
          </w:tcPr>
          <w:p w14:paraId="333C1C8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Отгружено товаров собственного производства</w:t>
            </w:r>
          </w:p>
        </w:tc>
        <w:tc>
          <w:tcPr>
            <w:tcW w:w="822" w:type="pct"/>
            <w:tcBorders>
              <w:top w:val="single" w:sz="4" w:space="0" w:color="auto"/>
              <w:left w:val="nil"/>
              <w:right w:val="single" w:sz="4" w:space="0" w:color="auto"/>
            </w:tcBorders>
            <w:vAlign w:val="center"/>
          </w:tcPr>
          <w:p w14:paraId="241E255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млн. руб. в действующих ценах </w:t>
            </w:r>
          </w:p>
        </w:tc>
        <w:tc>
          <w:tcPr>
            <w:tcW w:w="548" w:type="pct"/>
            <w:tcBorders>
              <w:top w:val="single" w:sz="4" w:space="0" w:color="auto"/>
              <w:left w:val="nil"/>
              <w:right w:val="single" w:sz="4" w:space="0" w:color="auto"/>
            </w:tcBorders>
            <w:noWrap/>
            <w:vAlign w:val="center"/>
          </w:tcPr>
          <w:p w14:paraId="338BD92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1135,0</w:t>
            </w:r>
          </w:p>
        </w:tc>
        <w:tc>
          <w:tcPr>
            <w:tcW w:w="617" w:type="pct"/>
            <w:tcBorders>
              <w:top w:val="single" w:sz="4" w:space="0" w:color="auto"/>
              <w:left w:val="nil"/>
              <w:right w:val="single" w:sz="4" w:space="0" w:color="auto"/>
            </w:tcBorders>
            <w:noWrap/>
            <w:vAlign w:val="center"/>
          </w:tcPr>
          <w:p w14:paraId="1716260D"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971,0</w:t>
            </w:r>
          </w:p>
        </w:tc>
        <w:tc>
          <w:tcPr>
            <w:tcW w:w="685" w:type="pct"/>
            <w:tcBorders>
              <w:top w:val="single" w:sz="4" w:space="0" w:color="auto"/>
              <w:left w:val="nil"/>
              <w:right w:val="single" w:sz="4" w:space="0" w:color="auto"/>
            </w:tcBorders>
            <w:noWrap/>
            <w:vAlign w:val="center"/>
          </w:tcPr>
          <w:p w14:paraId="47BE90BF"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1294,7</w:t>
            </w:r>
          </w:p>
        </w:tc>
      </w:tr>
      <w:tr w:rsidR="00275127" w:rsidRPr="00333C71" w14:paraId="24A66749" w14:textId="77777777" w:rsidTr="00275127">
        <w:trPr>
          <w:trHeight w:val="834"/>
        </w:trPr>
        <w:tc>
          <w:tcPr>
            <w:tcW w:w="274" w:type="pct"/>
            <w:gridSpan w:val="2"/>
            <w:tcBorders>
              <w:top w:val="single" w:sz="4" w:space="0" w:color="auto"/>
              <w:left w:val="single" w:sz="4" w:space="0" w:color="auto"/>
              <w:bottom w:val="single" w:sz="4" w:space="0" w:color="auto"/>
              <w:right w:val="single" w:sz="4" w:space="0" w:color="auto"/>
            </w:tcBorders>
            <w:vAlign w:val="center"/>
          </w:tcPr>
          <w:p w14:paraId="1600084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11</w:t>
            </w:r>
          </w:p>
        </w:tc>
        <w:tc>
          <w:tcPr>
            <w:tcW w:w="2055" w:type="pct"/>
            <w:tcBorders>
              <w:top w:val="single" w:sz="4" w:space="0" w:color="auto"/>
              <w:left w:val="nil"/>
              <w:right w:val="single" w:sz="4" w:space="0" w:color="auto"/>
            </w:tcBorders>
            <w:vAlign w:val="center"/>
          </w:tcPr>
          <w:p w14:paraId="1A49B60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Темп роста в сопоставимых ценах</w:t>
            </w:r>
          </w:p>
        </w:tc>
        <w:tc>
          <w:tcPr>
            <w:tcW w:w="822" w:type="pct"/>
            <w:tcBorders>
              <w:top w:val="single" w:sz="4" w:space="0" w:color="auto"/>
              <w:left w:val="nil"/>
              <w:right w:val="single" w:sz="4" w:space="0" w:color="auto"/>
            </w:tcBorders>
            <w:vAlign w:val="center"/>
          </w:tcPr>
          <w:p w14:paraId="18D7F8A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к предыд. году</w:t>
            </w:r>
          </w:p>
        </w:tc>
        <w:tc>
          <w:tcPr>
            <w:tcW w:w="548" w:type="pct"/>
            <w:tcBorders>
              <w:top w:val="single" w:sz="4" w:space="0" w:color="auto"/>
              <w:left w:val="nil"/>
              <w:right w:val="single" w:sz="4" w:space="0" w:color="auto"/>
            </w:tcBorders>
            <w:noWrap/>
            <w:vAlign w:val="center"/>
          </w:tcPr>
          <w:p w14:paraId="306B635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129,1</w:t>
            </w:r>
          </w:p>
        </w:tc>
        <w:tc>
          <w:tcPr>
            <w:tcW w:w="617" w:type="pct"/>
            <w:tcBorders>
              <w:top w:val="single" w:sz="4" w:space="0" w:color="auto"/>
              <w:left w:val="nil"/>
              <w:right w:val="single" w:sz="4" w:space="0" w:color="auto"/>
            </w:tcBorders>
            <w:noWrap/>
            <w:vAlign w:val="center"/>
          </w:tcPr>
          <w:p w14:paraId="22CF6C7B"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116,4</w:t>
            </w:r>
          </w:p>
        </w:tc>
        <w:tc>
          <w:tcPr>
            <w:tcW w:w="685" w:type="pct"/>
            <w:tcBorders>
              <w:top w:val="single" w:sz="4" w:space="0" w:color="auto"/>
              <w:left w:val="nil"/>
              <w:right w:val="single" w:sz="4" w:space="0" w:color="auto"/>
            </w:tcBorders>
            <w:noWrap/>
            <w:vAlign w:val="center"/>
          </w:tcPr>
          <w:p w14:paraId="0A817D09"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109,8</w:t>
            </w:r>
          </w:p>
        </w:tc>
      </w:tr>
      <w:tr w:rsidR="00275127" w:rsidRPr="00333C71" w14:paraId="271571CE" w14:textId="77777777" w:rsidTr="00275127">
        <w:trPr>
          <w:trHeight w:val="8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1ED52B05"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12</w:t>
            </w:r>
          </w:p>
        </w:tc>
        <w:tc>
          <w:tcPr>
            <w:tcW w:w="2055" w:type="pct"/>
            <w:tcBorders>
              <w:top w:val="single" w:sz="4" w:space="0" w:color="auto"/>
              <w:left w:val="nil"/>
              <w:right w:val="single" w:sz="4" w:space="0" w:color="auto"/>
            </w:tcBorders>
            <w:vAlign w:val="center"/>
          </w:tcPr>
          <w:p w14:paraId="72E02DF0" w14:textId="7B7106C6"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Розничный товарооборот</w:t>
            </w:r>
          </w:p>
          <w:p w14:paraId="1D4F493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(по кр. и ср. предпр.)</w:t>
            </w:r>
          </w:p>
        </w:tc>
        <w:tc>
          <w:tcPr>
            <w:tcW w:w="822" w:type="pct"/>
            <w:tcBorders>
              <w:top w:val="single" w:sz="4" w:space="0" w:color="auto"/>
              <w:left w:val="nil"/>
              <w:right w:val="single" w:sz="4" w:space="0" w:color="auto"/>
            </w:tcBorders>
            <w:vAlign w:val="bottom"/>
          </w:tcPr>
          <w:p w14:paraId="05B7EA7E"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млн. руб. в действующих ценах  </w:t>
            </w:r>
          </w:p>
        </w:tc>
        <w:tc>
          <w:tcPr>
            <w:tcW w:w="548" w:type="pct"/>
            <w:tcBorders>
              <w:top w:val="single" w:sz="4" w:space="0" w:color="auto"/>
              <w:left w:val="nil"/>
              <w:right w:val="single" w:sz="4" w:space="0" w:color="auto"/>
            </w:tcBorders>
            <w:vAlign w:val="center"/>
          </w:tcPr>
          <w:p w14:paraId="7BABA9C1"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274,5</w:t>
            </w:r>
          </w:p>
        </w:tc>
        <w:tc>
          <w:tcPr>
            <w:tcW w:w="617" w:type="pct"/>
            <w:tcBorders>
              <w:top w:val="single" w:sz="4" w:space="0" w:color="auto"/>
              <w:left w:val="nil"/>
              <w:right w:val="single" w:sz="4" w:space="0" w:color="auto"/>
            </w:tcBorders>
            <w:vAlign w:val="center"/>
          </w:tcPr>
          <w:p w14:paraId="039C43FB"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222,5</w:t>
            </w:r>
          </w:p>
        </w:tc>
        <w:tc>
          <w:tcPr>
            <w:tcW w:w="685" w:type="pct"/>
            <w:tcBorders>
              <w:top w:val="single" w:sz="4" w:space="0" w:color="auto"/>
              <w:left w:val="nil"/>
              <w:right w:val="single" w:sz="4" w:space="0" w:color="auto"/>
            </w:tcBorders>
            <w:vAlign w:val="center"/>
          </w:tcPr>
          <w:p w14:paraId="1CE8B932"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308,3</w:t>
            </w:r>
          </w:p>
        </w:tc>
      </w:tr>
      <w:tr w:rsidR="00275127" w:rsidRPr="00333C71" w14:paraId="7CBF8923" w14:textId="77777777" w:rsidTr="00275127">
        <w:trPr>
          <w:trHeight w:val="897"/>
        </w:trPr>
        <w:tc>
          <w:tcPr>
            <w:tcW w:w="274" w:type="pct"/>
            <w:gridSpan w:val="2"/>
            <w:tcBorders>
              <w:top w:val="single" w:sz="4" w:space="0" w:color="auto"/>
              <w:left w:val="single" w:sz="4" w:space="0" w:color="auto"/>
              <w:bottom w:val="single" w:sz="4" w:space="0" w:color="auto"/>
              <w:right w:val="single" w:sz="4" w:space="0" w:color="auto"/>
            </w:tcBorders>
            <w:vAlign w:val="center"/>
          </w:tcPr>
          <w:p w14:paraId="7CBBBFFA"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13</w:t>
            </w:r>
          </w:p>
        </w:tc>
        <w:tc>
          <w:tcPr>
            <w:tcW w:w="2055" w:type="pct"/>
            <w:tcBorders>
              <w:top w:val="single" w:sz="4" w:space="0" w:color="auto"/>
              <w:left w:val="nil"/>
              <w:right w:val="single" w:sz="4" w:space="0" w:color="auto"/>
            </w:tcBorders>
            <w:vAlign w:val="center"/>
          </w:tcPr>
          <w:p w14:paraId="49C0D95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Темп роста в сопоставимых ценах</w:t>
            </w:r>
          </w:p>
        </w:tc>
        <w:tc>
          <w:tcPr>
            <w:tcW w:w="822" w:type="pct"/>
            <w:tcBorders>
              <w:top w:val="single" w:sz="4" w:space="0" w:color="auto"/>
              <w:left w:val="nil"/>
              <w:right w:val="single" w:sz="4" w:space="0" w:color="auto"/>
            </w:tcBorders>
            <w:vAlign w:val="center"/>
          </w:tcPr>
          <w:p w14:paraId="065F0B2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к предыд. году</w:t>
            </w:r>
          </w:p>
        </w:tc>
        <w:tc>
          <w:tcPr>
            <w:tcW w:w="548" w:type="pct"/>
            <w:tcBorders>
              <w:top w:val="single" w:sz="4" w:space="0" w:color="auto"/>
              <w:left w:val="nil"/>
              <w:right w:val="single" w:sz="4" w:space="0" w:color="auto"/>
            </w:tcBorders>
            <w:vAlign w:val="center"/>
          </w:tcPr>
          <w:p w14:paraId="073C3050"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107,7</w:t>
            </w:r>
          </w:p>
        </w:tc>
        <w:tc>
          <w:tcPr>
            <w:tcW w:w="617" w:type="pct"/>
            <w:tcBorders>
              <w:top w:val="single" w:sz="4" w:space="0" w:color="auto"/>
              <w:left w:val="nil"/>
              <w:right w:val="single" w:sz="4" w:space="0" w:color="auto"/>
            </w:tcBorders>
            <w:vAlign w:val="center"/>
          </w:tcPr>
          <w:p w14:paraId="2B162FAD"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106,7</w:t>
            </w:r>
          </w:p>
        </w:tc>
        <w:tc>
          <w:tcPr>
            <w:tcW w:w="685" w:type="pct"/>
            <w:tcBorders>
              <w:top w:val="single" w:sz="4" w:space="0" w:color="auto"/>
              <w:left w:val="nil"/>
              <w:right w:val="single" w:sz="4" w:space="0" w:color="auto"/>
            </w:tcBorders>
            <w:vAlign w:val="center"/>
          </w:tcPr>
          <w:p w14:paraId="0D2FC5AF"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103,4</w:t>
            </w:r>
          </w:p>
        </w:tc>
      </w:tr>
      <w:tr w:rsidR="00275127" w:rsidRPr="00333C71" w14:paraId="3EE805E8" w14:textId="77777777" w:rsidTr="00275127">
        <w:trPr>
          <w:trHeight w:val="630"/>
        </w:trPr>
        <w:tc>
          <w:tcPr>
            <w:tcW w:w="274" w:type="pct"/>
            <w:gridSpan w:val="2"/>
            <w:tcBorders>
              <w:top w:val="single" w:sz="4" w:space="0" w:color="auto"/>
              <w:left w:val="single" w:sz="4" w:space="0" w:color="auto"/>
              <w:bottom w:val="single" w:sz="4" w:space="0" w:color="auto"/>
              <w:right w:val="single" w:sz="4" w:space="0" w:color="auto"/>
            </w:tcBorders>
            <w:vAlign w:val="center"/>
          </w:tcPr>
          <w:p w14:paraId="5AFCF741"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lastRenderedPageBreak/>
              <w:t>14</w:t>
            </w:r>
          </w:p>
        </w:tc>
        <w:tc>
          <w:tcPr>
            <w:tcW w:w="2055" w:type="pct"/>
            <w:tcBorders>
              <w:top w:val="single" w:sz="4" w:space="0" w:color="auto"/>
              <w:left w:val="nil"/>
              <w:bottom w:val="single" w:sz="4" w:space="0" w:color="auto"/>
              <w:right w:val="single" w:sz="4" w:space="0" w:color="auto"/>
            </w:tcBorders>
            <w:vAlign w:val="center"/>
          </w:tcPr>
          <w:p w14:paraId="35A6560D" w14:textId="6DBE290B"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Инвестиции в основной капитал по крупным и средним предприятиям</w:t>
            </w:r>
          </w:p>
        </w:tc>
        <w:tc>
          <w:tcPr>
            <w:tcW w:w="822" w:type="pct"/>
            <w:tcBorders>
              <w:top w:val="single" w:sz="4" w:space="0" w:color="auto"/>
              <w:left w:val="nil"/>
              <w:bottom w:val="single" w:sz="4" w:space="0" w:color="auto"/>
              <w:right w:val="single" w:sz="4" w:space="0" w:color="auto"/>
            </w:tcBorders>
            <w:vAlign w:val="bottom"/>
          </w:tcPr>
          <w:p w14:paraId="493FF79B"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xml:space="preserve">млн. руб. в действующих ценах </w:t>
            </w:r>
          </w:p>
        </w:tc>
        <w:tc>
          <w:tcPr>
            <w:tcW w:w="548" w:type="pct"/>
            <w:tcBorders>
              <w:top w:val="single" w:sz="4" w:space="0" w:color="auto"/>
              <w:left w:val="nil"/>
              <w:bottom w:val="single" w:sz="4" w:space="0" w:color="auto"/>
              <w:right w:val="single" w:sz="4" w:space="0" w:color="auto"/>
            </w:tcBorders>
            <w:vAlign w:val="center"/>
          </w:tcPr>
          <w:p w14:paraId="360AC8B4"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158,6</w:t>
            </w:r>
          </w:p>
        </w:tc>
        <w:tc>
          <w:tcPr>
            <w:tcW w:w="617" w:type="pct"/>
            <w:tcBorders>
              <w:top w:val="single" w:sz="4" w:space="0" w:color="auto"/>
              <w:left w:val="nil"/>
              <w:bottom w:val="single" w:sz="4" w:space="0" w:color="auto"/>
              <w:right w:val="single" w:sz="4" w:space="0" w:color="auto"/>
            </w:tcBorders>
            <w:vAlign w:val="center"/>
          </w:tcPr>
          <w:p w14:paraId="56C28199"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45,2</w:t>
            </w:r>
          </w:p>
        </w:tc>
        <w:tc>
          <w:tcPr>
            <w:tcW w:w="685" w:type="pct"/>
            <w:tcBorders>
              <w:top w:val="single" w:sz="4" w:space="0" w:color="auto"/>
              <w:left w:val="nil"/>
              <w:bottom w:val="single" w:sz="4" w:space="0" w:color="auto"/>
              <w:right w:val="single" w:sz="4" w:space="0" w:color="auto"/>
            </w:tcBorders>
            <w:vAlign w:val="center"/>
          </w:tcPr>
          <w:p w14:paraId="7EF2AD1C"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60,3</w:t>
            </w:r>
          </w:p>
        </w:tc>
      </w:tr>
      <w:tr w:rsidR="00275127" w:rsidRPr="00333C71" w14:paraId="40793D68" w14:textId="77777777" w:rsidTr="00275127">
        <w:trPr>
          <w:trHeight w:val="630"/>
        </w:trPr>
        <w:tc>
          <w:tcPr>
            <w:tcW w:w="274" w:type="pct"/>
            <w:gridSpan w:val="2"/>
            <w:tcBorders>
              <w:top w:val="single" w:sz="4" w:space="0" w:color="auto"/>
              <w:left w:val="single" w:sz="4" w:space="0" w:color="auto"/>
              <w:bottom w:val="single" w:sz="4" w:space="0" w:color="auto"/>
              <w:right w:val="single" w:sz="4" w:space="0" w:color="auto"/>
            </w:tcBorders>
            <w:vAlign w:val="center"/>
          </w:tcPr>
          <w:p w14:paraId="66375D23"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15</w:t>
            </w:r>
          </w:p>
        </w:tc>
        <w:tc>
          <w:tcPr>
            <w:tcW w:w="2055" w:type="pct"/>
            <w:tcBorders>
              <w:top w:val="single" w:sz="4" w:space="0" w:color="auto"/>
              <w:left w:val="nil"/>
              <w:bottom w:val="single" w:sz="4" w:space="0" w:color="auto"/>
              <w:right w:val="single" w:sz="4" w:space="0" w:color="auto"/>
            </w:tcBorders>
            <w:vAlign w:val="center"/>
          </w:tcPr>
          <w:p w14:paraId="74FCE8F8"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Темп роста в сопоставимых ценах</w:t>
            </w:r>
            <w:r w:rsidRPr="00333C71">
              <w:rPr>
                <w:rFonts w:eastAsia="Times New Roman" w:cs="Times New Roman"/>
                <w:sz w:val="24"/>
                <w:szCs w:val="24"/>
                <w:lang w:eastAsia="ru-RU"/>
              </w:rPr>
              <w:tab/>
            </w:r>
          </w:p>
        </w:tc>
        <w:tc>
          <w:tcPr>
            <w:tcW w:w="822" w:type="pct"/>
            <w:tcBorders>
              <w:top w:val="single" w:sz="4" w:space="0" w:color="auto"/>
              <w:left w:val="nil"/>
              <w:bottom w:val="single" w:sz="4" w:space="0" w:color="auto"/>
              <w:right w:val="single" w:sz="4" w:space="0" w:color="auto"/>
            </w:tcBorders>
            <w:vAlign w:val="bottom"/>
          </w:tcPr>
          <w:p w14:paraId="25826975"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 к предыд. году</w:t>
            </w:r>
          </w:p>
        </w:tc>
        <w:tc>
          <w:tcPr>
            <w:tcW w:w="548" w:type="pct"/>
            <w:tcBorders>
              <w:top w:val="single" w:sz="4" w:space="0" w:color="auto"/>
              <w:left w:val="nil"/>
              <w:bottom w:val="single" w:sz="4" w:space="0" w:color="auto"/>
              <w:right w:val="single" w:sz="4" w:space="0" w:color="auto"/>
            </w:tcBorders>
            <w:vAlign w:val="center"/>
          </w:tcPr>
          <w:p w14:paraId="17146E9F" w14:textId="77777777" w:rsidR="00275127" w:rsidRPr="00333C71" w:rsidRDefault="00275127" w:rsidP="00275127">
            <w:pPr>
              <w:overflowPunct/>
              <w:autoSpaceDE/>
              <w:jc w:val="center"/>
              <w:textAlignment w:val="auto"/>
              <w:rPr>
                <w:rFonts w:eastAsia="Times New Roman" w:cs="Times New Roman"/>
                <w:sz w:val="24"/>
                <w:szCs w:val="24"/>
                <w:lang w:eastAsia="ru-RU"/>
              </w:rPr>
            </w:pPr>
            <w:r w:rsidRPr="00333C71">
              <w:rPr>
                <w:rFonts w:eastAsia="Times New Roman" w:cs="Times New Roman"/>
                <w:sz w:val="24"/>
                <w:szCs w:val="24"/>
                <w:lang w:eastAsia="ru-RU"/>
              </w:rPr>
              <w:t>72,2</w:t>
            </w:r>
          </w:p>
        </w:tc>
        <w:tc>
          <w:tcPr>
            <w:tcW w:w="617" w:type="pct"/>
            <w:tcBorders>
              <w:top w:val="single" w:sz="4" w:space="0" w:color="auto"/>
              <w:left w:val="nil"/>
              <w:bottom w:val="single" w:sz="4" w:space="0" w:color="auto"/>
              <w:right w:val="single" w:sz="4" w:space="0" w:color="auto"/>
            </w:tcBorders>
            <w:vAlign w:val="center"/>
          </w:tcPr>
          <w:p w14:paraId="05E47752"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41</w:t>
            </w:r>
          </w:p>
        </w:tc>
        <w:tc>
          <w:tcPr>
            <w:tcW w:w="685" w:type="pct"/>
            <w:tcBorders>
              <w:top w:val="single" w:sz="4" w:space="0" w:color="auto"/>
              <w:left w:val="nil"/>
              <w:bottom w:val="single" w:sz="4" w:space="0" w:color="auto"/>
              <w:right w:val="single" w:sz="4" w:space="0" w:color="auto"/>
            </w:tcBorders>
            <w:vAlign w:val="center"/>
          </w:tcPr>
          <w:p w14:paraId="28C2490D" w14:textId="77777777" w:rsidR="00275127" w:rsidRPr="00333C71" w:rsidRDefault="00275127" w:rsidP="00275127">
            <w:pPr>
              <w:overflowPunct/>
              <w:autoSpaceDE/>
              <w:jc w:val="center"/>
              <w:textAlignment w:val="auto"/>
              <w:rPr>
                <w:rFonts w:eastAsia="Times New Roman" w:cs="Times New Roman"/>
                <w:color w:val="FF0000"/>
                <w:sz w:val="24"/>
                <w:szCs w:val="24"/>
                <w:lang w:eastAsia="ru-RU"/>
              </w:rPr>
            </w:pPr>
            <w:r w:rsidRPr="00333C71">
              <w:rPr>
                <w:rFonts w:eastAsia="Times New Roman" w:cs="Times New Roman"/>
                <w:sz w:val="24"/>
                <w:szCs w:val="24"/>
                <w:lang w:eastAsia="ru-RU"/>
              </w:rPr>
              <w:t>35,1</w:t>
            </w:r>
          </w:p>
        </w:tc>
      </w:tr>
    </w:tbl>
    <w:p w14:paraId="063595C7" w14:textId="77777777" w:rsidR="00275127" w:rsidRPr="00275127" w:rsidRDefault="00275127" w:rsidP="00275127">
      <w:pPr>
        <w:overflowPunct/>
        <w:autoSpaceDN w:val="0"/>
        <w:adjustRightInd w:val="0"/>
        <w:spacing w:line="276" w:lineRule="auto"/>
        <w:ind w:left="720"/>
        <w:contextualSpacing/>
        <w:textAlignment w:val="auto"/>
        <w:rPr>
          <w:rFonts w:eastAsia="Times New Roman" w:cs="Times New Roman"/>
          <w:b/>
          <w:color w:val="FF0000"/>
          <w:lang w:eastAsia="ru-RU"/>
        </w:rPr>
      </w:pPr>
    </w:p>
    <w:p w14:paraId="50BFA259" w14:textId="7BCEB522" w:rsidR="00275127" w:rsidRPr="00275127" w:rsidRDefault="00275127" w:rsidP="00275127">
      <w:pPr>
        <w:widowControl w:val="0"/>
        <w:overflowPunct/>
        <w:autoSpaceDE/>
        <w:spacing w:line="276" w:lineRule="auto"/>
        <w:ind w:firstLine="567"/>
        <w:jc w:val="both"/>
        <w:textAlignment w:val="auto"/>
        <w:rPr>
          <w:rFonts w:eastAsia="Calibri" w:cs="Times New Roman"/>
          <w:sz w:val="26"/>
          <w:szCs w:val="26"/>
          <w:lang w:eastAsia="ru-RU"/>
        </w:rPr>
      </w:pPr>
      <w:r w:rsidRPr="00275127">
        <w:rPr>
          <w:rFonts w:eastAsia="Calibri" w:cs="Times New Roman"/>
          <w:sz w:val="26"/>
          <w:szCs w:val="26"/>
          <w:lang w:eastAsia="ru-RU"/>
        </w:rPr>
        <w:t xml:space="preserve">Социально-экономическое положение по итогам предыдущего (2023) года характеризовалась положительной динамикой по отгруженной продукции собственного производства - 1135,0 млн. руб., темп роста промышленного производства в сопоставимых ценах к предыдущему году составил 129,1%; по розничному товарообороту по крупным и средним предприятиям – 274,5 млн. руб., темп роста в сопоставимых ценах к 2022 году 107,7%. </w:t>
      </w:r>
    </w:p>
    <w:p w14:paraId="62C40CDE" w14:textId="77777777" w:rsidR="00275127" w:rsidRPr="00275127" w:rsidRDefault="00275127" w:rsidP="00275127">
      <w:pPr>
        <w:widowControl w:val="0"/>
        <w:overflowPunct/>
        <w:autoSpaceDE/>
        <w:spacing w:line="276" w:lineRule="auto"/>
        <w:ind w:firstLine="567"/>
        <w:jc w:val="both"/>
        <w:textAlignment w:val="auto"/>
        <w:rPr>
          <w:rFonts w:eastAsia="Calibri" w:cs="Times New Roman"/>
          <w:sz w:val="26"/>
          <w:szCs w:val="26"/>
          <w:lang w:eastAsia="ru-RU"/>
        </w:rPr>
      </w:pPr>
      <w:r w:rsidRPr="00275127">
        <w:rPr>
          <w:rFonts w:eastAsia="Calibri" w:cs="Times New Roman"/>
          <w:sz w:val="26"/>
          <w:szCs w:val="26"/>
          <w:lang w:eastAsia="ru-RU"/>
        </w:rPr>
        <w:t>Среднемесячная начисленная заработная плата сложилась на уровне 38947,8 руб., темп роста к предыдущему годы составил 113%.</w:t>
      </w:r>
    </w:p>
    <w:p w14:paraId="162E8701" w14:textId="77777777" w:rsidR="00275127" w:rsidRPr="00275127" w:rsidRDefault="00275127" w:rsidP="00275127">
      <w:pPr>
        <w:widowControl w:val="0"/>
        <w:overflowPunct/>
        <w:autoSpaceDE/>
        <w:spacing w:line="276" w:lineRule="auto"/>
        <w:ind w:firstLine="567"/>
        <w:jc w:val="both"/>
        <w:textAlignment w:val="auto"/>
        <w:rPr>
          <w:rFonts w:eastAsia="Calibri" w:cs="Times New Roman"/>
          <w:color w:val="FF0000"/>
          <w:sz w:val="26"/>
          <w:szCs w:val="26"/>
          <w:lang w:eastAsia="ru-RU"/>
        </w:rPr>
      </w:pPr>
    </w:p>
    <w:p w14:paraId="11FDE97D" w14:textId="77777777" w:rsidR="00275127" w:rsidRPr="00275127" w:rsidRDefault="00275127" w:rsidP="00275127">
      <w:pPr>
        <w:widowControl w:val="0"/>
        <w:overflowPunct/>
        <w:autoSpaceDE/>
        <w:spacing w:line="276" w:lineRule="auto"/>
        <w:ind w:left="-426" w:firstLine="426"/>
        <w:jc w:val="both"/>
        <w:textAlignment w:val="auto"/>
        <w:rPr>
          <w:rFonts w:eastAsia="Times New Roman" w:cs="Times New Roman"/>
          <w:b/>
          <w:bCs/>
          <w:sz w:val="26"/>
          <w:szCs w:val="26"/>
          <w:lang w:eastAsia="ru-RU"/>
        </w:rPr>
      </w:pPr>
      <w:r w:rsidRPr="00275127">
        <w:rPr>
          <w:rFonts w:eastAsia="Times New Roman" w:cs="Times New Roman"/>
          <w:b/>
          <w:bCs/>
          <w:sz w:val="26"/>
          <w:szCs w:val="26"/>
          <w:lang w:eastAsia="ru-RU"/>
        </w:rPr>
        <w:t>Население</w:t>
      </w:r>
    </w:p>
    <w:p w14:paraId="54F315C2" w14:textId="77777777" w:rsidR="00275127" w:rsidRPr="00275127" w:rsidRDefault="00275127" w:rsidP="00275127">
      <w:pPr>
        <w:widowControl w:val="0"/>
        <w:overflowPunct/>
        <w:autoSpaceDE/>
        <w:spacing w:line="276" w:lineRule="auto"/>
        <w:ind w:firstLine="567"/>
        <w:jc w:val="both"/>
        <w:textAlignment w:val="auto"/>
        <w:rPr>
          <w:rFonts w:eastAsia="Times New Roman" w:cs="Times New Roman"/>
          <w:bCs/>
          <w:sz w:val="26"/>
          <w:szCs w:val="26"/>
          <w:lang w:eastAsia="ru-RU"/>
        </w:rPr>
      </w:pPr>
      <w:r w:rsidRPr="00275127">
        <w:rPr>
          <w:rFonts w:eastAsia="Times New Roman" w:cs="Times New Roman"/>
          <w:bCs/>
          <w:sz w:val="26"/>
          <w:szCs w:val="26"/>
          <w:lang w:eastAsia="ru-RU"/>
        </w:rPr>
        <w:t xml:space="preserve">Численность населения в Киясовском районе, как и в целом по республике, уменьшается за счет снижения рождаемости и миграционного оттока населения. </w:t>
      </w:r>
    </w:p>
    <w:p w14:paraId="0C9699E8" w14:textId="77777777" w:rsidR="00275127" w:rsidRPr="00275127" w:rsidRDefault="00275127" w:rsidP="00275127">
      <w:pPr>
        <w:widowControl w:val="0"/>
        <w:overflowPunct/>
        <w:autoSpaceDE/>
        <w:spacing w:line="276" w:lineRule="auto"/>
        <w:ind w:firstLine="567"/>
        <w:jc w:val="both"/>
        <w:textAlignment w:val="auto"/>
        <w:rPr>
          <w:rFonts w:eastAsia="Times New Roman" w:cs="Times New Roman"/>
          <w:bCs/>
          <w:sz w:val="26"/>
          <w:szCs w:val="26"/>
          <w:lang w:eastAsia="ru-RU"/>
        </w:rPr>
      </w:pPr>
      <w:r w:rsidRPr="00275127">
        <w:rPr>
          <w:rFonts w:eastAsia="Times New Roman" w:cs="Times New Roman"/>
          <w:bCs/>
          <w:sz w:val="26"/>
          <w:szCs w:val="26"/>
          <w:lang w:eastAsia="ru-RU"/>
        </w:rPr>
        <w:t xml:space="preserve">Число родившихся за 9 месяцев 2024 года (по данным ЗАГС) составило 34 детей, по сравнению с аналогичным периодом прошлого года меньше на 2 ребенка, смертность увеличилась (115 человек против 110). Естественная убыль населения в отчетном периоде 2024 года составила «-81», в аналогичном периоде прошлого года «-74». </w:t>
      </w:r>
    </w:p>
    <w:p w14:paraId="089B1860" w14:textId="77777777" w:rsidR="00275127" w:rsidRPr="00275127" w:rsidRDefault="00275127" w:rsidP="00275127">
      <w:pPr>
        <w:widowControl w:val="0"/>
        <w:overflowPunct/>
        <w:autoSpaceDE/>
        <w:spacing w:line="276" w:lineRule="auto"/>
        <w:ind w:firstLine="567"/>
        <w:jc w:val="both"/>
        <w:textAlignment w:val="auto"/>
        <w:rPr>
          <w:rFonts w:eastAsia="Times New Roman" w:cs="Times New Roman"/>
          <w:bCs/>
          <w:sz w:val="26"/>
          <w:szCs w:val="26"/>
          <w:lang w:eastAsia="ru-RU"/>
        </w:rPr>
      </w:pPr>
      <w:r w:rsidRPr="00275127">
        <w:rPr>
          <w:rFonts w:eastAsia="Times New Roman" w:cs="Times New Roman"/>
          <w:bCs/>
          <w:sz w:val="26"/>
          <w:szCs w:val="26"/>
          <w:lang w:eastAsia="ru-RU"/>
        </w:rPr>
        <w:t>За январь-август текущего года число прибывших в район 203 человек, выбывших 167 человек, миграционный прирост составил 36 человек.</w:t>
      </w:r>
    </w:p>
    <w:p w14:paraId="4102CC1A"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x-none"/>
        </w:rPr>
      </w:pPr>
      <w:r w:rsidRPr="00275127">
        <w:rPr>
          <w:rFonts w:eastAsia="Times New Roman" w:cs="Times New Roman"/>
          <w:sz w:val="26"/>
          <w:szCs w:val="26"/>
          <w:lang w:eastAsia="x-none"/>
        </w:rPr>
        <w:t>По оценке в ближайшее время существенных изменений в сторону улучшения демографической ситуации в районе не предвидится, ожидается сохранение процесса естественной убыли населения.</w:t>
      </w:r>
    </w:p>
    <w:p w14:paraId="235CE840" w14:textId="14002519" w:rsidR="00275127" w:rsidRDefault="00275127" w:rsidP="00275127">
      <w:pPr>
        <w:overflowPunct/>
        <w:autoSpaceDE/>
        <w:spacing w:line="276" w:lineRule="auto"/>
        <w:ind w:firstLine="567"/>
        <w:jc w:val="both"/>
        <w:textAlignment w:val="auto"/>
        <w:rPr>
          <w:rFonts w:eastAsia="Times New Roman" w:cs="Times New Roman"/>
          <w:sz w:val="26"/>
          <w:szCs w:val="26"/>
          <w:lang w:eastAsia="x-none"/>
        </w:rPr>
      </w:pPr>
      <w:r w:rsidRPr="00275127">
        <w:rPr>
          <w:rFonts w:eastAsia="Times New Roman" w:cs="Times New Roman"/>
          <w:bCs/>
          <w:iCs/>
          <w:sz w:val="26"/>
          <w:szCs w:val="26"/>
          <w:lang w:eastAsia="x-none"/>
        </w:rPr>
        <w:t xml:space="preserve">Прогнозируется, что численность населения к январю 2025 года уменьшится и оценивается по базовому варианту 8450 человек, по консервативному – 8433 чел.  На 2026–2027 годы по показателю прогнозируется снижение населения: в 2026 году численность населения на начало года </w:t>
      </w:r>
      <w:r w:rsidRPr="00275127">
        <w:rPr>
          <w:rFonts w:eastAsia="Times New Roman" w:cs="Times New Roman"/>
          <w:sz w:val="26"/>
          <w:szCs w:val="26"/>
          <w:lang w:val="x-none" w:eastAsia="x-none"/>
        </w:rPr>
        <w:t xml:space="preserve">по базовому варианту </w:t>
      </w:r>
      <w:r w:rsidRPr="00275127">
        <w:rPr>
          <w:rFonts w:eastAsia="Times New Roman" w:cs="Times New Roman"/>
          <w:bCs/>
          <w:iCs/>
          <w:sz w:val="26"/>
          <w:szCs w:val="26"/>
          <w:lang w:eastAsia="x-none"/>
        </w:rPr>
        <w:t xml:space="preserve">составит 8430 чел., в </w:t>
      </w:r>
      <w:r w:rsidRPr="00275127">
        <w:rPr>
          <w:rFonts w:eastAsia="Times New Roman" w:cs="Times New Roman"/>
          <w:sz w:val="26"/>
          <w:szCs w:val="26"/>
          <w:lang w:val="x-none" w:eastAsia="x-none"/>
        </w:rPr>
        <w:t>202</w:t>
      </w:r>
      <w:r w:rsidRPr="00275127">
        <w:rPr>
          <w:rFonts w:eastAsia="Times New Roman" w:cs="Times New Roman"/>
          <w:sz w:val="26"/>
          <w:szCs w:val="26"/>
          <w:lang w:eastAsia="x-none"/>
        </w:rPr>
        <w:t xml:space="preserve">7 </w:t>
      </w:r>
      <w:r w:rsidRPr="00275127">
        <w:rPr>
          <w:rFonts w:eastAsia="Times New Roman" w:cs="Times New Roman"/>
          <w:sz w:val="26"/>
          <w:szCs w:val="26"/>
          <w:lang w:val="x-none" w:eastAsia="x-none"/>
        </w:rPr>
        <w:t>году</w:t>
      </w:r>
      <w:r w:rsidRPr="00275127">
        <w:rPr>
          <w:rFonts w:eastAsia="Times New Roman" w:cs="Times New Roman"/>
          <w:sz w:val="26"/>
          <w:szCs w:val="26"/>
          <w:lang w:eastAsia="x-none"/>
        </w:rPr>
        <w:t xml:space="preserve"> </w:t>
      </w:r>
      <w:r w:rsidRPr="00275127">
        <w:rPr>
          <w:rFonts w:eastAsia="Times New Roman" w:cs="Times New Roman"/>
          <w:sz w:val="26"/>
          <w:szCs w:val="26"/>
          <w:lang w:val="x-none" w:eastAsia="x-none"/>
        </w:rPr>
        <w:t xml:space="preserve">– </w:t>
      </w:r>
      <w:r w:rsidRPr="00275127">
        <w:rPr>
          <w:rFonts w:eastAsia="Times New Roman" w:cs="Times New Roman"/>
          <w:sz w:val="26"/>
          <w:szCs w:val="26"/>
          <w:lang w:eastAsia="x-none"/>
        </w:rPr>
        <w:t>8410</w:t>
      </w:r>
      <w:r w:rsidRPr="00275127">
        <w:rPr>
          <w:rFonts w:eastAsia="Times New Roman" w:cs="Times New Roman"/>
          <w:sz w:val="26"/>
          <w:szCs w:val="26"/>
          <w:lang w:val="x-none" w:eastAsia="x-none"/>
        </w:rPr>
        <w:t xml:space="preserve"> человек</w:t>
      </w:r>
      <w:r w:rsidRPr="00275127">
        <w:rPr>
          <w:rFonts w:eastAsia="Times New Roman" w:cs="Times New Roman"/>
          <w:sz w:val="26"/>
          <w:szCs w:val="26"/>
          <w:lang w:eastAsia="x-none"/>
        </w:rPr>
        <w:t>.</w:t>
      </w:r>
    </w:p>
    <w:p w14:paraId="3E469AD2" w14:textId="77777777" w:rsidR="00275127" w:rsidRPr="00275127" w:rsidRDefault="00275127" w:rsidP="00275127">
      <w:pPr>
        <w:overflowPunct/>
        <w:autoSpaceDE/>
        <w:spacing w:line="276" w:lineRule="auto"/>
        <w:ind w:firstLine="567"/>
        <w:jc w:val="both"/>
        <w:textAlignment w:val="auto"/>
        <w:rPr>
          <w:rFonts w:eastAsia="Times New Roman" w:cs="Times New Roman"/>
          <w:bCs/>
          <w:iCs/>
          <w:sz w:val="26"/>
          <w:szCs w:val="26"/>
          <w:lang w:eastAsia="x-none"/>
        </w:rPr>
      </w:pPr>
      <w:r w:rsidRPr="00275127">
        <w:rPr>
          <w:rFonts w:eastAsia="Times New Roman" w:cs="Times New Roman"/>
          <w:sz w:val="26"/>
          <w:szCs w:val="26"/>
          <w:lang w:eastAsia="x-none"/>
        </w:rPr>
        <w:t>Численность детей до 18 лет на начало 2023 года составила 1973 человека, на 1 января 2024 года 1921 человек, в 2025-2027 годах также ожидается ежегодное снижение показателя и к 2027 году показатель по базовому варианту составит 1790 детей, снижение на 131 человек по отношению к оценке 2024 года.</w:t>
      </w:r>
    </w:p>
    <w:p w14:paraId="35AE2D47" w14:textId="7C266ED9" w:rsidR="00275127" w:rsidRPr="00275127" w:rsidRDefault="00275127" w:rsidP="00275127">
      <w:pPr>
        <w:overflowPunct/>
        <w:autoSpaceDE/>
        <w:spacing w:line="276" w:lineRule="auto"/>
        <w:ind w:firstLine="567"/>
        <w:jc w:val="both"/>
        <w:textAlignment w:val="auto"/>
        <w:rPr>
          <w:rFonts w:eastAsia="Times New Roman" w:cs="Times New Roman"/>
          <w:bCs/>
          <w:iCs/>
          <w:sz w:val="26"/>
          <w:szCs w:val="26"/>
          <w:lang w:eastAsia="x-none"/>
        </w:rPr>
      </w:pPr>
      <w:r w:rsidRPr="00275127">
        <w:rPr>
          <w:rFonts w:eastAsia="Times New Roman" w:cs="Times New Roman"/>
          <w:sz w:val="26"/>
          <w:szCs w:val="26"/>
          <w:lang w:val="x-none" w:eastAsia="x-none"/>
        </w:rPr>
        <w:t xml:space="preserve">Влияние на улучшение демографической ситуации </w:t>
      </w:r>
      <w:r w:rsidRPr="00275127">
        <w:rPr>
          <w:rFonts w:eastAsia="Times New Roman" w:cs="Times New Roman"/>
          <w:sz w:val="26"/>
          <w:szCs w:val="26"/>
          <w:lang w:eastAsia="x-none"/>
        </w:rPr>
        <w:t xml:space="preserve">(как по рождаемости, так и по миграции) должны оказать, </w:t>
      </w:r>
      <w:r w:rsidRPr="00275127">
        <w:rPr>
          <w:rFonts w:eastAsia="Times New Roman" w:cs="Times New Roman"/>
          <w:sz w:val="26"/>
          <w:szCs w:val="26"/>
          <w:lang w:val="x-none" w:eastAsia="x-none"/>
        </w:rPr>
        <w:t>в первую очередь</w:t>
      </w:r>
      <w:r w:rsidRPr="00275127">
        <w:rPr>
          <w:rFonts w:eastAsia="Times New Roman" w:cs="Times New Roman"/>
          <w:sz w:val="26"/>
          <w:szCs w:val="26"/>
          <w:lang w:eastAsia="x-none"/>
        </w:rPr>
        <w:t xml:space="preserve">, </w:t>
      </w:r>
      <w:r w:rsidRPr="00275127">
        <w:rPr>
          <w:rFonts w:eastAsia="Times New Roman" w:cs="Times New Roman"/>
          <w:sz w:val="26"/>
          <w:szCs w:val="26"/>
          <w:lang w:val="x-none" w:eastAsia="x-none"/>
        </w:rPr>
        <w:t>достойн</w:t>
      </w:r>
      <w:r w:rsidRPr="00275127">
        <w:rPr>
          <w:rFonts w:eastAsia="Times New Roman" w:cs="Times New Roman"/>
          <w:sz w:val="26"/>
          <w:szCs w:val="26"/>
          <w:lang w:eastAsia="x-none"/>
        </w:rPr>
        <w:t>ая</w:t>
      </w:r>
      <w:r w:rsidRPr="00275127">
        <w:rPr>
          <w:rFonts w:eastAsia="Times New Roman" w:cs="Times New Roman"/>
          <w:sz w:val="26"/>
          <w:szCs w:val="26"/>
          <w:lang w:val="x-none" w:eastAsia="x-none"/>
        </w:rPr>
        <w:t xml:space="preserve"> заработн</w:t>
      </w:r>
      <w:r w:rsidRPr="00275127">
        <w:rPr>
          <w:rFonts w:eastAsia="Times New Roman" w:cs="Times New Roman"/>
          <w:sz w:val="26"/>
          <w:szCs w:val="26"/>
          <w:lang w:eastAsia="x-none"/>
        </w:rPr>
        <w:t>ая</w:t>
      </w:r>
      <w:r w:rsidRPr="00275127">
        <w:rPr>
          <w:rFonts w:eastAsia="Times New Roman" w:cs="Times New Roman"/>
          <w:sz w:val="26"/>
          <w:szCs w:val="26"/>
          <w:lang w:val="x-none" w:eastAsia="x-none"/>
        </w:rPr>
        <w:t xml:space="preserve"> плат</w:t>
      </w:r>
      <w:r w:rsidRPr="00275127">
        <w:rPr>
          <w:rFonts w:eastAsia="Times New Roman" w:cs="Times New Roman"/>
          <w:sz w:val="26"/>
          <w:szCs w:val="26"/>
          <w:lang w:eastAsia="x-none"/>
        </w:rPr>
        <w:t>а во всех предприятиях района</w:t>
      </w:r>
      <w:r w:rsidRPr="00275127">
        <w:rPr>
          <w:rFonts w:eastAsia="Times New Roman" w:cs="Times New Roman"/>
          <w:sz w:val="26"/>
          <w:szCs w:val="26"/>
          <w:lang w:val="x-none" w:eastAsia="x-none"/>
        </w:rPr>
        <w:t xml:space="preserve">, </w:t>
      </w:r>
      <w:r w:rsidRPr="00275127">
        <w:rPr>
          <w:rFonts w:eastAsia="Times New Roman" w:cs="Times New Roman"/>
          <w:sz w:val="26"/>
          <w:szCs w:val="26"/>
          <w:lang w:eastAsia="x-none"/>
        </w:rPr>
        <w:t xml:space="preserve">работа по </w:t>
      </w:r>
      <w:r w:rsidRPr="00275127">
        <w:rPr>
          <w:rFonts w:eastAsia="Times New Roman" w:cs="Times New Roman"/>
          <w:sz w:val="26"/>
          <w:szCs w:val="26"/>
          <w:lang w:val="x-none" w:eastAsia="x-none"/>
        </w:rPr>
        <w:t>создани</w:t>
      </w:r>
      <w:r w:rsidRPr="00275127">
        <w:rPr>
          <w:rFonts w:eastAsia="Times New Roman" w:cs="Times New Roman"/>
          <w:sz w:val="26"/>
          <w:szCs w:val="26"/>
          <w:lang w:eastAsia="x-none"/>
        </w:rPr>
        <w:t>ю</w:t>
      </w:r>
      <w:r w:rsidRPr="00275127">
        <w:rPr>
          <w:rFonts w:eastAsia="Times New Roman" w:cs="Times New Roman"/>
          <w:sz w:val="26"/>
          <w:szCs w:val="26"/>
          <w:lang w:val="x-none" w:eastAsia="x-none"/>
        </w:rPr>
        <w:t xml:space="preserve"> новых рабочих мест</w:t>
      </w:r>
      <w:r w:rsidRPr="00275127">
        <w:rPr>
          <w:rFonts w:eastAsia="Times New Roman" w:cs="Times New Roman"/>
          <w:sz w:val="26"/>
          <w:szCs w:val="26"/>
          <w:lang w:eastAsia="x-none"/>
        </w:rPr>
        <w:t>, привлечению квалифицированных труд</w:t>
      </w:r>
      <w:r w:rsidRPr="00275127">
        <w:rPr>
          <w:rFonts w:eastAsia="Times New Roman" w:cs="Times New Roman"/>
          <w:b/>
          <w:sz w:val="26"/>
          <w:szCs w:val="26"/>
          <w:lang w:eastAsia="x-none"/>
        </w:rPr>
        <w:t>о</w:t>
      </w:r>
      <w:r w:rsidRPr="00275127">
        <w:rPr>
          <w:rFonts w:eastAsia="Times New Roman" w:cs="Times New Roman"/>
          <w:sz w:val="26"/>
          <w:szCs w:val="26"/>
          <w:lang w:eastAsia="x-none"/>
        </w:rPr>
        <w:t>вых ресурсов, профориентационная деятельность с учащимися  школ.</w:t>
      </w:r>
      <w:r w:rsidRPr="00275127">
        <w:rPr>
          <w:rFonts w:eastAsia="Times New Roman" w:cs="Times New Roman"/>
          <w:sz w:val="26"/>
          <w:szCs w:val="26"/>
          <w:lang w:val="x-none" w:eastAsia="x-none"/>
        </w:rPr>
        <w:t xml:space="preserve"> </w:t>
      </w:r>
    </w:p>
    <w:p w14:paraId="3BAF3F22" w14:textId="77777777" w:rsidR="00275127" w:rsidRPr="00275127" w:rsidRDefault="00275127" w:rsidP="00275127">
      <w:pPr>
        <w:keepNext/>
        <w:numPr>
          <w:ilvl w:val="0"/>
          <w:numId w:val="4"/>
        </w:numPr>
        <w:tabs>
          <w:tab w:val="clear" w:pos="432"/>
          <w:tab w:val="left" w:pos="426"/>
        </w:tabs>
        <w:overflowPunct/>
        <w:autoSpaceDE/>
        <w:ind w:left="0" w:firstLine="0"/>
        <w:jc w:val="both"/>
        <w:textAlignment w:val="auto"/>
        <w:outlineLvl w:val="2"/>
        <w:rPr>
          <w:rFonts w:eastAsia="Times New Roman" w:cs="Arial"/>
          <w:b/>
          <w:bCs/>
          <w:sz w:val="26"/>
          <w:szCs w:val="26"/>
          <w:lang w:eastAsia="ru-RU"/>
        </w:rPr>
      </w:pPr>
      <w:r w:rsidRPr="00275127">
        <w:rPr>
          <w:rFonts w:eastAsia="Times New Roman" w:cs="Arial"/>
          <w:b/>
          <w:sz w:val="26"/>
          <w:szCs w:val="26"/>
          <w:lang w:eastAsia="ru-RU"/>
        </w:rPr>
        <w:lastRenderedPageBreak/>
        <w:t>Труд и занятость</w:t>
      </w:r>
    </w:p>
    <w:p w14:paraId="4D15CA67" w14:textId="77777777" w:rsidR="00275127" w:rsidRPr="00275127" w:rsidRDefault="00275127" w:rsidP="00275127">
      <w:pPr>
        <w:keepNext/>
        <w:numPr>
          <w:ilvl w:val="0"/>
          <w:numId w:val="4"/>
        </w:numPr>
        <w:tabs>
          <w:tab w:val="clear" w:pos="432"/>
          <w:tab w:val="left" w:pos="426"/>
        </w:tabs>
        <w:overflowPunct/>
        <w:autoSpaceDE/>
        <w:spacing w:line="360" w:lineRule="auto"/>
        <w:ind w:left="0" w:firstLine="0"/>
        <w:jc w:val="both"/>
        <w:textAlignment w:val="auto"/>
        <w:outlineLvl w:val="2"/>
        <w:rPr>
          <w:rFonts w:eastAsia="Times New Roman" w:cs="Arial"/>
          <w:b/>
          <w:sz w:val="26"/>
          <w:szCs w:val="26"/>
          <w:lang w:eastAsia="ru-RU"/>
        </w:rPr>
      </w:pPr>
      <w:r w:rsidRPr="00275127">
        <w:rPr>
          <w:rFonts w:eastAsia="Times New Roman" w:cs="Arial"/>
          <w:b/>
          <w:sz w:val="26"/>
          <w:szCs w:val="26"/>
          <w:lang w:eastAsia="ru-RU"/>
        </w:rPr>
        <w:t>Среднесписочная численность работников организаций</w:t>
      </w:r>
    </w:p>
    <w:p w14:paraId="58029D18" w14:textId="77777777" w:rsidR="00275127" w:rsidRPr="00275127" w:rsidRDefault="00275127" w:rsidP="00275127">
      <w:pPr>
        <w:overflowPunct/>
        <w:autoSpaceDN w:val="0"/>
        <w:adjustRightInd w:val="0"/>
        <w:spacing w:line="276" w:lineRule="auto"/>
        <w:ind w:firstLine="567"/>
        <w:textAlignment w:val="auto"/>
        <w:rPr>
          <w:rFonts w:eastAsia="Times New Roman" w:cs="Times New Roman"/>
          <w:sz w:val="26"/>
          <w:szCs w:val="26"/>
          <w:lang w:eastAsia="ru-RU"/>
        </w:rPr>
      </w:pPr>
      <w:r w:rsidRPr="00275127">
        <w:rPr>
          <w:rFonts w:eastAsia="Times New Roman" w:cs="Times New Roman"/>
          <w:sz w:val="26"/>
          <w:szCs w:val="26"/>
          <w:lang w:eastAsia="ru-RU"/>
        </w:rPr>
        <w:t>В 2023 году по данным Удмуртстата среднесписочная численность работников крупных и средних организаций составила 1435 и составила к предыдущему году 93,4%.</w:t>
      </w:r>
    </w:p>
    <w:p w14:paraId="77518D17" w14:textId="77777777" w:rsidR="00275127" w:rsidRPr="00275127" w:rsidRDefault="00275127" w:rsidP="00275127">
      <w:pPr>
        <w:overflowPunct/>
        <w:autoSpaceDN w:val="0"/>
        <w:adjustRightInd w:val="0"/>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Анализируя ситуацию на рынке труда района по прогнозу до 2027 года большого роста по показателю не ожидается в связи с тем, что данный показатель учитывает численность работников только в хозяйствующих субъектах, не относящихся к субъектам малого предпринимательства, и не учитывает структурные изменения в занятости населения, проявляющиеся в увеличении (уменьшении) числа занятых в малых предприятиях, у индивидуальных предпринимателей и числа самозанятых граждан. Большинство сельскохозяйственных предприятий района: СПК «Киясовский», СПК им. Суворова, ООО «Экоферма «Дубровское» имеют статус «малое», их работники в это количество не включаются. На 2025 год по базовому варианту прогноз 1275 человек, на 2026 год – 1285 человек, на 2027 год – 1305 человек.</w:t>
      </w:r>
    </w:p>
    <w:p w14:paraId="0E9E905D" w14:textId="77777777" w:rsidR="00275127" w:rsidRPr="00275127" w:rsidRDefault="00275127" w:rsidP="00275127">
      <w:pPr>
        <w:overflowPunct/>
        <w:autoSpaceDN w:val="0"/>
        <w:adjustRightInd w:val="0"/>
        <w:spacing w:line="276" w:lineRule="auto"/>
        <w:jc w:val="both"/>
        <w:textAlignment w:val="auto"/>
        <w:rPr>
          <w:rFonts w:eastAsia="Times New Roman" w:cs="Times New Roman"/>
          <w:color w:val="FF0000"/>
          <w:sz w:val="26"/>
          <w:szCs w:val="26"/>
          <w:lang w:eastAsia="ru-RU"/>
        </w:rPr>
      </w:pPr>
    </w:p>
    <w:p w14:paraId="7414ED90" w14:textId="77777777" w:rsidR="00275127" w:rsidRPr="00275127" w:rsidRDefault="00275127" w:rsidP="00275127">
      <w:pPr>
        <w:widowControl w:val="0"/>
        <w:overflowPunct/>
        <w:autoSpaceDE/>
        <w:spacing w:line="276" w:lineRule="auto"/>
        <w:ind w:left="-426" w:firstLine="426"/>
        <w:jc w:val="both"/>
        <w:textAlignment w:val="auto"/>
        <w:rPr>
          <w:rFonts w:eastAsia="Times New Roman" w:cs="Times New Roman"/>
          <w:b/>
          <w:bCs/>
          <w:sz w:val="26"/>
          <w:szCs w:val="26"/>
          <w:lang w:eastAsia="ru-RU"/>
        </w:rPr>
      </w:pPr>
      <w:r w:rsidRPr="00275127">
        <w:rPr>
          <w:rFonts w:eastAsia="Times New Roman" w:cs="Times New Roman"/>
          <w:b/>
          <w:bCs/>
          <w:sz w:val="26"/>
          <w:szCs w:val="26"/>
          <w:lang w:eastAsia="ru-RU"/>
        </w:rPr>
        <w:t>Номинальная начисленная среднемесячная заработная плата</w:t>
      </w:r>
    </w:p>
    <w:p w14:paraId="61EAACD7" w14:textId="77777777" w:rsidR="00275127" w:rsidRPr="00275127" w:rsidRDefault="00275127" w:rsidP="00275127">
      <w:pPr>
        <w:overflowPunct/>
        <w:autoSpaceDE/>
        <w:spacing w:line="276" w:lineRule="auto"/>
        <w:ind w:firstLine="567"/>
        <w:jc w:val="both"/>
        <w:textAlignment w:val="auto"/>
        <w:rPr>
          <w:rFonts w:eastAsia="Times New Roman" w:cs="Times New Roman"/>
          <w:i/>
          <w:sz w:val="26"/>
          <w:szCs w:val="26"/>
          <w:lang w:eastAsia="ru-RU"/>
        </w:rPr>
      </w:pPr>
      <w:r w:rsidRPr="00275127">
        <w:rPr>
          <w:rFonts w:eastAsia="Times New Roman" w:cs="Times New Roman"/>
          <w:sz w:val="26"/>
          <w:szCs w:val="26"/>
          <w:lang w:eastAsia="ru-RU"/>
        </w:rPr>
        <w:t xml:space="preserve">В 2023 году среднемесячная начисленная заработная плата в районе составила 38947,8 рублей, увеличившись на 13% к уровню 2022 года. </w:t>
      </w:r>
    </w:p>
    <w:p w14:paraId="02F593F1" w14:textId="77777777" w:rsidR="00275127" w:rsidRPr="00275127" w:rsidRDefault="00275127" w:rsidP="00275127">
      <w:pPr>
        <w:widowControl w:val="0"/>
        <w:overflowPunct/>
        <w:autoSpaceDE/>
        <w:spacing w:line="276" w:lineRule="auto"/>
        <w:ind w:firstLine="567"/>
        <w:jc w:val="both"/>
        <w:textAlignment w:val="auto"/>
        <w:rPr>
          <w:rFonts w:eastAsia="Times New Roman" w:cs="Times New Roman"/>
          <w:bCs/>
          <w:color w:val="FF0000"/>
          <w:sz w:val="26"/>
          <w:szCs w:val="26"/>
          <w:lang w:eastAsia="ru-RU"/>
        </w:rPr>
      </w:pPr>
      <w:r w:rsidRPr="00275127">
        <w:rPr>
          <w:rFonts w:eastAsia="Times New Roman" w:cs="Times New Roman"/>
          <w:bCs/>
          <w:sz w:val="26"/>
          <w:szCs w:val="26"/>
          <w:lang w:eastAsia="ru-RU"/>
        </w:rPr>
        <w:t>По итогам 9 месяцев 2024г. начисленная заработная плата в районе увеличилась к АППГ и составила 46450,6 рублей, темп роста составил 122,9%.</w:t>
      </w:r>
      <w:r w:rsidRPr="00275127">
        <w:rPr>
          <w:rFonts w:eastAsia="Times New Roman" w:cs="Times New Roman"/>
          <w:bCs/>
          <w:color w:val="FF0000"/>
          <w:sz w:val="26"/>
          <w:szCs w:val="26"/>
          <w:lang w:eastAsia="ru-RU"/>
        </w:rPr>
        <w:t xml:space="preserve">  </w:t>
      </w:r>
    </w:p>
    <w:p w14:paraId="2239443E"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В планируемом периоде ожидается сохранение положительных темпов роста заработных плат работников. По базовому варианту прогноза среднемесячная заработная плата одного работника на 2025 год прогнозируется в размере 50352,5 рублей, к 2027 году увеличится на 51,3% по сравнению с 2023 годом и составит 57433,1рубль.</w:t>
      </w:r>
    </w:p>
    <w:p w14:paraId="09FBC124" w14:textId="77777777" w:rsidR="00275127" w:rsidRPr="00275127" w:rsidRDefault="00275127" w:rsidP="00275127">
      <w:pPr>
        <w:widowControl w:val="0"/>
        <w:overflowPunct/>
        <w:autoSpaceDN w:val="0"/>
        <w:spacing w:line="276" w:lineRule="auto"/>
        <w:ind w:firstLine="567"/>
        <w:jc w:val="both"/>
        <w:textAlignment w:val="auto"/>
        <w:rPr>
          <w:rFonts w:eastAsia="Times New Roman" w:cs="Times New Roman"/>
          <w:b/>
          <w:color w:val="FF0000"/>
          <w:sz w:val="26"/>
          <w:szCs w:val="26"/>
          <w:lang w:eastAsia="ru-RU"/>
        </w:rPr>
      </w:pPr>
    </w:p>
    <w:p w14:paraId="1A2D388E" w14:textId="77777777" w:rsidR="00275127" w:rsidRPr="00275127" w:rsidRDefault="00275127" w:rsidP="00275127">
      <w:pPr>
        <w:widowControl w:val="0"/>
        <w:overflowPunct/>
        <w:autoSpaceDN w:val="0"/>
        <w:spacing w:line="276" w:lineRule="auto"/>
        <w:jc w:val="both"/>
        <w:textAlignment w:val="auto"/>
        <w:rPr>
          <w:rFonts w:eastAsia="Times New Roman" w:cs="Times New Roman"/>
          <w:b/>
          <w:sz w:val="26"/>
          <w:szCs w:val="26"/>
          <w:lang w:eastAsia="ru-RU"/>
        </w:rPr>
      </w:pPr>
      <w:r w:rsidRPr="00275127">
        <w:rPr>
          <w:rFonts w:eastAsia="Times New Roman" w:cs="Times New Roman"/>
          <w:b/>
          <w:sz w:val="26"/>
          <w:szCs w:val="26"/>
          <w:lang w:eastAsia="ru-RU"/>
        </w:rPr>
        <w:t>Фонд заработной платы</w:t>
      </w:r>
    </w:p>
    <w:p w14:paraId="53DF5515"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В 2023 году фонд заработной платы увеличился по сравнению с предыдущим годом на 5,5% и составил 670,7 млн. рублей. </w:t>
      </w:r>
    </w:p>
    <w:p w14:paraId="39CFFAFE"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По итогам 9 месяцев 2024 года фонд оплаты труда работников организаций составил 535,1 млн. рублей, увеличившись на 16,3% к аналогичному периоду прошлого года.</w:t>
      </w:r>
    </w:p>
    <w:p w14:paraId="7ADCBF7B"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В 2024 году фонд оплаты труда оценочно составит 710,7 млн.  рублей и увеличится к предыдущему году на 6,0%.</w:t>
      </w:r>
    </w:p>
    <w:p w14:paraId="01AAD064" w14:textId="77777777" w:rsidR="00275127" w:rsidRPr="00275127" w:rsidRDefault="00275127" w:rsidP="00275127">
      <w:pPr>
        <w:overflowPunct/>
        <w:autoSpaceDE/>
        <w:spacing w:line="276" w:lineRule="auto"/>
        <w:ind w:firstLine="567"/>
        <w:jc w:val="both"/>
        <w:textAlignment w:val="auto"/>
        <w:rPr>
          <w:rFonts w:eastAsia="Times New Roman" w:cs="Times New Roman"/>
          <w:color w:val="FF0000"/>
          <w:sz w:val="26"/>
          <w:szCs w:val="26"/>
          <w:lang w:eastAsia="ru-RU"/>
        </w:rPr>
      </w:pPr>
      <w:r w:rsidRPr="00275127">
        <w:rPr>
          <w:rFonts w:eastAsia="Times New Roman" w:cs="Times New Roman"/>
          <w:sz w:val="26"/>
          <w:szCs w:val="26"/>
          <w:lang w:eastAsia="ru-RU"/>
        </w:rPr>
        <w:t xml:space="preserve">Прогноз размера фонда заработной платы рассчитан исходя из прогноза среднемесячной начисленной заработной платы работников организаций и их среднесписочной численности. В 2025-2027 годы, с учетом прогнозируемого увеличения среднемесячной начисленной заработной платы и численности работников организаций, по базовому варианту прогноза рост фонда заработной платы составит 8,4%, 7,8%, 8,3 % соответственно. </w:t>
      </w:r>
    </w:p>
    <w:p w14:paraId="110945CD"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lastRenderedPageBreak/>
        <w:t>Фонд заработной платы в 2027 году по сравнению с 2023 годом увеличится по базовому варианту на 34% и составит 899,4 млн. рублей.</w:t>
      </w:r>
    </w:p>
    <w:p w14:paraId="2BC7892A" w14:textId="77777777" w:rsidR="00275127" w:rsidRPr="00275127" w:rsidRDefault="00275127" w:rsidP="00275127">
      <w:pPr>
        <w:overflowPunct/>
        <w:autoSpaceDN w:val="0"/>
        <w:adjustRightInd w:val="0"/>
        <w:spacing w:line="276" w:lineRule="auto"/>
        <w:ind w:firstLine="567"/>
        <w:jc w:val="both"/>
        <w:textAlignment w:val="auto"/>
        <w:rPr>
          <w:rFonts w:eastAsia="Times New Roman" w:cs="Times New Roman"/>
          <w:b/>
          <w:color w:val="FF0000"/>
          <w:sz w:val="26"/>
          <w:szCs w:val="26"/>
          <w:lang w:eastAsia="ru-RU"/>
        </w:rPr>
      </w:pPr>
    </w:p>
    <w:p w14:paraId="20E5E9E0" w14:textId="77777777" w:rsidR="00275127" w:rsidRPr="00275127" w:rsidRDefault="00275127" w:rsidP="00275127">
      <w:pPr>
        <w:widowControl w:val="0"/>
        <w:overflowPunct/>
        <w:autoSpaceDE/>
        <w:spacing w:line="276" w:lineRule="auto"/>
        <w:jc w:val="both"/>
        <w:textAlignment w:val="auto"/>
        <w:rPr>
          <w:rFonts w:eastAsia="Times New Roman" w:cs="Times New Roman"/>
          <w:b/>
          <w:bCs/>
          <w:sz w:val="26"/>
          <w:szCs w:val="26"/>
          <w:lang w:eastAsia="ru-RU"/>
        </w:rPr>
      </w:pPr>
      <w:r w:rsidRPr="00275127">
        <w:rPr>
          <w:rFonts w:eastAsia="Times New Roman" w:cs="Times New Roman"/>
          <w:b/>
          <w:bCs/>
          <w:sz w:val="26"/>
          <w:szCs w:val="26"/>
          <w:lang w:eastAsia="ru-RU"/>
        </w:rPr>
        <w:t>Уровень безработицы</w:t>
      </w:r>
    </w:p>
    <w:p w14:paraId="2F49F325" w14:textId="77777777" w:rsidR="00275127" w:rsidRPr="00275127" w:rsidRDefault="00275127" w:rsidP="00275127">
      <w:pPr>
        <w:widowControl w:val="0"/>
        <w:shd w:val="clear" w:color="auto" w:fill="FFFFFF"/>
        <w:overflowPunct/>
        <w:autoSpaceDN w:val="0"/>
        <w:adjustRightInd w:val="0"/>
        <w:spacing w:line="276" w:lineRule="auto"/>
        <w:ind w:firstLine="567"/>
        <w:jc w:val="both"/>
        <w:textAlignment w:val="auto"/>
        <w:rPr>
          <w:rFonts w:eastAsia="Calibri" w:cs="Times New Roman"/>
          <w:sz w:val="26"/>
          <w:szCs w:val="26"/>
          <w:lang w:eastAsia="ru-RU"/>
        </w:rPr>
      </w:pPr>
      <w:r w:rsidRPr="00275127">
        <w:rPr>
          <w:rFonts w:eastAsia="Times New Roman" w:cs="Times New Roman"/>
          <w:bCs/>
          <w:sz w:val="26"/>
          <w:szCs w:val="26"/>
          <w:lang w:eastAsia="ru-RU"/>
        </w:rPr>
        <w:t>В 2023 году у</w:t>
      </w:r>
      <w:r w:rsidRPr="00275127">
        <w:rPr>
          <w:rFonts w:eastAsia="Calibri" w:cs="Times New Roman"/>
          <w:sz w:val="26"/>
          <w:szCs w:val="26"/>
          <w:lang w:eastAsia="ru-RU"/>
        </w:rPr>
        <w:t xml:space="preserve">ровень регистрируемой безработицы составил 0,77% к численности населения трудоспособного возраста, на учете состояло 30 официально зарегистрированных безработных. По состоянию на </w:t>
      </w:r>
      <w:r w:rsidRPr="00275127">
        <w:rPr>
          <w:rFonts w:eastAsia="Times New Roman" w:cs="Times New Roman"/>
          <w:bCs/>
          <w:sz w:val="26"/>
          <w:szCs w:val="26"/>
          <w:lang w:eastAsia="ru-RU"/>
        </w:rPr>
        <w:t>7 ноября 2024 года численность официально зарегистрированных безработных составила 38 человек, уровень регистрируемой безработицы – 0,96% (АППГ – 0,82%). К концу года ожидается рост количества зарегистрированных безработных до 50 человек и уровня регистрируемой безработицы до 1,27%. На ухудшение ситуации повлияло закрытие цеха по производству сыров ООО «Экоферма «Дубровское» и убойного цеха ООО «Фавор». На 2025 - 2027 годы прогнозируется улучшение ситуации и снижение уровня безработицы с 1,3% в 2025 году до 0,53% в 2027 году.</w:t>
      </w:r>
    </w:p>
    <w:p w14:paraId="430191D5" w14:textId="77777777" w:rsidR="00275127" w:rsidRPr="00275127" w:rsidRDefault="00275127" w:rsidP="00275127">
      <w:pPr>
        <w:overflowPunct/>
        <w:autoSpaceDE/>
        <w:spacing w:line="276" w:lineRule="auto"/>
        <w:jc w:val="both"/>
        <w:textAlignment w:val="auto"/>
        <w:outlineLvl w:val="1"/>
        <w:rPr>
          <w:rFonts w:eastAsia="Times New Roman" w:cs="Times New Roman"/>
          <w:b/>
          <w:color w:val="FF0000"/>
          <w:sz w:val="26"/>
          <w:szCs w:val="26"/>
          <w:lang w:eastAsia="ru-RU"/>
        </w:rPr>
      </w:pPr>
    </w:p>
    <w:p w14:paraId="2E44657B" w14:textId="77777777" w:rsidR="00275127" w:rsidRPr="00275127" w:rsidRDefault="00275127" w:rsidP="00275127">
      <w:pPr>
        <w:overflowPunct/>
        <w:autoSpaceDE/>
        <w:spacing w:line="276" w:lineRule="auto"/>
        <w:ind w:left="-426" w:firstLine="284"/>
        <w:jc w:val="both"/>
        <w:textAlignment w:val="auto"/>
        <w:outlineLvl w:val="1"/>
        <w:rPr>
          <w:rFonts w:eastAsia="Times New Roman" w:cs="Times New Roman"/>
          <w:b/>
          <w:sz w:val="26"/>
          <w:szCs w:val="26"/>
          <w:lang w:eastAsia="ru-RU"/>
        </w:rPr>
      </w:pPr>
      <w:r w:rsidRPr="00275127">
        <w:rPr>
          <w:rFonts w:eastAsia="Times New Roman" w:cs="Times New Roman"/>
          <w:b/>
          <w:sz w:val="26"/>
          <w:szCs w:val="26"/>
          <w:lang w:eastAsia="ru-RU"/>
        </w:rPr>
        <w:t>Сельское хозяйство</w:t>
      </w:r>
    </w:p>
    <w:p w14:paraId="10F5F601" w14:textId="0E06A152"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В 2023 году объем производства сельскохозяйственной продукции за год составил </w:t>
      </w:r>
      <w:r w:rsidRPr="00275127">
        <w:rPr>
          <w:rFonts w:eastAsia="Times New Roman" w:cs="Times New Roman"/>
          <w:sz w:val="24"/>
          <w:szCs w:val="24"/>
          <w:lang w:eastAsia="ru-RU"/>
        </w:rPr>
        <w:t>1929,3</w:t>
      </w:r>
      <w:r w:rsidRPr="00275127">
        <w:rPr>
          <w:rFonts w:eastAsia="Times New Roman" w:cs="Times New Roman"/>
          <w:sz w:val="26"/>
          <w:szCs w:val="26"/>
          <w:lang w:eastAsia="ru-RU"/>
        </w:rPr>
        <w:t xml:space="preserve"> млн.</w:t>
      </w:r>
      <w:r w:rsidR="00E10D4C">
        <w:rPr>
          <w:rFonts w:eastAsia="Times New Roman" w:cs="Times New Roman"/>
          <w:sz w:val="26"/>
          <w:szCs w:val="26"/>
          <w:lang w:eastAsia="ru-RU"/>
        </w:rPr>
        <w:t xml:space="preserve"> </w:t>
      </w:r>
      <w:r w:rsidRPr="00275127">
        <w:rPr>
          <w:rFonts w:eastAsia="Times New Roman" w:cs="Times New Roman"/>
          <w:sz w:val="26"/>
          <w:szCs w:val="26"/>
          <w:lang w:eastAsia="ru-RU"/>
        </w:rPr>
        <w:t xml:space="preserve">рублей, это составило </w:t>
      </w:r>
      <w:r w:rsidRPr="00275127">
        <w:rPr>
          <w:rFonts w:eastAsia="Times New Roman" w:cs="Times New Roman"/>
          <w:sz w:val="24"/>
          <w:szCs w:val="24"/>
          <w:lang w:eastAsia="ru-RU"/>
        </w:rPr>
        <w:t>93,2% от показателя за АППГ.</w:t>
      </w:r>
      <w:r w:rsidRPr="00275127">
        <w:rPr>
          <w:rFonts w:eastAsia="Times New Roman" w:cs="Times New Roman"/>
          <w:sz w:val="26"/>
          <w:szCs w:val="26"/>
          <w:lang w:eastAsia="ru-RU"/>
        </w:rPr>
        <w:t xml:space="preserve"> </w:t>
      </w:r>
    </w:p>
    <w:p w14:paraId="46EB416E"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За 9 месяцев 2024 года объем валовой продукции сельского хозяйства составил 1796,5 млн. руб., что больше соответствующего периода прошлого года на 19,3%.</w:t>
      </w:r>
      <w:r w:rsidRPr="00275127">
        <w:rPr>
          <w:rFonts w:eastAsia="Times New Roman" w:cs="Times New Roman"/>
          <w:color w:val="FF0000"/>
          <w:sz w:val="26"/>
          <w:szCs w:val="26"/>
          <w:lang w:eastAsia="ru-RU"/>
        </w:rPr>
        <w:t xml:space="preserve">  </w:t>
      </w:r>
      <w:r w:rsidRPr="00275127">
        <w:rPr>
          <w:rFonts w:eastAsia="Times New Roman" w:cs="Times New Roman"/>
          <w:sz w:val="26"/>
          <w:szCs w:val="26"/>
          <w:lang w:eastAsia="ru-RU"/>
        </w:rPr>
        <w:t>Рост произошел за счет увеличения производства молока, мяса и зерна.</w:t>
      </w:r>
    </w:p>
    <w:p w14:paraId="4A39F439" w14:textId="77777777" w:rsidR="00275127" w:rsidRPr="00275127" w:rsidRDefault="00275127" w:rsidP="00275127">
      <w:pPr>
        <w:overflowPunct/>
        <w:autoSpaceDE/>
        <w:spacing w:line="276" w:lineRule="auto"/>
        <w:ind w:firstLine="426"/>
        <w:jc w:val="both"/>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По предварительным данным получено зерна в весе после доработки 24385 тонн, это на 29,7% больше, чем в 2023 году. Урожайность в весе после доработки в целом по району составила 25,5 ц/га, в том числе в сельхозпредприятиях – 27,4 ц/га, в КФХ – 16,4 ц/га. Урожайность зерновых культур к прошлому году составила 81%. </w:t>
      </w:r>
    </w:p>
    <w:p w14:paraId="2C5B11B0" w14:textId="501A1CBD" w:rsidR="00275127" w:rsidRPr="00275127" w:rsidRDefault="00275127" w:rsidP="00275127">
      <w:pPr>
        <w:overflowPunct/>
        <w:autoSpaceDE/>
        <w:spacing w:line="276" w:lineRule="auto"/>
        <w:ind w:firstLine="426"/>
        <w:jc w:val="both"/>
        <w:textAlignment w:val="auto"/>
        <w:rPr>
          <w:rFonts w:eastAsia="Times New Roman" w:cs="Times New Roman"/>
          <w:sz w:val="26"/>
          <w:szCs w:val="26"/>
          <w:lang w:eastAsia="ru-RU"/>
        </w:rPr>
      </w:pPr>
      <w:r w:rsidRPr="00275127">
        <w:rPr>
          <w:rFonts w:eastAsia="Times New Roman" w:cs="Times New Roman"/>
          <w:sz w:val="26"/>
          <w:szCs w:val="26"/>
          <w:lang w:eastAsia="ru-RU"/>
        </w:rPr>
        <w:t>За 9 месяцев 2024 года произведено молока 22048,4 т, в том числе от коров 21479,4 т, от коз 569 тонн. По сравнению с прошлым годом это на 2251,5 т больше, что составляет 111,4%. Производство молока увеличилось благодаря ООО "Экоферма "Дубровское", СПК "Киясовский" и КФХ. Надой молока на 1 корову составил 5698 л, это больше уровня прошлого на 7,2%.</w:t>
      </w:r>
    </w:p>
    <w:p w14:paraId="3CC264C1" w14:textId="77777777" w:rsidR="00275127" w:rsidRPr="00275127" w:rsidRDefault="00275127" w:rsidP="00275127">
      <w:pPr>
        <w:overflowPunct/>
        <w:autoSpaceDE/>
        <w:spacing w:line="276" w:lineRule="auto"/>
        <w:ind w:firstLine="567"/>
        <w:jc w:val="both"/>
        <w:textAlignment w:val="auto"/>
        <w:rPr>
          <w:rFonts w:eastAsia="Times New Roman" w:cs="Times New Roman"/>
          <w:color w:val="FF0000"/>
          <w:sz w:val="26"/>
          <w:szCs w:val="26"/>
          <w:lang w:eastAsia="ru-RU"/>
        </w:rPr>
      </w:pPr>
      <w:r w:rsidRPr="00275127">
        <w:rPr>
          <w:rFonts w:eastAsia="Times New Roman" w:cs="Times New Roman"/>
          <w:sz w:val="26"/>
          <w:szCs w:val="26"/>
          <w:lang w:eastAsia="ru-RU"/>
        </w:rPr>
        <w:t xml:space="preserve">Выращено мяса за 9 месяцев 2024 года 5432,4 т, это на 462,2т больше, чем в прошлом году или на 9,3%. </w:t>
      </w:r>
    </w:p>
    <w:p w14:paraId="08A01576" w14:textId="15D958B8" w:rsidR="00275127" w:rsidRPr="00275127" w:rsidRDefault="00275127" w:rsidP="00275127">
      <w:pPr>
        <w:overflowPunct/>
        <w:autoSpaceDE/>
        <w:spacing w:line="276" w:lineRule="auto"/>
        <w:ind w:firstLine="426"/>
        <w:jc w:val="both"/>
        <w:textAlignment w:val="auto"/>
        <w:rPr>
          <w:rFonts w:eastAsia="Times New Roman" w:cs="Times New Roman"/>
          <w:bCs/>
          <w:sz w:val="26"/>
          <w:szCs w:val="26"/>
          <w:lang w:eastAsia="ru-RU"/>
        </w:rPr>
      </w:pPr>
      <w:r w:rsidRPr="00275127">
        <w:rPr>
          <w:rFonts w:eastAsia="Times New Roman" w:cs="Times New Roman"/>
          <w:bCs/>
          <w:sz w:val="26"/>
          <w:szCs w:val="26"/>
          <w:lang w:eastAsia="ru-RU"/>
        </w:rPr>
        <w:t xml:space="preserve">На 01 октября 2024 года поголовье крупного рогатого скота в сельхозпредприятиях и КФХ составило 8657 голов. По сравнению с прошлым годом поголовье увеличилось на 267 голов, что составило 103,2 % к прошлому году. Поголовье коров на 01.10.2024г. составило 3868 голов, что по сравнению с прошлым годом больше на 113 голов, или 103 % к прошлому году. Поголовье свиней снизилось по сравнению с прошлым годом на 4238 голов и составило 223149 голов, это 84,5% к 2023 году.  </w:t>
      </w:r>
    </w:p>
    <w:p w14:paraId="0063FF14"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С учетом вышеперечисленных факторов в 2025-2027 годы ожидается стабильный рост производства продукции сельского хозяйства на уровне 103,9% - 103,3% (по базовому варианту).</w:t>
      </w:r>
    </w:p>
    <w:p w14:paraId="173D4004" w14:textId="77777777" w:rsidR="00275127" w:rsidRPr="00275127" w:rsidRDefault="00275127" w:rsidP="00ED6B5B">
      <w:pPr>
        <w:widowControl w:val="0"/>
        <w:overflowPunct/>
        <w:autoSpaceDE/>
        <w:ind w:firstLine="426"/>
        <w:jc w:val="both"/>
        <w:textAlignment w:val="auto"/>
        <w:outlineLvl w:val="1"/>
        <w:rPr>
          <w:rFonts w:eastAsia="Times New Roman" w:cs="Times New Roman"/>
          <w:b/>
          <w:bCs/>
          <w:iCs/>
          <w:sz w:val="26"/>
          <w:szCs w:val="26"/>
          <w:lang w:eastAsia="x-none"/>
        </w:rPr>
      </w:pPr>
      <w:r w:rsidRPr="00275127">
        <w:rPr>
          <w:rFonts w:eastAsia="Times New Roman" w:cs="Times New Roman"/>
          <w:b/>
          <w:bCs/>
          <w:iCs/>
          <w:sz w:val="26"/>
          <w:szCs w:val="26"/>
          <w:lang w:val="x-none" w:eastAsia="x-none"/>
        </w:rPr>
        <w:lastRenderedPageBreak/>
        <w:t>Производственная сфера</w:t>
      </w:r>
    </w:p>
    <w:p w14:paraId="23CD9134" w14:textId="77777777" w:rsidR="00275127" w:rsidRPr="00275127" w:rsidRDefault="00275127" w:rsidP="00ED6B5B">
      <w:pPr>
        <w:widowControl w:val="0"/>
        <w:overflowPunct/>
        <w:autoSpaceDE/>
        <w:ind w:firstLine="567"/>
        <w:jc w:val="both"/>
        <w:textAlignment w:val="auto"/>
        <w:outlineLvl w:val="1"/>
        <w:rPr>
          <w:rFonts w:eastAsia="Times New Roman" w:cs="Times New Roman"/>
          <w:bCs/>
          <w:iCs/>
          <w:sz w:val="26"/>
          <w:szCs w:val="26"/>
          <w:lang w:eastAsia="x-none"/>
        </w:rPr>
      </w:pPr>
      <w:r w:rsidRPr="00275127">
        <w:rPr>
          <w:rFonts w:eastAsia="Times New Roman" w:cs="Times New Roman"/>
          <w:bCs/>
          <w:iCs/>
          <w:sz w:val="26"/>
          <w:szCs w:val="26"/>
          <w:lang w:eastAsia="x-none"/>
        </w:rPr>
        <w:t xml:space="preserve">По показателю «Объем отгруженных товаров </w:t>
      </w:r>
      <w:r w:rsidRPr="00275127">
        <w:rPr>
          <w:rFonts w:eastAsia="Times New Roman" w:cs="Times New Roman"/>
          <w:bCs/>
          <w:iCs/>
          <w:sz w:val="26"/>
          <w:szCs w:val="26"/>
          <w:lang w:val="x-none" w:eastAsia="x-none"/>
        </w:rPr>
        <w:t>собственного производства, выполнен</w:t>
      </w:r>
      <w:r w:rsidRPr="00275127">
        <w:rPr>
          <w:rFonts w:eastAsia="Times New Roman" w:cs="Times New Roman"/>
          <w:bCs/>
          <w:iCs/>
          <w:sz w:val="26"/>
          <w:szCs w:val="26"/>
          <w:lang w:eastAsia="x-none"/>
        </w:rPr>
        <w:t>ных</w:t>
      </w:r>
      <w:r w:rsidRPr="00275127">
        <w:rPr>
          <w:rFonts w:eastAsia="Times New Roman" w:cs="Times New Roman"/>
          <w:bCs/>
          <w:iCs/>
          <w:sz w:val="26"/>
          <w:szCs w:val="26"/>
          <w:lang w:val="x-none" w:eastAsia="x-none"/>
        </w:rPr>
        <w:t xml:space="preserve"> работ и услуг собственными силами</w:t>
      </w:r>
      <w:r w:rsidRPr="00275127">
        <w:rPr>
          <w:rFonts w:eastAsia="Times New Roman" w:cs="Times New Roman"/>
          <w:bCs/>
          <w:iCs/>
          <w:sz w:val="26"/>
          <w:szCs w:val="26"/>
          <w:lang w:eastAsia="x-none"/>
        </w:rPr>
        <w:t xml:space="preserve"> по крупным и средним предприятиям» в 2023 году индекс промышленного производства составил 129,1% к предыдущему году. </w:t>
      </w:r>
    </w:p>
    <w:p w14:paraId="20483F22" w14:textId="77777777" w:rsidR="00275127" w:rsidRPr="00275127" w:rsidRDefault="00275127" w:rsidP="00ED6B5B">
      <w:pPr>
        <w:overflowPunct/>
        <w:autoSpaceDE/>
        <w:spacing w:line="276" w:lineRule="auto"/>
        <w:ind w:firstLine="567"/>
        <w:jc w:val="both"/>
        <w:textAlignment w:val="auto"/>
        <w:rPr>
          <w:rFonts w:eastAsia="Times New Roman" w:cs="Times New Roman"/>
          <w:sz w:val="26"/>
          <w:szCs w:val="26"/>
          <w:lang w:eastAsia="x-none"/>
        </w:rPr>
      </w:pPr>
      <w:r w:rsidRPr="00275127">
        <w:rPr>
          <w:rFonts w:eastAsia="Times New Roman" w:cs="Times New Roman"/>
          <w:iCs/>
          <w:sz w:val="26"/>
          <w:szCs w:val="26"/>
          <w:lang w:eastAsia="x-none"/>
        </w:rPr>
        <w:t>По итогам 9 месяцев</w:t>
      </w:r>
      <w:r w:rsidRPr="00275127">
        <w:rPr>
          <w:rFonts w:eastAsia="Times New Roman" w:cs="Times New Roman"/>
          <w:iCs/>
          <w:sz w:val="26"/>
          <w:szCs w:val="26"/>
          <w:lang w:val="x-none" w:eastAsia="x-none"/>
        </w:rPr>
        <w:t xml:space="preserve"> 20</w:t>
      </w:r>
      <w:r w:rsidRPr="00275127">
        <w:rPr>
          <w:rFonts w:eastAsia="Times New Roman" w:cs="Times New Roman"/>
          <w:iCs/>
          <w:sz w:val="26"/>
          <w:szCs w:val="26"/>
          <w:lang w:eastAsia="x-none"/>
        </w:rPr>
        <w:t>24</w:t>
      </w:r>
      <w:r w:rsidRPr="00275127">
        <w:rPr>
          <w:rFonts w:eastAsia="Times New Roman" w:cs="Times New Roman"/>
          <w:iCs/>
          <w:sz w:val="26"/>
          <w:szCs w:val="26"/>
          <w:lang w:val="x-none" w:eastAsia="x-none"/>
        </w:rPr>
        <w:t xml:space="preserve"> года</w:t>
      </w:r>
      <w:r w:rsidRPr="00275127">
        <w:rPr>
          <w:rFonts w:eastAsia="Times New Roman" w:cs="Times New Roman"/>
          <w:i/>
          <w:iCs/>
          <w:sz w:val="26"/>
          <w:szCs w:val="26"/>
          <w:lang w:val="x-none" w:eastAsia="x-none"/>
        </w:rPr>
        <w:t xml:space="preserve"> </w:t>
      </w:r>
      <w:r w:rsidRPr="00275127">
        <w:rPr>
          <w:rFonts w:eastAsia="Times New Roman" w:cs="Times New Roman"/>
          <w:iCs/>
          <w:sz w:val="26"/>
          <w:szCs w:val="26"/>
          <w:lang w:eastAsia="x-none"/>
        </w:rPr>
        <w:t>показатель составил</w:t>
      </w:r>
      <w:r w:rsidRPr="00275127">
        <w:rPr>
          <w:rFonts w:eastAsia="Times New Roman" w:cs="Times New Roman"/>
          <w:sz w:val="26"/>
          <w:szCs w:val="26"/>
          <w:lang w:val="x-none" w:eastAsia="x-none"/>
        </w:rPr>
        <w:t xml:space="preserve"> </w:t>
      </w:r>
      <w:r w:rsidRPr="00275127">
        <w:rPr>
          <w:rFonts w:eastAsia="Times New Roman" w:cs="Times New Roman"/>
          <w:sz w:val="26"/>
          <w:szCs w:val="26"/>
          <w:lang w:eastAsia="x-none"/>
        </w:rPr>
        <w:t xml:space="preserve">971,0 </w:t>
      </w:r>
      <w:r w:rsidRPr="00275127">
        <w:rPr>
          <w:rFonts w:eastAsia="Times New Roman" w:cs="Times New Roman"/>
          <w:bCs/>
          <w:sz w:val="26"/>
          <w:szCs w:val="26"/>
          <w:lang w:val="x-none" w:eastAsia="x-none"/>
        </w:rPr>
        <w:t>млн. рублей</w:t>
      </w:r>
      <w:r w:rsidRPr="00275127">
        <w:rPr>
          <w:rFonts w:eastAsia="Times New Roman" w:cs="Times New Roman"/>
          <w:sz w:val="26"/>
          <w:szCs w:val="26"/>
          <w:lang w:eastAsia="x-none"/>
        </w:rPr>
        <w:t>, индекс промышленного производства</w:t>
      </w:r>
      <w:r w:rsidRPr="00275127">
        <w:rPr>
          <w:rFonts w:eastAsia="Times New Roman" w:cs="Times New Roman"/>
          <w:b/>
          <w:sz w:val="26"/>
          <w:szCs w:val="26"/>
          <w:lang w:eastAsia="x-none"/>
        </w:rPr>
        <w:t xml:space="preserve"> </w:t>
      </w:r>
      <w:r w:rsidRPr="00275127">
        <w:rPr>
          <w:rFonts w:eastAsia="Times New Roman" w:cs="Times New Roman"/>
          <w:sz w:val="26"/>
          <w:szCs w:val="26"/>
          <w:lang w:eastAsia="x-none"/>
        </w:rPr>
        <w:t>составил 116,4%.</w:t>
      </w:r>
      <w:r w:rsidRPr="00275127">
        <w:rPr>
          <w:rFonts w:eastAsia="Times New Roman" w:cs="Times New Roman"/>
          <w:sz w:val="26"/>
          <w:szCs w:val="26"/>
          <w:lang w:val="x-none" w:eastAsia="x-none"/>
        </w:rPr>
        <w:t xml:space="preserve"> </w:t>
      </w:r>
      <w:r w:rsidRPr="00275127">
        <w:rPr>
          <w:rFonts w:eastAsia="Times New Roman" w:cs="Times New Roman"/>
          <w:sz w:val="26"/>
          <w:szCs w:val="26"/>
          <w:lang w:eastAsia="x-none"/>
        </w:rPr>
        <w:t xml:space="preserve"> </w:t>
      </w:r>
      <w:bookmarkStart w:id="1" w:name="_Toc428781025"/>
    </w:p>
    <w:p w14:paraId="0EAAACBC" w14:textId="77777777" w:rsidR="00275127" w:rsidRPr="00275127" w:rsidRDefault="00275127" w:rsidP="00ED6B5B">
      <w:pPr>
        <w:overflowPunct/>
        <w:autoSpaceDE/>
        <w:spacing w:line="276" w:lineRule="auto"/>
        <w:ind w:firstLine="567"/>
        <w:jc w:val="both"/>
        <w:textAlignment w:val="auto"/>
        <w:rPr>
          <w:rFonts w:eastAsia="Times New Roman" w:cs="Times New Roman"/>
          <w:sz w:val="26"/>
          <w:szCs w:val="26"/>
          <w:lang w:eastAsia="x-none"/>
        </w:rPr>
      </w:pPr>
      <w:r w:rsidRPr="00275127">
        <w:rPr>
          <w:rFonts w:eastAsia="Times New Roman" w:cs="Times New Roman"/>
          <w:sz w:val="26"/>
          <w:szCs w:val="26"/>
          <w:lang w:eastAsia="x-none"/>
        </w:rPr>
        <w:t xml:space="preserve">По предварительным итогам 2024 года темп роста в сопоставимых ценах оценивается на уровне 103,9% к 2023 году. В среднесрочной перспективе </w:t>
      </w:r>
      <w:r w:rsidRPr="00275127">
        <w:rPr>
          <w:rFonts w:eastAsia="Times New Roman" w:cs="Times New Roman"/>
          <w:sz w:val="26"/>
          <w:szCs w:val="26"/>
          <w:lang w:val="x-none" w:eastAsia="x-none"/>
        </w:rPr>
        <w:t>в 202</w:t>
      </w:r>
      <w:r w:rsidRPr="00275127">
        <w:rPr>
          <w:rFonts w:eastAsia="Times New Roman" w:cs="Times New Roman"/>
          <w:sz w:val="26"/>
          <w:szCs w:val="26"/>
          <w:lang w:eastAsia="x-none"/>
        </w:rPr>
        <w:t xml:space="preserve">5 </w:t>
      </w:r>
      <w:r w:rsidRPr="00275127">
        <w:rPr>
          <w:rFonts w:eastAsia="Times New Roman" w:cs="Times New Roman"/>
          <w:sz w:val="26"/>
          <w:szCs w:val="26"/>
          <w:lang w:val="x-none" w:eastAsia="x-none"/>
        </w:rPr>
        <w:t>– 202</w:t>
      </w:r>
      <w:r w:rsidRPr="00275127">
        <w:rPr>
          <w:rFonts w:eastAsia="Times New Roman" w:cs="Times New Roman"/>
          <w:sz w:val="26"/>
          <w:szCs w:val="26"/>
          <w:lang w:eastAsia="x-none"/>
        </w:rPr>
        <w:t>7</w:t>
      </w:r>
      <w:r w:rsidRPr="00275127">
        <w:rPr>
          <w:rFonts w:eastAsia="Times New Roman" w:cs="Times New Roman"/>
          <w:sz w:val="26"/>
          <w:szCs w:val="26"/>
          <w:lang w:val="x-none" w:eastAsia="x-none"/>
        </w:rPr>
        <w:t xml:space="preserve"> годах по показателю ожида</w:t>
      </w:r>
      <w:r w:rsidRPr="00275127">
        <w:rPr>
          <w:rFonts w:eastAsia="Times New Roman" w:cs="Times New Roman"/>
          <w:sz w:val="26"/>
          <w:szCs w:val="26"/>
          <w:lang w:eastAsia="x-none"/>
        </w:rPr>
        <w:t>е</w:t>
      </w:r>
      <w:r w:rsidRPr="00275127">
        <w:rPr>
          <w:rFonts w:eastAsia="Times New Roman" w:cs="Times New Roman"/>
          <w:sz w:val="26"/>
          <w:szCs w:val="26"/>
          <w:lang w:val="x-none" w:eastAsia="x-none"/>
        </w:rPr>
        <w:t xml:space="preserve">тся </w:t>
      </w:r>
      <w:r w:rsidRPr="00275127">
        <w:rPr>
          <w:rFonts w:eastAsia="Times New Roman" w:cs="Times New Roman"/>
          <w:sz w:val="26"/>
          <w:szCs w:val="26"/>
          <w:lang w:eastAsia="x-none"/>
        </w:rPr>
        <w:t xml:space="preserve">умеренный </w:t>
      </w:r>
      <w:r w:rsidRPr="00275127">
        <w:rPr>
          <w:rFonts w:eastAsia="Times New Roman" w:cs="Times New Roman"/>
          <w:sz w:val="26"/>
          <w:szCs w:val="26"/>
          <w:lang w:val="x-none" w:eastAsia="x-none"/>
        </w:rPr>
        <w:t>рост</w:t>
      </w:r>
      <w:r w:rsidRPr="00275127">
        <w:rPr>
          <w:rFonts w:eastAsia="Times New Roman" w:cs="Times New Roman"/>
          <w:sz w:val="26"/>
          <w:szCs w:val="26"/>
          <w:lang w:eastAsia="x-none"/>
        </w:rPr>
        <w:t xml:space="preserve"> </w:t>
      </w:r>
      <w:r w:rsidRPr="00275127">
        <w:rPr>
          <w:rFonts w:eastAsia="Times New Roman" w:cs="Times New Roman"/>
          <w:sz w:val="26"/>
          <w:szCs w:val="26"/>
          <w:lang w:val="x-none" w:eastAsia="x-none"/>
        </w:rPr>
        <w:t>в сопоставимых ценах по базовому варианту</w:t>
      </w:r>
      <w:r w:rsidRPr="00275127">
        <w:rPr>
          <w:rFonts w:eastAsia="Times New Roman" w:cs="Times New Roman"/>
          <w:sz w:val="26"/>
          <w:szCs w:val="26"/>
          <w:lang w:eastAsia="x-none"/>
        </w:rPr>
        <w:t xml:space="preserve"> от 102,3% - 102,5% соответственно.</w:t>
      </w:r>
    </w:p>
    <w:bookmarkEnd w:id="1"/>
    <w:p w14:paraId="44B1504F" w14:textId="77777777" w:rsidR="00275127" w:rsidRPr="00275127" w:rsidRDefault="00275127" w:rsidP="00ED6B5B">
      <w:pPr>
        <w:keepNext/>
        <w:overflowPunct/>
        <w:autoSpaceDE/>
        <w:spacing w:line="276" w:lineRule="auto"/>
        <w:jc w:val="both"/>
        <w:textAlignment w:val="auto"/>
        <w:outlineLvl w:val="1"/>
        <w:rPr>
          <w:rFonts w:eastAsia="Times New Roman" w:cs="Times New Roman"/>
          <w:b/>
          <w:bCs/>
          <w:iCs/>
          <w:sz w:val="26"/>
          <w:szCs w:val="26"/>
          <w:lang w:eastAsia="x-none"/>
        </w:rPr>
      </w:pPr>
      <w:r w:rsidRPr="00275127">
        <w:rPr>
          <w:rFonts w:eastAsia="Times New Roman" w:cs="Times New Roman"/>
          <w:b/>
          <w:bCs/>
          <w:iCs/>
          <w:sz w:val="26"/>
          <w:szCs w:val="26"/>
          <w:lang w:val="x-none" w:eastAsia="x-none"/>
        </w:rPr>
        <w:t>Потребительский рынок</w:t>
      </w:r>
    </w:p>
    <w:p w14:paraId="6162C063" w14:textId="77777777" w:rsidR="00275127" w:rsidRPr="00275127" w:rsidRDefault="00275127" w:rsidP="00275127">
      <w:pPr>
        <w:keepNext/>
        <w:tabs>
          <w:tab w:val="left" w:pos="709"/>
        </w:tabs>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Оборот розничной торговли по крупным и средним предприятиям в 2023году составил 274,5 млн. рублей, темп роста в сопоставимых ценах – 107,7%. </w:t>
      </w:r>
    </w:p>
    <w:p w14:paraId="247B8011" w14:textId="77777777" w:rsidR="00275127" w:rsidRPr="00275127" w:rsidRDefault="00275127" w:rsidP="00275127">
      <w:pPr>
        <w:keepNext/>
        <w:tabs>
          <w:tab w:val="left" w:pos="709"/>
        </w:tabs>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В январе – сентябре текущего года показатель составил 222,5 млн. рублей, что в сопоставимых ценах составил 106,7% к соответствующему периоду 2023 года.</w:t>
      </w:r>
    </w:p>
    <w:p w14:paraId="30ECC772" w14:textId="77777777" w:rsidR="00275127" w:rsidRPr="00275127" w:rsidRDefault="00275127" w:rsidP="00275127">
      <w:pPr>
        <w:keepNext/>
        <w:tabs>
          <w:tab w:val="left" w:pos="709"/>
        </w:tabs>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В 2024 году показатель оценивается в 308,3 млн. руб. с темпом роста в сопоставимых ценах к предыдущему году 103,4%.</w:t>
      </w:r>
    </w:p>
    <w:p w14:paraId="06AC2DE5" w14:textId="77777777" w:rsidR="00275127" w:rsidRPr="00275127" w:rsidRDefault="00275127" w:rsidP="00275127">
      <w:pPr>
        <w:keepNext/>
        <w:tabs>
          <w:tab w:val="left" w:pos="709"/>
        </w:tabs>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По базовому варианту по обороту розничной торговли в 2025-2027 годах прогнозируется положительная динамика с темпом роста в сопоставимых ценах в пределах 106,7-105,4-105,0 процентов соответственно по базовому варианту.</w:t>
      </w:r>
    </w:p>
    <w:p w14:paraId="166956A0" w14:textId="77777777" w:rsidR="00275127" w:rsidRPr="00275127" w:rsidRDefault="00275127" w:rsidP="00275127">
      <w:pPr>
        <w:overflowPunct/>
        <w:autoSpaceDE/>
        <w:jc w:val="center"/>
        <w:textAlignment w:val="auto"/>
        <w:rPr>
          <w:rFonts w:eastAsia="Times New Roman" w:cs="Times New Roman"/>
          <w:color w:val="FF0000"/>
          <w:sz w:val="26"/>
          <w:szCs w:val="26"/>
          <w:lang w:eastAsia="ru-RU"/>
        </w:rPr>
      </w:pPr>
      <w:r w:rsidRPr="00275127">
        <w:rPr>
          <w:rFonts w:eastAsia="Times New Roman" w:cs="Times New Roman"/>
          <w:sz w:val="26"/>
          <w:szCs w:val="26"/>
          <w:lang w:eastAsia="ru-RU"/>
        </w:rPr>
        <w:t xml:space="preserve">                                                       </w:t>
      </w:r>
    </w:p>
    <w:p w14:paraId="622D06F3" w14:textId="77777777" w:rsidR="00275127" w:rsidRPr="00275127" w:rsidRDefault="00275127" w:rsidP="00275127">
      <w:pPr>
        <w:widowControl w:val="0"/>
        <w:overflowPunct/>
        <w:autoSpaceDE/>
        <w:spacing w:line="276" w:lineRule="auto"/>
        <w:ind w:left="-426" w:firstLine="426"/>
        <w:jc w:val="both"/>
        <w:textAlignment w:val="auto"/>
        <w:rPr>
          <w:rFonts w:eastAsia="Times New Roman" w:cs="Times New Roman"/>
          <w:b/>
          <w:bCs/>
          <w:sz w:val="26"/>
          <w:szCs w:val="26"/>
          <w:lang w:eastAsia="ru-RU"/>
        </w:rPr>
      </w:pPr>
      <w:r w:rsidRPr="00275127">
        <w:rPr>
          <w:rFonts w:eastAsia="Times New Roman" w:cs="Times New Roman"/>
          <w:b/>
          <w:bCs/>
          <w:sz w:val="26"/>
          <w:szCs w:val="26"/>
          <w:lang w:eastAsia="ru-RU"/>
        </w:rPr>
        <w:t>Инвестиции</w:t>
      </w:r>
      <w:r w:rsidRPr="00275127">
        <w:rPr>
          <w:rFonts w:eastAsia="Times New Roman" w:cs="Times New Roman"/>
          <w:bCs/>
          <w:sz w:val="26"/>
          <w:szCs w:val="26"/>
          <w:lang w:eastAsia="ru-RU"/>
        </w:rPr>
        <w:t xml:space="preserve"> </w:t>
      </w:r>
    </w:p>
    <w:p w14:paraId="0836EE97" w14:textId="49BBAE81" w:rsidR="00231198" w:rsidRPr="00275127" w:rsidRDefault="00275127" w:rsidP="00ED6B5B">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По итогам 2023 года объем инвестиций в основной капитал по организациям, не относящимся к субъектам МСП, составил 158,6 млн. рублей, темп роста в сопоставимых ценах к прошлому году составил 72,2%.</w:t>
      </w:r>
    </w:p>
    <w:p w14:paraId="195534E2" w14:textId="77777777" w:rsidR="00275127" w:rsidRPr="00275127" w:rsidRDefault="00275127" w:rsidP="00275127">
      <w:pPr>
        <w:widowControl w:val="0"/>
        <w:overflowPunct/>
        <w:autoSpaceDE/>
        <w:spacing w:line="276" w:lineRule="auto"/>
        <w:ind w:firstLine="567"/>
        <w:jc w:val="both"/>
        <w:textAlignment w:val="auto"/>
        <w:rPr>
          <w:rFonts w:eastAsia="Times New Roman" w:cs="Times New Roman"/>
          <w:bCs/>
          <w:sz w:val="26"/>
          <w:szCs w:val="26"/>
          <w:lang w:eastAsia="ru-RU"/>
        </w:rPr>
      </w:pPr>
      <w:r w:rsidRPr="00275127">
        <w:rPr>
          <w:rFonts w:eastAsia="Times New Roman" w:cs="Times New Roman"/>
          <w:bCs/>
          <w:sz w:val="26"/>
          <w:szCs w:val="26"/>
          <w:lang w:eastAsia="ru-RU"/>
        </w:rPr>
        <w:t xml:space="preserve">Объем инвестиций за 9 месяцев 2024 года составил 45,2 млн. рублей, темп роста составил 41% </w:t>
      </w:r>
      <w:r w:rsidRPr="00275127">
        <w:rPr>
          <w:rFonts w:eastAsia="Times New Roman" w:cs="Times New Roman"/>
          <w:sz w:val="26"/>
          <w:szCs w:val="26"/>
          <w:lang w:eastAsia="ru-RU"/>
        </w:rPr>
        <w:t>в сопоставимых ценах к прошлому году</w:t>
      </w:r>
      <w:r w:rsidRPr="00275127">
        <w:rPr>
          <w:rFonts w:eastAsia="Times New Roman" w:cs="Times New Roman"/>
          <w:bCs/>
          <w:sz w:val="26"/>
          <w:szCs w:val="26"/>
          <w:lang w:eastAsia="ru-RU"/>
        </w:rPr>
        <w:t>, по итогам года показатель оценивается в сумме 60,3 млн. рублей с темпом роста 35,1% в сопоставимых ценах к предыдущему году.</w:t>
      </w:r>
    </w:p>
    <w:p w14:paraId="74DA7FC4" w14:textId="77777777" w:rsidR="00275127" w:rsidRPr="00275127" w:rsidRDefault="00275127" w:rsidP="00275127">
      <w:pPr>
        <w:widowControl w:val="0"/>
        <w:overflowPunct/>
        <w:autoSpaceDN w:val="0"/>
        <w:spacing w:line="276" w:lineRule="auto"/>
        <w:ind w:firstLine="567"/>
        <w:jc w:val="both"/>
        <w:textAlignment w:val="auto"/>
        <w:rPr>
          <w:rFonts w:eastAsia="Times New Roman" w:cs="Times New Roman"/>
          <w:sz w:val="26"/>
          <w:szCs w:val="26"/>
          <w:lang w:eastAsia="ru-RU"/>
        </w:rPr>
      </w:pPr>
      <w:r w:rsidRPr="00275127">
        <w:rPr>
          <w:rFonts w:eastAsia="Calibri" w:cs="Calibri"/>
          <w:sz w:val="26"/>
          <w:szCs w:val="26"/>
          <w:lang w:eastAsia="en-US"/>
        </w:rPr>
        <w:t>В прогнозный период 2025-2027 годы темп роста объема инвестиций в основной капитал по базовому варианту составит 170,0% – 103,6% - 107,2% соответственно.</w:t>
      </w:r>
      <w:r w:rsidRPr="00275127">
        <w:rPr>
          <w:rFonts w:eastAsia="Times New Roman" w:cs="Times New Roman"/>
          <w:sz w:val="26"/>
          <w:szCs w:val="26"/>
          <w:lang w:eastAsia="ru-RU"/>
        </w:rPr>
        <w:t xml:space="preserve"> </w:t>
      </w:r>
    </w:p>
    <w:p w14:paraId="7D646ED9" w14:textId="77777777" w:rsidR="00275127" w:rsidRPr="00275127" w:rsidRDefault="00275127" w:rsidP="00275127">
      <w:pPr>
        <w:widowControl w:val="0"/>
        <w:overflowPunct/>
        <w:autoSpaceDN w:val="0"/>
        <w:spacing w:line="276" w:lineRule="auto"/>
        <w:ind w:firstLine="567"/>
        <w:jc w:val="both"/>
        <w:textAlignment w:val="auto"/>
        <w:rPr>
          <w:rFonts w:eastAsia="Times New Roman" w:cs="Times New Roman"/>
          <w:sz w:val="26"/>
          <w:szCs w:val="26"/>
          <w:lang w:eastAsia="ru-RU"/>
        </w:rPr>
      </w:pPr>
    </w:p>
    <w:p w14:paraId="10FD635C" w14:textId="77777777" w:rsidR="00275127" w:rsidRPr="00275127" w:rsidRDefault="00275127" w:rsidP="00275127">
      <w:pPr>
        <w:tabs>
          <w:tab w:val="left" w:pos="1758"/>
        </w:tabs>
        <w:overflowPunct/>
        <w:autoSpaceDE/>
        <w:spacing w:line="276" w:lineRule="auto"/>
        <w:jc w:val="both"/>
        <w:textAlignment w:val="auto"/>
        <w:rPr>
          <w:rFonts w:eastAsia="Times New Roman" w:cs="Times New Roman"/>
          <w:b/>
          <w:sz w:val="26"/>
          <w:szCs w:val="26"/>
          <w:lang w:eastAsia="ru-RU"/>
        </w:rPr>
      </w:pPr>
      <w:r w:rsidRPr="00275127">
        <w:rPr>
          <w:rFonts w:eastAsia="Times New Roman" w:cs="Times New Roman"/>
          <w:b/>
          <w:sz w:val="26"/>
          <w:szCs w:val="26"/>
          <w:lang w:eastAsia="ru-RU"/>
        </w:rPr>
        <w:t>Предпринимательство</w:t>
      </w:r>
    </w:p>
    <w:p w14:paraId="63D982E2"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 xml:space="preserve">Количество субъектов малого предпринимательства по состоянию на 01.01.2024 года составляло 245 (АППГ 175) ед., в том числе малых предприятий (ЮЛ) 25 (ИП –220). Количество малых предприятий по сравнению с 2022 годом осталось на одном уровне, количество ИП увеличилось на 70 человек. </w:t>
      </w:r>
    </w:p>
    <w:p w14:paraId="2A7EF65D"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По итогам 9 мес. 2024г. количество ИП 269 чел., малых предприятий (ЮЛ) – 30.</w:t>
      </w:r>
    </w:p>
    <w:p w14:paraId="63BE1497" w14:textId="14CD683D"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t>К 2027 году прогнозируется количество субъектов малых предприятий (ЮЛ) 32 ед., рост по базовому варианту составит 7 ед. к 2023 году.</w:t>
      </w:r>
    </w:p>
    <w:p w14:paraId="0E28D7A6" w14:textId="77777777" w:rsidR="00275127" w:rsidRPr="00275127" w:rsidRDefault="00275127" w:rsidP="00275127">
      <w:pPr>
        <w:overflowPunct/>
        <w:autoSpaceDE/>
        <w:spacing w:line="276" w:lineRule="auto"/>
        <w:ind w:firstLine="567"/>
        <w:jc w:val="both"/>
        <w:textAlignment w:val="auto"/>
        <w:rPr>
          <w:rFonts w:eastAsia="Times New Roman" w:cs="Times New Roman"/>
          <w:sz w:val="26"/>
          <w:szCs w:val="26"/>
          <w:lang w:eastAsia="ru-RU"/>
        </w:rPr>
      </w:pPr>
      <w:r w:rsidRPr="00275127">
        <w:rPr>
          <w:rFonts w:eastAsia="Times New Roman" w:cs="Times New Roman"/>
          <w:sz w:val="26"/>
          <w:szCs w:val="26"/>
          <w:lang w:eastAsia="ru-RU"/>
        </w:rPr>
        <w:lastRenderedPageBreak/>
        <w:t>Среднесписочная численность работников малых предприятий в 2024 году оценочно составляет 310 человек, в 2023 году составила 284 человека. В 2027 году темп роста к 2023 году составит 114,4% или 41 человек.</w:t>
      </w:r>
    </w:p>
    <w:p w14:paraId="4FE5B945" w14:textId="77777777" w:rsidR="00275127" w:rsidRPr="00275127" w:rsidRDefault="00275127" w:rsidP="00275127">
      <w:pPr>
        <w:widowControl w:val="0"/>
        <w:overflowPunct/>
        <w:autoSpaceDE/>
        <w:ind w:left="-426" w:firstLine="284"/>
        <w:jc w:val="center"/>
        <w:textAlignment w:val="auto"/>
        <w:rPr>
          <w:rFonts w:eastAsia="Times New Roman" w:cs="Times New Roman"/>
          <w:b/>
          <w:bCs/>
          <w:color w:val="FF0000"/>
          <w:sz w:val="26"/>
          <w:szCs w:val="26"/>
          <w:lang w:eastAsia="ru-RU"/>
        </w:rPr>
      </w:pPr>
      <w:r w:rsidRPr="00275127">
        <w:rPr>
          <w:rFonts w:eastAsia="Times New Roman" w:cs="Times New Roman"/>
          <w:b/>
          <w:bCs/>
          <w:color w:val="FF0000"/>
          <w:sz w:val="26"/>
          <w:szCs w:val="26"/>
          <w:lang w:eastAsia="ru-RU"/>
        </w:rPr>
        <w:t xml:space="preserve">                   </w:t>
      </w:r>
      <w:r w:rsidRPr="00275127">
        <w:rPr>
          <w:rFonts w:eastAsia="Times New Roman" w:cs="Times New Roman"/>
          <w:color w:val="FF0000"/>
          <w:sz w:val="26"/>
          <w:szCs w:val="26"/>
          <w:lang w:eastAsia="ru-RU"/>
        </w:rPr>
        <w:t xml:space="preserve">                                                        </w:t>
      </w:r>
    </w:p>
    <w:p w14:paraId="26F3FB10" w14:textId="78F35061" w:rsidR="00275127" w:rsidRDefault="00275127"/>
    <w:p w14:paraId="295F8297" w14:textId="50219D51" w:rsidR="00275127" w:rsidRDefault="00275127"/>
    <w:p w14:paraId="349D0AB0" w14:textId="07AFC8C0" w:rsidR="00275127" w:rsidRDefault="00275127"/>
    <w:p w14:paraId="7DB513CF" w14:textId="26C5F6E5" w:rsidR="00275127" w:rsidRDefault="00275127"/>
    <w:p w14:paraId="139D6B10" w14:textId="1920FD50" w:rsidR="00275127" w:rsidRDefault="00275127"/>
    <w:p w14:paraId="21A297E4" w14:textId="75A9D7A6" w:rsidR="00275127" w:rsidRDefault="00275127"/>
    <w:p w14:paraId="0FC2E2A2" w14:textId="427D26E9" w:rsidR="00275127" w:rsidRDefault="00275127"/>
    <w:p w14:paraId="564A8C1D" w14:textId="04EE1BB7" w:rsidR="00275127" w:rsidRDefault="00275127"/>
    <w:p w14:paraId="3DA9F387" w14:textId="3BF056CA" w:rsidR="00275127" w:rsidRDefault="00275127"/>
    <w:p w14:paraId="0E3E4792" w14:textId="3E6BBB45" w:rsidR="00275127" w:rsidRDefault="00275127"/>
    <w:p w14:paraId="45FC2A8C" w14:textId="75F90696" w:rsidR="00231198" w:rsidRDefault="00231198"/>
    <w:p w14:paraId="6D7E9E80" w14:textId="2D939800" w:rsidR="00231198" w:rsidRDefault="00231198"/>
    <w:p w14:paraId="123B0973" w14:textId="7DE64542" w:rsidR="00231198" w:rsidRDefault="00231198"/>
    <w:p w14:paraId="05FBF5EF" w14:textId="2E16762A" w:rsidR="00231198" w:rsidRDefault="00231198"/>
    <w:p w14:paraId="2EC006C5" w14:textId="17D0816B" w:rsidR="00231198" w:rsidRDefault="00231198"/>
    <w:p w14:paraId="3501B525" w14:textId="1D8F2D07" w:rsidR="00231198" w:rsidRDefault="00231198"/>
    <w:p w14:paraId="18BF1E31" w14:textId="76F5FD90" w:rsidR="00231198" w:rsidRDefault="00231198"/>
    <w:p w14:paraId="560D6D41" w14:textId="5C253ED6" w:rsidR="00231198" w:rsidRDefault="00231198"/>
    <w:p w14:paraId="1BE88AFC" w14:textId="4328A6F6" w:rsidR="00231198" w:rsidRDefault="00231198"/>
    <w:p w14:paraId="0999F4CD" w14:textId="7251103F" w:rsidR="00231198" w:rsidRDefault="00231198"/>
    <w:p w14:paraId="2AE92E6F" w14:textId="4EA72161" w:rsidR="00231198" w:rsidRDefault="00231198"/>
    <w:p w14:paraId="7CB863E5" w14:textId="48DD4A57" w:rsidR="00231198" w:rsidRDefault="00231198"/>
    <w:p w14:paraId="6C79D913" w14:textId="19899635" w:rsidR="00231198" w:rsidRDefault="00231198"/>
    <w:p w14:paraId="4E541CBC" w14:textId="0BDF3BF4" w:rsidR="00231198" w:rsidRDefault="00231198"/>
    <w:p w14:paraId="0E0BC973" w14:textId="753BF107" w:rsidR="00231198" w:rsidRDefault="00231198"/>
    <w:p w14:paraId="179A98D9" w14:textId="20E687B0" w:rsidR="00231198" w:rsidRDefault="00231198"/>
    <w:p w14:paraId="46F03005" w14:textId="076F1BCB" w:rsidR="00231198" w:rsidRDefault="00231198"/>
    <w:p w14:paraId="4C89E468" w14:textId="610C4352" w:rsidR="00231198" w:rsidRDefault="00231198"/>
    <w:p w14:paraId="2E7F7CF4" w14:textId="6BE96026" w:rsidR="00231198" w:rsidRDefault="00231198"/>
    <w:p w14:paraId="731A84E4" w14:textId="5B691F07" w:rsidR="00231198" w:rsidRDefault="00231198"/>
    <w:p w14:paraId="6AD847A7" w14:textId="4E2D42F7" w:rsidR="00231198" w:rsidRDefault="00231198"/>
    <w:p w14:paraId="396ED972" w14:textId="6C98AA7A" w:rsidR="00E10D4C" w:rsidRDefault="00E10D4C"/>
    <w:p w14:paraId="37D0EFC6" w14:textId="77777777" w:rsidR="00E10D4C" w:rsidRDefault="00E10D4C"/>
    <w:p w14:paraId="215780CD" w14:textId="34F4EC2D" w:rsidR="00231198" w:rsidRDefault="00231198"/>
    <w:p w14:paraId="2D88D2DC"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394619C5"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24447E01"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688C56B8"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550A478E"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5D6CD1AE"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614B9D4E"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729B6D30"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7E4012F6"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3DB78872"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5268307E"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1B7FAE24"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4D3403AC"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7866F4DC"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63607706" w14:textId="77777777" w:rsidR="00E10D4C" w:rsidRDefault="00E10D4C" w:rsidP="001818D8">
      <w:pPr>
        <w:suppressLineNumbers/>
        <w:overflowPunct/>
        <w:autoSpaceDN w:val="0"/>
        <w:adjustRightInd w:val="0"/>
        <w:spacing w:line="276" w:lineRule="auto"/>
        <w:jc w:val="right"/>
        <w:textAlignment w:val="auto"/>
        <w:rPr>
          <w:rFonts w:eastAsia="Times New Roman" w:cs="Times New Roman"/>
          <w:b/>
          <w:bCs/>
          <w:sz w:val="27"/>
          <w:szCs w:val="27"/>
          <w:lang w:eastAsia="en-US"/>
        </w:rPr>
      </w:pPr>
    </w:p>
    <w:p w14:paraId="27490A61" w14:textId="65F7E822" w:rsidR="001818D8" w:rsidRPr="001818D8" w:rsidRDefault="001818D8" w:rsidP="00E10D4C">
      <w:pPr>
        <w:suppressLineNumbers/>
        <w:overflowPunct/>
        <w:autoSpaceDN w:val="0"/>
        <w:adjustRightInd w:val="0"/>
        <w:spacing w:line="276" w:lineRule="auto"/>
        <w:jc w:val="right"/>
        <w:textAlignment w:val="auto"/>
        <w:rPr>
          <w:rFonts w:eastAsia="Times New Roman" w:cs="Times New Roman"/>
          <w:b/>
          <w:bCs/>
          <w:sz w:val="27"/>
          <w:szCs w:val="27"/>
          <w:lang w:eastAsia="en-US"/>
        </w:rPr>
      </w:pPr>
      <w:r w:rsidRPr="001818D8">
        <w:rPr>
          <w:rFonts w:eastAsia="Times New Roman" w:cs="Times New Roman"/>
          <w:b/>
          <w:bCs/>
          <w:noProof/>
          <w:sz w:val="27"/>
          <w:szCs w:val="27"/>
          <w:lang w:eastAsia="en-US"/>
        </w:rPr>
        <w:lastRenderedPageBreak/>
        <w:drawing>
          <wp:anchor distT="0" distB="0" distL="114300" distR="114300" simplePos="0" relativeHeight="251664384" behindDoc="0" locked="0" layoutInCell="1" allowOverlap="1" wp14:anchorId="4ECF0553" wp14:editId="5CDB5926">
            <wp:simplePos x="0" y="0"/>
            <wp:positionH relativeFrom="margin">
              <wp:align>center</wp:align>
            </wp:positionH>
            <wp:positionV relativeFrom="paragraph">
              <wp:posOffset>-319672</wp:posOffset>
            </wp:positionV>
            <wp:extent cx="371475" cy="54292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FE037" w14:textId="77777777" w:rsidR="001818D8" w:rsidRPr="00333C71" w:rsidRDefault="001818D8" w:rsidP="001818D8">
      <w:pPr>
        <w:suppressLineNumbers/>
        <w:overflowPunct/>
        <w:autoSpaceDN w:val="0"/>
        <w:adjustRightInd w:val="0"/>
        <w:spacing w:line="276" w:lineRule="auto"/>
        <w:jc w:val="center"/>
        <w:textAlignment w:val="auto"/>
        <w:rPr>
          <w:rFonts w:eastAsia="Times New Roman" w:cs="Times New Roman"/>
          <w:b/>
          <w:bCs/>
          <w:sz w:val="26"/>
          <w:szCs w:val="26"/>
          <w:lang w:eastAsia="en-US"/>
        </w:rPr>
      </w:pPr>
      <w:r w:rsidRPr="00333C71">
        <w:rPr>
          <w:rFonts w:eastAsia="Times New Roman" w:cs="Times New Roman"/>
          <w:b/>
          <w:bCs/>
          <w:sz w:val="26"/>
          <w:szCs w:val="26"/>
          <w:lang w:eastAsia="en-US"/>
        </w:rPr>
        <w:t xml:space="preserve">РЕШЕНИЕ </w:t>
      </w:r>
    </w:p>
    <w:p w14:paraId="39E96191" w14:textId="77777777" w:rsidR="001818D8" w:rsidRPr="00333C71" w:rsidRDefault="001818D8" w:rsidP="001818D8">
      <w:pPr>
        <w:suppressLineNumbers/>
        <w:overflowPunct/>
        <w:autoSpaceDN w:val="0"/>
        <w:adjustRightInd w:val="0"/>
        <w:jc w:val="center"/>
        <w:textAlignment w:val="auto"/>
        <w:rPr>
          <w:rFonts w:eastAsia="Times New Roman" w:cs="Times New Roman"/>
          <w:sz w:val="26"/>
          <w:szCs w:val="26"/>
          <w:lang w:eastAsia="en-US"/>
        </w:rPr>
      </w:pPr>
      <w:r w:rsidRPr="00333C71">
        <w:rPr>
          <w:rFonts w:eastAsia="Times New Roman" w:cs="Times New Roman"/>
          <w:sz w:val="26"/>
          <w:szCs w:val="26"/>
          <w:lang w:eastAsia="en-US"/>
        </w:rPr>
        <w:t xml:space="preserve">Совета депутатов муниципального образования </w:t>
      </w:r>
    </w:p>
    <w:p w14:paraId="4950CB5F" w14:textId="77777777" w:rsidR="001818D8" w:rsidRPr="00333C71" w:rsidRDefault="001818D8" w:rsidP="001818D8">
      <w:pPr>
        <w:suppressLineNumbers/>
        <w:overflowPunct/>
        <w:autoSpaceDN w:val="0"/>
        <w:adjustRightInd w:val="0"/>
        <w:jc w:val="center"/>
        <w:textAlignment w:val="auto"/>
        <w:rPr>
          <w:rFonts w:eastAsia="Times New Roman" w:cs="Times New Roman"/>
          <w:sz w:val="26"/>
          <w:szCs w:val="26"/>
          <w:lang w:eastAsia="en-US"/>
        </w:rPr>
      </w:pPr>
      <w:r w:rsidRPr="00333C71">
        <w:rPr>
          <w:rFonts w:eastAsia="Times New Roman" w:cs="Times New Roman"/>
          <w:sz w:val="26"/>
          <w:szCs w:val="26"/>
          <w:lang w:eastAsia="en-US"/>
        </w:rPr>
        <w:t>«Муниципальный округ Киясовский район Удмуртской Республики»</w:t>
      </w:r>
    </w:p>
    <w:p w14:paraId="3B96D13B" w14:textId="77777777" w:rsidR="001818D8" w:rsidRPr="00333C71" w:rsidRDefault="001818D8" w:rsidP="001818D8">
      <w:pPr>
        <w:suppressLineNumbers/>
        <w:overflowPunct/>
        <w:autoSpaceDN w:val="0"/>
        <w:adjustRightInd w:val="0"/>
        <w:jc w:val="center"/>
        <w:textAlignment w:val="auto"/>
        <w:rPr>
          <w:rFonts w:eastAsia="Times New Roman" w:cs="Times New Roman"/>
          <w:b/>
          <w:bCs/>
          <w:sz w:val="26"/>
          <w:szCs w:val="26"/>
          <w:lang w:eastAsia="en-US"/>
        </w:rPr>
      </w:pPr>
    </w:p>
    <w:p w14:paraId="23E5967B" w14:textId="77777777" w:rsidR="001818D8" w:rsidRPr="00333C71" w:rsidRDefault="001818D8" w:rsidP="001818D8">
      <w:pPr>
        <w:suppressLineNumbers/>
        <w:overflowPunct/>
        <w:autoSpaceDE/>
        <w:jc w:val="center"/>
        <w:textAlignment w:val="auto"/>
        <w:rPr>
          <w:rFonts w:eastAsia="Times New Roman" w:cs="Times New Roman"/>
          <w:b/>
          <w:sz w:val="26"/>
          <w:szCs w:val="26"/>
          <w:lang w:eastAsia="ru-RU"/>
        </w:rPr>
      </w:pPr>
      <w:r w:rsidRPr="00333C71">
        <w:rPr>
          <w:rFonts w:eastAsia="Times New Roman" w:cs="Times New Roman"/>
          <w:b/>
          <w:sz w:val="26"/>
          <w:szCs w:val="26"/>
          <w:lang w:eastAsia="ru-RU"/>
        </w:rPr>
        <w:t>О бюджете муниципального образования</w:t>
      </w:r>
    </w:p>
    <w:p w14:paraId="39CAC28D" w14:textId="77777777" w:rsidR="001818D8" w:rsidRPr="00333C71" w:rsidRDefault="001818D8" w:rsidP="001818D8">
      <w:pPr>
        <w:suppressLineNumbers/>
        <w:overflowPunct/>
        <w:autoSpaceDE/>
        <w:jc w:val="center"/>
        <w:textAlignment w:val="auto"/>
        <w:rPr>
          <w:rFonts w:eastAsia="Times New Roman" w:cs="Times New Roman"/>
          <w:b/>
          <w:sz w:val="26"/>
          <w:szCs w:val="26"/>
          <w:lang w:eastAsia="ru-RU"/>
        </w:rPr>
      </w:pPr>
      <w:r w:rsidRPr="00333C71">
        <w:rPr>
          <w:rFonts w:eastAsia="Times New Roman" w:cs="Times New Roman"/>
          <w:b/>
          <w:sz w:val="26"/>
          <w:szCs w:val="26"/>
          <w:lang w:eastAsia="ru-RU"/>
        </w:rPr>
        <w:t>«Муниципальный округ Киясовский район Удмуртской Республики»</w:t>
      </w:r>
    </w:p>
    <w:p w14:paraId="32967B35" w14:textId="77777777" w:rsidR="001818D8" w:rsidRPr="00333C71" w:rsidRDefault="001818D8" w:rsidP="001818D8">
      <w:pPr>
        <w:suppressLineNumbers/>
        <w:overflowPunct/>
        <w:autoSpaceDE/>
        <w:jc w:val="center"/>
        <w:textAlignment w:val="auto"/>
        <w:rPr>
          <w:rFonts w:eastAsia="Times New Roman" w:cs="Times New Roman"/>
          <w:b/>
          <w:sz w:val="26"/>
          <w:szCs w:val="26"/>
          <w:lang w:eastAsia="ru-RU"/>
        </w:rPr>
      </w:pPr>
      <w:r w:rsidRPr="00333C71">
        <w:rPr>
          <w:rFonts w:eastAsia="Times New Roman" w:cs="Times New Roman"/>
          <w:b/>
          <w:sz w:val="26"/>
          <w:szCs w:val="26"/>
          <w:lang w:eastAsia="ru-RU"/>
        </w:rPr>
        <w:t xml:space="preserve"> на 2025 год и на плановый период 2026 и 2027 годов </w:t>
      </w:r>
    </w:p>
    <w:p w14:paraId="52016DE1" w14:textId="77777777" w:rsidR="001818D8" w:rsidRPr="00333C71" w:rsidRDefault="001818D8" w:rsidP="001818D8">
      <w:pPr>
        <w:suppressLineNumbers/>
        <w:overflowPunct/>
        <w:autoSpaceDE/>
        <w:jc w:val="center"/>
        <w:textAlignment w:val="auto"/>
        <w:rPr>
          <w:rFonts w:eastAsia="Times New Roman" w:cs="Times New Roman"/>
          <w:b/>
          <w:sz w:val="26"/>
          <w:szCs w:val="26"/>
          <w:lang w:eastAsia="ru-RU"/>
        </w:rPr>
      </w:pPr>
    </w:p>
    <w:p w14:paraId="1BE13179" w14:textId="77777777" w:rsidR="001818D8" w:rsidRPr="00333C71" w:rsidRDefault="001818D8" w:rsidP="001818D8">
      <w:pPr>
        <w:widowControl w:val="0"/>
        <w:overflowPunct/>
        <w:autoSpaceDN w:val="0"/>
        <w:adjustRightInd w:val="0"/>
        <w:jc w:val="both"/>
        <w:textAlignment w:val="auto"/>
        <w:rPr>
          <w:rFonts w:eastAsia="Times New Roman" w:cs="Times New Roman"/>
          <w:sz w:val="26"/>
          <w:szCs w:val="26"/>
          <w:lang w:eastAsia="ru-RU"/>
        </w:rPr>
      </w:pPr>
      <w:r w:rsidRPr="00333C71">
        <w:rPr>
          <w:rFonts w:eastAsia="Times New Roman" w:cs="Times New Roman"/>
          <w:sz w:val="26"/>
          <w:szCs w:val="26"/>
          <w:lang w:eastAsia="ru-RU"/>
        </w:rPr>
        <w:t>Принято Советом депутатов</w:t>
      </w:r>
    </w:p>
    <w:p w14:paraId="2933B58B" w14:textId="77777777" w:rsidR="001818D8" w:rsidRPr="00333C71" w:rsidRDefault="001818D8" w:rsidP="001818D8">
      <w:pPr>
        <w:widowControl w:val="0"/>
        <w:overflowPunct/>
        <w:autoSpaceDN w:val="0"/>
        <w:adjustRightInd w:val="0"/>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муниципального образования «Муниципальный округ </w:t>
      </w:r>
    </w:p>
    <w:p w14:paraId="3FC84D05" w14:textId="69A17F0C" w:rsidR="001818D8" w:rsidRPr="00333C71" w:rsidRDefault="001818D8" w:rsidP="001818D8">
      <w:pPr>
        <w:widowControl w:val="0"/>
        <w:overflowPunct/>
        <w:autoSpaceDN w:val="0"/>
        <w:adjustRightInd w:val="0"/>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Киясовский район Удмуртской Республики»                          </w:t>
      </w:r>
      <w:r w:rsidR="00E10D4C">
        <w:rPr>
          <w:rFonts w:eastAsia="Times New Roman" w:cs="Times New Roman"/>
          <w:sz w:val="26"/>
          <w:szCs w:val="26"/>
          <w:lang w:eastAsia="ru-RU"/>
        </w:rPr>
        <w:t xml:space="preserve">        </w:t>
      </w:r>
      <w:r w:rsidRPr="00333C71">
        <w:rPr>
          <w:rFonts w:eastAsia="Times New Roman" w:cs="Times New Roman"/>
          <w:sz w:val="26"/>
          <w:szCs w:val="26"/>
          <w:lang w:eastAsia="ru-RU"/>
        </w:rPr>
        <w:t>19 декабря 2024 года</w:t>
      </w:r>
    </w:p>
    <w:p w14:paraId="023F8326" w14:textId="77777777" w:rsidR="001818D8" w:rsidRPr="00333C71" w:rsidRDefault="001818D8" w:rsidP="001818D8">
      <w:pPr>
        <w:suppressLineNumbers/>
        <w:overflowPunct/>
        <w:autoSpaceDE/>
        <w:spacing w:line="276" w:lineRule="auto"/>
        <w:textAlignment w:val="auto"/>
        <w:rPr>
          <w:rFonts w:eastAsia="Times New Roman" w:cs="Times New Roman"/>
          <w:sz w:val="26"/>
          <w:szCs w:val="26"/>
          <w:lang w:eastAsia="ru-RU"/>
        </w:rPr>
      </w:pPr>
    </w:p>
    <w:p w14:paraId="59970379" w14:textId="4030ED9C"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от 06.10.2003 № 131-ФЗ, Уставом муниципального образования «Муниципальный округ Киясовский район Удмуртской Республики», Положением о бюджетном процессе в муниципальном образовании «Муниципальный округ Киясовский район Удмуртской Республики», Совет депутатов муниципальном образовании «Муниципальный округ Киясовский район Удмуртской Республики»  </w:t>
      </w:r>
    </w:p>
    <w:p w14:paraId="116D1B6B" w14:textId="77777777" w:rsidR="001818D8" w:rsidRPr="00333C71" w:rsidRDefault="001818D8" w:rsidP="001818D8">
      <w:pPr>
        <w:suppressLineNumbers/>
        <w:overflowPunct/>
        <w:autoSpaceDE/>
        <w:spacing w:line="276" w:lineRule="auto"/>
        <w:ind w:firstLine="1080"/>
        <w:jc w:val="both"/>
        <w:textAlignment w:val="auto"/>
        <w:rPr>
          <w:rFonts w:eastAsia="Times New Roman" w:cs="Times New Roman"/>
          <w:b/>
          <w:bCs/>
          <w:sz w:val="26"/>
          <w:szCs w:val="26"/>
          <w:lang w:eastAsia="ru-RU"/>
        </w:rPr>
      </w:pPr>
    </w:p>
    <w:p w14:paraId="21C195EA" w14:textId="77777777" w:rsidR="001818D8" w:rsidRPr="00333C71" w:rsidRDefault="001818D8" w:rsidP="00E10D4C">
      <w:pPr>
        <w:suppressLineNumbers/>
        <w:overflowPunct/>
        <w:autoSpaceDE/>
        <w:spacing w:line="276" w:lineRule="auto"/>
        <w:jc w:val="both"/>
        <w:textAlignment w:val="auto"/>
        <w:rPr>
          <w:rFonts w:eastAsia="Times New Roman" w:cs="Times New Roman"/>
          <w:b/>
          <w:bCs/>
          <w:sz w:val="26"/>
          <w:szCs w:val="26"/>
          <w:lang w:eastAsia="ru-RU"/>
        </w:rPr>
      </w:pPr>
      <w:r w:rsidRPr="00333C71">
        <w:rPr>
          <w:rFonts w:eastAsia="Times New Roman" w:cs="Times New Roman"/>
          <w:b/>
          <w:bCs/>
          <w:sz w:val="26"/>
          <w:szCs w:val="26"/>
          <w:lang w:eastAsia="ru-RU"/>
        </w:rPr>
        <w:t>РЕШАЕТ:</w:t>
      </w:r>
    </w:p>
    <w:p w14:paraId="2BDAFD56" w14:textId="67BFE8FE" w:rsidR="001818D8" w:rsidRDefault="001818D8" w:rsidP="00E10D4C">
      <w:pPr>
        <w:suppressLineNumbers/>
        <w:tabs>
          <w:tab w:val="left" w:pos="0"/>
        </w:tabs>
        <w:overflowPunct/>
        <w:autoSpaceDN w:val="0"/>
        <w:adjustRightInd w:val="0"/>
        <w:ind w:firstLine="567"/>
        <w:jc w:val="both"/>
        <w:textAlignment w:val="auto"/>
        <w:outlineLvl w:val="1"/>
        <w:rPr>
          <w:rFonts w:eastAsia="Times New Roman" w:cs="Times New Roman"/>
          <w:b/>
          <w:sz w:val="26"/>
          <w:szCs w:val="26"/>
          <w:lang w:eastAsia="ru-RU"/>
        </w:rPr>
      </w:pPr>
      <w:r w:rsidRPr="00333C71">
        <w:rPr>
          <w:rFonts w:eastAsia="Times New Roman" w:cs="Times New Roman"/>
          <w:b/>
          <w:sz w:val="26"/>
          <w:szCs w:val="26"/>
          <w:lang w:eastAsia="ru-RU"/>
        </w:rPr>
        <w:t>Основные характеристики бюджета муниципального образования «Муниципальный округ Киясовский район Удмуртской Республики» на 2025 год и на плановый период 2026 и 2027 годов</w:t>
      </w:r>
    </w:p>
    <w:p w14:paraId="485A3509" w14:textId="77777777" w:rsidR="00E10D4C" w:rsidRPr="00333C71" w:rsidRDefault="00E10D4C" w:rsidP="00E10D4C">
      <w:pPr>
        <w:suppressLineNumbers/>
        <w:tabs>
          <w:tab w:val="left" w:pos="0"/>
        </w:tabs>
        <w:overflowPunct/>
        <w:autoSpaceDN w:val="0"/>
        <w:adjustRightInd w:val="0"/>
        <w:ind w:firstLine="567"/>
        <w:jc w:val="both"/>
        <w:textAlignment w:val="auto"/>
        <w:outlineLvl w:val="1"/>
        <w:rPr>
          <w:rFonts w:eastAsia="Times New Roman" w:cs="Times New Roman"/>
          <w:b/>
          <w:sz w:val="26"/>
          <w:szCs w:val="26"/>
          <w:lang w:eastAsia="ru-RU"/>
        </w:rPr>
      </w:pPr>
    </w:p>
    <w:p w14:paraId="0B35A8EF"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1. Утвердить основные характеристики бюджета муниципального образования «Муниципальный округ Киясовский район Удмуртской Республики» на 2025 год:</w:t>
      </w:r>
    </w:p>
    <w:p w14:paraId="249E8063"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    1) прогнозируемый общий объем доходов бюджета муниципального образования «Муниципальный округ Киясовский район Удмуртской Республики» согласно классификации доходов бюджетов Российской Федерации в сумме 769030,2 тыс. рублей, в том числе объем безвозмездных поступлений в сумме 612333,2 тыс. рублей, из них объем межбюджетных трансфертов, получаемых из бюджетов бюджетной системы Российской Федерации, в сумме 612333,2 тыс. рублей согласно приложению 1 к настоящему решению; </w:t>
      </w:r>
    </w:p>
    <w:p w14:paraId="6FB02C34"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    2) общий объем расходов бюджета муниципального образования «Муниципальный округ Киясовский район Удмуртской Республики» в сумме 776864,2 тыс. рублей согласно приложению 1 к настоящему решению;</w:t>
      </w:r>
    </w:p>
    <w:p w14:paraId="549CC9B7" w14:textId="77777777" w:rsidR="001818D8" w:rsidRPr="00333C71" w:rsidRDefault="001818D8" w:rsidP="001818D8">
      <w:pPr>
        <w:suppressLineNumbers/>
        <w:overflowPunct/>
        <w:autoSpaceDE/>
        <w:ind w:left="11"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3) верхний предел муниципального внутреннего долга муниципального образования «Муниципальный округ Киясовский район Удмуртской Республики» на 1 января  2026 года в сумме 35329,3 тыс. рублей, в том числе верхний предел долга по муниципальным гарантиям муниципального образования «Муниципальный округ Киясовский район Удмуртской Республики» в сумме 0,0 тыс.  рублей;</w:t>
      </w:r>
    </w:p>
    <w:p w14:paraId="1DF35104" w14:textId="77777777" w:rsidR="001818D8" w:rsidRPr="00333C71" w:rsidRDefault="001818D8" w:rsidP="001818D8">
      <w:pPr>
        <w:suppressLineNumbers/>
        <w:overflowPunct/>
        <w:autoSpaceDE/>
        <w:ind w:left="11"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 дефицит бюджета муниципального образования «Муниципальный округ Киясовский район Удмуртской Республики» в сумме 7834,0 тыс. рублей.</w:t>
      </w:r>
    </w:p>
    <w:p w14:paraId="1A77D0A2" w14:textId="77777777" w:rsidR="001818D8" w:rsidRPr="00333C71" w:rsidRDefault="001818D8" w:rsidP="001818D8">
      <w:pPr>
        <w:suppressLineNumbers/>
        <w:overflowPunct/>
        <w:autoSpaceDE/>
        <w:ind w:left="11"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2. Утвердить основные характеристики бюджета муниципального образования «Муниципальный округ Киясовский район Удмуртской Республики» на 2026 год и на 2027 год:</w:t>
      </w:r>
    </w:p>
    <w:p w14:paraId="018BA9F4"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1) прогнозируемый общий объем доходов бюджета муниципального образования «Муниципальный округ Киясовский район Удмуртской Республики» на 2026 год в сумме 742819,0 тыс. рублей, в том числе объем безвозмездных поступлений в сумме 577230,0 тыс. рублей, из них объем межбюджетных трансфертов, получаемых из бюджетов бюджетной системы Российской Федерации, в сумме 577230,0  тыс. рублей и на 2027 год в сумме 795756,7 тыс. рублей, в том числе объем безвозмездных поступлений в сумме 614896,7 тыс. рублей, из них объем межбюджетных трансфертов, получаемых из бюджетов бюджетной системы Российской Федерации, в сумме 614896,7 тыс. рублей;</w:t>
      </w:r>
    </w:p>
    <w:p w14:paraId="6603939C" w14:textId="77777777" w:rsidR="001818D8" w:rsidRPr="00333C71" w:rsidRDefault="001818D8" w:rsidP="001818D8">
      <w:pPr>
        <w:suppressLineNumbers/>
        <w:overflowPunct/>
        <w:autoSpaceDE/>
        <w:ind w:left="-180" w:firstLine="74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 2) общий объем расходов бюджета муниципального образования «Муниципальный округ Киясовский район Удмуртской Республики» на 2026 год в сумме 742819,0 тыс. рублей, в том числе условно утвержденные расходы в сумме 4140,0 тыс. рублей и на 2027 год в сумме 795756,7 тыс. рублей, в том числе условно утвержденные расходы в сумме 9043,0 тыс. рублей;</w:t>
      </w:r>
    </w:p>
    <w:p w14:paraId="3242BAB0"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3) верхний предел муниципального долга муниципального образования «Муниципальный округ Киясовский район Удмуртской Республики» на 1 января 2027 года в сумме 35329,3 тыс. рублей, в том числе верхний предел долга по муниципальным гарантиям муниципального образования «Киясовский район» в размере 0,0 тыс. рублей, и на 1 января 2028 года в сумме 35329,3 тыс. рублей, в том числе верхний предел долга по муниципальным гарантиям муниципального образования «Киясовский район» в сумме 0,0 тыс.  рублей;</w:t>
      </w:r>
    </w:p>
    <w:p w14:paraId="4500D046" w14:textId="77777777" w:rsidR="001818D8" w:rsidRPr="00333C71" w:rsidRDefault="001818D8" w:rsidP="001818D8">
      <w:pPr>
        <w:suppressLineNumbers/>
        <w:overflowPunct/>
        <w:autoSpaceDE/>
        <w:ind w:left="11"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 дефицит бюджета муниципального образования «Муниципальный округ Киясовский район Удмуртской Республики» на 2026 год в сумме 0,0 тыс. рублей, на 2027 год в сумме 0,0 тыс. рублей.</w:t>
      </w:r>
    </w:p>
    <w:p w14:paraId="4B42DB34"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3. Утвердить источники внутреннего финансирования дефицита бюджета муниципального образования «Муниципальный округ Киясовский район Удмуртской Республики» на 2025 год и на плановый период 2026 и 2027 годов  согласно приложению 2 к настоящему решению.</w:t>
      </w:r>
    </w:p>
    <w:p w14:paraId="5EE0488F" w14:textId="77777777" w:rsidR="001818D8" w:rsidRPr="00333C71" w:rsidRDefault="001818D8" w:rsidP="001818D8">
      <w:pPr>
        <w:suppressLineNumbers/>
        <w:overflowPunct/>
        <w:autoSpaceDE/>
        <w:ind w:firstLine="567"/>
        <w:jc w:val="both"/>
        <w:textAlignment w:val="auto"/>
        <w:rPr>
          <w:rFonts w:eastAsia="Times New Roman" w:cs="Times New Roman"/>
          <w:b/>
          <w:sz w:val="26"/>
          <w:szCs w:val="26"/>
          <w:lang w:eastAsia="ru-RU"/>
        </w:rPr>
      </w:pPr>
    </w:p>
    <w:p w14:paraId="5A0A374D" w14:textId="47B16F2A" w:rsidR="001818D8" w:rsidRDefault="001818D8" w:rsidP="00E10D4C">
      <w:pPr>
        <w:suppressLineNumbers/>
        <w:overflowPunct/>
        <w:autoSpaceDE/>
        <w:ind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t xml:space="preserve">Бюджетные ассигнования бюджета муниципального образования «Муниципальный округ Киясовский район Удмуртской Республики» на 2025 год и на плановый период 2026 и 2027годов </w:t>
      </w:r>
    </w:p>
    <w:p w14:paraId="7D027060" w14:textId="77777777" w:rsidR="00E10D4C" w:rsidRPr="00E10D4C" w:rsidRDefault="00E10D4C" w:rsidP="00E10D4C">
      <w:pPr>
        <w:suppressLineNumbers/>
        <w:overflowPunct/>
        <w:autoSpaceDE/>
        <w:ind w:firstLine="567"/>
        <w:jc w:val="both"/>
        <w:textAlignment w:val="auto"/>
        <w:rPr>
          <w:rFonts w:eastAsia="Times New Roman" w:cs="Times New Roman"/>
          <w:b/>
          <w:sz w:val="26"/>
          <w:szCs w:val="26"/>
          <w:lang w:eastAsia="ru-RU"/>
        </w:rPr>
      </w:pPr>
    </w:p>
    <w:p w14:paraId="54F86E9F"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 Утвердить:</w:t>
      </w:r>
    </w:p>
    <w:p w14:paraId="59B8A7F2"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1) ведомственную структуру расходов бюджета муниципального образования «Муниципальный округ Киясовский район Удмуртской Республики» на 2025 год и на плановый период 2026 и 2027 годов согласно приложению 3 к настоящему решению;</w:t>
      </w:r>
    </w:p>
    <w:p w14:paraId="1C0FD51E" w14:textId="1DAB1939" w:rsidR="001818D8"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Киясовский район Удмуртской Республики» на 2025  год и на плановый период 2026 и 2027 годов согласно приложению 4 к настоящему решению;</w:t>
      </w:r>
    </w:p>
    <w:p w14:paraId="47F36371" w14:textId="77777777" w:rsidR="00E10D4C" w:rsidRPr="00333C71" w:rsidRDefault="00E10D4C" w:rsidP="001818D8">
      <w:pPr>
        <w:suppressLineNumbers/>
        <w:overflowPunct/>
        <w:autoSpaceDE/>
        <w:ind w:firstLine="567"/>
        <w:jc w:val="both"/>
        <w:textAlignment w:val="auto"/>
        <w:rPr>
          <w:rFonts w:eastAsia="Times New Roman" w:cs="Times New Roman"/>
          <w:sz w:val="26"/>
          <w:szCs w:val="26"/>
          <w:lang w:eastAsia="ru-RU"/>
        </w:rPr>
      </w:pPr>
    </w:p>
    <w:p w14:paraId="266FB073"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 xml:space="preserve">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Киясовский район Удмуртской Республики» на 2024  год и на плановый период 2025 и 2026 годов согласно приложению 5 к настоящему решению. </w:t>
      </w:r>
    </w:p>
    <w:p w14:paraId="25D0E95F" w14:textId="77777777" w:rsidR="001818D8" w:rsidRPr="00333C71" w:rsidRDefault="001818D8" w:rsidP="001818D8">
      <w:pPr>
        <w:tabs>
          <w:tab w:val="left" w:pos="709"/>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5. Установить, что субсидии юридическим лицам (за исключением субсидий муниципальным учреждениям муниципального образования «Муниципальный округ Киясовский район Удмуртской Республики»),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собственности муниципального образования «Муниципальный округ Киясовский район Удмуртской Республики» или приобретение объектов недвижимого имущества в собственность муниципального образования «Муниципальный округ Киясовский район Удмуртской Республики») некоммерческим организациям, не являющимся казенными учреждениями, субсидии на осуществление капитальных вложений в объекты капитального строительства собственности муниципального образования «Муниципальный округ Киясовский район Удмуртской Республики» и приобретение объектов недвижимого имущества в собственность муниципального образования «Муниципальный округ Киясовский район Удмуртской Республики», бюджетные инвестиции в объекты собственности муниципального образования «Муниципальный округ Киясовский район Удмуртской Республики», предусмотренные настоящим решением, предоставляются в порядке, установленном Администрацией муниципального образования «Муниципальный округ Киясовский район Удмуртской Республики».</w:t>
      </w:r>
    </w:p>
    <w:p w14:paraId="5A95A0D3" w14:textId="77777777" w:rsidR="001818D8" w:rsidRPr="00333C71" w:rsidRDefault="001818D8" w:rsidP="001818D8">
      <w:pPr>
        <w:tabs>
          <w:tab w:val="left" w:pos="709"/>
        </w:tabs>
        <w:overflowPunct/>
        <w:autoSpaceDN w:val="0"/>
        <w:adjustRightInd w:val="0"/>
        <w:ind w:firstLine="567"/>
        <w:jc w:val="both"/>
        <w:textAlignment w:val="auto"/>
        <w:rPr>
          <w:rFonts w:eastAsia="Times New Roman" w:cs="Times New Roman"/>
          <w:b/>
          <w:sz w:val="26"/>
          <w:szCs w:val="26"/>
          <w:lang w:eastAsia="ru-RU"/>
        </w:rPr>
      </w:pPr>
    </w:p>
    <w:p w14:paraId="0D7DAB3F" w14:textId="19A765C8" w:rsidR="001818D8" w:rsidRDefault="001818D8" w:rsidP="00E10D4C">
      <w:pPr>
        <w:tabs>
          <w:tab w:val="left" w:pos="709"/>
        </w:tabs>
        <w:overflowPunct/>
        <w:autoSpaceDN w:val="0"/>
        <w:adjustRightInd w:val="0"/>
        <w:ind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t>Бюджетные ассигнования бюджета муниципального образования «Муниципальный округ Киясовский район Удмуртской Республики»  на исполнение публичных нормативных обязательств, в 2025 году и плановом периоде 2026 и 2027 годов</w:t>
      </w:r>
    </w:p>
    <w:p w14:paraId="45F8757C" w14:textId="77777777" w:rsidR="00E10D4C" w:rsidRPr="00E10D4C" w:rsidRDefault="00E10D4C" w:rsidP="00E10D4C">
      <w:pPr>
        <w:tabs>
          <w:tab w:val="left" w:pos="709"/>
        </w:tabs>
        <w:overflowPunct/>
        <w:autoSpaceDN w:val="0"/>
        <w:adjustRightInd w:val="0"/>
        <w:ind w:firstLine="567"/>
        <w:jc w:val="both"/>
        <w:textAlignment w:val="auto"/>
        <w:rPr>
          <w:rFonts w:eastAsia="Times New Roman" w:cs="Times New Roman"/>
          <w:b/>
          <w:sz w:val="26"/>
          <w:szCs w:val="26"/>
          <w:lang w:eastAsia="ru-RU"/>
        </w:rPr>
      </w:pPr>
    </w:p>
    <w:p w14:paraId="291F4C95" w14:textId="77777777" w:rsidR="001818D8" w:rsidRPr="00333C71" w:rsidRDefault="001818D8" w:rsidP="001818D8">
      <w:pPr>
        <w:tabs>
          <w:tab w:val="left" w:pos="709"/>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6. Утвердить общий объем бюджетных ассигнований, направляемых на исполнение  публичных  нормативных  обязательств муниципального образования «Муниципальный округ Киясовский район Удмуртской Республики», в  2025 году в сумме 2284,3</w:t>
      </w:r>
      <w:r w:rsidRPr="00333C71">
        <w:rPr>
          <w:rFonts w:eastAsia="Times New Roman" w:cs="Times New Roman"/>
          <w:b/>
          <w:sz w:val="26"/>
          <w:szCs w:val="26"/>
          <w:lang w:eastAsia="ru-RU"/>
        </w:rPr>
        <w:t xml:space="preserve"> </w:t>
      </w:r>
      <w:r w:rsidRPr="00333C71">
        <w:rPr>
          <w:rFonts w:eastAsia="Times New Roman" w:cs="Times New Roman"/>
          <w:sz w:val="26"/>
          <w:szCs w:val="26"/>
          <w:lang w:eastAsia="ru-RU"/>
        </w:rPr>
        <w:t>тыс. рублей,  в 2026 году  в сумме 2834,3</w:t>
      </w:r>
      <w:r w:rsidRPr="00333C71">
        <w:rPr>
          <w:rFonts w:eastAsia="Times New Roman" w:cs="Times New Roman"/>
          <w:b/>
          <w:sz w:val="26"/>
          <w:szCs w:val="26"/>
          <w:lang w:eastAsia="ru-RU"/>
        </w:rPr>
        <w:t xml:space="preserve"> </w:t>
      </w:r>
      <w:r w:rsidRPr="00333C71">
        <w:rPr>
          <w:rFonts w:eastAsia="Times New Roman" w:cs="Times New Roman"/>
          <w:sz w:val="26"/>
          <w:szCs w:val="26"/>
          <w:lang w:eastAsia="ru-RU"/>
        </w:rPr>
        <w:t>тыс. рублей и в 2027 году в сумме 2834,3 тыс. рублей.</w:t>
      </w:r>
    </w:p>
    <w:p w14:paraId="30C9A88D" w14:textId="77777777" w:rsidR="001818D8" w:rsidRPr="00333C71" w:rsidRDefault="001818D8" w:rsidP="001818D8">
      <w:pPr>
        <w:tabs>
          <w:tab w:val="left" w:pos="709"/>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7. Утвердить распределение бюджетных ассигнований, направляемых на исполнение публичных нормативных обязательств муниципального образования  «Муниципальный округ Киясовский район Удмуртской Республики» на 2025год и на плановый период 2026 и 2027 годов, согласно приложению 6 к настоящему решению.</w:t>
      </w:r>
    </w:p>
    <w:p w14:paraId="4353FA72" w14:textId="77777777" w:rsidR="001818D8" w:rsidRPr="00333C71" w:rsidRDefault="001818D8" w:rsidP="001818D8">
      <w:pPr>
        <w:tabs>
          <w:tab w:val="left" w:pos="709"/>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8. Установить, что перечень публичных нормативных обязательств и общий объем бюджетных ассигнований, предусмотренных настоящим решением, могут изменяться в связи с изменением законодательства.</w:t>
      </w:r>
    </w:p>
    <w:p w14:paraId="07BBBD5C" w14:textId="5F3AC7AE" w:rsidR="001818D8" w:rsidRDefault="001818D8" w:rsidP="001818D8">
      <w:pPr>
        <w:overflowPunct/>
        <w:autoSpaceDE/>
        <w:ind w:left="142" w:right="175" w:firstLine="567"/>
        <w:jc w:val="both"/>
        <w:textAlignment w:val="auto"/>
        <w:rPr>
          <w:rFonts w:eastAsia="Times New Roman" w:cs="Times New Roman"/>
          <w:b/>
          <w:sz w:val="26"/>
          <w:szCs w:val="26"/>
          <w:lang w:eastAsia="ru-RU"/>
        </w:rPr>
      </w:pPr>
    </w:p>
    <w:p w14:paraId="6D0B520C" w14:textId="66578F84" w:rsidR="00E10D4C" w:rsidRDefault="00E10D4C" w:rsidP="001818D8">
      <w:pPr>
        <w:overflowPunct/>
        <w:autoSpaceDE/>
        <w:ind w:left="142" w:right="175" w:firstLine="567"/>
        <w:jc w:val="both"/>
        <w:textAlignment w:val="auto"/>
        <w:rPr>
          <w:rFonts w:eastAsia="Times New Roman" w:cs="Times New Roman"/>
          <w:b/>
          <w:sz w:val="26"/>
          <w:szCs w:val="26"/>
          <w:lang w:eastAsia="ru-RU"/>
        </w:rPr>
      </w:pPr>
    </w:p>
    <w:p w14:paraId="4829B037" w14:textId="025A1217" w:rsidR="00E10D4C" w:rsidRDefault="00E10D4C" w:rsidP="001818D8">
      <w:pPr>
        <w:overflowPunct/>
        <w:autoSpaceDE/>
        <w:ind w:left="142" w:right="175" w:firstLine="567"/>
        <w:jc w:val="both"/>
        <w:textAlignment w:val="auto"/>
        <w:rPr>
          <w:rFonts w:eastAsia="Times New Roman" w:cs="Times New Roman"/>
          <w:b/>
          <w:sz w:val="26"/>
          <w:szCs w:val="26"/>
          <w:lang w:eastAsia="ru-RU"/>
        </w:rPr>
      </w:pPr>
    </w:p>
    <w:p w14:paraId="5474A33E" w14:textId="77777777" w:rsidR="00E10D4C" w:rsidRPr="00333C71" w:rsidRDefault="00E10D4C" w:rsidP="001818D8">
      <w:pPr>
        <w:overflowPunct/>
        <w:autoSpaceDE/>
        <w:ind w:left="142" w:right="175" w:firstLine="567"/>
        <w:jc w:val="both"/>
        <w:textAlignment w:val="auto"/>
        <w:rPr>
          <w:rFonts w:eastAsia="Times New Roman" w:cs="Times New Roman"/>
          <w:b/>
          <w:sz w:val="26"/>
          <w:szCs w:val="26"/>
          <w:lang w:eastAsia="ru-RU"/>
        </w:rPr>
      </w:pPr>
    </w:p>
    <w:p w14:paraId="485C3303" w14:textId="77777777" w:rsidR="001818D8" w:rsidRPr="00333C71" w:rsidRDefault="001818D8" w:rsidP="001818D8">
      <w:pPr>
        <w:suppressLineNumbers/>
        <w:overflowPunct/>
        <w:autoSpaceDE/>
        <w:ind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lastRenderedPageBreak/>
        <w:t>Особенности использования бюджетных ассигнований на обеспечение деятельности органов местного самоуправления муниципального образования «Муниципальный округ Киясовский район Удмуртской Республики» и муниципальных учреждений муниципального образования «Муниципальный округ Киясовский район Удмуртской Республики»</w:t>
      </w:r>
    </w:p>
    <w:p w14:paraId="141DC399" w14:textId="77777777" w:rsidR="001818D8" w:rsidRPr="00333C71" w:rsidRDefault="001818D8" w:rsidP="001818D8">
      <w:pPr>
        <w:suppressLineNumbers/>
        <w:overflowPunct/>
        <w:autoSpaceDE/>
        <w:ind w:firstLine="567"/>
        <w:jc w:val="both"/>
        <w:textAlignment w:val="auto"/>
        <w:rPr>
          <w:rFonts w:eastAsia="Times New Roman" w:cs="Times New Roman"/>
          <w:b/>
          <w:sz w:val="26"/>
          <w:szCs w:val="26"/>
          <w:lang w:eastAsia="ru-RU"/>
        </w:rPr>
      </w:pPr>
    </w:p>
    <w:p w14:paraId="54E57F53" w14:textId="77777777" w:rsidR="001818D8" w:rsidRPr="00333C71" w:rsidRDefault="001818D8" w:rsidP="001818D8">
      <w:pPr>
        <w:suppressLineNumbers/>
        <w:tabs>
          <w:tab w:val="left" w:pos="709"/>
          <w:tab w:val="left" w:pos="1896"/>
        </w:tabs>
        <w:overflowPunct/>
        <w:autoSpaceDE/>
        <w:adjustRightInd w:val="0"/>
        <w:ind w:right="57" w:firstLine="567"/>
        <w:jc w:val="both"/>
        <w:textAlignment w:val="auto"/>
        <w:rPr>
          <w:rFonts w:eastAsia="Times New Roman" w:cs="Times New Roman"/>
          <w:b/>
          <w:sz w:val="26"/>
          <w:szCs w:val="26"/>
          <w:lang w:eastAsia="ru-RU"/>
        </w:rPr>
      </w:pPr>
      <w:r w:rsidRPr="00333C71">
        <w:rPr>
          <w:rFonts w:eastAsia="Times New Roman" w:cs="Times New Roman"/>
          <w:sz w:val="26"/>
          <w:szCs w:val="26"/>
          <w:lang w:eastAsia="ru-RU"/>
        </w:rPr>
        <w:t>9. Администрация муниципального образования «Муниципальный округ Киясовский район Удмуртской Республики» не вправе принимать в 2025 году решения, приводящие к увеличению предельной штатной численности муниципальных служащих муниципального образования «Муниципальный округ Киясовский район Удмуртской Республики» и работников казенных и бюджетных учреждений муниципального образования «Муниципальный округ Киясовский район Удмуртской Республики» (в части деятельности, направленной на выполнение муниципального задания), за исключением случаев изменения структуры и (или) функций исполнительных органов муниципального образования «Муниципальный округ Киясовский район Удмуртской Республики», а  также принятия решений Администрацией муниципального образования «Муниципальный округ Киясовский район Удмуртской Республики» об изменении типа муниципальных учреждений муниципального образования «Муниципальный округ Киясовский район Удмуртской Республики».</w:t>
      </w:r>
    </w:p>
    <w:p w14:paraId="03527C95" w14:textId="77777777" w:rsidR="001818D8" w:rsidRPr="00333C71" w:rsidRDefault="001818D8" w:rsidP="001818D8">
      <w:pPr>
        <w:suppressLineNumbers/>
        <w:tabs>
          <w:tab w:val="left" w:pos="709"/>
        </w:tabs>
        <w:overflowPunct/>
        <w:autoSpaceDE/>
        <w:adjustRightInd w:val="0"/>
        <w:ind w:right="57" w:firstLine="567"/>
        <w:jc w:val="both"/>
        <w:textAlignment w:val="auto"/>
        <w:rPr>
          <w:rFonts w:eastAsia="Times New Roman" w:cs="Times New Roman"/>
          <w:b/>
          <w:sz w:val="26"/>
          <w:szCs w:val="26"/>
          <w:lang w:eastAsia="ru-RU"/>
        </w:rPr>
      </w:pPr>
    </w:p>
    <w:p w14:paraId="0E82030D" w14:textId="77777777" w:rsidR="001818D8" w:rsidRPr="00333C71" w:rsidRDefault="001818D8" w:rsidP="001818D8">
      <w:pPr>
        <w:suppressLineNumbers/>
        <w:tabs>
          <w:tab w:val="left" w:pos="709"/>
        </w:tabs>
        <w:overflowPunct/>
        <w:autoSpaceDE/>
        <w:adjustRightInd w:val="0"/>
        <w:ind w:right="57"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t xml:space="preserve">Особенности использования средств, получаемых муниципальными учреждениями муниципального образования «Муниципальный округ Киясовский район Удмуртской Республики» </w:t>
      </w:r>
    </w:p>
    <w:p w14:paraId="2CBBAF91" w14:textId="77777777" w:rsidR="001818D8" w:rsidRPr="00333C71" w:rsidRDefault="001818D8" w:rsidP="001818D8">
      <w:pPr>
        <w:suppressLineNumbers/>
        <w:tabs>
          <w:tab w:val="left" w:pos="709"/>
        </w:tabs>
        <w:overflowPunct/>
        <w:autoSpaceDE/>
        <w:adjustRightInd w:val="0"/>
        <w:ind w:right="57" w:firstLine="567"/>
        <w:jc w:val="both"/>
        <w:textAlignment w:val="auto"/>
        <w:rPr>
          <w:rFonts w:eastAsia="Times New Roman" w:cs="Times New Roman"/>
          <w:b/>
          <w:sz w:val="26"/>
          <w:szCs w:val="26"/>
          <w:lang w:eastAsia="ru-RU"/>
        </w:rPr>
      </w:pPr>
    </w:p>
    <w:p w14:paraId="374B0DBE"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Cs/>
          <w:sz w:val="26"/>
          <w:szCs w:val="26"/>
          <w:lang w:eastAsia="ru-RU"/>
        </w:rPr>
      </w:pPr>
      <w:r w:rsidRPr="00333C71">
        <w:rPr>
          <w:rFonts w:eastAsia="Times New Roman" w:cs="Times New Roman"/>
          <w:bCs/>
          <w:sz w:val="26"/>
          <w:szCs w:val="26"/>
          <w:lang w:eastAsia="ru-RU"/>
        </w:rPr>
        <w:t>10.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«Муниципальный округ Киясовский район Удмуртской Республики», казенным учреждениям муниципального образования «Муниципальный округ Киясовский район Удмуртской Республики», в том числе их остатки, не использованные на 1 января 2025 года, направляются в 2025 году на увеличение расходов соответствующего органа местного самоуправления муниципального образования «Муниципальный округ Киясовский район Удмуртской Республики», казенного учреждения муниципального образования «Муниципальный округ Киясовский район Удмуртской Республики» с внесением изменений в сводную бюджетную роспись по предложению главных распорядителей средств бюджета муниципального образования «Муниципальный округ Киясовский район Удмуртской Республики» без внесения изменений в настоящее решение.</w:t>
      </w:r>
    </w:p>
    <w:p w14:paraId="555AF11D"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Cs/>
          <w:sz w:val="26"/>
          <w:szCs w:val="26"/>
          <w:lang w:eastAsia="ru-RU"/>
        </w:rPr>
      </w:pPr>
      <w:r w:rsidRPr="00333C71">
        <w:rPr>
          <w:rFonts w:eastAsia="Times New Roman" w:cs="Times New Roman"/>
          <w:bCs/>
          <w:sz w:val="26"/>
          <w:szCs w:val="26"/>
          <w:lang w:eastAsia="ru-RU"/>
        </w:rPr>
        <w:t xml:space="preserve">11. При создании казенного учреждения муниципального образования «Муниципальный округ Киясовский район Удмуртской Республики» путем изменения типа существующего бюджетного учреждения муниципального образования «Муниципальный округ Киясовский район Удмуртской Республики» остатки средств от оказания бюджетным учреждением муниципального образования «Муниципальный округ Киясовский район Удмуртской Республики» платных услуг и осуществления иной приносящей доход деятельности, безвозмездные поступления от физических и юридических лиц, международных организаций и правительств </w:t>
      </w:r>
      <w:r w:rsidRPr="00333C71">
        <w:rPr>
          <w:rFonts w:eastAsia="Times New Roman" w:cs="Times New Roman"/>
          <w:bCs/>
          <w:sz w:val="26"/>
          <w:szCs w:val="26"/>
          <w:lang w:eastAsia="ru-RU"/>
        </w:rPr>
        <w:lastRenderedPageBreak/>
        <w:t>иностранных государств, в том числе добровольные пожертвования, в том числе добровольные пожертвования, на момент изменения типа учреждения подлежат перечислению в доход бюджета муниципального образования «Муниципальный округ Киясовский район Удмуртской Республики».</w:t>
      </w:r>
    </w:p>
    <w:p w14:paraId="1CE0BD21"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Cs/>
          <w:sz w:val="26"/>
          <w:szCs w:val="26"/>
          <w:lang w:eastAsia="ru-RU"/>
        </w:rPr>
      </w:pPr>
      <w:r w:rsidRPr="00333C71">
        <w:rPr>
          <w:rFonts w:eastAsia="Times New Roman" w:cs="Times New Roman"/>
          <w:bCs/>
          <w:sz w:val="26"/>
          <w:szCs w:val="26"/>
          <w:lang w:eastAsia="ru-RU"/>
        </w:rPr>
        <w:t>12. Установить, что средства в объеме остатков субсидий, представленных в 2024 году бюджетным учреждениям муниципального образования «Муниципальный округ Киясовский район Удмуртской Республики» на финансовое обеспечение выполнения муниципальных заданий на оказание муниципальных услуг (выполнение работ), образовавшихся в связи с недостижением бюджетными учреждениями муниципального образования «Муниципальный округ Киясовский район Удмуртской Республики»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образования «Муниципальный округ Киясовский район Удмуртской Республики» порядке возврату в бюджет муниципального образования «Муниципальный округ Киясовский район Удмуртской Республики».</w:t>
      </w:r>
    </w:p>
    <w:p w14:paraId="74C45B6C"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Cs/>
          <w:sz w:val="26"/>
          <w:szCs w:val="26"/>
          <w:lang w:eastAsia="ru-RU"/>
        </w:rPr>
      </w:pPr>
      <w:r w:rsidRPr="00333C71">
        <w:rPr>
          <w:rFonts w:eastAsia="Times New Roman" w:cs="Times New Roman"/>
          <w:bCs/>
          <w:sz w:val="26"/>
          <w:szCs w:val="26"/>
          <w:lang w:eastAsia="ru-RU"/>
        </w:rPr>
        <w:t>13. Установить, что не использованные в 2024  году остатки средств, предоставленных бюджетным учреждениям муниципального образования «Муниципальный округ Киясовский район Удмуртской Республики» из бюджета муниципального образования «Муниципальный округ Киясовский район Удмуртской Республики»  в соответствии с абзацем вторым пункта 1 статьи 78.1 и пунктом 1 статьи 78.2 Бюджетного кодекса Российской Федерации, и в отношении которых соответствующими органами местного самоуправления муниципального образования «Муниципальный округ Киясовский район Удмуртской Республики»,  осуществляющими функции и полномочия учредителя указанных учреждений, наличие потребности в направлении их на те же цели в 2025 году не подтверждено в установленном порядке, подлежат взысканию в бюджет муниципального образования «Муниципальный округ Киясовский район Удмуртской Республики» в порядке, утвержденном Управлением финансов Администрации муниципального образования «Муниципальный округ Киясовский район Удмуртской Республики» с учетом общих требований, установленных Министерством финансов Российской Федерации.</w:t>
      </w:r>
    </w:p>
    <w:p w14:paraId="2BF44688"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Cs/>
          <w:sz w:val="26"/>
          <w:szCs w:val="26"/>
          <w:lang w:eastAsia="ru-RU"/>
        </w:rPr>
      </w:pPr>
      <w:r w:rsidRPr="00333C71">
        <w:rPr>
          <w:rFonts w:eastAsia="Times New Roman" w:cs="Times New Roman"/>
          <w:bCs/>
          <w:sz w:val="26"/>
          <w:szCs w:val="26"/>
          <w:lang w:eastAsia="ru-RU"/>
        </w:rPr>
        <w:t>14. Установить, что расходы бюджетных учреждений муниципального образования «Муниципальный округ Киясовский район Удмуртской Республики», источником финансового обеспечения которых являются средства, полученные ими в соответствии с абзацем первым пункта 1 статьи 78.1 Бюджетного кодекса Российской Федерации, учитываемые на лицевых счетах, открытых им в Управлении финансов Администрации муниципального образования «Муниципальный округ Киясовский район Удмуртской Республики», осуществляются с представлением указанными учреждениями в Управление финансов Администрации муниципального образования «Муниципальный округ Киясовский район Удмуртской Республики» документов, подтверждающих возникновение денежных обязательств при осуществлении операций по расходам на выполнение текущего и (или) капитального ремонта зданий и сооружений и расходам на приобретение оборудования в порядке, установленном Управлением финансов Администрации муниципального образования «Муниципальный округ Киясовский район Удмуртской Республики».</w:t>
      </w:r>
    </w:p>
    <w:p w14:paraId="55429277"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
          <w:sz w:val="26"/>
          <w:szCs w:val="26"/>
          <w:lang w:eastAsia="ru-RU"/>
        </w:rPr>
      </w:pPr>
    </w:p>
    <w:p w14:paraId="75F9CEDF"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
          <w:sz w:val="26"/>
          <w:szCs w:val="26"/>
          <w:lang w:eastAsia="ru-RU"/>
        </w:rPr>
      </w:pPr>
      <w:r w:rsidRPr="00333C71">
        <w:rPr>
          <w:rFonts w:eastAsia="Times New Roman" w:cs="Times New Roman"/>
          <w:b/>
          <w:sz w:val="26"/>
          <w:szCs w:val="26"/>
          <w:lang w:eastAsia="ru-RU"/>
        </w:rPr>
        <w:lastRenderedPageBreak/>
        <w:t>Бюджетные ассигнования дорожного фонда муниципального образования «Муниципальный округ Киясовский район Удмуртской Республики»</w:t>
      </w:r>
    </w:p>
    <w:p w14:paraId="0B823395"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b/>
          <w:sz w:val="26"/>
          <w:szCs w:val="26"/>
          <w:lang w:eastAsia="ru-RU"/>
        </w:rPr>
      </w:pPr>
    </w:p>
    <w:p w14:paraId="1D018444"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sz w:val="26"/>
          <w:szCs w:val="26"/>
          <w:lang w:eastAsia="ru-RU"/>
        </w:rPr>
      </w:pPr>
      <w:r w:rsidRPr="00333C71">
        <w:rPr>
          <w:rFonts w:eastAsia="Times New Roman" w:cs="Times New Roman"/>
          <w:sz w:val="26"/>
          <w:szCs w:val="26"/>
          <w:lang w:eastAsia="ru-RU"/>
        </w:rPr>
        <w:t>15. Утвердить объем бюджетных ассигнований дорожного фонда муниципального образования «Муниципальный округ Киясовский район Удмуртской Республики» на 2025 год в сумме 38894,4 тыс. рублей, на 2026 год в сумме 39473,0 тыс. рублей, на 2027 год в сумме  47597,5 тыс. рублей согласно приложению 7 к настоящему решению.</w:t>
      </w:r>
    </w:p>
    <w:p w14:paraId="3D05DEA9" w14:textId="77777777" w:rsidR="001818D8" w:rsidRPr="00333C71" w:rsidRDefault="001818D8" w:rsidP="001818D8">
      <w:pPr>
        <w:overflowPunct/>
        <w:autoSpaceDN w:val="0"/>
        <w:adjustRightInd w:val="0"/>
        <w:ind w:firstLine="567"/>
        <w:jc w:val="both"/>
        <w:textAlignment w:val="auto"/>
        <w:outlineLvl w:val="1"/>
        <w:rPr>
          <w:rFonts w:eastAsia="Times New Roman" w:cs="Times New Roman"/>
          <w:sz w:val="26"/>
          <w:szCs w:val="26"/>
          <w:lang w:eastAsia="ru-RU"/>
        </w:rPr>
      </w:pPr>
    </w:p>
    <w:p w14:paraId="253BE0A6"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
          <w:bCs/>
          <w:sz w:val="26"/>
          <w:szCs w:val="26"/>
          <w:lang w:eastAsia="ru-RU"/>
        </w:rPr>
      </w:pPr>
      <w:r w:rsidRPr="00333C71">
        <w:rPr>
          <w:rFonts w:eastAsia="Times New Roman" w:cs="Times New Roman"/>
          <w:b/>
          <w:bCs/>
          <w:sz w:val="26"/>
          <w:szCs w:val="26"/>
          <w:lang w:eastAsia="ru-RU"/>
        </w:rPr>
        <w:t>Субсидии из бюджета муниципального образования «Муниципальный округ Киясовский район Удмуртской Республики» юридическим лицам, индивидуальным предпринимателям, физическим лицам</w:t>
      </w:r>
    </w:p>
    <w:p w14:paraId="0525FF53"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p>
    <w:p w14:paraId="1DC0BD6A" w14:textId="619E1613"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bCs/>
          <w:sz w:val="26"/>
          <w:szCs w:val="26"/>
          <w:lang w:eastAsia="ru-RU"/>
        </w:rPr>
        <w:t>16. 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образования «Муниципальный округ Киясовский район Удмуртской Республики» в пределах, предусмотренных настоящим решением бюджетных ассигнований могут предоставляться:</w:t>
      </w:r>
    </w:p>
    <w:p w14:paraId="062F5012"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bCs/>
          <w:sz w:val="26"/>
          <w:szCs w:val="26"/>
          <w:lang w:eastAsia="ru-RU"/>
        </w:rPr>
        <w:t>1) субсидии юридическим лицам (за исключением муниципальных учреждений муниципального образования «Муниципальный округ Киясовский район Удмуртской Республики»),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14:paraId="601F7DBB"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bCs/>
          <w:sz w:val="26"/>
          <w:szCs w:val="26"/>
          <w:lang w:eastAsia="ru-RU"/>
        </w:rPr>
        <w:t>2) субсидии некоммерческим организациям, не являющимся муниципальными учреждениями муниципального образования «Муниципальный округ Киясовский район Удмуртской Республики»;</w:t>
      </w:r>
    </w:p>
    <w:p w14:paraId="33275BCE"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bCs/>
          <w:sz w:val="26"/>
          <w:szCs w:val="26"/>
          <w:lang w:eastAsia="ru-RU"/>
        </w:rPr>
        <w:t xml:space="preserve">3) гранты в форме субсидий юридическим лицам (за исключением муниципальных учреждений </w:t>
      </w:r>
      <w:bookmarkStart w:id="2" w:name="_Hlk181454633"/>
      <w:r w:rsidRPr="00333C71">
        <w:rPr>
          <w:rFonts w:eastAsia="Times New Roman" w:cs="Times New Roman"/>
          <w:bCs/>
          <w:sz w:val="26"/>
          <w:szCs w:val="26"/>
          <w:lang w:eastAsia="ru-RU"/>
        </w:rPr>
        <w:t>муниципального образования «Муниципальный округ Киясовский район Удмуртской Республики»)</w:t>
      </w:r>
      <w:bookmarkEnd w:id="2"/>
      <w:r w:rsidRPr="00333C71">
        <w:rPr>
          <w:rFonts w:eastAsia="Times New Roman" w:cs="Times New Roman"/>
          <w:bCs/>
          <w:sz w:val="26"/>
          <w:szCs w:val="26"/>
          <w:lang w:eastAsia="ru-RU"/>
        </w:rPr>
        <w:t>, индивидуальным предпринимателям, физическим лицам и некоммерческим организациям, не являющимся муниципальными казенными учреждениями муниципального образования «Муниципальный округ Киясовский район Удмуртской Республики».</w:t>
      </w:r>
    </w:p>
    <w:p w14:paraId="07F9C4C2"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bCs/>
          <w:sz w:val="26"/>
          <w:szCs w:val="26"/>
          <w:lang w:eastAsia="ru-RU"/>
        </w:rPr>
        <w:t xml:space="preserve">17. Субсидии, указанные в пункте 16 настоящего решения, предоставляются в соответствии с договорами (соглашениями), заключаемыми между главными распорядителями средств бюджета муниципального образования «Муниципальный округ Киясовский район Удмуртской Республики» или казенными учреждениями муниципального образования «Муниципальный округ Киясовский район Удмуртской Республики», наделенными Администрацией муниципального образования «Муниципальный округ Киясовский район Удмуртской Республики» полномочиями по предоставлению субсидий с одной стороны и юридическими </w:t>
      </w:r>
      <w:r w:rsidRPr="00333C71">
        <w:rPr>
          <w:rFonts w:eastAsia="Times New Roman" w:cs="Times New Roman"/>
          <w:bCs/>
          <w:sz w:val="26"/>
          <w:szCs w:val="26"/>
          <w:lang w:eastAsia="ru-RU"/>
        </w:rPr>
        <w:lastRenderedPageBreak/>
        <w:t>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образования «Муниципальный округ Киясовский район Удмуртской Республики»), с другой стороны.</w:t>
      </w:r>
    </w:p>
    <w:p w14:paraId="13FDEE91"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p>
    <w:p w14:paraId="0FB5EAF9"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t>Особенности использования в 2025 году средств, получаемых отдельными юридическими лицами из бюджета муниципального образования «Муниципальный округ Киясовский район Удмуртской Республики»</w:t>
      </w:r>
    </w:p>
    <w:p w14:paraId="51041212"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
          <w:sz w:val="26"/>
          <w:szCs w:val="26"/>
          <w:highlight w:val="yellow"/>
          <w:lang w:eastAsia="ru-RU"/>
        </w:rPr>
      </w:pPr>
    </w:p>
    <w:p w14:paraId="24361E8C"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bCs/>
          <w:sz w:val="26"/>
          <w:szCs w:val="26"/>
          <w:lang w:eastAsia="ru-RU"/>
        </w:rPr>
        <w:t>18. Перечисление субсидий юридическим лицам, указанных в пункте       16 настоящего решения, осуществляется в соответствии с Порядками, установленными Администрацией муниципального образования «Муниципальный округ Киясовский район Удмуртской Республики».</w:t>
      </w:r>
    </w:p>
    <w:p w14:paraId="4B3EAAD0"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bCs/>
          <w:sz w:val="26"/>
          <w:szCs w:val="26"/>
          <w:lang w:eastAsia="ru-RU"/>
        </w:rPr>
        <w:t>Операции по перечислению средств осуществляются в пределах суммы, необходимой для оплаты обязательств по расходам юридических лиц, источником финансового обеспечения которых являются указанные средства, при соблюдении условий и порядка, установленных нормативными правовыми актами органов местного самоуправления муниципального образования «Муниципальный округ Киясовский район Удмуртской Республики», при предоставлении таких средств после представления документов, подтверждающих возникновение указанных обязательств.</w:t>
      </w:r>
    </w:p>
    <w:p w14:paraId="3E2BD21E"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19. Установить, что:</w:t>
      </w:r>
    </w:p>
    <w:p w14:paraId="32289999"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1) Управление Федерального казначейства по Удмуртской Республике осуществляет в порядке, установленном Правительством Удмуртской Республики в соответствии с пунктом 5 статьи 242.23 Бюджетного кодекса Российской Федерации казначейское сопровождение: </w:t>
      </w:r>
    </w:p>
    <w:p w14:paraId="5A994E1C"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а) расчетов по муниципальным контрактам, договорам (соглашениям) о поставке товаров, выполнении работ, оказании услуг, источником финансового обеспечения которых являются средства бюджета муниципального образования «Муниципальный округ Киясовский район Удмуртской Республики», заключаемых на сумму более 30 000,0 тыс. рублей и предусматривающих авансовые платежи; </w:t>
      </w:r>
    </w:p>
    <w:p w14:paraId="4656659B"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б) расчетов по контрактам о поставке товаров, выполнении работ, оказании услуг, заключаемых бюджетными и автономными учреждениями муниципального образования «Муниципальный округ Киясовский район Удмуртской Республики», лицевые счета которым открыты в Управлении финансов Администрации муниципального образования «Муниципальный округ Киясовский район Удмуртской Республики», заключаемых на сумму более 30 000,0 тыс. рублей и предусматривающих авансовые платежи;</w:t>
      </w:r>
    </w:p>
    <w:p w14:paraId="7B84D88D"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в) расчетов по контрактам (договорам) о поставке товаров, выполнении работ, оказании услуг, источником обеспечения исполнения обязательств по которым являются средства, предоставленные в рамках исполнения муниципальных контрактов, контрактов учреждений, договоров (соглашений), заключаемых на сумму более 3 000,0 тыс. рублей; </w:t>
      </w:r>
    </w:p>
    <w:p w14:paraId="327492FB"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2) при казначейском сопровождении муниципальных контрактов, контрактов, а также контрактов, договоров, соглашений, заключенных в рамках их исполнения, операции по зачислению и списанию средств осуществляются на казначейских счетах, открытых Управлению финансов Администрации муниципального </w:t>
      </w:r>
      <w:r w:rsidRPr="00333C71">
        <w:rPr>
          <w:rFonts w:eastAsia="Times New Roman" w:cs="Times New Roman"/>
          <w:sz w:val="26"/>
          <w:szCs w:val="26"/>
          <w:lang w:eastAsia="ru-RU"/>
        </w:rPr>
        <w:lastRenderedPageBreak/>
        <w:t>образования «Муниципальный округ Киясовский район Удмуртской Республики» в Управлении Федерального казначейства по Удмуртской Республике и отражаются на лицевых счетах, открытых в установленном порядке в Управлении Федерального казначейства по Удмуртской Республике.</w:t>
      </w:r>
    </w:p>
    <w:p w14:paraId="3D378778"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20. Положения пункта 19 не распространяются на: </w:t>
      </w:r>
    </w:p>
    <w:p w14:paraId="1654C9BB"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услуг по предоставлению кредитов,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осуществления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 со страховым законодательством; </w:t>
      </w:r>
    </w:p>
    <w:p w14:paraId="4DCBDB2E"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2) энергосервисные договоры (контракты); </w:t>
      </w:r>
    </w:p>
    <w:p w14:paraId="20A46228"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3) договоры, заключаемые муниципальными учреждениями муниципального образования «Муниципальный округ Киясовский район Удмуртской Республики» в соответствии с Федеральным законом от 18 июля 2011 года N 223-ФЗ «О закупках товаров, работ, услуг отдельными видами юридических лиц»; </w:t>
      </w:r>
    </w:p>
    <w:p w14:paraId="5D566854"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 муниципальные контракты (контракты, договоры, соглашения), финансируемые за счет средств дорожного фонда муниципального образования «Муниципальный округ Киясовский район Удмуртской Республики».»</w:t>
      </w:r>
    </w:p>
    <w:p w14:paraId="56ED4983"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 21. Установить, что:</w:t>
      </w:r>
    </w:p>
    <w:p w14:paraId="682A0F1D"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1) в 2025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муниципально-частном партнерстве, перечисление средств по таким контрактам (договорам) осуществляется в установленном Правительством Удмуртской Республики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Удмуртской Республике,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Удмуртской Республике документов, подтверждающих поставку товаров. </w:t>
      </w:r>
    </w:p>
    <w:p w14:paraId="3092B449"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2) положения подпункта 1 настоящего пункта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Удмуртской Республики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Удмуртской Республике, </w:t>
      </w:r>
      <w:r w:rsidRPr="00333C71">
        <w:rPr>
          <w:rFonts w:eastAsia="Times New Roman" w:cs="Times New Roman"/>
          <w:sz w:val="26"/>
          <w:szCs w:val="26"/>
          <w:lang w:eastAsia="ru-RU"/>
        </w:rPr>
        <w:lastRenderedPageBreak/>
        <w:t xml:space="preserve">на расчетные счета, открытые поставщикам по таким контрактам (договорам) в кредитных организациях. </w:t>
      </w:r>
    </w:p>
    <w:p w14:paraId="071B2BD1"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r w:rsidRPr="00333C71">
        <w:rPr>
          <w:rFonts w:eastAsia="Times New Roman" w:cs="Times New Roman"/>
          <w:sz w:val="26"/>
          <w:szCs w:val="26"/>
          <w:lang w:eastAsia="ru-RU"/>
        </w:rPr>
        <w:t>3) в 2025 году при казначейском сопровождении средств,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Удмуртской Республики,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Удмуртской Республике,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Удмуртской Республике,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Удмуртской Республики.</w:t>
      </w:r>
    </w:p>
    <w:p w14:paraId="386C957E"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p>
    <w:p w14:paraId="38AFCED4" w14:textId="77777777" w:rsidR="001818D8" w:rsidRPr="00333C71" w:rsidRDefault="001818D8" w:rsidP="001818D8">
      <w:pPr>
        <w:suppressLineNumbers/>
        <w:overflowPunct/>
        <w:autoSpaceDE/>
        <w:ind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t>Учет средств, поступающих во временное распоряжение бюджетных и казенных учреждений муниципального образования «Муниципальный округ Киясовский район Удмуртской Республики»</w:t>
      </w:r>
    </w:p>
    <w:p w14:paraId="4B9E5C81"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p>
    <w:p w14:paraId="154F9144" w14:textId="77777777" w:rsidR="001818D8" w:rsidRPr="00333C71" w:rsidRDefault="001818D8" w:rsidP="001818D8">
      <w:pPr>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22. Средства, поступающие во временное распоряжение муниципальных учреждений муниципального образования «Муниципальный округ Киясовский район Удмуртской Республики», в соответствии с правовыми актами Удмуртской Республики и муниципального образования «Муниципальный округ Киясовский район Удмуртской Республики» учитываются на лицевых счетах, открытых им в Управлении финансов Администрации муниципального образования «Муниципальный округ Киясовский район Удмуртской Республики»,  в порядке, установленном Управлением финансов Администрации муниципального образования «Муниципальный округ Киясовский район Удмуртской Республики».</w:t>
      </w:r>
    </w:p>
    <w:p w14:paraId="28848D5C" w14:textId="77777777" w:rsidR="001818D8" w:rsidRPr="00333C71" w:rsidRDefault="001818D8" w:rsidP="001818D8">
      <w:pPr>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23. Операции со средствами, указанными в пункте 22, осуществляются на счетах, открытых Управлению финансов Администрации муниципального образования «Муниципальный округ Киясовский район Удмуртской Республики» в Управлении Федерального казначейства по Удмуртской Республике с учетом положений пункта 2 статьи 156 Бюджетного кодекса Российской Федерации.</w:t>
      </w:r>
    </w:p>
    <w:p w14:paraId="002FC9FC" w14:textId="77777777" w:rsidR="001818D8" w:rsidRPr="00333C71" w:rsidRDefault="001818D8" w:rsidP="001818D8">
      <w:pPr>
        <w:suppressLineNumbers/>
        <w:overflowPunct/>
        <w:autoSpaceDN w:val="0"/>
        <w:adjustRightInd w:val="0"/>
        <w:ind w:firstLine="567"/>
        <w:jc w:val="both"/>
        <w:textAlignment w:val="auto"/>
        <w:rPr>
          <w:rFonts w:eastAsia="Times New Roman" w:cs="Times New Roman"/>
          <w:bCs/>
          <w:sz w:val="26"/>
          <w:szCs w:val="26"/>
          <w:lang w:eastAsia="ru-RU"/>
        </w:rPr>
      </w:pPr>
    </w:p>
    <w:p w14:paraId="44646791" w14:textId="77777777" w:rsidR="001818D8" w:rsidRPr="00333C71" w:rsidRDefault="001818D8" w:rsidP="001818D8">
      <w:pPr>
        <w:suppressLineNumbers/>
        <w:overflowPunct/>
        <w:autoSpaceDE/>
        <w:ind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t>Муниципальные внутренние заимствования и муниципальные гарантий муниципального образования «Муниципальный округ Киясовский район Удмуртской Республики»</w:t>
      </w:r>
    </w:p>
    <w:p w14:paraId="5AE60728"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p>
    <w:p w14:paraId="45AD7DD2"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24. Утвердить программу муниципальных внутренних заимствований муниципального образования «Муниципальный округ Киясовский район Удмуртской Республики» на 2025 год и на плановый период  2026 и 2027 годов согласно приложению 8 к настоящему решению.</w:t>
      </w:r>
    </w:p>
    <w:p w14:paraId="2BC0B788" w14:textId="08C1B2D8" w:rsidR="001818D8" w:rsidRPr="00333C71" w:rsidRDefault="001818D8" w:rsidP="001818D8">
      <w:pPr>
        <w:suppressLineNumbers/>
        <w:overflowPunct/>
        <w:autoSpaceDE/>
        <w:ind w:firstLine="567"/>
        <w:jc w:val="both"/>
        <w:textAlignment w:val="auto"/>
        <w:rPr>
          <w:rFonts w:eastAsia="Times New Roman" w:cs="Times New Roman"/>
          <w:b/>
          <w:sz w:val="26"/>
          <w:szCs w:val="26"/>
          <w:lang w:eastAsia="ru-RU"/>
        </w:rPr>
      </w:pPr>
      <w:r w:rsidRPr="00333C71">
        <w:rPr>
          <w:rFonts w:eastAsia="Times New Roman" w:cs="Times New Roman"/>
          <w:sz w:val="26"/>
          <w:szCs w:val="26"/>
          <w:lang w:eastAsia="ru-RU"/>
        </w:rPr>
        <w:lastRenderedPageBreak/>
        <w:t>25. Утвердить объем расходов на обслуживание муниципального внутреннего долга муниципального образования «Муниципальный округ Киясовский район Удмуртской Республики» в 2025 году в размере 35,0 тыс. рублей, в 2026 году 26,0 тыс. рублей, в 2027 году 9,0 тыс. рублей.</w:t>
      </w:r>
    </w:p>
    <w:p w14:paraId="1B4DB8DF" w14:textId="77777777" w:rsidR="001818D8" w:rsidRPr="00333C71" w:rsidRDefault="001818D8" w:rsidP="001818D8">
      <w:pPr>
        <w:suppressLineNumbers/>
        <w:tabs>
          <w:tab w:val="left" w:pos="1440"/>
        </w:tab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26. Утвердить программу муниципальных гарантий муниципального образования «Муниципальный округ Киясовский район Удмуртской Республики» на 2025  год и на плановый период 2026 и 2027 годов согласно приложению 9 к настоящему решению с общим объемом бюджетных ассигнований на исполнение муниципальных гарантий муниципального образования «Муниципальный округ Киясовский район Удмуртской Республики» по возможным гарантийным случаям в размере 0,0 тыс. рублей ежегодно.</w:t>
      </w:r>
    </w:p>
    <w:p w14:paraId="0FB9FC09" w14:textId="77777777" w:rsidR="001818D8" w:rsidRPr="00E10D4C" w:rsidRDefault="001818D8" w:rsidP="001818D8">
      <w:pPr>
        <w:suppressLineNumbers/>
        <w:overflowPunct/>
        <w:autoSpaceDE/>
        <w:ind w:firstLine="567"/>
        <w:jc w:val="both"/>
        <w:textAlignment w:val="auto"/>
        <w:rPr>
          <w:rFonts w:eastAsia="Times New Roman" w:cs="Times New Roman"/>
          <w:sz w:val="16"/>
          <w:szCs w:val="16"/>
          <w:lang w:eastAsia="ru-RU"/>
        </w:rPr>
      </w:pPr>
    </w:p>
    <w:p w14:paraId="6D06A182" w14:textId="77777777" w:rsidR="001818D8" w:rsidRPr="00333C71" w:rsidRDefault="001818D8" w:rsidP="001818D8">
      <w:pPr>
        <w:overflowPunct/>
        <w:autoSpaceDE/>
        <w:ind w:firstLine="567"/>
        <w:jc w:val="both"/>
        <w:textAlignment w:val="auto"/>
        <w:rPr>
          <w:rFonts w:eastAsia="Times New Roman" w:cs="Times New Roman"/>
          <w:b/>
          <w:sz w:val="26"/>
          <w:szCs w:val="26"/>
          <w:lang w:eastAsia="ru-RU"/>
        </w:rPr>
      </w:pPr>
      <w:r w:rsidRPr="00333C71">
        <w:rPr>
          <w:rFonts w:eastAsia="Times New Roman" w:cs="Times New Roman"/>
          <w:b/>
          <w:sz w:val="26"/>
          <w:szCs w:val="26"/>
          <w:lang w:eastAsia="ru-RU"/>
        </w:rPr>
        <w:t>Порядок заключения и оплаты органами местного самоуправления муниципального образования «Муниципальный округ Киясовский район Удмуртской Республики», муниципальными учреждениями муниципального образования «Муниципальный округ Киясовский район Удмуртской Республики» муниципальных контрактов, исполнение которых осуществляется за счет средств бюджета муниципального образования «Муниципальный округ Киясовский район Удмуртской Республики»</w:t>
      </w:r>
    </w:p>
    <w:p w14:paraId="326EF9EE"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p>
    <w:p w14:paraId="6676E31F"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27. Установить, что заключение и оплата органами местного самоуправления </w:t>
      </w:r>
      <w:bookmarkStart w:id="3" w:name="_Hlk150444494"/>
      <w:r w:rsidRPr="00333C71">
        <w:rPr>
          <w:rFonts w:eastAsia="Times New Roman" w:cs="Times New Roman"/>
          <w:sz w:val="26"/>
          <w:szCs w:val="26"/>
          <w:lang w:eastAsia="ru-RU"/>
        </w:rPr>
        <w:t>муниципального образования «Муниципальный округ Киясовский район Удмуртской Республики»</w:t>
      </w:r>
      <w:bookmarkEnd w:id="3"/>
      <w:r w:rsidRPr="00333C71">
        <w:rPr>
          <w:rFonts w:eastAsia="Times New Roman" w:cs="Times New Roman"/>
          <w:sz w:val="26"/>
          <w:szCs w:val="26"/>
          <w:lang w:eastAsia="ru-RU"/>
        </w:rPr>
        <w:t>, казенными и бюджетными учреждениями муниципального образования «Муниципальный округ Киясовский район Удмуртской Республики», которым в установленном законодательством Российской Федерации порядке переданы полномочия муниципальных заказчиков, муниципальных контрактов, исполнение которых осуществляется за счет средств бюджета муниципального образования «Муниципальный округ Киясовский район Удмуртской Республики» и от имени публично-правового образования в лице органа местного самоуправления, производятся в пределах доведенных им по кодам классификации расходов бюджета муниципального образования «Муниципальный округ Киясовский район Удмуртской Республики» лимитов бюджетных обязательств с учетом ранее принятых и неисполненных обязательств.</w:t>
      </w:r>
    </w:p>
    <w:p w14:paraId="79F3F6EC"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28.  Установить, что в соответствии с решениями Администрации муниципального образования «Муниципальный округ Киясовский район Удмуртской Республики» допускается заключение муниципальных контрактов, обуславливающих возникновение расходных обязательств муниципального образования «Муниципальный округ Киясовский район Удмуртской Республики», на период, превышающий срок действия утвержденных лимитов бюджетных обязательств.</w:t>
      </w:r>
    </w:p>
    <w:p w14:paraId="1F54B3B2"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29. Обязательства, вытекающие из муниципальных  контрактов, исполнение которых осуществляется за счет средств бюджета муниципального образования «Муниципальный округ Киясовский район Удмуртской Республики», принятые органами местного самоуправления муниципального образования «Муниципальный округ Киясовский район Удмуртской Республики», казенными учреждениями муниципального образования «Муниципальный округ Киясовский район Удмуртской Республики», сверх доведенных им лимитов бюджетных обязательств, не подлежат оплате за счет средств бюджета муниципального образования «Муниципальный округ Киясовский район Удмуртской Республики».</w:t>
      </w:r>
    </w:p>
    <w:p w14:paraId="0F7E862A"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 xml:space="preserve">30. Не подлежат оплате обязательства муниципального образования «Муниципальный округ Киясовский район Удмуртской Республики», принятые органами местного самоуправления муниципального образования «Муниципальный округ Киясовский район Удмуртской Республики», казенными учреждениями муниципального образования «Муниципальный округ Киясовский район Удмуртской Республики», вытекающие из муниципальных контрактов, заключенных от имени муниципального образования «Муниципальный округ Киясовский район Удмуртской Республики», сведения по которым не включены в установленном Правительством Российской Федерации порядке в реестр контрактов, заключенных заказчиками, за исключением муниципальных контрактов, сведения по которым не подлежат включению в реестр контрактов, заключенных заказчиками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03EDAC37"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31. Установить, что орган местного самоуправления муниципального образования «Муниципальный округ Киясовский район Удмуртской Республики», казенное учреждение муниципального образования «Муниципальный округ Киясовский район Удмуртской Республики» при заключении муниципальных контрактов на поставку товаров, выполнение работ, оказание услуг вправе предусматривать авансовые платежи: </w:t>
      </w:r>
    </w:p>
    <w:p w14:paraId="4FF45AE0"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1) в размере до 100 процентов цены муниципального контракта - по муниципальным контрактам на приобретение объектов недвижимого имущества в собственность муниципального образования «Муниципальный округ Киясовский район Удмуртской Республики», предоставление услуг связи, подписку на печатные и электронные издания, оказание услуг по профессиональной переподготовке и повышению квалификации работников, приобретение горюче-смазочных материалов, авиа - и железнодорожных билетов, путевок на санаторно-курортное лечение, специальное лечение, оказание услуг на проведение мероприятий по организации отдыха, оздоровления и занятости детей, подростков и молодежи, оказание услуг обязательного страхования гражданской ответственности владельцев транспортных средств, оказание услуг по подготовке кадров по программам высшего образования, оказание услуг по присвоению и поддержанию кредитного рейтинга муниципального образования «Муниципальный округ Киясовский район Удмуртской Республики», приобретение, изготовление и поставку бланков строгой отчетности, а также при осуществлении закупки товара, работы или услуги на  сумму, не превышающую ста тысяч рублей; </w:t>
      </w:r>
    </w:p>
    <w:p w14:paraId="6C4F133F" w14:textId="77777777" w:rsidR="001818D8" w:rsidRPr="00333C71" w:rsidRDefault="001818D8" w:rsidP="001818D8">
      <w:pPr>
        <w:overflowPunct/>
        <w:autoSpaceDE/>
        <w:ind w:right="175" w:firstLine="709"/>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2) в размере до 50 процентов цены муниципального контракта (договора), </w:t>
      </w:r>
      <w:r w:rsidRPr="00333C71">
        <w:rPr>
          <w:rFonts w:eastAsia="Times New Roman" w:cs="Times New Roman"/>
          <w:color w:val="000000"/>
          <w:sz w:val="26"/>
          <w:szCs w:val="26"/>
          <w:lang w:eastAsia="ru-RU"/>
        </w:rPr>
        <w:t>подлежащей оплате в текущем финансовом году,</w:t>
      </w:r>
      <w:r w:rsidRPr="00333C71">
        <w:rPr>
          <w:rFonts w:eastAsia="Times New Roman" w:cs="Times New Roman"/>
          <w:sz w:val="26"/>
          <w:szCs w:val="26"/>
          <w:lang w:eastAsia="ru-RU"/>
        </w:rPr>
        <w:t xml:space="preserve">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местного значения муниципального образования «Муниципальный округ Киясовский район Удмуртской Республики», а также   муниципальным контрактам (договорам)  на строительство, реконструкцию и капитальный ремонт  объектов капитального строительства муниципальной собственности, если иные предельные размеры авансовых платежей для таких муниципальных контрактов (договоров) не установлены нормативными правовыми актами Правительства Российской Федерации;</w:t>
      </w:r>
    </w:p>
    <w:p w14:paraId="30A249DB" w14:textId="77777777" w:rsidR="001818D8" w:rsidRPr="00333C71" w:rsidRDefault="001818D8" w:rsidP="001818D8">
      <w:pPr>
        <w:overflowPunct/>
        <w:autoSpaceDE/>
        <w:ind w:right="175" w:firstLine="709"/>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3) в размере до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14:paraId="5CF814AC" w14:textId="77777777" w:rsidR="001818D8" w:rsidRPr="00333C71" w:rsidRDefault="001818D8" w:rsidP="001818D8">
      <w:pPr>
        <w:overflowPunct/>
        <w:autoSpaceDN w:val="0"/>
        <w:adjustRightInd w:val="0"/>
        <w:spacing w:before="280"/>
        <w:ind w:firstLine="567"/>
        <w:contextualSpacing/>
        <w:jc w:val="both"/>
        <w:textAlignment w:val="auto"/>
        <w:rPr>
          <w:rFonts w:eastAsia="Times New Roman" w:cs="Times New Roman"/>
          <w:sz w:val="26"/>
          <w:szCs w:val="26"/>
          <w:lang w:eastAsia="ru-RU"/>
        </w:rPr>
      </w:pPr>
      <w:r w:rsidRPr="00333C71">
        <w:rPr>
          <w:rFonts w:eastAsia="Times New Roman" w:cs="Times New Roman"/>
          <w:sz w:val="26"/>
          <w:szCs w:val="26"/>
          <w:lang w:eastAsia="ru-RU"/>
        </w:rPr>
        <w:t>32. Установить, что последующая оплата денежных обязательств, возникающих по муниципальным контрактам, указанных в под</w:t>
      </w:r>
      <w:hyperlink w:anchor="Par168" w:history="1">
        <w:r w:rsidRPr="00333C71">
          <w:rPr>
            <w:rFonts w:eastAsia="Times New Roman" w:cs="Times New Roman"/>
            <w:sz w:val="26"/>
            <w:szCs w:val="26"/>
            <w:lang w:eastAsia="ru-RU"/>
          </w:rPr>
          <w:t>пунктах 2</w:t>
        </w:r>
      </w:hyperlink>
      <w:r w:rsidRPr="00333C71">
        <w:rPr>
          <w:rFonts w:eastAsia="Times New Roman" w:cs="Times New Roman"/>
          <w:sz w:val="26"/>
          <w:szCs w:val="26"/>
          <w:lang w:eastAsia="ru-RU"/>
        </w:rPr>
        <w:t xml:space="preserve"> и 3 пункта 31,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14:paraId="343DFA94"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33. Установить, что действие пункта 31</w:t>
      </w:r>
      <w:r w:rsidRPr="00333C71">
        <w:rPr>
          <w:rFonts w:eastAsia="Times New Roman" w:cs="Times New Roman"/>
          <w:color w:val="FF0000"/>
          <w:sz w:val="26"/>
          <w:szCs w:val="26"/>
          <w:lang w:eastAsia="ru-RU"/>
        </w:rPr>
        <w:t xml:space="preserve"> </w:t>
      </w:r>
      <w:r w:rsidRPr="00333C71">
        <w:rPr>
          <w:rFonts w:eastAsia="Times New Roman" w:cs="Times New Roman"/>
          <w:sz w:val="26"/>
          <w:szCs w:val="26"/>
          <w:lang w:eastAsia="ru-RU"/>
        </w:rPr>
        <w:t>распространяется на бюджетные учреждения муниципального образования «Муниципальный округ Киясовский район Удмуртской Республики».</w:t>
      </w:r>
    </w:p>
    <w:p w14:paraId="48C2CF6A"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p>
    <w:p w14:paraId="749BF291" w14:textId="77777777" w:rsidR="001818D8" w:rsidRPr="00333C71" w:rsidRDefault="001818D8" w:rsidP="001818D8">
      <w:pPr>
        <w:overflowPunct/>
        <w:autoSpaceDN w:val="0"/>
        <w:adjustRightInd w:val="0"/>
        <w:ind w:firstLine="567"/>
        <w:contextualSpacing/>
        <w:jc w:val="both"/>
        <w:textAlignment w:val="auto"/>
        <w:outlineLvl w:val="0"/>
        <w:rPr>
          <w:rFonts w:eastAsia="Times New Roman" w:cs="Times New Roman"/>
          <w:b/>
          <w:bCs/>
          <w:sz w:val="26"/>
          <w:szCs w:val="26"/>
          <w:lang w:eastAsia="ru-RU"/>
        </w:rPr>
      </w:pPr>
      <w:r w:rsidRPr="00333C71">
        <w:rPr>
          <w:rFonts w:eastAsia="Times New Roman" w:cs="Times New Roman"/>
          <w:b/>
          <w:bCs/>
          <w:sz w:val="26"/>
          <w:szCs w:val="26"/>
          <w:lang w:eastAsia="ru-RU"/>
        </w:rPr>
        <w:t>Учет бюджетных обязательств, принятых получателями средств бюджета муниципального образования «Муниципальный округ Киясовский район Удмуртской Республики»</w:t>
      </w:r>
    </w:p>
    <w:p w14:paraId="1DB59572" w14:textId="77777777" w:rsidR="001818D8" w:rsidRPr="00333C71" w:rsidRDefault="001818D8" w:rsidP="001818D8">
      <w:pPr>
        <w:overflowPunct/>
        <w:autoSpaceDN w:val="0"/>
        <w:adjustRightInd w:val="0"/>
        <w:ind w:firstLine="567"/>
        <w:contextualSpacing/>
        <w:jc w:val="both"/>
        <w:textAlignment w:val="auto"/>
        <w:outlineLvl w:val="0"/>
        <w:rPr>
          <w:rFonts w:eastAsia="Times New Roman" w:cs="Times New Roman"/>
          <w:bCs/>
          <w:sz w:val="26"/>
          <w:szCs w:val="26"/>
          <w:lang w:eastAsia="ru-RU"/>
        </w:rPr>
      </w:pPr>
    </w:p>
    <w:p w14:paraId="5A32F820" w14:textId="77777777" w:rsidR="001818D8" w:rsidRPr="00333C71" w:rsidRDefault="001818D8" w:rsidP="001818D8">
      <w:pPr>
        <w:overflowPunct/>
        <w:autoSpaceDN w:val="0"/>
        <w:adjustRightInd w:val="0"/>
        <w:ind w:firstLine="567"/>
        <w:contextualSpacing/>
        <w:jc w:val="both"/>
        <w:textAlignment w:val="auto"/>
        <w:outlineLvl w:val="0"/>
        <w:rPr>
          <w:rFonts w:eastAsia="Times New Roman" w:cs="Times New Roman"/>
          <w:bCs/>
          <w:sz w:val="26"/>
          <w:szCs w:val="26"/>
          <w:lang w:eastAsia="ru-RU"/>
        </w:rPr>
      </w:pPr>
      <w:r w:rsidRPr="00333C71">
        <w:rPr>
          <w:rFonts w:eastAsia="Times New Roman" w:cs="Times New Roman"/>
          <w:bCs/>
          <w:sz w:val="26"/>
          <w:szCs w:val="26"/>
          <w:lang w:eastAsia="ru-RU"/>
        </w:rPr>
        <w:t>34. Установить, что в 2025 году бюджетные обязательства, принимаемые получателями средств бюджета муниципального образования «Муниципальный округ Киясовский район Удмуртской Республики» в соответствии с муниципальными контрактами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нормативными правовыми актами муниципального образования «Муниципальный округ Киясовский район Удмуртской Республики», подлежат учету в Управлении финансов Администрации муниципального образования «Муниципальный округ Киясовский район Удмуртской Республики» по всем кодам бюджетной классификации Российской Федерации в порядке, установленном Управлением финансов</w:t>
      </w:r>
      <w:r w:rsidRPr="00333C71">
        <w:rPr>
          <w:rFonts w:eastAsia="Times New Roman" w:cs="Times New Roman"/>
          <w:sz w:val="26"/>
          <w:szCs w:val="26"/>
          <w:lang w:eastAsia="ru-RU"/>
        </w:rPr>
        <w:t xml:space="preserve"> </w:t>
      </w:r>
      <w:r w:rsidRPr="00333C71">
        <w:rPr>
          <w:rFonts w:eastAsia="Times New Roman" w:cs="Times New Roman"/>
          <w:bCs/>
          <w:sz w:val="26"/>
          <w:szCs w:val="26"/>
          <w:lang w:eastAsia="ru-RU"/>
        </w:rPr>
        <w:t>Администрации муниципального образования «Муниципальный округ Киясовский район Удмуртской Республики».</w:t>
      </w:r>
    </w:p>
    <w:p w14:paraId="7065C8ED" w14:textId="77777777" w:rsidR="001818D8" w:rsidRPr="00333C71" w:rsidRDefault="001818D8" w:rsidP="001818D8">
      <w:pPr>
        <w:overflowPunct/>
        <w:autoSpaceDN w:val="0"/>
        <w:adjustRightInd w:val="0"/>
        <w:ind w:firstLine="567"/>
        <w:contextualSpacing/>
        <w:jc w:val="both"/>
        <w:textAlignment w:val="auto"/>
        <w:outlineLvl w:val="0"/>
        <w:rPr>
          <w:rFonts w:eastAsia="Times New Roman" w:cs="Times New Roman"/>
          <w:bCs/>
          <w:sz w:val="26"/>
          <w:szCs w:val="26"/>
          <w:lang w:eastAsia="ru-RU"/>
        </w:rPr>
      </w:pPr>
    </w:p>
    <w:p w14:paraId="0BDA1C1E" w14:textId="77777777" w:rsidR="001818D8" w:rsidRPr="00333C71" w:rsidRDefault="001818D8" w:rsidP="001818D8">
      <w:pPr>
        <w:overflowPunct/>
        <w:autoSpaceDN w:val="0"/>
        <w:adjustRightInd w:val="0"/>
        <w:ind w:firstLine="567"/>
        <w:contextualSpacing/>
        <w:jc w:val="both"/>
        <w:textAlignment w:val="auto"/>
        <w:outlineLvl w:val="0"/>
        <w:rPr>
          <w:rFonts w:eastAsia="Times New Roman" w:cs="Times New Roman"/>
          <w:b/>
          <w:bCs/>
          <w:sz w:val="26"/>
          <w:szCs w:val="26"/>
          <w:lang w:eastAsia="ru-RU"/>
        </w:rPr>
      </w:pPr>
      <w:r w:rsidRPr="00333C71">
        <w:rPr>
          <w:rFonts w:eastAsia="Times New Roman" w:cs="Times New Roman"/>
          <w:b/>
          <w:bCs/>
          <w:sz w:val="26"/>
          <w:szCs w:val="26"/>
          <w:lang w:eastAsia="ru-RU"/>
        </w:rPr>
        <w:t>Часть прибыли муниципальных унитарных предприятий Киясовского района, подлежащей перечислению в бюджет муниципального образования «Муниципальный округ Киясовский район Удмуртской Республики»</w:t>
      </w:r>
    </w:p>
    <w:p w14:paraId="497573A7" w14:textId="77777777" w:rsidR="001818D8" w:rsidRPr="00333C71" w:rsidRDefault="001818D8" w:rsidP="001818D8">
      <w:pPr>
        <w:overflowPunct/>
        <w:autoSpaceDN w:val="0"/>
        <w:adjustRightInd w:val="0"/>
        <w:ind w:firstLine="567"/>
        <w:contextualSpacing/>
        <w:jc w:val="both"/>
        <w:textAlignment w:val="auto"/>
        <w:rPr>
          <w:rFonts w:eastAsia="Times New Roman" w:cs="Times New Roman"/>
          <w:sz w:val="26"/>
          <w:szCs w:val="26"/>
          <w:lang w:eastAsia="ru-RU"/>
        </w:rPr>
      </w:pPr>
    </w:p>
    <w:p w14:paraId="39E2B5D2" w14:textId="77777777" w:rsidR="001818D8" w:rsidRPr="00333C71" w:rsidRDefault="001818D8" w:rsidP="001818D8">
      <w:pPr>
        <w:overflowPunct/>
        <w:autoSpaceDN w:val="0"/>
        <w:adjustRightInd w:val="0"/>
        <w:ind w:firstLine="567"/>
        <w:contextualSpacing/>
        <w:jc w:val="both"/>
        <w:textAlignment w:val="auto"/>
        <w:rPr>
          <w:rFonts w:eastAsia="Times New Roman" w:cs="Times New Roman"/>
          <w:sz w:val="26"/>
          <w:szCs w:val="26"/>
          <w:lang w:eastAsia="ru-RU"/>
        </w:rPr>
      </w:pPr>
      <w:r w:rsidRPr="00333C71">
        <w:rPr>
          <w:rFonts w:eastAsia="Times New Roman" w:cs="Times New Roman"/>
          <w:sz w:val="26"/>
          <w:szCs w:val="26"/>
          <w:lang w:eastAsia="ru-RU"/>
        </w:rPr>
        <w:t>35. Установить часть прибыли муниципальных унитарных предприятий Киясовского района, остающуюся после уплаты налогов и иных обязательных платежей, подлежащей перечислению в бюджет муниципального образования «Муниципальный округ Киясовский район Удмуртской Республики», в размере 25 процентов.</w:t>
      </w:r>
    </w:p>
    <w:p w14:paraId="4965FF32" w14:textId="77777777" w:rsidR="001818D8" w:rsidRPr="00333C71" w:rsidRDefault="001818D8" w:rsidP="001818D8">
      <w:pPr>
        <w:suppressLineNumbers/>
        <w:tabs>
          <w:tab w:val="left" w:pos="709"/>
        </w:tabs>
        <w:overflowPunct/>
        <w:autoSpaceDN w:val="0"/>
        <w:adjustRightInd w:val="0"/>
        <w:ind w:firstLine="567"/>
        <w:jc w:val="both"/>
        <w:textAlignment w:val="auto"/>
        <w:outlineLvl w:val="1"/>
        <w:rPr>
          <w:rFonts w:eastAsia="Times New Roman" w:cs="Times New Roman"/>
          <w:b/>
          <w:sz w:val="26"/>
          <w:szCs w:val="26"/>
          <w:lang w:eastAsia="ru-RU"/>
        </w:rPr>
      </w:pPr>
    </w:p>
    <w:p w14:paraId="68FC0D0F" w14:textId="77777777" w:rsidR="001818D8" w:rsidRPr="00333C71" w:rsidRDefault="001818D8" w:rsidP="001818D8">
      <w:pPr>
        <w:suppressLineNumbers/>
        <w:tabs>
          <w:tab w:val="left" w:pos="709"/>
        </w:tabs>
        <w:overflowPunct/>
        <w:autoSpaceDN w:val="0"/>
        <w:adjustRightInd w:val="0"/>
        <w:ind w:firstLine="567"/>
        <w:jc w:val="both"/>
        <w:textAlignment w:val="auto"/>
        <w:outlineLvl w:val="1"/>
        <w:rPr>
          <w:rFonts w:eastAsia="Times New Roman" w:cs="Times New Roman"/>
          <w:b/>
          <w:sz w:val="26"/>
          <w:szCs w:val="26"/>
          <w:lang w:eastAsia="ru-RU"/>
        </w:rPr>
      </w:pPr>
      <w:r w:rsidRPr="00333C71">
        <w:rPr>
          <w:rFonts w:eastAsia="Times New Roman" w:cs="Times New Roman"/>
          <w:b/>
          <w:sz w:val="26"/>
          <w:szCs w:val="26"/>
          <w:lang w:eastAsia="ru-RU"/>
        </w:rPr>
        <w:t xml:space="preserve">Порядок использования бюджетных ассигнований в случае недополучения в бюджет муниципального образования «Муниципальный округ Киясовский район Удмуртской Республики» доходов и средств из источников внутреннего финансирования дефицита бюджета муниципального образования «Муниципальный округ Киясовский район Удмуртской Республики» </w:t>
      </w:r>
    </w:p>
    <w:p w14:paraId="288DE7DF"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p>
    <w:p w14:paraId="67050D4F"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36. Установить, что в случае недополучения в бюджет муниципального образования «Муниципальный округ Киясовский район Удмуртской Республики» доходов, утвержденных пунктом 1 настоящего решения, а также средств из источников внутреннего финансирования дефицита бюджета муниципального образования «Муниципальный округ Киясовский район Удмуртской Республики» бюджетные ассигнования в первоочередном порядке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«Муниципальный округ Киясовский район Удмуртской Республики», на финансирование расходов на погашение и (или) обслуживание муниципального долга муниципального образования «Муниципальный округ Киясовский район Удмуртской Республики».</w:t>
      </w:r>
    </w:p>
    <w:p w14:paraId="47DC6B7C" w14:textId="77777777" w:rsidR="001818D8" w:rsidRPr="00333C71" w:rsidRDefault="001818D8" w:rsidP="001818D8">
      <w:pPr>
        <w:suppressLineNumbers/>
        <w:overflowPunct/>
        <w:autoSpaceDE/>
        <w:ind w:firstLine="567"/>
        <w:jc w:val="both"/>
        <w:textAlignment w:val="auto"/>
        <w:rPr>
          <w:rFonts w:eastAsia="Times New Roman" w:cs="Times New Roman"/>
          <w:sz w:val="26"/>
          <w:szCs w:val="26"/>
          <w:lang w:eastAsia="ru-RU"/>
        </w:rPr>
      </w:pPr>
    </w:p>
    <w:p w14:paraId="6E146171" w14:textId="77777777" w:rsidR="001818D8" w:rsidRPr="00333C71" w:rsidRDefault="001818D8" w:rsidP="001818D8">
      <w:pPr>
        <w:overflowPunct/>
        <w:autoSpaceDE/>
        <w:ind w:firstLine="567"/>
        <w:jc w:val="both"/>
        <w:textAlignment w:val="auto"/>
        <w:rPr>
          <w:rFonts w:eastAsia="Times New Roman" w:cs="Times New Roman"/>
          <w:b/>
          <w:bCs/>
          <w:sz w:val="26"/>
          <w:szCs w:val="26"/>
          <w:lang w:eastAsia="ru-RU"/>
        </w:rPr>
      </w:pPr>
      <w:r w:rsidRPr="00333C71">
        <w:rPr>
          <w:rFonts w:eastAsia="Times New Roman" w:cs="Times New Roman"/>
          <w:b/>
          <w:bCs/>
          <w:sz w:val="26"/>
          <w:szCs w:val="26"/>
          <w:lang w:eastAsia="ru-RU"/>
        </w:rPr>
        <w:t>Списание задолженности юридических лиц по бюджетным средствам, предоставленным на возвратной основе</w:t>
      </w:r>
    </w:p>
    <w:p w14:paraId="1EEB0D63" w14:textId="77777777" w:rsidR="001818D8" w:rsidRPr="00333C71" w:rsidRDefault="001818D8" w:rsidP="001818D8">
      <w:pPr>
        <w:overflowPunct/>
        <w:autoSpaceDE/>
        <w:ind w:firstLine="567"/>
        <w:jc w:val="both"/>
        <w:textAlignment w:val="auto"/>
        <w:rPr>
          <w:rFonts w:eastAsia="Times New Roman" w:cs="Times New Roman"/>
          <w:b/>
          <w:bCs/>
          <w:sz w:val="26"/>
          <w:szCs w:val="26"/>
          <w:lang w:eastAsia="ru-RU"/>
        </w:rPr>
      </w:pPr>
    </w:p>
    <w:p w14:paraId="3A6D40A5" w14:textId="77777777" w:rsidR="001818D8" w:rsidRPr="00333C71" w:rsidRDefault="001818D8" w:rsidP="001818D8">
      <w:pPr>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37. Установить, что в 2025 году в порядке и на условиях, предусмотренных Администрацией муниципального образования «Муниципальный округ Киясовский район Удмуртской Республики», может  осуществляется списание задолженности юридических лиц перед бюджетом муниципального образования «Муниципальный округ Киясовский район Удмуртской Республике» по средствам, выданным на возвратной основе, процентам за пользование ими, пеням и штрафам. </w:t>
      </w:r>
    </w:p>
    <w:p w14:paraId="0C55BDD4" w14:textId="77777777" w:rsidR="001818D8" w:rsidRPr="00333C71" w:rsidRDefault="001818D8" w:rsidP="001818D8">
      <w:pPr>
        <w:overflowPunct/>
        <w:autoSpaceDE/>
        <w:ind w:firstLine="567"/>
        <w:jc w:val="both"/>
        <w:textAlignment w:val="auto"/>
        <w:rPr>
          <w:rFonts w:eastAsia="Times New Roman" w:cs="Times New Roman"/>
          <w:sz w:val="26"/>
          <w:szCs w:val="26"/>
          <w:lang w:eastAsia="ru-RU"/>
        </w:rPr>
      </w:pPr>
    </w:p>
    <w:p w14:paraId="50603738" w14:textId="77777777" w:rsidR="001818D8" w:rsidRPr="00333C71" w:rsidRDefault="001818D8" w:rsidP="001818D8">
      <w:pPr>
        <w:overflowPunct/>
        <w:autoSpaceDE/>
        <w:ind w:firstLine="567"/>
        <w:jc w:val="center"/>
        <w:textAlignment w:val="auto"/>
        <w:rPr>
          <w:rFonts w:eastAsia="Times New Roman" w:cs="Times New Roman"/>
          <w:b/>
          <w:sz w:val="26"/>
          <w:szCs w:val="26"/>
          <w:lang w:eastAsia="ru-RU"/>
        </w:rPr>
      </w:pPr>
      <w:r w:rsidRPr="00333C71">
        <w:rPr>
          <w:rFonts w:eastAsia="Times New Roman" w:cs="Times New Roman"/>
          <w:b/>
          <w:sz w:val="26"/>
          <w:szCs w:val="26"/>
          <w:lang w:eastAsia="ru-RU"/>
        </w:rPr>
        <w:t>Мораторий на установление новых налоговых льгот</w:t>
      </w:r>
    </w:p>
    <w:p w14:paraId="16334AF2" w14:textId="77777777" w:rsidR="001818D8" w:rsidRPr="00333C71" w:rsidRDefault="001818D8" w:rsidP="001818D8">
      <w:pPr>
        <w:overflowPunct/>
        <w:autoSpaceDE/>
        <w:ind w:firstLine="567"/>
        <w:jc w:val="both"/>
        <w:textAlignment w:val="auto"/>
        <w:rPr>
          <w:rFonts w:eastAsia="Times New Roman" w:cs="Times New Roman"/>
          <w:b/>
          <w:sz w:val="26"/>
          <w:szCs w:val="26"/>
          <w:lang w:eastAsia="ru-RU"/>
        </w:rPr>
      </w:pPr>
    </w:p>
    <w:p w14:paraId="48CED318" w14:textId="77777777" w:rsidR="001818D8" w:rsidRPr="00333C71" w:rsidRDefault="001818D8" w:rsidP="001818D8">
      <w:pPr>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38. Ввести мораторий на установление в 2025 году новых налоговых льгот по местным налогам, пониженных ставок по налогам, подлежащим зачислению в бюджет муниципального образования «Муниципальный округ Киясовский район Удмуртской Республики», за исключением налоговых льгот и пониженных ставок по налогам, устанавливаемых в соответствии с изменениями законодательства Российской Федерации и законодательства Удмуртской Республики о налогах и сборах. </w:t>
      </w:r>
    </w:p>
    <w:p w14:paraId="41852DDD" w14:textId="77777777" w:rsidR="001818D8" w:rsidRPr="00333C71" w:rsidRDefault="001818D8" w:rsidP="001818D8">
      <w:pPr>
        <w:overflowPunct/>
        <w:autoSpaceDE/>
        <w:ind w:firstLine="567"/>
        <w:jc w:val="both"/>
        <w:textAlignment w:val="auto"/>
        <w:rPr>
          <w:rFonts w:eastAsia="Times New Roman" w:cs="Times New Roman"/>
          <w:b/>
          <w:bCs/>
          <w:sz w:val="26"/>
          <w:szCs w:val="26"/>
          <w:lang w:eastAsia="ru-RU"/>
        </w:rPr>
      </w:pPr>
    </w:p>
    <w:p w14:paraId="2D3D5193" w14:textId="77777777" w:rsidR="001818D8" w:rsidRPr="00333C71" w:rsidRDefault="001818D8" w:rsidP="001818D8">
      <w:pPr>
        <w:overflowPunct/>
        <w:autoSpaceDE/>
        <w:ind w:firstLine="567"/>
        <w:jc w:val="both"/>
        <w:textAlignment w:val="auto"/>
        <w:rPr>
          <w:rFonts w:eastAsia="Times New Roman" w:cs="Times New Roman"/>
          <w:b/>
          <w:sz w:val="26"/>
          <w:szCs w:val="26"/>
          <w:lang w:eastAsia="ru-RU"/>
        </w:rPr>
      </w:pPr>
      <w:r w:rsidRPr="00333C71">
        <w:rPr>
          <w:rFonts w:eastAsia="Times New Roman" w:cs="Times New Roman"/>
          <w:b/>
          <w:bCs/>
          <w:sz w:val="26"/>
          <w:szCs w:val="26"/>
          <w:lang w:eastAsia="ru-RU"/>
        </w:rPr>
        <w:t xml:space="preserve">Особенности исполнения бюджета </w:t>
      </w:r>
      <w:r w:rsidRPr="00333C71">
        <w:rPr>
          <w:rFonts w:eastAsia="Times New Roman" w:cs="Times New Roman"/>
          <w:b/>
          <w:sz w:val="26"/>
          <w:szCs w:val="26"/>
          <w:lang w:eastAsia="ru-RU"/>
        </w:rPr>
        <w:t>муниципального образования «Муниципальный округ Киясовский район Удмуртской Республики»</w:t>
      </w:r>
    </w:p>
    <w:p w14:paraId="246F4986" w14:textId="77777777" w:rsidR="001818D8" w:rsidRPr="00333C71" w:rsidRDefault="001818D8" w:rsidP="001818D8">
      <w:pPr>
        <w:suppressLineNumbers/>
        <w:tabs>
          <w:tab w:val="left" w:pos="709"/>
        </w:tabs>
        <w:overflowPunct/>
        <w:autoSpaceDN w:val="0"/>
        <w:adjustRightInd w:val="0"/>
        <w:ind w:firstLine="567"/>
        <w:jc w:val="both"/>
        <w:textAlignment w:val="auto"/>
        <w:outlineLvl w:val="1"/>
        <w:rPr>
          <w:rFonts w:eastAsia="Times New Roman" w:cs="Times New Roman"/>
          <w:b/>
          <w:sz w:val="26"/>
          <w:szCs w:val="26"/>
          <w:lang w:eastAsia="ru-RU"/>
        </w:rPr>
      </w:pPr>
    </w:p>
    <w:p w14:paraId="5C645A57" w14:textId="44FCE4FD" w:rsidR="001818D8" w:rsidRDefault="001818D8" w:rsidP="001818D8">
      <w:pPr>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39. Установить,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бюджета муниципального образований «Муниципальный округ Киясовский район Удмуртской Республики» является распределение зарезервированных в составе утвержденных пунктом 4 настоящего решения бюджетных ассигнований в объеме 120,0 тыс. рублей, предусмотренных по подразделу «Резервные фонды» раздела «Общегосударственные вопросы» классификации расходов бюджета на финансирование расходов, предусмотренных Положением о резервном фонде Администрации муниципального образований «Муниципальный округ Киясовский район Удмуртской Республики»;</w:t>
      </w:r>
    </w:p>
    <w:p w14:paraId="34E99A26" w14:textId="77777777" w:rsidR="00E10D4C" w:rsidRPr="00333C71" w:rsidRDefault="00E10D4C" w:rsidP="001818D8">
      <w:pPr>
        <w:overflowPunct/>
        <w:autoSpaceDE/>
        <w:ind w:firstLine="567"/>
        <w:jc w:val="both"/>
        <w:textAlignment w:val="auto"/>
        <w:rPr>
          <w:rFonts w:eastAsia="Times New Roman" w:cs="Times New Roman"/>
          <w:sz w:val="26"/>
          <w:szCs w:val="26"/>
          <w:lang w:eastAsia="ru-RU"/>
        </w:rPr>
      </w:pPr>
    </w:p>
    <w:p w14:paraId="10EAB272" w14:textId="77777777" w:rsidR="001818D8" w:rsidRPr="00333C71" w:rsidRDefault="001818D8" w:rsidP="001818D8">
      <w:pPr>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 xml:space="preserve">40. Установить, что в соответствии с </w:t>
      </w:r>
      <w:hyperlink r:id="rId11" w:history="1">
        <w:r w:rsidRPr="00333C71">
          <w:rPr>
            <w:rFonts w:eastAsia="Times New Roman" w:cs="Times New Roman"/>
            <w:sz w:val="26"/>
            <w:szCs w:val="26"/>
            <w:lang w:eastAsia="ru-RU"/>
          </w:rPr>
          <w:t>пунктом 8 статьи 217</w:t>
        </w:r>
      </w:hyperlink>
      <w:r w:rsidRPr="00333C71">
        <w:rPr>
          <w:rFonts w:eastAsia="Times New Roman" w:cs="Times New Roman"/>
          <w:sz w:val="26"/>
          <w:szCs w:val="26"/>
          <w:lang w:eastAsia="ru-RU"/>
        </w:rPr>
        <w:t xml:space="preserve"> Бюджетного кодекса  Российской Федерации дополнительными основаниями для внесения изменений в показатели сводной бюджетной росписи бюджета муниципального образования «Муниципальный округ Киясовский район Удмуртской Республики», связанные с особенностями исполнения бюджета муниципального образования «Муниципальный округ Киясовский район Удмуртской Республики» и (или) перераспределения бюджетных ассигнований между главными распорядителями средств бюджета муниципального образования «Муниципальный округ Киясовский район Удмуртской Республики», являются:</w:t>
      </w:r>
    </w:p>
    <w:p w14:paraId="16CC760A" w14:textId="5A1538D7" w:rsidR="001818D8" w:rsidRPr="00333C71" w:rsidRDefault="001818D8" w:rsidP="001818D8">
      <w:pPr>
        <w:suppressLineNumbers/>
        <w:tabs>
          <w:tab w:val="left" w:pos="1315"/>
        </w:tabs>
        <w:overflowPunct/>
        <w:autoSpaceDN w:val="0"/>
        <w:adjustRightInd w:val="0"/>
        <w:ind w:right="14"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1)</w:t>
      </w:r>
      <w:r w:rsidR="00E10D4C">
        <w:rPr>
          <w:rFonts w:eastAsia="Times New Roman" w:cs="Times New Roman"/>
          <w:sz w:val="26"/>
          <w:szCs w:val="26"/>
          <w:lang w:eastAsia="ru-RU"/>
        </w:rPr>
        <w:t xml:space="preserve"> </w:t>
      </w:r>
      <w:r w:rsidRPr="00333C71">
        <w:rPr>
          <w:rFonts w:eastAsia="Times New Roman" w:cs="Times New Roman"/>
          <w:sz w:val="26"/>
          <w:szCs w:val="26"/>
          <w:lang w:eastAsia="ru-RU"/>
        </w:rPr>
        <w:t>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Киясовский район Удмуртской Республики»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Администрации муниципального образования «Муниципальный округ Киясовский район Удмуртской Республики»);</w:t>
      </w:r>
    </w:p>
    <w:p w14:paraId="3CD92112" w14:textId="77777777" w:rsidR="001818D8" w:rsidRPr="00333C71" w:rsidRDefault="001818D8" w:rsidP="001818D8">
      <w:pPr>
        <w:widowControl w:val="0"/>
        <w:suppressLineNumbers/>
        <w:tabs>
          <w:tab w:val="left" w:pos="1152"/>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2) приведение кодов бюджетной классификации расходов бюджета муниципального образования «Муниципальный округ Киясовский район Удмуртской Республики» и источников внутреннего финансирования дефицита бюджета муниципального образования «Муниципальный округ Киясовский район Удмуртской Республики» в соответствие с законодательством Российской Федерации;</w:t>
      </w:r>
    </w:p>
    <w:p w14:paraId="70D6754B" w14:textId="77777777" w:rsidR="001818D8" w:rsidRPr="00333C71" w:rsidRDefault="001818D8" w:rsidP="001818D8">
      <w:pPr>
        <w:widowControl w:val="0"/>
        <w:suppressLineNumbers/>
        <w:tabs>
          <w:tab w:val="left" w:pos="1152"/>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3) уточнение источников внутреннего финансирования дефицита бюджета муниципального образования «Муниципальный округ Киясовский район Удмуртской Республики» в случае предоставления бюджету муниципального образования «Муниципальный округ Киясовский район Удмуртской Республики» из бюджета Удмуртской Республики бюджетных кредитов, осуществления выплат на погашение долговых обязательств муниципального образования «Муниципальный округ Киясовский район Удмуртской Республики» и (или) перераспределения бюджетных ассигнований между видами источников внутреннего финансирования дефицита бюджета муниципального образования «Муниципальный округ Киясовский район Удмуртской Республики» в пределах общего объема бюджетных ассигнований по источникам внутреннего финансирования дефицита бюджета муниципального образования «Муниципальный округ Киясовский район Удмуртской Республики»;</w:t>
      </w:r>
    </w:p>
    <w:p w14:paraId="6E5EC291" w14:textId="7B3269C1" w:rsidR="001818D8" w:rsidRDefault="001818D8" w:rsidP="001818D8">
      <w:pPr>
        <w:suppressLineNumbers/>
        <w:tabs>
          <w:tab w:val="left" w:pos="1152"/>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«Муниципальный округ Киясовский район Удмуртской Республики» из федерального бюджета и бюджета Удмуртской Республики, в пределах объема бюджетных ассигнований, предусмотренных главному распорядителю средств бюджета муниципального образования «Муниципальный округ Киясовский район Удмуртской Республики»;</w:t>
      </w:r>
    </w:p>
    <w:p w14:paraId="58100AF2" w14:textId="77777777" w:rsidR="00E10D4C" w:rsidRPr="00333C71" w:rsidRDefault="00E10D4C" w:rsidP="001818D8">
      <w:pPr>
        <w:suppressLineNumbers/>
        <w:tabs>
          <w:tab w:val="left" w:pos="1152"/>
        </w:tabs>
        <w:overflowPunct/>
        <w:autoSpaceDN w:val="0"/>
        <w:adjustRightInd w:val="0"/>
        <w:ind w:firstLine="567"/>
        <w:jc w:val="both"/>
        <w:textAlignment w:val="auto"/>
        <w:rPr>
          <w:rFonts w:eastAsia="Times New Roman" w:cs="Times New Roman"/>
          <w:sz w:val="26"/>
          <w:szCs w:val="26"/>
          <w:lang w:eastAsia="ru-RU"/>
        </w:rPr>
      </w:pPr>
    </w:p>
    <w:p w14:paraId="445B2C7C" w14:textId="77777777" w:rsidR="001818D8" w:rsidRPr="00333C71" w:rsidRDefault="001818D8" w:rsidP="001818D8">
      <w:pPr>
        <w:widowControl w:val="0"/>
        <w:suppressLineNumbers/>
        <w:tabs>
          <w:tab w:val="left" w:pos="1152"/>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5)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Киясовский район Удмуртской Республики», в целях необходимости осуществления уплаты штрафов (пеней) в бюджет Удмуртской Республики в связи с нарушением обязательств, предусмотренных соглашениями о предоставлении субсидий из бюджета Удмуртской Республики бюджету муниципального образования «Муниципальный округ Киясовский район Удмуртской Республики»;</w:t>
      </w:r>
    </w:p>
    <w:p w14:paraId="78C67BF7" w14:textId="77777777" w:rsidR="001818D8" w:rsidRPr="00333C71" w:rsidRDefault="001818D8" w:rsidP="001818D8">
      <w:pPr>
        <w:suppressLineNumbers/>
        <w:tabs>
          <w:tab w:val="left" w:pos="1152"/>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Киясовский район Удмуртской Республики», в случае необходимости уплаты налогов (сборов) в бюджеты бюджетной системы Российской Федерации;</w:t>
      </w:r>
    </w:p>
    <w:p w14:paraId="718EBAA6" w14:textId="77777777" w:rsidR="001818D8" w:rsidRPr="00333C71" w:rsidRDefault="001818D8" w:rsidP="001818D8">
      <w:pPr>
        <w:suppressLineNumbers/>
        <w:tabs>
          <w:tab w:val="left" w:pos="1152"/>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7)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«Муниципальный округ Киясовский район Удмуртской Республики», в целях необходимости осуществления уплаты штрафов (пеней), а также в целях приведения объектов проверок в соответствии с требованиями законодательства Российской Федерации в случае вынесения предписаний (постановлений) контрольных (надзорных) органов;</w:t>
      </w:r>
    </w:p>
    <w:p w14:paraId="0B9B5F54" w14:textId="3A4E8982" w:rsidR="001818D8" w:rsidRPr="00333C71" w:rsidRDefault="001818D8" w:rsidP="001818D8">
      <w:pPr>
        <w:widowControl w:val="0"/>
        <w:suppressLineNumbers/>
        <w:tabs>
          <w:tab w:val="left" w:pos="1042"/>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8)</w:t>
      </w:r>
      <w:r w:rsidR="00E10D4C">
        <w:rPr>
          <w:rFonts w:eastAsia="Times New Roman" w:cs="Times New Roman"/>
          <w:sz w:val="26"/>
          <w:szCs w:val="26"/>
          <w:lang w:eastAsia="ru-RU"/>
        </w:rPr>
        <w:t xml:space="preserve"> </w:t>
      </w:r>
      <w:r w:rsidRPr="00333C71">
        <w:rPr>
          <w:rFonts w:eastAsia="Times New Roman" w:cs="Times New Roman"/>
          <w:sz w:val="26"/>
          <w:szCs w:val="26"/>
          <w:lang w:eastAsia="ru-RU"/>
        </w:rPr>
        <w:t xml:space="preserve">перераспределение бюджетных ассигнований в пределах, предусмотренных главному распорядителю средств бюджета муниципального образования «Муниципальный округ Киясовский район Удмуртской Республики»  на предоставление бюджетным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 </w:t>
      </w:r>
    </w:p>
    <w:p w14:paraId="62A4D814" w14:textId="77777777" w:rsidR="001818D8" w:rsidRPr="00333C71" w:rsidRDefault="001818D8" w:rsidP="001818D8">
      <w:pPr>
        <w:suppressLineNumbers/>
        <w:tabs>
          <w:tab w:val="left" w:pos="1214"/>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9) перераспределение бюджетных ассигнований на реализацию централизованных мероприятий между разделами, подразделами, целевыми статьями, видами расходов классификации расходов бюджетов бюджетной системы Российской Федерации;</w:t>
      </w:r>
    </w:p>
    <w:p w14:paraId="69026ACE" w14:textId="77777777" w:rsidR="001818D8" w:rsidRPr="00333C71" w:rsidRDefault="001818D8" w:rsidP="001818D8">
      <w:pPr>
        <w:suppressLineNumbers/>
        <w:tabs>
          <w:tab w:val="left" w:pos="1214"/>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10) перераспределение бюджетных ассигнований в пределах, предусмотренных главному распорядителю средств бюджета муниципального образования «Муниципальный округ Киясовский район Удмуртской Республики» на реализацию муниципальной программы муниципального образования «Муниципальный округ Киясовский район Удмуртской Республики», в случае детализации перечня (состава) отдельных мероприятий и (или) исполнителя отдельных мероприятий муниципальной программы муниципального образования «Муниципальный округ Киясовский район Удмуртской Республики», по решениям Администрации муниципального образования «Муниципальный округ Киясовский район Удмуртской Республики»   </w:t>
      </w:r>
    </w:p>
    <w:p w14:paraId="1CC83E20" w14:textId="3A40E69C" w:rsidR="001818D8" w:rsidRPr="00333C71" w:rsidRDefault="001818D8" w:rsidP="001818D8">
      <w:pPr>
        <w:suppressLineNumbers/>
        <w:tabs>
          <w:tab w:val="left" w:pos="1277"/>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lastRenderedPageBreak/>
        <w:t>11)</w:t>
      </w:r>
      <w:r w:rsidR="00E10D4C">
        <w:rPr>
          <w:rFonts w:eastAsia="Times New Roman" w:cs="Times New Roman"/>
          <w:sz w:val="26"/>
          <w:szCs w:val="26"/>
          <w:lang w:eastAsia="ru-RU"/>
        </w:rPr>
        <w:t xml:space="preserve"> </w:t>
      </w:r>
      <w:r w:rsidRPr="00333C71">
        <w:rPr>
          <w:rFonts w:eastAsia="Times New Roman" w:cs="Times New Roman"/>
          <w:sz w:val="26"/>
          <w:szCs w:val="26"/>
          <w:lang w:eastAsia="ru-RU"/>
        </w:rPr>
        <w:t>перераспределение бюджетных ассигнований, предусмотренных главным распорядителям средств бюджета муниципального образования «Муниципальный округ Киясовский район Удмуртской Республики», в случае изменения типа муниципальных учреждений  муниципального образования «Муниципальный округ Киясовский район Удмуртской Республики», в отношении которых указанные главные распорядители средств бюджета муниципального образования «Муниципальный округ Киясовский район Удмуртской Республики» осуществляют функции и полномочия учредителя, либо изменения объема муниципального задания, выполняемого муниципальными учреждениями муниципального образования «Муниципальный округ Киясовский район Удмуртской Республики»;</w:t>
      </w:r>
    </w:p>
    <w:p w14:paraId="49040A92" w14:textId="77777777" w:rsidR="001818D8" w:rsidRPr="00333C71" w:rsidRDefault="001818D8" w:rsidP="001818D8">
      <w:pPr>
        <w:suppressLineNumbers/>
        <w:tabs>
          <w:tab w:val="left" w:pos="1277"/>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12) перераспределение бюджетных ассигнований на реализацию отдельных мероприятий муниципальных программ в случае внесения изменений в указанные программы.</w:t>
      </w:r>
    </w:p>
    <w:p w14:paraId="3B165EAD" w14:textId="77777777" w:rsidR="001818D8" w:rsidRPr="00333C71" w:rsidRDefault="001818D8" w:rsidP="001818D8">
      <w:pPr>
        <w:widowControl w:val="0"/>
        <w:suppressLineNumbers/>
        <w:tabs>
          <w:tab w:val="left" w:pos="1277"/>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41. Установить, что в 2025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«Муниципальный округ Киясовский район Удмуртской Республики»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643AF24E" w14:textId="77777777" w:rsidR="001818D8" w:rsidRPr="00333C71" w:rsidRDefault="001818D8" w:rsidP="001818D8">
      <w:pPr>
        <w:widowControl w:val="0"/>
        <w:suppressLineNumbers/>
        <w:tabs>
          <w:tab w:val="left" w:pos="1277"/>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42. Установить, что в 2025 году доходы, фактически полученные при исполнении бюджета муниципального образований «Муниципальный округ Киясовский район Удмуртской Республики» сверх утвержденного настоящим Решением общего объема доходов, могут направляться Управлением финансов Администрации муниципального образований «Муниципальный округ Киясовский район Удмуртской Республики» без внесения изменений в настоящее Решение на замещение муниципальных заимствований и погашение муниципального долга муниципального образований «Муниципальный округ Киясовский район Удмуртской Республики».</w:t>
      </w:r>
    </w:p>
    <w:p w14:paraId="446E83E9" w14:textId="77777777" w:rsidR="001818D8" w:rsidRPr="00333C71" w:rsidRDefault="001818D8" w:rsidP="001818D8">
      <w:pPr>
        <w:suppressLineNumbers/>
        <w:tabs>
          <w:tab w:val="left" w:pos="1277"/>
        </w:tabs>
        <w:overflowPunct/>
        <w:autoSpaceDN w:val="0"/>
        <w:adjustRightInd w:val="0"/>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43. Установить, что в случае  предоставления бюджету муниципального образования «Муниципальный округ Киясовский район Удмуртской Республики»  финансовой помощи из бюджета Удмуртской Республики в виде дотации, имеющей целевое назначение, Администрация муниципального образования «Муниципальный округ Киясовский район Удмуртской Республики» вправе направить на увеличение соответствующих расходов с внесением изменений в сводную бюджетную роспись с последующим внесением изменений в настоящее решение.</w:t>
      </w:r>
    </w:p>
    <w:p w14:paraId="5EC758DC" w14:textId="77777777" w:rsidR="001818D8" w:rsidRPr="00E10D4C" w:rsidRDefault="001818D8" w:rsidP="001818D8">
      <w:pPr>
        <w:suppressLineNumbers/>
        <w:tabs>
          <w:tab w:val="left" w:pos="1277"/>
        </w:tabs>
        <w:overflowPunct/>
        <w:autoSpaceDN w:val="0"/>
        <w:adjustRightInd w:val="0"/>
        <w:ind w:firstLine="567"/>
        <w:jc w:val="both"/>
        <w:textAlignment w:val="auto"/>
        <w:rPr>
          <w:rFonts w:eastAsia="Times New Roman" w:cs="Times New Roman"/>
          <w:sz w:val="26"/>
          <w:szCs w:val="26"/>
          <w:lang w:eastAsia="ru-RU"/>
        </w:rPr>
      </w:pPr>
    </w:p>
    <w:p w14:paraId="20A8DA3F" w14:textId="77777777" w:rsidR="001818D8" w:rsidRPr="00E10D4C" w:rsidRDefault="001818D8" w:rsidP="001818D8">
      <w:pPr>
        <w:suppressLineNumbers/>
        <w:tabs>
          <w:tab w:val="left" w:pos="1277"/>
        </w:tabs>
        <w:overflowPunct/>
        <w:autoSpaceDN w:val="0"/>
        <w:adjustRightInd w:val="0"/>
        <w:ind w:firstLine="567"/>
        <w:jc w:val="both"/>
        <w:textAlignment w:val="auto"/>
        <w:rPr>
          <w:rFonts w:eastAsia="Times New Roman" w:cs="Times New Roman"/>
          <w:b/>
          <w:sz w:val="26"/>
          <w:szCs w:val="26"/>
          <w:lang w:eastAsia="ru-RU"/>
        </w:rPr>
      </w:pPr>
      <w:r w:rsidRPr="00E10D4C">
        <w:rPr>
          <w:rFonts w:eastAsia="Times New Roman" w:cs="Times New Roman"/>
          <w:b/>
          <w:sz w:val="26"/>
          <w:szCs w:val="26"/>
          <w:lang w:eastAsia="ru-RU"/>
        </w:rPr>
        <w:t>Особенности осуществления закупок товаров, работ, услуг в муниципальном образовании «Киясовский район»</w:t>
      </w:r>
      <w:r w:rsidRPr="00E10D4C">
        <w:rPr>
          <w:rFonts w:eastAsia="Times New Roman" w:cs="Times New Roman"/>
          <w:sz w:val="26"/>
          <w:szCs w:val="26"/>
          <w:lang w:eastAsia="ru-RU"/>
        </w:rPr>
        <w:t xml:space="preserve">   </w:t>
      </w:r>
    </w:p>
    <w:p w14:paraId="08C97310" w14:textId="77777777" w:rsidR="001818D8" w:rsidRPr="00E10D4C" w:rsidRDefault="001818D8" w:rsidP="001818D8">
      <w:pPr>
        <w:suppressLineNumbers/>
        <w:tabs>
          <w:tab w:val="left" w:pos="1277"/>
        </w:tabs>
        <w:overflowPunct/>
        <w:autoSpaceDN w:val="0"/>
        <w:adjustRightInd w:val="0"/>
        <w:ind w:firstLine="567"/>
        <w:jc w:val="both"/>
        <w:textAlignment w:val="auto"/>
        <w:rPr>
          <w:rFonts w:eastAsia="Times New Roman" w:cs="Times New Roman"/>
          <w:b/>
          <w:sz w:val="26"/>
          <w:szCs w:val="26"/>
          <w:lang w:eastAsia="ru-RU"/>
        </w:rPr>
      </w:pPr>
    </w:p>
    <w:p w14:paraId="334FEDED" w14:textId="77777777" w:rsidR="001818D8" w:rsidRPr="00333C71" w:rsidRDefault="001818D8" w:rsidP="001818D8">
      <w:pPr>
        <w:overflowPunct/>
        <w:autoSpaceDE/>
        <w:ind w:firstLine="567"/>
        <w:jc w:val="both"/>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44. Установить, что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w:t>
      </w:r>
      <w:r w:rsidRPr="00333C71">
        <w:rPr>
          <w:rFonts w:eastAsia="Times New Roman" w:cs="Times New Roman"/>
          <w:sz w:val="26"/>
          <w:szCs w:val="26"/>
          <w:lang w:eastAsia="ru-RU"/>
        </w:rPr>
        <w:lastRenderedPageBreak/>
        <w:t>управления бюджетным процессом Удмуртской Республики» в порядке, установленном Правительством Удмуртской Республики.</w:t>
      </w:r>
    </w:p>
    <w:p w14:paraId="1C677105" w14:textId="77777777" w:rsidR="001818D8" w:rsidRPr="00333C71" w:rsidRDefault="001818D8" w:rsidP="001818D8">
      <w:pPr>
        <w:suppressLineNumbers/>
        <w:tabs>
          <w:tab w:val="left" w:pos="1277"/>
        </w:tabs>
        <w:overflowPunct/>
        <w:autoSpaceDN w:val="0"/>
        <w:adjustRightInd w:val="0"/>
        <w:ind w:firstLine="730"/>
        <w:jc w:val="both"/>
        <w:textAlignment w:val="auto"/>
        <w:rPr>
          <w:rFonts w:eastAsia="Times New Roman" w:cs="Times New Roman"/>
          <w:sz w:val="26"/>
          <w:szCs w:val="26"/>
          <w:lang w:eastAsia="ru-RU"/>
        </w:rPr>
      </w:pPr>
    </w:p>
    <w:p w14:paraId="47679113" w14:textId="77777777" w:rsidR="001818D8" w:rsidRPr="00333C71" w:rsidRDefault="001818D8" w:rsidP="001818D8">
      <w:pPr>
        <w:suppressLineNumbers/>
        <w:tabs>
          <w:tab w:val="left" w:pos="709"/>
        </w:tabs>
        <w:overflowPunct/>
        <w:autoSpaceDN w:val="0"/>
        <w:adjustRightInd w:val="0"/>
        <w:ind w:firstLine="540"/>
        <w:jc w:val="center"/>
        <w:textAlignment w:val="auto"/>
        <w:rPr>
          <w:rFonts w:eastAsia="Times New Roman" w:cs="Times New Roman"/>
          <w:b/>
          <w:sz w:val="26"/>
          <w:szCs w:val="26"/>
          <w:lang w:eastAsia="ru-RU"/>
        </w:rPr>
      </w:pPr>
      <w:r w:rsidRPr="00333C71">
        <w:rPr>
          <w:rFonts w:eastAsia="Times New Roman" w:cs="Times New Roman"/>
          <w:b/>
          <w:sz w:val="26"/>
          <w:szCs w:val="26"/>
          <w:lang w:eastAsia="ru-RU"/>
        </w:rPr>
        <w:t>Вступление в силу настоящего решения</w:t>
      </w:r>
    </w:p>
    <w:p w14:paraId="6B3571F2" w14:textId="77777777" w:rsidR="001818D8" w:rsidRPr="00333C71" w:rsidRDefault="001818D8" w:rsidP="001818D8">
      <w:pPr>
        <w:suppressLineNumbers/>
        <w:overflowPunct/>
        <w:autoSpaceDE/>
        <w:ind w:firstLine="540"/>
        <w:jc w:val="center"/>
        <w:textAlignment w:val="auto"/>
        <w:rPr>
          <w:rFonts w:eastAsia="Calibri" w:cs="Times New Roman"/>
          <w:sz w:val="26"/>
          <w:szCs w:val="26"/>
          <w:lang w:eastAsia="ru-RU"/>
        </w:rPr>
      </w:pPr>
    </w:p>
    <w:p w14:paraId="7C614E44" w14:textId="77777777" w:rsidR="001818D8" w:rsidRPr="00333C71" w:rsidRDefault="001818D8" w:rsidP="001818D8">
      <w:pPr>
        <w:suppressLineNumbers/>
        <w:overflowPunct/>
        <w:autoSpaceDE/>
        <w:ind w:left="1080" w:hanging="371"/>
        <w:jc w:val="both"/>
        <w:textAlignment w:val="auto"/>
        <w:rPr>
          <w:rFonts w:eastAsia="Times New Roman" w:cs="Times New Roman"/>
          <w:sz w:val="26"/>
          <w:szCs w:val="26"/>
          <w:lang w:eastAsia="ru-RU"/>
        </w:rPr>
      </w:pPr>
      <w:r w:rsidRPr="00333C71">
        <w:rPr>
          <w:rFonts w:eastAsia="Times New Roman" w:cs="Times New Roman"/>
          <w:sz w:val="26"/>
          <w:szCs w:val="26"/>
          <w:lang w:eastAsia="ru-RU"/>
        </w:rPr>
        <w:t>45. Настоящее решение вступает в силу с 1 января 2025 года.</w:t>
      </w:r>
    </w:p>
    <w:p w14:paraId="3C04828F" w14:textId="77777777" w:rsidR="001818D8" w:rsidRPr="00333C71" w:rsidRDefault="001818D8" w:rsidP="001818D8">
      <w:pPr>
        <w:keepNext/>
        <w:suppressLineNumbers/>
        <w:overflowPunct/>
        <w:autoSpaceDE/>
        <w:textAlignment w:val="auto"/>
        <w:outlineLvl w:val="2"/>
        <w:rPr>
          <w:rFonts w:eastAsia="Times New Roman" w:cs="Times New Roman"/>
          <w:sz w:val="26"/>
          <w:szCs w:val="26"/>
          <w:lang w:eastAsia="ru-RU"/>
        </w:rPr>
      </w:pPr>
    </w:p>
    <w:p w14:paraId="14118B88" w14:textId="77777777" w:rsidR="001818D8" w:rsidRPr="00333C71" w:rsidRDefault="001818D8" w:rsidP="001818D8">
      <w:pPr>
        <w:keepNext/>
        <w:suppressLineNumbers/>
        <w:overflowPunct/>
        <w:autoSpaceDE/>
        <w:textAlignment w:val="auto"/>
        <w:outlineLvl w:val="2"/>
        <w:rPr>
          <w:rFonts w:eastAsia="Times New Roman" w:cs="Times New Roman"/>
          <w:sz w:val="26"/>
          <w:szCs w:val="26"/>
          <w:lang w:eastAsia="ru-RU"/>
        </w:rPr>
      </w:pPr>
      <w:r w:rsidRPr="00333C71">
        <w:rPr>
          <w:rFonts w:eastAsia="Times New Roman" w:cs="Times New Roman"/>
          <w:sz w:val="26"/>
          <w:szCs w:val="26"/>
          <w:lang w:eastAsia="ru-RU"/>
        </w:rPr>
        <w:t>Председатель Совета депутатов муниципального образования</w:t>
      </w:r>
    </w:p>
    <w:p w14:paraId="0022A33F" w14:textId="77777777" w:rsidR="001818D8" w:rsidRPr="00333C71" w:rsidRDefault="001818D8" w:rsidP="001818D8">
      <w:pPr>
        <w:suppressLineNumbers/>
        <w:overflowPunct/>
        <w:autoSpaceDE/>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«Муниципальный округ Киясовский район </w:t>
      </w:r>
    </w:p>
    <w:p w14:paraId="4BDD5C43" w14:textId="77777777" w:rsidR="001818D8" w:rsidRPr="00333C71" w:rsidRDefault="001818D8" w:rsidP="001818D8">
      <w:pPr>
        <w:suppressLineNumbers/>
        <w:tabs>
          <w:tab w:val="left" w:pos="6946"/>
        </w:tabs>
        <w:overflowPunct/>
        <w:autoSpaceDE/>
        <w:textAlignment w:val="auto"/>
        <w:rPr>
          <w:rFonts w:eastAsia="Times New Roman" w:cs="Times New Roman"/>
          <w:sz w:val="26"/>
          <w:szCs w:val="26"/>
          <w:lang w:eastAsia="ru-RU"/>
        </w:rPr>
      </w:pPr>
      <w:r w:rsidRPr="00333C71">
        <w:rPr>
          <w:rFonts w:eastAsia="Times New Roman" w:cs="Times New Roman"/>
          <w:sz w:val="26"/>
          <w:szCs w:val="26"/>
          <w:lang w:eastAsia="ru-RU"/>
        </w:rPr>
        <w:t>Удмуртской Республики»                                                                  И.М. Сибиряков</w:t>
      </w:r>
    </w:p>
    <w:p w14:paraId="06294EE9" w14:textId="77777777" w:rsidR="001818D8" w:rsidRPr="00333C71" w:rsidRDefault="001818D8" w:rsidP="001818D8">
      <w:pPr>
        <w:suppressLineNumbers/>
        <w:overflowPunct/>
        <w:autoSpaceDE/>
        <w:jc w:val="both"/>
        <w:textAlignment w:val="auto"/>
        <w:rPr>
          <w:rFonts w:eastAsia="Times New Roman" w:cs="Times New Roman"/>
          <w:sz w:val="26"/>
          <w:szCs w:val="26"/>
          <w:lang w:eastAsia="ru-RU"/>
        </w:rPr>
      </w:pPr>
    </w:p>
    <w:p w14:paraId="79C4F6F7" w14:textId="77777777" w:rsidR="001818D8" w:rsidRPr="00333C71" w:rsidRDefault="001818D8" w:rsidP="001818D8">
      <w:pPr>
        <w:suppressLineNumbers/>
        <w:overflowPunct/>
        <w:autoSpaceDE/>
        <w:jc w:val="both"/>
        <w:textAlignment w:val="auto"/>
        <w:rPr>
          <w:rFonts w:eastAsia="Times New Roman" w:cs="Times New Roman"/>
          <w:sz w:val="26"/>
          <w:szCs w:val="26"/>
          <w:lang w:eastAsia="ru-RU"/>
        </w:rPr>
      </w:pPr>
    </w:p>
    <w:p w14:paraId="14435606" w14:textId="77777777" w:rsidR="001818D8" w:rsidRPr="00333C71" w:rsidRDefault="001818D8" w:rsidP="001818D8">
      <w:pPr>
        <w:keepNext/>
        <w:suppressLineNumbers/>
        <w:overflowPunct/>
        <w:autoSpaceDE/>
        <w:textAlignment w:val="auto"/>
        <w:outlineLvl w:val="2"/>
        <w:rPr>
          <w:rFonts w:eastAsia="Times New Roman" w:cs="Times New Roman"/>
          <w:sz w:val="26"/>
          <w:szCs w:val="26"/>
          <w:lang w:eastAsia="ru-RU"/>
        </w:rPr>
      </w:pPr>
      <w:r w:rsidRPr="00333C71">
        <w:rPr>
          <w:rFonts w:eastAsia="Times New Roman" w:cs="Times New Roman"/>
          <w:sz w:val="26"/>
          <w:szCs w:val="26"/>
          <w:lang w:eastAsia="ru-RU"/>
        </w:rPr>
        <w:t>Глава муниципального образования</w:t>
      </w:r>
    </w:p>
    <w:p w14:paraId="7647D40E" w14:textId="77777777" w:rsidR="001818D8" w:rsidRPr="00333C71" w:rsidRDefault="001818D8" w:rsidP="001818D8">
      <w:pPr>
        <w:suppressLineNumbers/>
        <w:overflowPunct/>
        <w:autoSpaceDE/>
        <w:textAlignment w:val="auto"/>
        <w:rPr>
          <w:rFonts w:eastAsia="Times New Roman" w:cs="Times New Roman"/>
          <w:sz w:val="26"/>
          <w:szCs w:val="26"/>
          <w:lang w:eastAsia="ru-RU"/>
        </w:rPr>
      </w:pPr>
      <w:r w:rsidRPr="00333C71">
        <w:rPr>
          <w:rFonts w:eastAsia="Times New Roman" w:cs="Times New Roman"/>
          <w:sz w:val="26"/>
          <w:szCs w:val="26"/>
          <w:lang w:eastAsia="ru-RU"/>
        </w:rPr>
        <w:t>«Муниципальный округ Киясовский район</w:t>
      </w:r>
    </w:p>
    <w:p w14:paraId="3C9F1FE9" w14:textId="77777777" w:rsidR="001818D8" w:rsidRPr="00333C71" w:rsidRDefault="001818D8" w:rsidP="001818D8">
      <w:pPr>
        <w:suppressLineNumbers/>
        <w:tabs>
          <w:tab w:val="left" w:pos="7088"/>
        </w:tabs>
        <w:overflowPunct/>
        <w:autoSpaceDE/>
        <w:textAlignment w:val="auto"/>
        <w:rPr>
          <w:rFonts w:eastAsia="Times New Roman" w:cs="Times New Roman"/>
          <w:sz w:val="26"/>
          <w:szCs w:val="26"/>
          <w:lang w:eastAsia="ru-RU"/>
        </w:rPr>
      </w:pPr>
      <w:r w:rsidRPr="00333C71">
        <w:rPr>
          <w:rFonts w:eastAsia="Times New Roman" w:cs="Times New Roman"/>
          <w:sz w:val="26"/>
          <w:szCs w:val="26"/>
          <w:lang w:eastAsia="ru-RU"/>
        </w:rPr>
        <w:t>Удмуртской Республики»                                                               С.А. Кирющенков</w:t>
      </w:r>
    </w:p>
    <w:p w14:paraId="3F980D2E" w14:textId="77777777" w:rsidR="001818D8" w:rsidRPr="00333C71" w:rsidRDefault="001818D8" w:rsidP="001818D8">
      <w:pPr>
        <w:suppressLineNumbers/>
        <w:tabs>
          <w:tab w:val="left" w:pos="7088"/>
        </w:tabs>
        <w:overflowPunct/>
        <w:autoSpaceDE/>
        <w:textAlignment w:val="auto"/>
        <w:rPr>
          <w:rFonts w:eastAsia="Times New Roman" w:cs="Times New Roman"/>
          <w:sz w:val="26"/>
          <w:szCs w:val="26"/>
          <w:lang w:eastAsia="ru-RU"/>
        </w:rPr>
      </w:pPr>
    </w:p>
    <w:p w14:paraId="473E67E4" w14:textId="77777777" w:rsidR="001818D8" w:rsidRPr="00333C71" w:rsidRDefault="001818D8" w:rsidP="001818D8">
      <w:pPr>
        <w:suppressLineNumbers/>
        <w:tabs>
          <w:tab w:val="left" w:pos="7088"/>
        </w:tabs>
        <w:overflowPunct/>
        <w:autoSpaceDE/>
        <w:textAlignment w:val="auto"/>
        <w:rPr>
          <w:rFonts w:eastAsia="Times New Roman" w:cs="Times New Roman"/>
          <w:sz w:val="26"/>
          <w:szCs w:val="26"/>
          <w:lang w:eastAsia="ru-RU"/>
        </w:rPr>
      </w:pPr>
    </w:p>
    <w:p w14:paraId="402468ED" w14:textId="77777777" w:rsidR="001818D8" w:rsidRPr="00333C71" w:rsidRDefault="001818D8" w:rsidP="001818D8">
      <w:pPr>
        <w:overflowPunct/>
        <w:autoSpaceDE/>
        <w:textAlignment w:val="auto"/>
        <w:rPr>
          <w:rFonts w:eastAsia="Times New Roman" w:cs="Times New Roman"/>
          <w:sz w:val="26"/>
          <w:szCs w:val="26"/>
          <w:lang w:eastAsia="ru-RU"/>
        </w:rPr>
      </w:pPr>
      <w:r w:rsidRPr="00333C71">
        <w:rPr>
          <w:rFonts w:eastAsia="Times New Roman" w:cs="Times New Roman"/>
          <w:sz w:val="26"/>
          <w:szCs w:val="26"/>
          <w:lang w:eastAsia="ru-RU"/>
        </w:rPr>
        <w:t xml:space="preserve">с. Киясово </w:t>
      </w:r>
    </w:p>
    <w:p w14:paraId="4FDA106E" w14:textId="77777777" w:rsidR="001818D8" w:rsidRPr="00333C71" w:rsidRDefault="001818D8" w:rsidP="001818D8">
      <w:pPr>
        <w:overflowPunct/>
        <w:autoSpaceDE/>
        <w:textAlignment w:val="auto"/>
        <w:rPr>
          <w:rFonts w:eastAsia="Times New Roman" w:cs="Times New Roman"/>
          <w:sz w:val="26"/>
          <w:szCs w:val="26"/>
          <w:lang w:eastAsia="ru-RU"/>
        </w:rPr>
      </w:pPr>
      <w:r w:rsidRPr="00333C71">
        <w:rPr>
          <w:rFonts w:eastAsia="Times New Roman" w:cs="Times New Roman"/>
          <w:sz w:val="26"/>
          <w:szCs w:val="26"/>
          <w:lang w:eastAsia="ru-RU"/>
        </w:rPr>
        <w:t>от 19 декабря 2024 года</w:t>
      </w:r>
    </w:p>
    <w:p w14:paraId="7BB53EF9" w14:textId="77777777" w:rsidR="001818D8" w:rsidRPr="00333C71" w:rsidRDefault="001818D8" w:rsidP="001818D8">
      <w:pPr>
        <w:overflowPunct/>
        <w:autoSpaceDE/>
        <w:textAlignment w:val="auto"/>
        <w:rPr>
          <w:rFonts w:eastAsia="Times New Roman" w:cs="Times New Roman"/>
          <w:sz w:val="26"/>
          <w:szCs w:val="26"/>
          <w:lang w:eastAsia="ru-RU"/>
        </w:rPr>
      </w:pPr>
      <w:r w:rsidRPr="00333C71">
        <w:rPr>
          <w:rFonts w:eastAsia="Times New Roman" w:cs="Times New Roman"/>
          <w:sz w:val="26"/>
          <w:szCs w:val="26"/>
          <w:lang w:eastAsia="ru-RU"/>
        </w:rPr>
        <w:t>№ 399</w:t>
      </w:r>
    </w:p>
    <w:p w14:paraId="33153A90" w14:textId="355099CD" w:rsidR="00231198" w:rsidRPr="00333C71" w:rsidRDefault="00231198">
      <w:pPr>
        <w:rPr>
          <w:sz w:val="26"/>
          <w:szCs w:val="26"/>
        </w:rPr>
      </w:pPr>
    </w:p>
    <w:p w14:paraId="70291A32" w14:textId="73DEF05D" w:rsidR="001818D8" w:rsidRDefault="001818D8"/>
    <w:p w14:paraId="4AB817E5" w14:textId="13798CA1" w:rsidR="001818D8" w:rsidRDefault="001818D8"/>
    <w:p w14:paraId="3914A733" w14:textId="685F1788" w:rsidR="001818D8" w:rsidRDefault="001818D8"/>
    <w:p w14:paraId="2316AB9A" w14:textId="37C1FBB4" w:rsidR="001818D8" w:rsidRDefault="001818D8"/>
    <w:p w14:paraId="27E1EA2E" w14:textId="66DBC49D" w:rsidR="001818D8" w:rsidRDefault="001818D8"/>
    <w:p w14:paraId="1812A1FD" w14:textId="1DDD306B" w:rsidR="00E10D4C" w:rsidRDefault="00E10D4C"/>
    <w:p w14:paraId="4997339D" w14:textId="48A3F776" w:rsidR="00E10D4C" w:rsidRDefault="00E10D4C"/>
    <w:p w14:paraId="55593325" w14:textId="5A0C0501" w:rsidR="00E10D4C" w:rsidRDefault="00E10D4C"/>
    <w:p w14:paraId="1A28ED27" w14:textId="2F1EB953" w:rsidR="00E10D4C" w:rsidRDefault="00E10D4C"/>
    <w:p w14:paraId="48B87BEB" w14:textId="6876CD3F" w:rsidR="00E10D4C" w:rsidRDefault="00E10D4C"/>
    <w:p w14:paraId="30ACD2CA" w14:textId="711F4E3F" w:rsidR="00E10D4C" w:rsidRDefault="00E10D4C"/>
    <w:p w14:paraId="5909AFEF" w14:textId="63AF5723" w:rsidR="00E10D4C" w:rsidRDefault="00E10D4C"/>
    <w:p w14:paraId="58AEC875" w14:textId="444D1C2D" w:rsidR="00E10D4C" w:rsidRDefault="00E10D4C"/>
    <w:p w14:paraId="5D3EC4DC" w14:textId="4C1315F2" w:rsidR="00E10D4C" w:rsidRDefault="00E10D4C"/>
    <w:p w14:paraId="133DBF95" w14:textId="42EB625D" w:rsidR="00E10D4C" w:rsidRDefault="00E10D4C"/>
    <w:p w14:paraId="5B295C34" w14:textId="5CC32F99" w:rsidR="00E10D4C" w:rsidRDefault="00E10D4C"/>
    <w:p w14:paraId="4705F253" w14:textId="4A2E29A7" w:rsidR="00E10D4C" w:rsidRDefault="00E10D4C"/>
    <w:p w14:paraId="6800BACA" w14:textId="7F0AD063" w:rsidR="00E10D4C" w:rsidRDefault="00E10D4C"/>
    <w:p w14:paraId="5CE97394" w14:textId="0303DA4C" w:rsidR="00E10D4C" w:rsidRDefault="00E10D4C"/>
    <w:p w14:paraId="45DA4DCE" w14:textId="62E7BA84" w:rsidR="00E10D4C" w:rsidRDefault="00E10D4C"/>
    <w:p w14:paraId="6EEB5342" w14:textId="54E60E1A" w:rsidR="00E10D4C" w:rsidRDefault="00E10D4C"/>
    <w:p w14:paraId="18B7D07E" w14:textId="5EC62B77" w:rsidR="00E10D4C" w:rsidRDefault="00E10D4C"/>
    <w:p w14:paraId="737E6F2F" w14:textId="547C610C" w:rsidR="00E10D4C" w:rsidRDefault="00E10D4C"/>
    <w:p w14:paraId="42A3F6AE" w14:textId="273B4B94" w:rsidR="00E10D4C" w:rsidRDefault="00E10D4C"/>
    <w:p w14:paraId="28CF227E" w14:textId="2D6AF851" w:rsidR="00E10D4C" w:rsidRDefault="00E10D4C"/>
    <w:p w14:paraId="7BC50C45" w14:textId="5174B2E5" w:rsidR="00E10D4C" w:rsidRDefault="00E10D4C"/>
    <w:p w14:paraId="04FFD08A" w14:textId="64EFED56" w:rsidR="00E10D4C" w:rsidRDefault="00E10D4C"/>
    <w:p w14:paraId="6370E6B7" w14:textId="7D4FD896" w:rsidR="00E10D4C" w:rsidRDefault="00E10D4C"/>
    <w:p w14:paraId="7B34F816" w14:textId="3A1E5F1A" w:rsidR="00E10D4C" w:rsidRDefault="00E10D4C"/>
    <w:p w14:paraId="3A332CB5" w14:textId="5846E170" w:rsidR="00E10D4C" w:rsidRDefault="00E10D4C"/>
    <w:p w14:paraId="32435CAE" w14:textId="5D4754A1" w:rsidR="00E10D4C" w:rsidRDefault="00E10D4C"/>
    <w:p w14:paraId="14868107" w14:textId="0710A989" w:rsidR="00E10D4C" w:rsidRDefault="00E10D4C"/>
    <w:p w14:paraId="2544A4E5" w14:textId="77777777" w:rsidR="00E10D4C" w:rsidRDefault="00E10D4C"/>
    <w:p w14:paraId="0CA8154C" w14:textId="2745CDAB" w:rsidR="001818D8" w:rsidRDefault="001818D8"/>
    <w:p w14:paraId="3BEFD06B" w14:textId="7A1B74A8" w:rsidR="001818D8" w:rsidRDefault="001818D8"/>
    <w:tbl>
      <w:tblPr>
        <w:tblW w:w="5000" w:type="pct"/>
        <w:tblLook w:val="04A0" w:firstRow="1" w:lastRow="0" w:firstColumn="1" w:lastColumn="0" w:noHBand="0" w:noVBand="1"/>
      </w:tblPr>
      <w:tblGrid>
        <w:gridCol w:w="3169"/>
        <w:gridCol w:w="2895"/>
        <w:gridCol w:w="1097"/>
        <w:gridCol w:w="1097"/>
        <w:gridCol w:w="1097"/>
      </w:tblGrid>
      <w:tr w:rsidR="00CC3A45" w:rsidRPr="00CC3A45" w14:paraId="16CCA4F8" w14:textId="77777777" w:rsidTr="00CC3A45">
        <w:trPr>
          <w:trHeight w:val="319"/>
        </w:trPr>
        <w:tc>
          <w:tcPr>
            <w:tcW w:w="5000" w:type="pct"/>
            <w:gridSpan w:val="5"/>
            <w:tcBorders>
              <w:top w:val="nil"/>
              <w:left w:val="nil"/>
              <w:bottom w:val="nil"/>
              <w:right w:val="nil"/>
            </w:tcBorders>
            <w:shd w:val="clear" w:color="auto" w:fill="auto"/>
            <w:hideMark/>
          </w:tcPr>
          <w:p w14:paraId="6A8F4EBD" w14:textId="77777777" w:rsidR="00CC3A45" w:rsidRPr="00E10D4C" w:rsidRDefault="00CC3A45" w:rsidP="00CC3A45">
            <w:pPr>
              <w:overflowPunct/>
              <w:autoSpaceDE/>
              <w:jc w:val="right"/>
              <w:textAlignment w:val="auto"/>
              <w:rPr>
                <w:rFonts w:ascii="PT Astra Serif" w:eastAsia="Times New Roman" w:hAnsi="PT Astra Serif" w:cs="Calibri"/>
                <w:color w:val="000000"/>
                <w:sz w:val="22"/>
                <w:szCs w:val="22"/>
                <w:lang w:eastAsia="ru-RU"/>
              </w:rPr>
            </w:pPr>
            <w:r w:rsidRPr="00E10D4C">
              <w:rPr>
                <w:rFonts w:ascii="PT Astra Serif" w:eastAsia="Times New Roman" w:hAnsi="PT Astra Serif" w:cs="Calibri"/>
                <w:color w:val="000000"/>
                <w:sz w:val="22"/>
                <w:szCs w:val="22"/>
                <w:lang w:eastAsia="ru-RU"/>
              </w:rPr>
              <w:lastRenderedPageBreak/>
              <w:t>Приложение 1- доходы</w:t>
            </w:r>
          </w:p>
        </w:tc>
      </w:tr>
      <w:tr w:rsidR="00CC3A45" w:rsidRPr="00CC3A45" w14:paraId="3CC5C914" w14:textId="77777777" w:rsidTr="00CC3A45">
        <w:trPr>
          <w:trHeight w:val="319"/>
        </w:trPr>
        <w:tc>
          <w:tcPr>
            <w:tcW w:w="5000" w:type="pct"/>
            <w:gridSpan w:val="5"/>
            <w:tcBorders>
              <w:top w:val="nil"/>
              <w:left w:val="nil"/>
              <w:bottom w:val="nil"/>
              <w:right w:val="nil"/>
            </w:tcBorders>
            <w:shd w:val="clear" w:color="auto" w:fill="auto"/>
            <w:hideMark/>
          </w:tcPr>
          <w:p w14:paraId="43E17EAF" w14:textId="77777777" w:rsidR="00CC3A45" w:rsidRPr="00E10D4C" w:rsidRDefault="00CC3A45" w:rsidP="00CC3A45">
            <w:pPr>
              <w:overflowPunct/>
              <w:autoSpaceDE/>
              <w:jc w:val="right"/>
              <w:textAlignment w:val="auto"/>
              <w:rPr>
                <w:rFonts w:ascii="PT Astra Serif" w:eastAsia="Times New Roman" w:hAnsi="PT Astra Serif" w:cs="Calibri"/>
                <w:color w:val="000000"/>
                <w:sz w:val="22"/>
                <w:szCs w:val="22"/>
                <w:lang w:eastAsia="ru-RU"/>
              </w:rPr>
            </w:pPr>
            <w:r w:rsidRPr="00E10D4C">
              <w:rPr>
                <w:rFonts w:ascii="PT Astra Serif" w:eastAsia="Times New Roman" w:hAnsi="PT Astra Serif" w:cs="Calibri"/>
                <w:color w:val="000000"/>
                <w:sz w:val="22"/>
                <w:szCs w:val="22"/>
                <w:lang w:eastAsia="ru-RU"/>
              </w:rPr>
              <w:t>к решению Совета депутатов</w:t>
            </w:r>
          </w:p>
        </w:tc>
      </w:tr>
      <w:tr w:rsidR="00CC3A45" w:rsidRPr="00CC3A45" w14:paraId="7ECF56EF" w14:textId="77777777" w:rsidTr="00CC3A45">
        <w:trPr>
          <w:trHeight w:val="319"/>
        </w:trPr>
        <w:tc>
          <w:tcPr>
            <w:tcW w:w="5000" w:type="pct"/>
            <w:gridSpan w:val="5"/>
            <w:tcBorders>
              <w:top w:val="nil"/>
              <w:left w:val="nil"/>
              <w:bottom w:val="nil"/>
              <w:right w:val="nil"/>
            </w:tcBorders>
            <w:shd w:val="clear" w:color="auto" w:fill="auto"/>
            <w:hideMark/>
          </w:tcPr>
          <w:p w14:paraId="0ABFE560" w14:textId="77777777" w:rsidR="00CC3A45" w:rsidRPr="00E10D4C" w:rsidRDefault="00CC3A45" w:rsidP="00CC3A45">
            <w:pPr>
              <w:overflowPunct/>
              <w:autoSpaceDE/>
              <w:jc w:val="right"/>
              <w:textAlignment w:val="auto"/>
              <w:rPr>
                <w:rFonts w:ascii="PT Astra Serif" w:eastAsia="Times New Roman" w:hAnsi="PT Astra Serif" w:cs="Calibri"/>
                <w:color w:val="000000"/>
                <w:sz w:val="22"/>
                <w:szCs w:val="22"/>
                <w:lang w:eastAsia="ru-RU"/>
              </w:rPr>
            </w:pPr>
            <w:r w:rsidRPr="00E10D4C">
              <w:rPr>
                <w:rFonts w:ascii="PT Astra Serif" w:eastAsia="Times New Roman" w:hAnsi="PT Astra Serif" w:cs="Calibri"/>
                <w:color w:val="000000"/>
                <w:sz w:val="22"/>
                <w:szCs w:val="22"/>
                <w:lang w:eastAsia="ru-RU"/>
              </w:rPr>
              <w:t>муниципального образования</w:t>
            </w:r>
          </w:p>
        </w:tc>
      </w:tr>
      <w:tr w:rsidR="00CC3A45" w:rsidRPr="00CC3A45" w14:paraId="059D0DF3" w14:textId="77777777" w:rsidTr="00CC3A45">
        <w:trPr>
          <w:trHeight w:val="319"/>
        </w:trPr>
        <w:tc>
          <w:tcPr>
            <w:tcW w:w="5000" w:type="pct"/>
            <w:gridSpan w:val="5"/>
            <w:tcBorders>
              <w:top w:val="nil"/>
              <w:left w:val="nil"/>
              <w:bottom w:val="nil"/>
              <w:right w:val="nil"/>
            </w:tcBorders>
            <w:shd w:val="clear" w:color="auto" w:fill="auto"/>
            <w:hideMark/>
          </w:tcPr>
          <w:p w14:paraId="7346FE77" w14:textId="77777777" w:rsidR="00CC3A45" w:rsidRPr="00E10D4C" w:rsidRDefault="00CC3A45" w:rsidP="00CC3A45">
            <w:pPr>
              <w:overflowPunct/>
              <w:autoSpaceDE/>
              <w:jc w:val="right"/>
              <w:textAlignment w:val="auto"/>
              <w:rPr>
                <w:rFonts w:ascii="PT Astra Serif" w:eastAsia="Times New Roman" w:hAnsi="PT Astra Serif" w:cs="Calibri"/>
                <w:color w:val="000000"/>
                <w:sz w:val="22"/>
                <w:szCs w:val="22"/>
                <w:lang w:eastAsia="ru-RU"/>
              </w:rPr>
            </w:pPr>
            <w:r w:rsidRPr="00E10D4C">
              <w:rPr>
                <w:rFonts w:ascii="PT Astra Serif" w:eastAsia="Times New Roman" w:hAnsi="PT Astra Serif" w:cs="Calibri"/>
                <w:color w:val="000000"/>
                <w:sz w:val="22"/>
                <w:szCs w:val="22"/>
                <w:lang w:eastAsia="ru-RU"/>
              </w:rPr>
              <w:t>"Муниципальный округ Киясовский</w:t>
            </w:r>
          </w:p>
        </w:tc>
      </w:tr>
      <w:tr w:rsidR="00CC3A45" w:rsidRPr="00CC3A45" w14:paraId="54C17594" w14:textId="77777777" w:rsidTr="00CC3A45">
        <w:trPr>
          <w:trHeight w:val="319"/>
        </w:trPr>
        <w:tc>
          <w:tcPr>
            <w:tcW w:w="5000" w:type="pct"/>
            <w:gridSpan w:val="5"/>
            <w:tcBorders>
              <w:top w:val="nil"/>
              <w:left w:val="nil"/>
              <w:bottom w:val="nil"/>
              <w:right w:val="nil"/>
            </w:tcBorders>
            <w:shd w:val="clear" w:color="auto" w:fill="auto"/>
            <w:hideMark/>
          </w:tcPr>
          <w:p w14:paraId="752CDA59" w14:textId="77777777" w:rsidR="00CC3A45" w:rsidRPr="00E10D4C" w:rsidRDefault="00CC3A45" w:rsidP="00CC3A45">
            <w:pPr>
              <w:overflowPunct/>
              <w:autoSpaceDE/>
              <w:jc w:val="right"/>
              <w:textAlignment w:val="auto"/>
              <w:rPr>
                <w:rFonts w:ascii="PT Astra Serif" w:eastAsia="Times New Roman" w:hAnsi="PT Astra Serif" w:cs="Calibri"/>
                <w:color w:val="000000"/>
                <w:sz w:val="22"/>
                <w:szCs w:val="22"/>
                <w:lang w:eastAsia="ru-RU"/>
              </w:rPr>
            </w:pPr>
            <w:r w:rsidRPr="00E10D4C">
              <w:rPr>
                <w:rFonts w:ascii="PT Astra Serif" w:eastAsia="Times New Roman" w:hAnsi="PT Astra Serif" w:cs="Calibri"/>
                <w:color w:val="000000"/>
                <w:sz w:val="22"/>
                <w:szCs w:val="22"/>
                <w:lang w:eastAsia="ru-RU"/>
              </w:rPr>
              <w:t>район Удмуртской Республики"</w:t>
            </w:r>
          </w:p>
        </w:tc>
      </w:tr>
      <w:tr w:rsidR="00CC3A45" w:rsidRPr="00CC3A45" w14:paraId="533BFED8" w14:textId="77777777" w:rsidTr="00CC3A45">
        <w:trPr>
          <w:trHeight w:val="319"/>
        </w:trPr>
        <w:tc>
          <w:tcPr>
            <w:tcW w:w="5000" w:type="pct"/>
            <w:gridSpan w:val="5"/>
            <w:tcBorders>
              <w:top w:val="nil"/>
              <w:left w:val="nil"/>
              <w:bottom w:val="nil"/>
              <w:right w:val="nil"/>
            </w:tcBorders>
            <w:shd w:val="clear" w:color="auto" w:fill="auto"/>
            <w:hideMark/>
          </w:tcPr>
          <w:p w14:paraId="1CC88250" w14:textId="77777777" w:rsidR="00CC3A45" w:rsidRPr="00E10D4C" w:rsidRDefault="00CC3A45" w:rsidP="00CC3A45">
            <w:pPr>
              <w:overflowPunct/>
              <w:autoSpaceDE/>
              <w:jc w:val="right"/>
              <w:textAlignment w:val="auto"/>
              <w:rPr>
                <w:rFonts w:ascii="PT Astra Serif" w:eastAsia="Times New Roman" w:hAnsi="PT Astra Serif" w:cs="Calibri"/>
                <w:color w:val="000000"/>
                <w:sz w:val="22"/>
                <w:szCs w:val="22"/>
                <w:lang w:eastAsia="ru-RU"/>
              </w:rPr>
            </w:pPr>
            <w:r w:rsidRPr="00E10D4C">
              <w:rPr>
                <w:rFonts w:ascii="PT Astra Serif" w:eastAsia="Times New Roman" w:hAnsi="PT Astra Serif" w:cs="Calibri"/>
                <w:color w:val="000000"/>
                <w:sz w:val="22"/>
                <w:szCs w:val="22"/>
                <w:lang w:eastAsia="ru-RU"/>
              </w:rPr>
              <w:t>от 19.12.2024 № 399</w:t>
            </w:r>
          </w:p>
        </w:tc>
      </w:tr>
      <w:tr w:rsidR="00CC3A45" w:rsidRPr="00CC3A45" w14:paraId="5787AD98" w14:textId="77777777" w:rsidTr="00CC3A45">
        <w:trPr>
          <w:trHeight w:val="315"/>
        </w:trPr>
        <w:tc>
          <w:tcPr>
            <w:tcW w:w="5000" w:type="pct"/>
            <w:gridSpan w:val="5"/>
            <w:tcBorders>
              <w:top w:val="nil"/>
              <w:left w:val="nil"/>
              <w:bottom w:val="nil"/>
              <w:right w:val="nil"/>
            </w:tcBorders>
            <w:shd w:val="clear" w:color="auto" w:fill="auto"/>
            <w:hideMark/>
          </w:tcPr>
          <w:p w14:paraId="3FAC7EC2" w14:textId="77777777" w:rsidR="00CC3A45" w:rsidRPr="00CC3A45" w:rsidRDefault="00CC3A45" w:rsidP="00CC3A45">
            <w:pPr>
              <w:overflowPunct/>
              <w:autoSpaceDE/>
              <w:jc w:val="right"/>
              <w:textAlignment w:val="auto"/>
              <w:rPr>
                <w:rFonts w:ascii="PT Astra Serif" w:eastAsia="Times New Roman" w:hAnsi="PT Astra Serif" w:cs="Calibri"/>
                <w:color w:val="000000"/>
                <w:sz w:val="24"/>
                <w:szCs w:val="24"/>
                <w:lang w:eastAsia="ru-RU"/>
              </w:rPr>
            </w:pPr>
            <w:r w:rsidRPr="00CC3A45">
              <w:rPr>
                <w:rFonts w:ascii="PT Astra Serif" w:eastAsia="Times New Roman" w:hAnsi="PT Astra Serif" w:cs="Calibri"/>
                <w:color w:val="000000"/>
                <w:sz w:val="24"/>
                <w:szCs w:val="24"/>
                <w:lang w:eastAsia="ru-RU"/>
              </w:rPr>
              <w:t> </w:t>
            </w:r>
          </w:p>
        </w:tc>
      </w:tr>
      <w:tr w:rsidR="00CC3A45" w:rsidRPr="00CC3A45" w14:paraId="3A204C5C" w14:textId="77777777" w:rsidTr="00CC3A45">
        <w:trPr>
          <w:trHeight w:val="634"/>
        </w:trPr>
        <w:tc>
          <w:tcPr>
            <w:tcW w:w="5000" w:type="pct"/>
            <w:gridSpan w:val="5"/>
            <w:tcBorders>
              <w:top w:val="nil"/>
              <w:left w:val="nil"/>
              <w:bottom w:val="nil"/>
              <w:right w:val="nil"/>
            </w:tcBorders>
            <w:shd w:val="clear" w:color="auto" w:fill="auto"/>
            <w:hideMark/>
          </w:tcPr>
          <w:p w14:paraId="0B1B8740" w14:textId="77777777" w:rsidR="00CC3A45" w:rsidRPr="00CC3A45" w:rsidRDefault="00CC3A45" w:rsidP="00CC3A45">
            <w:pPr>
              <w:overflowPunct/>
              <w:autoSpaceDE/>
              <w:jc w:val="center"/>
              <w:textAlignment w:val="auto"/>
              <w:rPr>
                <w:rFonts w:ascii="PT Astra Serif" w:eastAsia="Times New Roman" w:hAnsi="PT Astra Serif" w:cs="Calibri"/>
                <w:b/>
                <w:bCs/>
                <w:color w:val="000000"/>
                <w:sz w:val="24"/>
                <w:szCs w:val="24"/>
                <w:lang w:eastAsia="ru-RU"/>
              </w:rPr>
            </w:pPr>
            <w:r w:rsidRPr="00CC3A45">
              <w:rPr>
                <w:rFonts w:ascii="PT Astra Serif" w:eastAsia="Times New Roman" w:hAnsi="PT Astra Serif" w:cs="Calibri"/>
                <w:b/>
                <w:bCs/>
                <w:color w:val="000000"/>
                <w:sz w:val="24"/>
                <w:szCs w:val="24"/>
                <w:lang w:eastAsia="ru-RU"/>
              </w:rPr>
              <w:t>Доходы бюджета муниципального образования "Муниципальный округ Киясовский район Удмуртской Республики" на 2025 год и на плановый период 2026 и 2027 годов</w:t>
            </w:r>
          </w:p>
        </w:tc>
      </w:tr>
      <w:tr w:rsidR="00CC3A45" w:rsidRPr="00CC3A45" w14:paraId="17E67995" w14:textId="77777777" w:rsidTr="00CC3A45">
        <w:trPr>
          <w:trHeight w:val="315"/>
        </w:trPr>
        <w:tc>
          <w:tcPr>
            <w:tcW w:w="5000" w:type="pct"/>
            <w:gridSpan w:val="5"/>
            <w:tcBorders>
              <w:top w:val="nil"/>
              <w:left w:val="nil"/>
              <w:bottom w:val="nil"/>
              <w:right w:val="nil"/>
            </w:tcBorders>
            <w:shd w:val="clear" w:color="auto" w:fill="auto"/>
            <w:hideMark/>
          </w:tcPr>
          <w:p w14:paraId="041E4269" w14:textId="77777777" w:rsidR="00CC3A45" w:rsidRPr="00CC3A45" w:rsidRDefault="00CC3A45" w:rsidP="00CC3A45">
            <w:pPr>
              <w:overflowPunct/>
              <w:autoSpaceDE/>
              <w:jc w:val="center"/>
              <w:textAlignment w:val="auto"/>
              <w:rPr>
                <w:rFonts w:ascii="PT Astra Serif" w:eastAsia="Times New Roman" w:hAnsi="PT Astra Serif" w:cs="Calibri"/>
                <w:b/>
                <w:bCs/>
                <w:color w:val="000000"/>
                <w:sz w:val="24"/>
                <w:szCs w:val="24"/>
                <w:lang w:eastAsia="ru-RU"/>
              </w:rPr>
            </w:pPr>
            <w:r w:rsidRPr="00CC3A45">
              <w:rPr>
                <w:rFonts w:ascii="PT Astra Serif" w:eastAsia="Times New Roman" w:hAnsi="PT Astra Serif" w:cs="Calibri"/>
                <w:b/>
                <w:bCs/>
                <w:color w:val="000000"/>
                <w:sz w:val="24"/>
                <w:szCs w:val="24"/>
                <w:lang w:eastAsia="ru-RU"/>
              </w:rPr>
              <w:t> </w:t>
            </w:r>
          </w:p>
        </w:tc>
      </w:tr>
      <w:tr w:rsidR="00CC3A45" w:rsidRPr="00CC3A45" w14:paraId="5EEEF86C" w14:textId="77777777" w:rsidTr="00CC3A45">
        <w:trPr>
          <w:trHeight w:val="304"/>
        </w:trPr>
        <w:tc>
          <w:tcPr>
            <w:tcW w:w="5000" w:type="pct"/>
            <w:gridSpan w:val="5"/>
            <w:tcBorders>
              <w:top w:val="nil"/>
              <w:left w:val="nil"/>
              <w:bottom w:val="nil"/>
              <w:right w:val="nil"/>
            </w:tcBorders>
            <w:shd w:val="clear" w:color="auto" w:fill="auto"/>
            <w:hideMark/>
          </w:tcPr>
          <w:p w14:paraId="7FD30EE2" w14:textId="76FAA153"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Единица измерения: тыс.</w:t>
            </w:r>
            <w:r>
              <w:rPr>
                <w:rFonts w:ascii="PT Astra Serif" w:eastAsia="Times New Roman" w:hAnsi="PT Astra Serif" w:cs="Calibri"/>
                <w:color w:val="000000"/>
                <w:lang w:val="en-US" w:eastAsia="ru-RU"/>
              </w:rPr>
              <w:t xml:space="preserve"> </w:t>
            </w:r>
            <w:r w:rsidRPr="00CC3A45">
              <w:rPr>
                <w:rFonts w:ascii="PT Astra Serif" w:eastAsia="Times New Roman" w:hAnsi="PT Astra Serif" w:cs="Calibri"/>
                <w:color w:val="000000"/>
                <w:lang w:eastAsia="ru-RU"/>
              </w:rPr>
              <w:t>руб.</w:t>
            </w:r>
          </w:p>
        </w:tc>
      </w:tr>
      <w:tr w:rsidR="00CC3A45" w:rsidRPr="00CC3A45" w14:paraId="2E70122C" w14:textId="77777777" w:rsidTr="00E10D4C">
        <w:trPr>
          <w:trHeight w:val="510"/>
        </w:trPr>
        <w:tc>
          <w:tcPr>
            <w:tcW w:w="1440"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10BD3F0C"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Код БКД</w:t>
            </w:r>
          </w:p>
        </w:tc>
        <w:tc>
          <w:tcPr>
            <w:tcW w:w="1769" w:type="pct"/>
            <w:tcBorders>
              <w:top w:val="single" w:sz="4" w:space="0" w:color="A6A6A6"/>
              <w:left w:val="nil"/>
              <w:bottom w:val="single" w:sz="4" w:space="0" w:color="D9D9D9"/>
              <w:right w:val="single" w:sz="4" w:space="0" w:color="D9D9D9"/>
            </w:tcBorders>
            <w:shd w:val="clear" w:color="auto" w:fill="auto"/>
            <w:vAlign w:val="center"/>
            <w:hideMark/>
          </w:tcPr>
          <w:p w14:paraId="472873D8"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 xml:space="preserve">Наименование </w:t>
            </w:r>
          </w:p>
        </w:tc>
        <w:tc>
          <w:tcPr>
            <w:tcW w:w="597" w:type="pct"/>
            <w:tcBorders>
              <w:top w:val="single" w:sz="4" w:space="0" w:color="A6A6A6"/>
              <w:left w:val="nil"/>
              <w:bottom w:val="single" w:sz="4" w:space="0" w:color="D9D9D9"/>
              <w:right w:val="single" w:sz="4" w:space="0" w:color="D9D9D9"/>
            </w:tcBorders>
            <w:shd w:val="clear" w:color="auto" w:fill="auto"/>
            <w:vAlign w:val="center"/>
            <w:hideMark/>
          </w:tcPr>
          <w:p w14:paraId="75F1000E"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 xml:space="preserve">Сумма на 2025 год </w:t>
            </w:r>
          </w:p>
        </w:tc>
        <w:tc>
          <w:tcPr>
            <w:tcW w:w="598" w:type="pct"/>
            <w:tcBorders>
              <w:top w:val="single" w:sz="4" w:space="0" w:color="A6A6A6"/>
              <w:left w:val="nil"/>
              <w:bottom w:val="single" w:sz="4" w:space="0" w:color="D9D9D9"/>
              <w:right w:val="single" w:sz="4" w:space="0" w:color="D9D9D9"/>
            </w:tcBorders>
            <w:shd w:val="clear" w:color="auto" w:fill="auto"/>
            <w:vAlign w:val="center"/>
            <w:hideMark/>
          </w:tcPr>
          <w:p w14:paraId="399C0A14"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 xml:space="preserve">Сумма на 2026 год </w:t>
            </w:r>
          </w:p>
        </w:tc>
        <w:tc>
          <w:tcPr>
            <w:tcW w:w="596" w:type="pct"/>
            <w:tcBorders>
              <w:top w:val="single" w:sz="4" w:space="0" w:color="A6A6A6"/>
              <w:left w:val="nil"/>
              <w:bottom w:val="single" w:sz="4" w:space="0" w:color="D9D9D9"/>
              <w:right w:val="single" w:sz="4" w:space="0" w:color="A6A6A6"/>
            </w:tcBorders>
            <w:shd w:val="clear" w:color="auto" w:fill="auto"/>
            <w:vAlign w:val="center"/>
            <w:hideMark/>
          </w:tcPr>
          <w:p w14:paraId="323B77CF"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 xml:space="preserve">Сумма на 2027 год </w:t>
            </w:r>
          </w:p>
        </w:tc>
      </w:tr>
      <w:tr w:rsidR="00CC3A45" w:rsidRPr="00CC3A45" w14:paraId="3BE34CE5"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vAlign w:val="center"/>
            <w:hideMark/>
          </w:tcPr>
          <w:p w14:paraId="1C75F0E3"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1</w:t>
            </w:r>
          </w:p>
        </w:tc>
        <w:tc>
          <w:tcPr>
            <w:tcW w:w="1769" w:type="pct"/>
            <w:tcBorders>
              <w:top w:val="nil"/>
              <w:left w:val="nil"/>
              <w:bottom w:val="single" w:sz="4" w:space="0" w:color="D9D9D9"/>
              <w:right w:val="single" w:sz="4" w:space="0" w:color="D9D9D9"/>
            </w:tcBorders>
            <w:shd w:val="clear" w:color="auto" w:fill="auto"/>
            <w:vAlign w:val="center"/>
            <w:hideMark/>
          </w:tcPr>
          <w:p w14:paraId="73A6F234"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2</w:t>
            </w:r>
          </w:p>
        </w:tc>
        <w:tc>
          <w:tcPr>
            <w:tcW w:w="597" w:type="pct"/>
            <w:tcBorders>
              <w:top w:val="nil"/>
              <w:left w:val="nil"/>
              <w:bottom w:val="single" w:sz="4" w:space="0" w:color="D9D9D9"/>
              <w:right w:val="single" w:sz="4" w:space="0" w:color="D9D9D9"/>
            </w:tcBorders>
            <w:shd w:val="clear" w:color="auto" w:fill="auto"/>
            <w:vAlign w:val="center"/>
            <w:hideMark/>
          </w:tcPr>
          <w:p w14:paraId="66A6A881"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3</w:t>
            </w:r>
          </w:p>
        </w:tc>
        <w:tc>
          <w:tcPr>
            <w:tcW w:w="598" w:type="pct"/>
            <w:tcBorders>
              <w:top w:val="nil"/>
              <w:left w:val="nil"/>
              <w:bottom w:val="single" w:sz="4" w:space="0" w:color="D9D9D9"/>
              <w:right w:val="single" w:sz="4" w:space="0" w:color="D9D9D9"/>
            </w:tcBorders>
            <w:shd w:val="clear" w:color="auto" w:fill="auto"/>
            <w:vAlign w:val="center"/>
            <w:hideMark/>
          </w:tcPr>
          <w:p w14:paraId="229B4132"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4</w:t>
            </w:r>
          </w:p>
        </w:tc>
        <w:tc>
          <w:tcPr>
            <w:tcW w:w="596" w:type="pct"/>
            <w:tcBorders>
              <w:top w:val="nil"/>
              <w:left w:val="nil"/>
              <w:bottom w:val="single" w:sz="4" w:space="0" w:color="D9D9D9"/>
              <w:right w:val="single" w:sz="4" w:space="0" w:color="D9D9D9"/>
            </w:tcBorders>
            <w:shd w:val="clear" w:color="auto" w:fill="auto"/>
            <w:vAlign w:val="center"/>
            <w:hideMark/>
          </w:tcPr>
          <w:p w14:paraId="3920D6F5"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5</w:t>
            </w:r>
          </w:p>
        </w:tc>
      </w:tr>
      <w:tr w:rsidR="00CC3A45" w:rsidRPr="00CC3A45" w14:paraId="4B31B753" w14:textId="77777777" w:rsidTr="00E10D4C">
        <w:trPr>
          <w:trHeight w:val="600"/>
        </w:trPr>
        <w:tc>
          <w:tcPr>
            <w:tcW w:w="1440" w:type="pct"/>
            <w:tcBorders>
              <w:top w:val="nil"/>
              <w:left w:val="single" w:sz="4" w:space="0" w:color="D9D9D9"/>
              <w:bottom w:val="single" w:sz="4" w:space="0" w:color="D9D9D9"/>
              <w:right w:val="single" w:sz="4" w:space="0" w:color="D9D9D9"/>
            </w:tcBorders>
            <w:shd w:val="clear" w:color="auto" w:fill="auto"/>
            <w:noWrap/>
            <w:hideMark/>
          </w:tcPr>
          <w:p w14:paraId="1A09C981" w14:textId="77777777" w:rsidR="00CC3A45" w:rsidRPr="00CC3A45" w:rsidRDefault="00CC3A45" w:rsidP="00CC3A45">
            <w:pPr>
              <w:overflowPunct/>
              <w:autoSpaceDE/>
              <w:jc w:val="center"/>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00010000000000000000</w:t>
            </w:r>
          </w:p>
        </w:tc>
        <w:tc>
          <w:tcPr>
            <w:tcW w:w="1769" w:type="pct"/>
            <w:tcBorders>
              <w:top w:val="nil"/>
              <w:left w:val="nil"/>
              <w:bottom w:val="single" w:sz="4" w:space="0" w:color="D9D9D9"/>
              <w:right w:val="single" w:sz="4" w:space="0" w:color="D9D9D9"/>
            </w:tcBorders>
            <w:shd w:val="clear" w:color="auto" w:fill="auto"/>
            <w:hideMark/>
          </w:tcPr>
          <w:p w14:paraId="04842B50"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НАЛОГОВЫЕ И НЕНАЛОГОВЫЕ ДОХОДЫ</w:t>
            </w:r>
          </w:p>
        </w:tc>
        <w:tc>
          <w:tcPr>
            <w:tcW w:w="597" w:type="pct"/>
            <w:tcBorders>
              <w:top w:val="nil"/>
              <w:left w:val="nil"/>
              <w:bottom w:val="single" w:sz="4" w:space="0" w:color="D9D9D9"/>
              <w:right w:val="single" w:sz="4" w:space="0" w:color="D9D9D9"/>
            </w:tcBorders>
            <w:shd w:val="clear" w:color="auto" w:fill="auto"/>
            <w:noWrap/>
            <w:hideMark/>
          </w:tcPr>
          <w:p w14:paraId="5D7E608C"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156 697,0</w:t>
            </w:r>
          </w:p>
        </w:tc>
        <w:tc>
          <w:tcPr>
            <w:tcW w:w="598" w:type="pct"/>
            <w:tcBorders>
              <w:top w:val="nil"/>
              <w:left w:val="nil"/>
              <w:bottom w:val="single" w:sz="4" w:space="0" w:color="D9D9D9"/>
              <w:right w:val="single" w:sz="4" w:space="0" w:color="D9D9D9"/>
            </w:tcBorders>
            <w:shd w:val="clear" w:color="auto" w:fill="auto"/>
            <w:noWrap/>
            <w:hideMark/>
          </w:tcPr>
          <w:p w14:paraId="544AB572"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165 589,0</w:t>
            </w:r>
          </w:p>
        </w:tc>
        <w:tc>
          <w:tcPr>
            <w:tcW w:w="596" w:type="pct"/>
            <w:tcBorders>
              <w:top w:val="nil"/>
              <w:left w:val="nil"/>
              <w:bottom w:val="single" w:sz="4" w:space="0" w:color="D9D9D9"/>
              <w:right w:val="single" w:sz="4" w:space="0" w:color="D9D9D9"/>
            </w:tcBorders>
            <w:shd w:val="clear" w:color="auto" w:fill="auto"/>
            <w:noWrap/>
            <w:hideMark/>
          </w:tcPr>
          <w:p w14:paraId="511FC768"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180 860,0</w:t>
            </w:r>
          </w:p>
        </w:tc>
      </w:tr>
      <w:tr w:rsidR="00CC3A45" w:rsidRPr="00CC3A45" w14:paraId="6C596B20"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hideMark/>
          </w:tcPr>
          <w:p w14:paraId="4D52BD20"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00010100000000000000</w:t>
            </w:r>
          </w:p>
        </w:tc>
        <w:tc>
          <w:tcPr>
            <w:tcW w:w="1769" w:type="pct"/>
            <w:tcBorders>
              <w:top w:val="nil"/>
              <w:left w:val="nil"/>
              <w:bottom w:val="single" w:sz="4" w:space="0" w:color="D9D9D9"/>
              <w:right w:val="single" w:sz="4" w:space="0" w:color="D9D9D9"/>
            </w:tcBorders>
            <w:shd w:val="clear" w:color="auto" w:fill="auto"/>
            <w:hideMark/>
          </w:tcPr>
          <w:p w14:paraId="7A2E4385"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НАЛОГИ НА ПРИБЫЛЬ, ДОХОДЫ</w:t>
            </w:r>
          </w:p>
        </w:tc>
        <w:tc>
          <w:tcPr>
            <w:tcW w:w="597" w:type="pct"/>
            <w:tcBorders>
              <w:top w:val="nil"/>
              <w:left w:val="nil"/>
              <w:bottom w:val="single" w:sz="4" w:space="0" w:color="D9D9D9"/>
              <w:right w:val="single" w:sz="4" w:space="0" w:color="D9D9D9"/>
            </w:tcBorders>
            <w:shd w:val="clear" w:color="auto" w:fill="auto"/>
            <w:noWrap/>
            <w:hideMark/>
          </w:tcPr>
          <w:p w14:paraId="5BE14FC8"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109 352,0</w:t>
            </w:r>
          </w:p>
        </w:tc>
        <w:tc>
          <w:tcPr>
            <w:tcW w:w="598" w:type="pct"/>
            <w:tcBorders>
              <w:top w:val="nil"/>
              <w:left w:val="nil"/>
              <w:bottom w:val="single" w:sz="4" w:space="0" w:color="D9D9D9"/>
              <w:right w:val="single" w:sz="4" w:space="0" w:color="D9D9D9"/>
            </w:tcBorders>
            <w:shd w:val="clear" w:color="auto" w:fill="auto"/>
            <w:noWrap/>
            <w:hideMark/>
          </w:tcPr>
          <w:p w14:paraId="6DBE9F45"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117 772,0</w:t>
            </w:r>
          </w:p>
        </w:tc>
        <w:tc>
          <w:tcPr>
            <w:tcW w:w="596" w:type="pct"/>
            <w:tcBorders>
              <w:top w:val="nil"/>
              <w:left w:val="nil"/>
              <w:bottom w:val="single" w:sz="4" w:space="0" w:color="D9D9D9"/>
              <w:right w:val="single" w:sz="4" w:space="0" w:color="D9D9D9"/>
            </w:tcBorders>
            <w:shd w:val="clear" w:color="auto" w:fill="auto"/>
            <w:noWrap/>
            <w:hideMark/>
          </w:tcPr>
          <w:p w14:paraId="44F0FE52"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125 781,0</w:t>
            </w:r>
          </w:p>
        </w:tc>
      </w:tr>
      <w:tr w:rsidR="00CC3A45" w:rsidRPr="00CC3A45" w14:paraId="1A73AE94" w14:textId="77777777" w:rsidTr="00E10D4C">
        <w:trPr>
          <w:trHeight w:val="2550"/>
        </w:trPr>
        <w:tc>
          <w:tcPr>
            <w:tcW w:w="1440" w:type="pct"/>
            <w:tcBorders>
              <w:top w:val="nil"/>
              <w:left w:val="single" w:sz="4" w:space="0" w:color="D9D9D9"/>
              <w:bottom w:val="single" w:sz="4" w:space="0" w:color="D9D9D9"/>
              <w:right w:val="single" w:sz="4" w:space="0" w:color="D9D9D9"/>
            </w:tcBorders>
            <w:shd w:val="clear" w:color="auto" w:fill="auto"/>
            <w:noWrap/>
            <w:hideMark/>
          </w:tcPr>
          <w:p w14:paraId="3D6F949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00010102010010000110</w:t>
            </w:r>
          </w:p>
        </w:tc>
        <w:tc>
          <w:tcPr>
            <w:tcW w:w="1769" w:type="pct"/>
            <w:tcBorders>
              <w:top w:val="nil"/>
              <w:left w:val="nil"/>
              <w:bottom w:val="single" w:sz="4" w:space="0" w:color="D9D9D9"/>
              <w:right w:val="single" w:sz="4" w:space="0" w:color="D9D9D9"/>
            </w:tcBorders>
            <w:shd w:val="clear" w:color="auto" w:fill="auto"/>
            <w:hideMark/>
          </w:tcPr>
          <w:p w14:paraId="7CA39F3E"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97" w:type="pct"/>
            <w:tcBorders>
              <w:top w:val="nil"/>
              <w:left w:val="nil"/>
              <w:bottom w:val="single" w:sz="4" w:space="0" w:color="D9D9D9"/>
              <w:right w:val="single" w:sz="4" w:space="0" w:color="D9D9D9"/>
            </w:tcBorders>
            <w:shd w:val="clear" w:color="auto" w:fill="auto"/>
            <w:noWrap/>
            <w:hideMark/>
          </w:tcPr>
          <w:p w14:paraId="2C21178B"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106 502,0</w:t>
            </w:r>
          </w:p>
        </w:tc>
        <w:tc>
          <w:tcPr>
            <w:tcW w:w="598" w:type="pct"/>
            <w:tcBorders>
              <w:top w:val="nil"/>
              <w:left w:val="nil"/>
              <w:bottom w:val="single" w:sz="4" w:space="0" w:color="D9D9D9"/>
              <w:right w:val="single" w:sz="4" w:space="0" w:color="D9D9D9"/>
            </w:tcBorders>
            <w:shd w:val="clear" w:color="auto" w:fill="auto"/>
            <w:noWrap/>
            <w:hideMark/>
          </w:tcPr>
          <w:p w14:paraId="0C90F97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114 702,0</w:t>
            </w:r>
          </w:p>
        </w:tc>
        <w:tc>
          <w:tcPr>
            <w:tcW w:w="596" w:type="pct"/>
            <w:tcBorders>
              <w:top w:val="nil"/>
              <w:left w:val="nil"/>
              <w:bottom w:val="single" w:sz="4" w:space="0" w:color="D9D9D9"/>
              <w:right w:val="single" w:sz="4" w:space="0" w:color="D9D9D9"/>
            </w:tcBorders>
            <w:shd w:val="clear" w:color="auto" w:fill="auto"/>
            <w:noWrap/>
            <w:hideMark/>
          </w:tcPr>
          <w:p w14:paraId="30BE955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122 502,0</w:t>
            </w:r>
          </w:p>
        </w:tc>
      </w:tr>
      <w:tr w:rsidR="00CC3A45" w:rsidRPr="00CC3A45" w14:paraId="3119E65F" w14:textId="77777777" w:rsidTr="00E10D4C">
        <w:trPr>
          <w:trHeight w:val="2550"/>
        </w:trPr>
        <w:tc>
          <w:tcPr>
            <w:tcW w:w="1440" w:type="pct"/>
            <w:tcBorders>
              <w:top w:val="nil"/>
              <w:left w:val="single" w:sz="4" w:space="0" w:color="D9D9D9"/>
              <w:bottom w:val="single" w:sz="4" w:space="0" w:color="D9D9D9"/>
              <w:right w:val="single" w:sz="4" w:space="0" w:color="D9D9D9"/>
            </w:tcBorders>
            <w:shd w:val="clear" w:color="auto" w:fill="auto"/>
            <w:noWrap/>
            <w:hideMark/>
          </w:tcPr>
          <w:p w14:paraId="62FD2F4B"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00010102020010000110</w:t>
            </w:r>
          </w:p>
        </w:tc>
        <w:tc>
          <w:tcPr>
            <w:tcW w:w="1769" w:type="pct"/>
            <w:tcBorders>
              <w:top w:val="nil"/>
              <w:left w:val="nil"/>
              <w:bottom w:val="single" w:sz="4" w:space="0" w:color="D9D9D9"/>
              <w:right w:val="single" w:sz="4" w:space="0" w:color="D9D9D9"/>
            </w:tcBorders>
            <w:shd w:val="clear" w:color="auto" w:fill="auto"/>
            <w:hideMark/>
          </w:tcPr>
          <w:p w14:paraId="260C2DAF"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3C41597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1 000,0</w:t>
            </w:r>
          </w:p>
        </w:tc>
        <w:tc>
          <w:tcPr>
            <w:tcW w:w="598" w:type="pct"/>
            <w:tcBorders>
              <w:top w:val="nil"/>
              <w:left w:val="nil"/>
              <w:bottom w:val="single" w:sz="4" w:space="0" w:color="D9D9D9"/>
              <w:right w:val="single" w:sz="4" w:space="0" w:color="D9D9D9"/>
            </w:tcBorders>
            <w:shd w:val="clear" w:color="auto" w:fill="auto"/>
            <w:noWrap/>
            <w:hideMark/>
          </w:tcPr>
          <w:p w14:paraId="3211B0E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1 077,0</w:t>
            </w:r>
          </w:p>
        </w:tc>
        <w:tc>
          <w:tcPr>
            <w:tcW w:w="596" w:type="pct"/>
            <w:tcBorders>
              <w:top w:val="nil"/>
              <w:left w:val="nil"/>
              <w:bottom w:val="single" w:sz="4" w:space="0" w:color="D9D9D9"/>
              <w:right w:val="single" w:sz="4" w:space="0" w:color="D9D9D9"/>
            </w:tcBorders>
            <w:shd w:val="clear" w:color="auto" w:fill="auto"/>
            <w:noWrap/>
            <w:hideMark/>
          </w:tcPr>
          <w:p w14:paraId="6BBC47C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1 150,0</w:t>
            </w:r>
          </w:p>
        </w:tc>
      </w:tr>
      <w:tr w:rsidR="00CC3A45" w:rsidRPr="00CC3A45" w14:paraId="5CAA6322" w14:textId="77777777" w:rsidTr="00E10D4C">
        <w:trPr>
          <w:trHeight w:val="2040"/>
        </w:trPr>
        <w:tc>
          <w:tcPr>
            <w:tcW w:w="1440" w:type="pct"/>
            <w:tcBorders>
              <w:top w:val="nil"/>
              <w:left w:val="single" w:sz="4" w:space="0" w:color="D9D9D9"/>
              <w:bottom w:val="single" w:sz="4" w:space="0" w:color="D9D9D9"/>
              <w:right w:val="single" w:sz="4" w:space="0" w:color="D9D9D9"/>
            </w:tcBorders>
            <w:shd w:val="clear" w:color="auto" w:fill="auto"/>
            <w:noWrap/>
            <w:hideMark/>
          </w:tcPr>
          <w:p w14:paraId="49A79EF5"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00010102030010000110</w:t>
            </w:r>
          </w:p>
        </w:tc>
        <w:tc>
          <w:tcPr>
            <w:tcW w:w="1769" w:type="pct"/>
            <w:tcBorders>
              <w:top w:val="nil"/>
              <w:left w:val="nil"/>
              <w:bottom w:val="single" w:sz="4" w:space="0" w:color="D9D9D9"/>
              <w:right w:val="single" w:sz="4" w:space="0" w:color="D9D9D9"/>
            </w:tcBorders>
            <w:shd w:val="clear" w:color="auto" w:fill="auto"/>
            <w:hideMark/>
          </w:tcPr>
          <w:p w14:paraId="3E89EBAE"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97" w:type="pct"/>
            <w:tcBorders>
              <w:top w:val="nil"/>
              <w:left w:val="nil"/>
              <w:bottom w:val="single" w:sz="4" w:space="0" w:color="D9D9D9"/>
              <w:right w:val="single" w:sz="4" w:space="0" w:color="D9D9D9"/>
            </w:tcBorders>
            <w:shd w:val="clear" w:color="auto" w:fill="auto"/>
            <w:noWrap/>
            <w:hideMark/>
          </w:tcPr>
          <w:p w14:paraId="4C23416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1 700,0</w:t>
            </w:r>
          </w:p>
        </w:tc>
        <w:tc>
          <w:tcPr>
            <w:tcW w:w="598" w:type="pct"/>
            <w:tcBorders>
              <w:top w:val="nil"/>
              <w:left w:val="nil"/>
              <w:bottom w:val="single" w:sz="4" w:space="0" w:color="D9D9D9"/>
              <w:right w:val="single" w:sz="4" w:space="0" w:color="D9D9D9"/>
            </w:tcBorders>
            <w:shd w:val="clear" w:color="auto" w:fill="auto"/>
            <w:noWrap/>
            <w:hideMark/>
          </w:tcPr>
          <w:p w14:paraId="7F9132C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1 831,0</w:t>
            </w:r>
          </w:p>
        </w:tc>
        <w:tc>
          <w:tcPr>
            <w:tcW w:w="596" w:type="pct"/>
            <w:tcBorders>
              <w:top w:val="nil"/>
              <w:left w:val="nil"/>
              <w:bottom w:val="single" w:sz="4" w:space="0" w:color="D9D9D9"/>
              <w:right w:val="single" w:sz="4" w:space="0" w:color="D9D9D9"/>
            </w:tcBorders>
            <w:shd w:val="clear" w:color="auto" w:fill="auto"/>
            <w:noWrap/>
            <w:hideMark/>
          </w:tcPr>
          <w:p w14:paraId="00551F9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1 956,0</w:t>
            </w:r>
          </w:p>
        </w:tc>
      </w:tr>
      <w:tr w:rsidR="00CC3A45" w:rsidRPr="00CC3A45" w14:paraId="139C0A85" w14:textId="77777777" w:rsidTr="00E10D4C">
        <w:trPr>
          <w:trHeight w:val="2040"/>
        </w:trPr>
        <w:tc>
          <w:tcPr>
            <w:tcW w:w="1440" w:type="pct"/>
            <w:tcBorders>
              <w:top w:val="nil"/>
              <w:left w:val="single" w:sz="4" w:space="0" w:color="D9D9D9"/>
              <w:bottom w:val="single" w:sz="4" w:space="0" w:color="D9D9D9"/>
              <w:right w:val="single" w:sz="4" w:space="0" w:color="D9D9D9"/>
            </w:tcBorders>
            <w:shd w:val="clear" w:color="auto" w:fill="auto"/>
            <w:noWrap/>
            <w:hideMark/>
          </w:tcPr>
          <w:p w14:paraId="0FAA09CA"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00010102040010000110</w:t>
            </w:r>
          </w:p>
        </w:tc>
        <w:tc>
          <w:tcPr>
            <w:tcW w:w="1769" w:type="pct"/>
            <w:tcBorders>
              <w:top w:val="nil"/>
              <w:left w:val="nil"/>
              <w:bottom w:val="single" w:sz="4" w:space="0" w:color="D9D9D9"/>
              <w:right w:val="single" w:sz="4" w:space="0" w:color="D9D9D9"/>
            </w:tcBorders>
            <w:shd w:val="clear" w:color="auto" w:fill="auto"/>
            <w:hideMark/>
          </w:tcPr>
          <w:p w14:paraId="0946449B"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67C2A6F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150,0</w:t>
            </w:r>
          </w:p>
        </w:tc>
        <w:tc>
          <w:tcPr>
            <w:tcW w:w="598" w:type="pct"/>
            <w:tcBorders>
              <w:top w:val="nil"/>
              <w:left w:val="nil"/>
              <w:bottom w:val="single" w:sz="4" w:space="0" w:color="D9D9D9"/>
              <w:right w:val="single" w:sz="4" w:space="0" w:color="D9D9D9"/>
            </w:tcBorders>
            <w:shd w:val="clear" w:color="auto" w:fill="auto"/>
            <w:noWrap/>
            <w:hideMark/>
          </w:tcPr>
          <w:p w14:paraId="318BC4C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162,0</w:t>
            </w:r>
          </w:p>
        </w:tc>
        <w:tc>
          <w:tcPr>
            <w:tcW w:w="596" w:type="pct"/>
            <w:tcBorders>
              <w:top w:val="nil"/>
              <w:left w:val="nil"/>
              <w:bottom w:val="single" w:sz="4" w:space="0" w:color="D9D9D9"/>
              <w:right w:val="single" w:sz="4" w:space="0" w:color="D9D9D9"/>
            </w:tcBorders>
            <w:shd w:val="clear" w:color="auto" w:fill="auto"/>
            <w:noWrap/>
            <w:hideMark/>
          </w:tcPr>
          <w:p w14:paraId="5A08832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173,0</w:t>
            </w:r>
          </w:p>
        </w:tc>
      </w:tr>
      <w:tr w:rsidR="00CC3A45" w:rsidRPr="00CC3A45" w14:paraId="1DD7C8A0"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644C4F41"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00010300000000000000</w:t>
            </w:r>
          </w:p>
        </w:tc>
        <w:tc>
          <w:tcPr>
            <w:tcW w:w="1769" w:type="pct"/>
            <w:tcBorders>
              <w:top w:val="nil"/>
              <w:left w:val="nil"/>
              <w:bottom w:val="single" w:sz="4" w:space="0" w:color="D9D9D9"/>
              <w:right w:val="single" w:sz="4" w:space="0" w:color="D9D9D9"/>
            </w:tcBorders>
            <w:shd w:val="clear" w:color="auto" w:fill="auto"/>
            <w:hideMark/>
          </w:tcPr>
          <w:p w14:paraId="5E8960A1"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НАЛОГИ НА ТОВАРЫ (РАБОТЫ, УСЛУГИ), РЕАЛИЗУЕМЫЕ НА ТЕРРИТОРИИ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574CEF88"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21 458,0</w:t>
            </w:r>
          </w:p>
        </w:tc>
        <w:tc>
          <w:tcPr>
            <w:tcW w:w="598" w:type="pct"/>
            <w:tcBorders>
              <w:top w:val="nil"/>
              <w:left w:val="nil"/>
              <w:bottom w:val="single" w:sz="4" w:space="0" w:color="D9D9D9"/>
              <w:right w:val="single" w:sz="4" w:space="0" w:color="D9D9D9"/>
            </w:tcBorders>
            <w:shd w:val="clear" w:color="auto" w:fill="auto"/>
            <w:noWrap/>
            <w:hideMark/>
          </w:tcPr>
          <w:p w14:paraId="3D8E1597"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22 140,0</w:t>
            </w:r>
          </w:p>
        </w:tc>
        <w:tc>
          <w:tcPr>
            <w:tcW w:w="596" w:type="pct"/>
            <w:tcBorders>
              <w:top w:val="nil"/>
              <w:left w:val="nil"/>
              <w:bottom w:val="single" w:sz="4" w:space="0" w:color="D9D9D9"/>
              <w:right w:val="single" w:sz="4" w:space="0" w:color="D9D9D9"/>
            </w:tcBorders>
            <w:shd w:val="clear" w:color="auto" w:fill="auto"/>
            <w:noWrap/>
            <w:hideMark/>
          </w:tcPr>
          <w:p w14:paraId="0EDF0BE3"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29 058,0</w:t>
            </w:r>
          </w:p>
        </w:tc>
      </w:tr>
      <w:tr w:rsidR="00CC3A45" w:rsidRPr="00CC3A45" w14:paraId="6C2A2A6F" w14:textId="77777777" w:rsidTr="00E10D4C">
        <w:trPr>
          <w:trHeight w:val="2550"/>
        </w:trPr>
        <w:tc>
          <w:tcPr>
            <w:tcW w:w="1440" w:type="pct"/>
            <w:tcBorders>
              <w:top w:val="nil"/>
              <w:left w:val="single" w:sz="4" w:space="0" w:color="D9D9D9"/>
              <w:bottom w:val="single" w:sz="4" w:space="0" w:color="D9D9D9"/>
              <w:right w:val="single" w:sz="4" w:space="0" w:color="D9D9D9"/>
            </w:tcBorders>
            <w:shd w:val="clear" w:color="auto" w:fill="auto"/>
            <w:noWrap/>
            <w:hideMark/>
          </w:tcPr>
          <w:p w14:paraId="7A386EB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00010302231010000110</w:t>
            </w:r>
          </w:p>
        </w:tc>
        <w:tc>
          <w:tcPr>
            <w:tcW w:w="1769" w:type="pct"/>
            <w:tcBorders>
              <w:top w:val="nil"/>
              <w:left w:val="nil"/>
              <w:bottom w:val="single" w:sz="4" w:space="0" w:color="D9D9D9"/>
              <w:right w:val="single" w:sz="4" w:space="0" w:color="D9D9D9"/>
            </w:tcBorders>
            <w:shd w:val="clear" w:color="auto" w:fill="auto"/>
            <w:hideMark/>
          </w:tcPr>
          <w:p w14:paraId="61FBBB4B"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114D063D"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10 095,0</w:t>
            </w:r>
          </w:p>
        </w:tc>
        <w:tc>
          <w:tcPr>
            <w:tcW w:w="598" w:type="pct"/>
            <w:tcBorders>
              <w:top w:val="nil"/>
              <w:left w:val="nil"/>
              <w:bottom w:val="single" w:sz="4" w:space="0" w:color="D9D9D9"/>
              <w:right w:val="single" w:sz="4" w:space="0" w:color="D9D9D9"/>
            </w:tcBorders>
            <w:shd w:val="clear" w:color="auto" w:fill="auto"/>
            <w:noWrap/>
            <w:hideMark/>
          </w:tcPr>
          <w:p w14:paraId="52F50B6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10 438,0</w:t>
            </w:r>
          </w:p>
        </w:tc>
        <w:tc>
          <w:tcPr>
            <w:tcW w:w="596" w:type="pct"/>
            <w:tcBorders>
              <w:top w:val="nil"/>
              <w:left w:val="nil"/>
              <w:bottom w:val="single" w:sz="4" w:space="0" w:color="D9D9D9"/>
              <w:right w:val="single" w:sz="4" w:space="0" w:color="D9D9D9"/>
            </w:tcBorders>
            <w:shd w:val="clear" w:color="auto" w:fill="auto"/>
            <w:noWrap/>
            <w:hideMark/>
          </w:tcPr>
          <w:p w14:paraId="1DC365E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13 735,0</w:t>
            </w:r>
          </w:p>
        </w:tc>
      </w:tr>
      <w:tr w:rsidR="00CC3A45" w:rsidRPr="00CC3A45" w14:paraId="6421CDBC" w14:textId="77777777" w:rsidTr="00E10D4C">
        <w:trPr>
          <w:trHeight w:val="982"/>
        </w:trPr>
        <w:tc>
          <w:tcPr>
            <w:tcW w:w="1440" w:type="pct"/>
            <w:tcBorders>
              <w:top w:val="nil"/>
              <w:left w:val="single" w:sz="4" w:space="0" w:color="D9D9D9"/>
              <w:bottom w:val="single" w:sz="4" w:space="0" w:color="D9D9D9"/>
              <w:right w:val="single" w:sz="4" w:space="0" w:color="D9D9D9"/>
            </w:tcBorders>
            <w:shd w:val="clear" w:color="auto" w:fill="auto"/>
            <w:noWrap/>
            <w:hideMark/>
          </w:tcPr>
          <w:p w14:paraId="28AACF66"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00010302241010000110</w:t>
            </w:r>
          </w:p>
        </w:tc>
        <w:tc>
          <w:tcPr>
            <w:tcW w:w="1769" w:type="pct"/>
            <w:tcBorders>
              <w:top w:val="nil"/>
              <w:left w:val="nil"/>
              <w:bottom w:val="single" w:sz="4" w:space="0" w:color="D9D9D9"/>
              <w:right w:val="single" w:sz="4" w:space="0" w:color="D9D9D9"/>
            </w:tcBorders>
            <w:shd w:val="clear" w:color="auto" w:fill="auto"/>
            <w:hideMark/>
          </w:tcPr>
          <w:p w14:paraId="3BE34543"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C3A45">
              <w:rPr>
                <w:rFonts w:ascii="PT Astra Serif" w:eastAsia="Times New Roman" w:hAnsi="PT Astra Serif" w:cs="Calibri"/>
                <w:color w:val="000000"/>
                <w:lang w:eastAsia="ru-RU"/>
              </w:rPr>
              <w:lastRenderedPageBreak/>
              <w:t>федеральном бюджете в целях формирования дорожных фондов субъектов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18E4E09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50,0</w:t>
            </w:r>
          </w:p>
        </w:tc>
        <w:tc>
          <w:tcPr>
            <w:tcW w:w="598" w:type="pct"/>
            <w:tcBorders>
              <w:top w:val="nil"/>
              <w:left w:val="nil"/>
              <w:bottom w:val="single" w:sz="4" w:space="0" w:color="D9D9D9"/>
              <w:right w:val="single" w:sz="4" w:space="0" w:color="D9D9D9"/>
            </w:tcBorders>
            <w:shd w:val="clear" w:color="auto" w:fill="auto"/>
            <w:noWrap/>
            <w:hideMark/>
          </w:tcPr>
          <w:p w14:paraId="1F883AF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54,0</w:t>
            </w:r>
          </w:p>
        </w:tc>
        <w:tc>
          <w:tcPr>
            <w:tcW w:w="596" w:type="pct"/>
            <w:tcBorders>
              <w:top w:val="nil"/>
              <w:left w:val="nil"/>
              <w:bottom w:val="single" w:sz="4" w:space="0" w:color="D9D9D9"/>
              <w:right w:val="single" w:sz="4" w:space="0" w:color="D9D9D9"/>
            </w:tcBorders>
            <w:shd w:val="clear" w:color="auto" w:fill="auto"/>
            <w:noWrap/>
            <w:hideMark/>
          </w:tcPr>
          <w:p w14:paraId="484A440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70,0</w:t>
            </w:r>
          </w:p>
        </w:tc>
      </w:tr>
      <w:tr w:rsidR="00CC3A45" w:rsidRPr="00CC3A45" w14:paraId="6F2CC557" w14:textId="77777777" w:rsidTr="00E10D4C">
        <w:trPr>
          <w:trHeight w:val="2550"/>
        </w:trPr>
        <w:tc>
          <w:tcPr>
            <w:tcW w:w="1440" w:type="pct"/>
            <w:tcBorders>
              <w:top w:val="nil"/>
              <w:left w:val="single" w:sz="4" w:space="0" w:color="D9D9D9"/>
              <w:bottom w:val="single" w:sz="4" w:space="0" w:color="D9D9D9"/>
              <w:right w:val="single" w:sz="4" w:space="0" w:color="D9D9D9"/>
            </w:tcBorders>
            <w:shd w:val="clear" w:color="auto" w:fill="auto"/>
            <w:noWrap/>
            <w:hideMark/>
          </w:tcPr>
          <w:p w14:paraId="7FDEA0C6"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00010302251010000110</w:t>
            </w:r>
          </w:p>
        </w:tc>
        <w:tc>
          <w:tcPr>
            <w:tcW w:w="1769" w:type="pct"/>
            <w:tcBorders>
              <w:top w:val="nil"/>
              <w:left w:val="nil"/>
              <w:bottom w:val="single" w:sz="4" w:space="0" w:color="D9D9D9"/>
              <w:right w:val="single" w:sz="4" w:space="0" w:color="D9D9D9"/>
            </w:tcBorders>
            <w:shd w:val="clear" w:color="auto" w:fill="auto"/>
            <w:hideMark/>
          </w:tcPr>
          <w:p w14:paraId="1ACAD952"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72FFEF5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11 313,0</w:t>
            </w:r>
          </w:p>
        </w:tc>
        <w:tc>
          <w:tcPr>
            <w:tcW w:w="598" w:type="pct"/>
            <w:tcBorders>
              <w:top w:val="nil"/>
              <w:left w:val="nil"/>
              <w:bottom w:val="single" w:sz="4" w:space="0" w:color="D9D9D9"/>
              <w:right w:val="single" w:sz="4" w:space="0" w:color="D9D9D9"/>
            </w:tcBorders>
            <w:shd w:val="clear" w:color="auto" w:fill="auto"/>
            <w:noWrap/>
            <w:hideMark/>
          </w:tcPr>
          <w:p w14:paraId="5F8D9A32"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11 648,0</w:t>
            </w:r>
          </w:p>
        </w:tc>
        <w:tc>
          <w:tcPr>
            <w:tcW w:w="596" w:type="pct"/>
            <w:tcBorders>
              <w:top w:val="nil"/>
              <w:left w:val="nil"/>
              <w:bottom w:val="single" w:sz="4" w:space="0" w:color="D9D9D9"/>
              <w:right w:val="single" w:sz="4" w:space="0" w:color="D9D9D9"/>
            </w:tcBorders>
            <w:shd w:val="clear" w:color="auto" w:fill="auto"/>
            <w:noWrap/>
            <w:hideMark/>
          </w:tcPr>
          <w:p w14:paraId="566155F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15 253,0</w:t>
            </w:r>
          </w:p>
        </w:tc>
      </w:tr>
      <w:tr w:rsidR="00CC3A45" w:rsidRPr="00CC3A45" w14:paraId="0FAE798F"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hideMark/>
          </w:tcPr>
          <w:p w14:paraId="239B932B"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00010500000000000000</w:t>
            </w:r>
          </w:p>
        </w:tc>
        <w:tc>
          <w:tcPr>
            <w:tcW w:w="1769" w:type="pct"/>
            <w:tcBorders>
              <w:top w:val="nil"/>
              <w:left w:val="nil"/>
              <w:bottom w:val="single" w:sz="4" w:space="0" w:color="D9D9D9"/>
              <w:right w:val="single" w:sz="4" w:space="0" w:color="D9D9D9"/>
            </w:tcBorders>
            <w:shd w:val="clear" w:color="auto" w:fill="auto"/>
            <w:hideMark/>
          </w:tcPr>
          <w:p w14:paraId="22699624"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НАЛОГИ НА СОВОКУПНЫЙ ДОХОД</w:t>
            </w:r>
          </w:p>
        </w:tc>
        <w:tc>
          <w:tcPr>
            <w:tcW w:w="597" w:type="pct"/>
            <w:tcBorders>
              <w:top w:val="nil"/>
              <w:left w:val="nil"/>
              <w:bottom w:val="single" w:sz="4" w:space="0" w:color="D9D9D9"/>
              <w:right w:val="single" w:sz="4" w:space="0" w:color="D9D9D9"/>
            </w:tcBorders>
            <w:shd w:val="clear" w:color="auto" w:fill="auto"/>
            <w:noWrap/>
            <w:hideMark/>
          </w:tcPr>
          <w:p w14:paraId="47B19B6D"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6 934,0</w:t>
            </w:r>
          </w:p>
        </w:tc>
        <w:tc>
          <w:tcPr>
            <w:tcW w:w="598" w:type="pct"/>
            <w:tcBorders>
              <w:top w:val="nil"/>
              <w:left w:val="nil"/>
              <w:bottom w:val="single" w:sz="4" w:space="0" w:color="D9D9D9"/>
              <w:right w:val="single" w:sz="4" w:space="0" w:color="D9D9D9"/>
            </w:tcBorders>
            <w:shd w:val="clear" w:color="auto" w:fill="auto"/>
            <w:noWrap/>
            <w:hideMark/>
          </w:tcPr>
          <w:p w14:paraId="03A46EDB"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7 178,0</w:t>
            </w:r>
          </w:p>
        </w:tc>
        <w:tc>
          <w:tcPr>
            <w:tcW w:w="596" w:type="pct"/>
            <w:tcBorders>
              <w:top w:val="nil"/>
              <w:left w:val="nil"/>
              <w:bottom w:val="single" w:sz="4" w:space="0" w:color="D9D9D9"/>
              <w:right w:val="single" w:sz="4" w:space="0" w:color="D9D9D9"/>
            </w:tcBorders>
            <w:shd w:val="clear" w:color="auto" w:fill="auto"/>
            <w:noWrap/>
            <w:hideMark/>
          </w:tcPr>
          <w:p w14:paraId="563D7B42"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7 433,0</w:t>
            </w:r>
          </w:p>
        </w:tc>
      </w:tr>
      <w:tr w:rsidR="00CC3A45" w:rsidRPr="00CC3A45" w14:paraId="192EE6B3"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337A099D"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00010501011010000110</w:t>
            </w:r>
          </w:p>
        </w:tc>
        <w:tc>
          <w:tcPr>
            <w:tcW w:w="1769" w:type="pct"/>
            <w:tcBorders>
              <w:top w:val="nil"/>
              <w:left w:val="nil"/>
              <w:bottom w:val="single" w:sz="4" w:space="0" w:color="D9D9D9"/>
              <w:right w:val="single" w:sz="4" w:space="0" w:color="D9D9D9"/>
            </w:tcBorders>
            <w:shd w:val="clear" w:color="auto" w:fill="auto"/>
            <w:hideMark/>
          </w:tcPr>
          <w:p w14:paraId="6BCF9B62"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взимаемый с налогоплательщиков, выбравших в качестве объекта налогообложения доходы</w:t>
            </w:r>
          </w:p>
        </w:tc>
        <w:tc>
          <w:tcPr>
            <w:tcW w:w="597" w:type="pct"/>
            <w:tcBorders>
              <w:top w:val="nil"/>
              <w:left w:val="nil"/>
              <w:bottom w:val="single" w:sz="4" w:space="0" w:color="D9D9D9"/>
              <w:right w:val="single" w:sz="4" w:space="0" w:color="D9D9D9"/>
            </w:tcBorders>
            <w:shd w:val="clear" w:color="auto" w:fill="auto"/>
            <w:noWrap/>
            <w:hideMark/>
          </w:tcPr>
          <w:p w14:paraId="1688E62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2 941,0</w:t>
            </w:r>
          </w:p>
        </w:tc>
        <w:tc>
          <w:tcPr>
            <w:tcW w:w="598" w:type="pct"/>
            <w:tcBorders>
              <w:top w:val="nil"/>
              <w:left w:val="nil"/>
              <w:bottom w:val="single" w:sz="4" w:space="0" w:color="D9D9D9"/>
              <w:right w:val="single" w:sz="4" w:space="0" w:color="D9D9D9"/>
            </w:tcBorders>
            <w:shd w:val="clear" w:color="auto" w:fill="auto"/>
            <w:noWrap/>
            <w:hideMark/>
          </w:tcPr>
          <w:p w14:paraId="1CF2413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3 059,0</w:t>
            </w:r>
          </w:p>
        </w:tc>
        <w:tc>
          <w:tcPr>
            <w:tcW w:w="596" w:type="pct"/>
            <w:tcBorders>
              <w:top w:val="nil"/>
              <w:left w:val="nil"/>
              <w:bottom w:val="single" w:sz="4" w:space="0" w:color="D9D9D9"/>
              <w:right w:val="single" w:sz="4" w:space="0" w:color="D9D9D9"/>
            </w:tcBorders>
            <w:shd w:val="clear" w:color="auto" w:fill="auto"/>
            <w:noWrap/>
            <w:hideMark/>
          </w:tcPr>
          <w:p w14:paraId="14BC5C5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3 181,0</w:t>
            </w:r>
          </w:p>
        </w:tc>
      </w:tr>
      <w:tr w:rsidR="00CC3A45" w:rsidRPr="00CC3A45" w14:paraId="0CE71273" w14:textId="77777777" w:rsidTr="00E10D4C">
        <w:trPr>
          <w:trHeight w:val="1530"/>
        </w:trPr>
        <w:tc>
          <w:tcPr>
            <w:tcW w:w="1440" w:type="pct"/>
            <w:tcBorders>
              <w:top w:val="nil"/>
              <w:left w:val="single" w:sz="4" w:space="0" w:color="D9D9D9"/>
              <w:bottom w:val="single" w:sz="4" w:space="0" w:color="D9D9D9"/>
              <w:right w:val="single" w:sz="4" w:space="0" w:color="D9D9D9"/>
            </w:tcBorders>
            <w:shd w:val="clear" w:color="auto" w:fill="auto"/>
            <w:noWrap/>
            <w:hideMark/>
          </w:tcPr>
          <w:p w14:paraId="37550EE2"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00010501021010000110</w:t>
            </w:r>
          </w:p>
        </w:tc>
        <w:tc>
          <w:tcPr>
            <w:tcW w:w="1769" w:type="pct"/>
            <w:tcBorders>
              <w:top w:val="nil"/>
              <w:left w:val="nil"/>
              <w:bottom w:val="single" w:sz="4" w:space="0" w:color="D9D9D9"/>
              <w:right w:val="single" w:sz="4" w:space="0" w:color="D9D9D9"/>
            </w:tcBorders>
            <w:shd w:val="clear" w:color="auto" w:fill="auto"/>
            <w:hideMark/>
          </w:tcPr>
          <w:p w14:paraId="5528D43C"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1A62DD5D"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1 735,0</w:t>
            </w:r>
          </w:p>
        </w:tc>
        <w:tc>
          <w:tcPr>
            <w:tcW w:w="598" w:type="pct"/>
            <w:tcBorders>
              <w:top w:val="nil"/>
              <w:left w:val="nil"/>
              <w:bottom w:val="single" w:sz="4" w:space="0" w:color="D9D9D9"/>
              <w:right w:val="single" w:sz="4" w:space="0" w:color="D9D9D9"/>
            </w:tcBorders>
            <w:shd w:val="clear" w:color="auto" w:fill="auto"/>
            <w:noWrap/>
            <w:hideMark/>
          </w:tcPr>
          <w:p w14:paraId="5DD2EAE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1 804,0</w:t>
            </w:r>
          </w:p>
        </w:tc>
        <w:tc>
          <w:tcPr>
            <w:tcW w:w="596" w:type="pct"/>
            <w:tcBorders>
              <w:top w:val="nil"/>
              <w:left w:val="nil"/>
              <w:bottom w:val="single" w:sz="4" w:space="0" w:color="D9D9D9"/>
              <w:right w:val="single" w:sz="4" w:space="0" w:color="D9D9D9"/>
            </w:tcBorders>
            <w:shd w:val="clear" w:color="auto" w:fill="auto"/>
            <w:noWrap/>
            <w:hideMark/>
          </w:tcPr>
          <w:p w14:paraId="7F8ADA5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1 877,0</w:t>
            </w:r>
          </w:p>
        </w:tc>
      </w:tr>
      <w:tr w:rsidR="00CC3A45" w:rsidRPr="00CC3A45" w14:paraId="3932FD1B"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hideMark/>
          </w:tcPr>
          <w:p w14:paraId="17BB8D56"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00010503010010000110</w:t>
            </w:r>
          </w:p>
        </w:tc>
        <w:tc>
          <w:tcPr>
            <w:tcW w:w="1769" w:type="pct"/>
            <w:tcBorders>
              <w:top w:val="nil"/>
              <w:left w:val="nil"/>
              <w:bottom w:val="single" w:sz="4" w:space="0" w:color="D9D9D9"/>
              <w:right w:val="single" w:sz="4" w:space="0" w:color="D9D9D9"/>
            </w:tcBorders>
            <w:shd w:val="clear" w:color="auto" w:fill="auto"/>
            <w:hideMark/>
          </w:tcPr>
          <w:p w14:paraId="1129E1A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Единый сельскохозяйственный налог</w:t>
            </w:r>
          </w:p>
        </w:tc>
        <w:tc>
          <w:tcPr>
            <w:tcW w:w="597" w:type="pct"/>
            <w:tcBorders>
              <w:top w:val="nil"/>
              <w:left w:val="nil"/>
              <w:bottom w:val="single" w:sz="4" w:space="0" w:color="D9D9D9"/>
              <w:right w:val="single" w:sz="4" w:space="0" w:color="D9D9D9"/>
            </w:tcBorders>
            <w:shd w:val="clear" w:color="auto" w:fill="auto"/>
            <w:noWrap/>
            <w:hideMark/>
          </w:tcPr>
          <w:p w14:paraId="0EC1989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826,0</w:t>
            </w:r>
          </w:p>
        </w:tc>
        <w:tc>
          <w:tcPr>
            <w:tcW w:w="598" w:type="pct"/>
            <w:tcBorders>
              <w:top w:val="nil"/>
              <w:left w:val="nil"/>
              <w:bottom w:val="single" w:sz="4" w:space="0" w:color="D9D9D9"/>
              <w:right w:val="single" w:sz="4" w:space="0" w:color="D9D9D9"/>
            </w:tcBorders>
            <w:shd w:val="clear" w:color="auto" w:fill="auto"/>
            <w:noWrap/>
            <w:hideMark/>
          </w:tcPr>
          <w:p w14:paraId="3408583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826,0</w:t>
            </w:r>
          </w:p>
        </w:tc>
        <w:tc>
          <w:tcPr>
            <w:tcW w:w="596" w:type="pct"/>
            <w:tcBorders>
              <w:top w:val="nil"/>
              <w:left w:val="nil"/>
              <w:bottom w:val="single" w:sz="4" w:space="0" w:color="D9D9D9"/>
              <w:right w:val="single" w:sz="4" w:space="0" w:color="D9D9D9"/>
            </w:tcBorders>
            <w:shd w:val="clear" w:color="auto" w:fill="auto"/>
            <w:noWrap/>
            <w:hideMark/>
          </w:tcPr>
          <w:p w14:paraId="3F2CEAA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826,0</w:t>
            </w:r>
          </w:p>
        </w:tc>
      </w:tr>
      <w:tr w:rsidR="00CC3A45" w:rsidRPr="00CC3A45" w14:paraId="0D253DC7"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7424D8FC"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00010504060020000110</w:t>
            </w:r>
          </w:p>
        </w:tc>
        <w:tc>
          <w:tcPr>
            <w:tcW w:w="1769" w:type="pct"/>
            <w:tcBorders>
              <w:top w:val="nil"/>
              <w:left w:val="nil"/>
              <w:bottom w:val="single" w:sz="4" w:space="0" w:color="D9D9D9"/>
              <w:right w:val="single" w:sz="4" w:space="0" w:color="D9D9D9"/>
            </w:tcBorders>
            <w:shd w:val="clear" w:color="auto" w:fill="auto"/>
            <w:hideMark/>
          </w:tcPr>
          <w:p w14:paraId="44A5362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взимаемый в связи с применением патентной системы налогообложения, зачисляемый в бюджеты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111A702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1 432,0</w:t>
            </w:r>
          </w:p>
        </w:tc>
        <w:tc>
          <w:tcPr>
            <w:tcW w:w="598" w:type="pct"/>
            <w:tcBorders>
              <w:top w:val="nil"/>
              <w:left w:val="nil"/>
              <w:bottom w:val="single" w:sz="4" w:space="0" w:color="D9D9D9"/>
              <w:right w:val="single" w:sz="4" w:space="0" w:color="D9D9D9"/>
            </w:tcBorders>
            <w:shd w:val="clear" w:color="auto" w:fill="auto"/>
            <w:noWrap/>
            <w:hideMark/>
          </w:tcPr>
          <w:p w14:paraId="3E4C30D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1 489,0</w:t>
            </w:r>
          </w:p>
        </w:tc>
        <w:tc>
          <w:tcPr>
            <w:tcW w:w="596" w:type="pct"/>
            <w:tcBorders>
              <w:top w:val="nil"/>
              <w:left w:val="nil"/>
              <w:bottom w:val="single" w:sz="4" w:space="0" w:color="D9D9D9"/>
              <w:right w:val="single" w:sz="4" w:space="0" w:color="D9D9D9"/>
            </w:tcBorders>
            <w:shd w:val="clear" w:color="auto" w:fill="auto"/>
            <w:noWrap/>
            <w:hideMark/>
          </w:tcPr>
          <w:p w14:paraId="0BF9E72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1 549,0</w:t>
            </w:r>
          </w:p>
        </w:tc>
      </w:tr>
      <w:tr w:rsidR="00CC3A45" w:rsidRPr="00CC3A45" w14:paraId="1A14F921"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hideMark/>
          </w:tcPr>
          <w:p w14:paraId="68BFABC5"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00010600000000000000</w:t>
            </w:r>
          </w:p>
        </w:tc>
        <w:tc>
          <w:tcPr>
            <w:tcW w:w="1769" w:type="pct"/>
            <w:tcBorders>
              <w:top w:val="nil"/>
              <w:left w:val="nil"/>
              <w:bottom w:val="single" w:sz="4" w:space="0" w:color="D9D9D9"/>
              <w:right w:val="single" w:sz="4" w:space="0" w:color="D9D9D9"/>
            </w:tcBorders>
            <w:shd w:val="clear" w:color="auto" w:fill="auto"/>
            <w:hideMark/>
          </w:tcPr>
          <w:p w14:paraId="1C2D926A"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НАЛОГИ НА ИМУЩЕСТВО</w:t>
            </w:r>
          </w:p>
        </w:tc>
        <w:tc>
          <w:tcPr>
            <w:tcW w:w="597" w:type="pct"/>
            <w:tcBorders>
              <w:top w:val="nil"/>
              <w:left w:val="nil"/>
              <w:bottom w:val="single" w:sz="4" w:space="0" w:color="D9D9D9"/>
              <w:right w:val="single" w:sz="4" w:space="0" w:color="D9D9D9"/>
            </w:tcBorders>
            <w:shd w:val="clear" w:color="auto" w:fill="auto"/>
            <w:noWrap/>
            <w:hideMark/>
          </w:tcPr>
          <w:p w14:paraId="1B56AAED"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8 404,0</w:t>
            </w:r>
          </w:p>
        </w:tc>
        <w:tc>
          <w:tcPr>
            <w:tcW w:w="598" w:type="pct"/>
            <w:tcBorders>
              <w:top w:val="nil"/>
              <w:left w:val="nil"/>
              <w:bottom w:val="single" w:sz="4" w:space="0" w:color="D9D9D9"/>
              <w:right w:val="single" w:sz="4" w:space="0" w:color="D9D9D9"/>
            </w:tcBorders>
            <w:shd w:val="clear" w:color="auto" w:fill="auto"/>
            <w:noWrap/>
            <w:hideMark/>
          </w:tcPr>
          <w:p w14:paraId="66E80556"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8 404,0</w:t>
            </w:r>
          </w:p>
        </w:tc>
        <w:tc>
          <w:tcPr>
            <w:tcW w:w="596" w:type="pct"/>
            <w:tcBorders>
              <w:top w:val="nil"/>
              <w:left w:val="nil"/>
              <w:bottom w:val="single" w:sz="4" w:space="0" w:color="D9D9D9"/>
              <w:right w:val="single" w:sz="4" w:space="0" w:color="D9D9D9"/>
            </w:tcBorders>
            <w:shd w:val="clear" w:color="auto" w:fill="auto"/>
            <w:noWrap/>
            <w:hideMark/>
          </w:tcPr>
          <w:p w14:paraId="6E2199C4"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8 404,0</w:t>
            </w:r>
          </w:p>
        </w:tc>
      </w:tr>
      <w:tr w:rsidR="00CC3A45" w:rsidRPr="00CC3A45" w14:paraId="736335F2"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31A62375"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00010601020140000110</w:t>
            </w:r>
          </w:p>
        </w:tc>
        <w:tc>
          <w:tcPr>
            <w:tcW w:w="1769" w:type="pct"/>
            <w:tcBorders>
              <w:top w:val="nil"/>
              <w:left w:val="nil"/>
              <w:bottom w:val="single" w:sz="4" w:space="0" w:color="D9D9D9"/>
              <w:right w:val="single" w:sz="4" w:space="0" w:color="D9D9D9"/>
            </w:tcBorders>
            <w:shd w:val="clear" w:color="auto" w:fill="auto"/>
            <w:hideMark/>
          </w:tcPr>
          <w:p w14:paraId="4DAB0962"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3593D23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1 182,0</w:t>
            </w:r>
          </w:p>
        </w:tc>
        <w:tc>
          <w:tcPr>
            <w:tcW w:w="598" w:type="pct"/>
            <w:tcBorders>
              <w:top w:val="nil"/>
              <w:left w:val="nil"/>
              <w:bottom w:val="single" w:sz="4" w:space="0" w:color="D9D9D9"/>
              <w:right w:val="single" w:sz="4" w:space="0" w:color="D9D9D9"/>
            </w:tcBorders>
            <w:shd w:val="clear" w:color="auto" w:fill="auto"/>
            <w:noWrap/>
            <w:hideMark/>
          </w:tcPr>
          <w:p w14:paraId="02F3504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1 182,0</w:t>
            </w:r>
          </w:p>
        </w:tc>
        <w:tc>
          <w:tcPr>
            <w:tcW w:w="596" w:type="pct"/>
            <w:tcBorders>
              <w:top w:val="nil"/>
              <w:left w:val="nil"/>
              <w:bottom w:val="single" w:sz="4" w:space="0" w:color="D9D9D9"/>
              <w:right w:val="single" w:sz="4" w:space="0" w:color="D9D9D9"/>
            </w:tcBorders>
            <w:shd w:val="clear" w:color="auto" w:fill="auto"/>
            <w:noWrap/>
            <w:hideMark/>
          </w:tcPr>
          <w:p w14:paraId="4B5ABF2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1 182,0</w:t>
            </w:r>
          </w:p>
        </w:tc>
      </w:tr>
      <w:tr w:rsidR="00CC3A45" w:rsidRPr="00CC3A45" w14:paraId="4A0865E6"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40197768"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00010606032140000110</w:t>
            </w:r>
          </w:p>
        </w:tc>
        <w:tc>
          <w:tcPr>
            <w:tcW w:w="1769" w:type="pct"/>
            <w:tcBorders>
              <w:top w:val="nil"/>
              <w:left w:val="nil"/>
              <w:bottom w:val="single" w:sz="4" w:space="0" w:color="D9D9D9"/>
              <w:right w:val="single" w:sz="4" w:space="0" w:color="D9D9D9"/>
            </w:tcBorders>
            <w:shd w:val="clear" w:color="auto" w:fill="auto"/>
            <w:hideMark/>
          </w:tcPr>
          <w:p w14:paraId="2C06993D"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Земельный налог с организаций, обладающих земельным участком, расположенным в границах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1431857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4 551,0</w:t>
            </w:r>
          </w:p>
        </w:tc>
        <w:tc>
          <w:tcPr>
            <w:tcW w:w="598" w:type="pct"/>
            <w:tcBorders>
              <w:top w:val="nil"/>
              <w:left w:val="nil"/>
              <w:bottom w:val="single" w:sz="4" w:space="0" w:color="D9D9D9"/>
              <w:right w:val="single" w:sz="4" w:space="0" w:color="D9D9D9"/>
            </w:tcBorders>
            <w:shd w:val="clear" w:color="auto" w:fill="auto"/>
            <w:noWrap/>
            <w:hideMark/>
          </w:tcPr>
          <w:p w14:paraId="4AD8F01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4 551,0</w:t>
            </w:r>
          </w:p>
        </w:tc>
        <w:tc>
          <w:tcPr>
            <w:tcW w:w="596" w:type="pct"/>
            <w:tcBorders>
              <w:top w:val="nil"/>
              <w:left w:val="nil"/>
              <w:bottom w:val="single" w:sz="4" w:space="0" w:color="D9D9D9"/>
              <w:right w:val="single" w:sz="4" w:space="0" w:color="D9D9D9"/>
            </w:tcBorders>
            <w:shd w:val="clear" w:color="auto" w:fill="auto"/>
            <w:noWrap/>
            <w:hideMark/>
          </w:tcPr>
          <w:p w14:paraId="7F7F19A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4 551,0</w:t>
            </w:r>
          </w:p>
        </w:tc>
      </w:tr>
      <w:tr w:rsidR="00CC3A45" w:rsidRPr="00CC3A45" w14:paraId="7899CC88"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3F3A0BFC"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00010606042140000110</w:t>
            </w:r>
          </w:p>
        </w:tc>
        <w:tc>
          <w:tcPr>
            <w:tcW w:w="1769" w:type="pct"/>
            <w:tcBorders>
              <w:top w:val="nil"/>
              <w:left w:val="nil"/>
              <w:bottom w:val="single" w:sz="4" w:space="0" w:color="D9D9D9"/>
              <w:right w:val="single" w:sz="4" w:space="0" w:color="D9D9D9"/>
            </w:tcBorders>
            <w:shd w:val="clear" w:color="auto" w:fill="auto"/>
            <w:hideMark/>
          </w:tcPr>
          <w:p w14:paraId="30EA9DD0"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Земельный налог с физических лиц, обладающих земельным участком, расположенным в границах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33B4F12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2 671,0</w:t>
            </w:r>
          </w:p>
        </w:tc>
        <w:tc>
          <w:tcPr>
            <w:tcW w:w="598" w:type="pct"/>
            <w:tcBorders>
              <w:top w:val="nil"/>
              <w:left w:val="nil"/>
              <w:bottom w:val="single" w:sz="4" w:space="0" w:color="D9D9D9"/>
              <w:right w:val="single" w:sz="4" w:space="0" w:color="D9D9D9"/>
            </w:tcBorders>
            <w:shd w:val="clear" w:color="auto" w:fill="auto"/>
            <w:noWrap/>
            <w:hideMark/>
          </w:tcPr>
          <w:p w14:paraId="3F95498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2 671,0</w:t>
            </w:r>
          </w:p>
        </w:tc>
        <w:tc>
          <w:tcPr>
            <w:tcW w:w="596" w:type="pct"/>
            <w:tcBorders>
              <w:top w:val="nil"/>
              <w:left w:val="nil"/>
              <w:bottom w:val="single" w:sz="4" w:space="0" w:color="D9D9D9"/>
              <w:right w:val="single" w:sz="4" w:space="0" w:color="D9D9D9"/>
            </w:tcBorders>
            <w:shd w:val="clear" w:color="auto" w:fill="auto"/>
            <w:noWrap/>
            <w:hideMark/>
          </w:tcPr>
          <w:p w14:paraId="5D32956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2 671,0</w:t>
            </w:r>
          </w:p>
        </w:tc>
      </w:tr>
      <w:tr w:rsidR="00CC3A45" w:rsidRPr="00CC3A45" w14:paraId="2E87DAEE"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hideMark/>
          </w:tcPr>
          <w:p w14:paraId="3F4867E1"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00010800000000000000</w:t>
            </w:r>
          </w:p>
        </w:tc>
        <w:tc>
          <w:tcPr>
            <w:tcW w:w="1769" w:type="pct"/>
            <w:tcBorders>
              <w:top w:val="nil"/>
              <w:left w:val="nil"/>
              <w:bottom w:val="single" w:sz="4" w:space="0" w:color="D9D9D9"/>
              <w:right w:val="single" w:sz="4" w:space="0" w:color="D9D9D9"/>
            </w:tcBorders>
            <w:shd w:val="clear" w:color="auto" w:fill="auto"/>
            <w:hideMark/>
          </w:tcPr>
          <w:p w14:paraId="57C600EC"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ГОСУДАРСТВЕННАЯ ПОШЛИНА</w:t>
            </w:r>
          </w:p>
        </w:tc>
        <w:tc>
          <w:tcPr>
            <w:tcW w:w="597" w:type="pct"/>
            <w:tcBorders>
              <w:top w:val="nil"/>
              <w:left w:val="nil"/>
              <w:bottom w:val="single" w:sz="4" w:space="0" w:color="D9D9D9"/>
              <w:right w:val="single" w:sz="4" w:space="0" w:color="D9D9D9"/>
            </w:tcBorders>
            <w:shd w:val="clear" w:color="auto" w:fill="auto"/>
            <w:noWrap/>
            <w:hideMark/>
          </w:tcPr>
          <w:p w14:paraId="621E43EF"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820,0</w:t>
            </w:r>
          </w:p>
        </w:tc>
        <w:tc>
          <w:tcPr>
            <w:tcW w:w="598" w:type="pct"/>
            <w:tcBorders>
              <w:top w:val="nil"/>
              <w:left w:val="nil"/>
              <w:bottom w:val="single" w:sz="4" w:space="0" w:color="D9D9D9"/>
              <w:right w:val="single" w:sz="4" w:space="0" w:color="D9D9D9"/>
            </w:tcBorders>
            <w:shd w:val="clear" w:color="auto" w:fill="auto"/>
            <w:noWrap/>
            <w:hideMark/>
          </w:tcPr>
          <w:p w14:paraId="3E211EBC"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853,0</w:t>
            </w:r>
          </w:p>
        </w:tc>
        <w:tc>
          <w:tcPr>
            <w:tcW w:w="596" w:type="pct"/>
            <w:tcBorders>
              <w:top w:val="nil"/>
              <w:left w:val="nil"/>
              <w:bottom w:val="single" w:sz="4" w:space="0" w:color="D9D9D9"/>
              <w:right w:val="single" w:sz="4" w:space="0" w:color="D9D9D9"/>
            </w:tcBorders>
            <w:shd w:val="clear" w:color="auto" w:fill="auto"/>
            <w:noWrap/>
            <w:hideMark/>
          </w:tcPr>
          <w:p w14:paraId="17A4F641"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887,0</w:t>
            </w:r>
          </w:p>
        </w:tc>
      </w:tr>
      <w:tr w:rsidR="00CC3A45" w:rsidRPr="00CC3A45" w14:paraId="711A89E5"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2CE6A298"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00010803010010000110</w:t>
            </w:r>
          </w:p>
        </w:tc>
        <w:tc>
          <w:tcPr>
            <w:tcW w:w="1769" w:type="pct"/>
            <w:tcBorders>
              <w:top w:val="nil"/>
              <w:left w:val="nil"/>
              <w:bottom w:val="single" w:sz="4" w:space="0" w:color="D9D9D9"/>
              <w:right w:val="single" w:sz="4" w:space="0" w:color="D9D9D9"/>
            </w:tcBorders>
            <w:shd w:val="clear" w:color="auto" w:fill="auto"/>
            <w:hideMark/>
          </w:tcPr>
          <w:p w14:paraId="26F87BA9"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25ACBF1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820,0</w:t>
            </w:r>
          </w:p>
        </w:tc>
        <w:tc>
          <w:tcPr>
            <w:tcW w:w="598" w:type="pct"/>
            <w:tcBorders>
              <w:top w:val="nil"/>
              <w:left w:val="nil"/>
              <w:bottom w:val="single" w:sz="4" w:space="0" w:color="D9D9D9"/>
              <w:right w:val="single" w:sz="4" w:space="0" w:color="D9D9D9"/>
            </w:tcBorders>
            <w:shd w:val="clear" w:color="auto" w:fill="auto"/>
            <w:noWrap/>
            <w:hideMark/>
          </w:tcPr>
          <w:p w14:paraId="6F2B8DC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853,0</w:t>
            </w:r>
          </w:p>
        </w:tc>
        <w:tc>
          <w:tcPr>
            <w:tcW w:w="596" w:type="pct"/>
            <w:tcBorders>
              <w:top w:val="nil"/>
              <w:left w:val="nil"/>
              <w:bottom w:val="single" w:sz="4" w:space="0" w:color="D9D9D9"/>
              <w:right w:val="single" w:sz="4" w:space="0" w:color="D9D9D9"/>
            </w:tcBorders>
            <w:shd w:val="clear" w:color="auto" w:fill="auto"/>
            <w:noWrap/>
            <w:hideMark/>
          </w:tcPr>
          <w:p w14:paraId="74EADC8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887,0</w:t>
            </w:r>
          </w:p>
        </w:tc>
      </w:tr>
      <w:tr w:rsidR="00CC3A45" w:rsidRPr="00CC3A45" w14:paraId="07E9C330"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2228FD38"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00011100000000000000</w:t>
            </w:r>
          </w:p>
        </w:tc>
        <w:tc>
          <w:tcPr>
            <w:tcW w:w="1769" w:type="pct"/>
            <w:tcBorders>
              <w:top w:val="nil"/>
              <w:left w:val="nil"/>
              <w:bottom w:val="single" w:sz="4" w:space="0" w:color="D9D9D9"/>
              <w:right w:val="single" w:sz="4" w:space="0" w:color="D9D9D9"/>
            </w:tcBorders>
            <w:shd w:val="clear" w:color="auto" w:fill="auto"/>
            <w:hideMark/>
          </w:tcPr>
          <w:p w14:paraId="19871DE5"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ДОХОДЫ ОТ ИСПОЛЬЗОВАНИЯ ИМУЩЕСТВА, НАХОДЯЩЕГОСЯ В ГОСУДАРСТВЕННОЙ И МУНИЦИПАЛЬНОЙ СОБСТВЕННОСТИ</w:t>
            </w:r>
          </w:p>
        </w:tc>
        <w:tc>
          <w:tcPr>
            <w:tcW w:w="597" w:type="pct"/>
            <w:tcBorders>
              <w:top w:val="nil"/>
              <w:left w:val="nil"/>
              <w:bottom w:val="single" w:sz="4" w:space="0" w:color="D9D9D9"/>
              <w:right w:val="single" w:sz="4" w:space="0" w:color="D9D9D9"/>
            </w:tcBorders>
            <w:shd w:val="clear" w:color="auto" w:fill="auto"/>
            <w:noWrap/>
            <w:hideMark/>
          </w:tcPr>
          <w:p w14:paraId="6F9297C8"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4 523,0</w:t>
            </w:r>
          </w:p>
        </w:tc>
        <w:tc>
          <w:tcPr>
            <w:tcW w:w="598" w:type="pct"/>
            <w:tcBorders>
              <w:top w:val="nil"/>
              <w:left w:val="nil"/>
              <w:bottom w:val="single" w:sz="4" w:space="0" w:color="D9D9D9"/>
              <w:right w:val="single" w:sz="4" w:space="0" w:color="D9D9D9"/>
            </w:tcBorders>
            <w:shd w:val="clear" w:color="auto" w:fill="auto"/>
            <w:noWrap/>
            <w:hideMark/>
          </w:tcPr>
          <w:p w14:paraId="65D5B955"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4 538,0</w:t>
            </w:r>
          </w:p>
        </w:tc>
        <w:tc>
          <w:tcPr>
            <w:tcW w:w="596" w:type="pct"/>
            <w:tcBorders>
              <w:top w:val="nil"/>
              <w:left w:val="nil"/>
              <w:bottom w:val="single" w:sz="4" w:space="0" w:color="D9D9D9"/>
              <w:right w:val="single" w:sz="4" w:space="0" w:color="D9D9D9"/>
            </w:tcBorders>
            <w:shd w:val="clear" w:color="auto" w:fill="auto"/>
            <w:noWrap/>
            <w:hideMark/>
          </w:tcPr>
          <w:p w14:paraId="5333DE73"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4 558,0</w:t>
            </w:r>
          </w:p>
        </w:tc>
      </w:tr>
      <w:tr w:rsidR="00CC3A45" w:rsidRPr="00CC3A45" w14:paraId="4A5C8A46" w14:textId="77777777" w:rsidTr="00E10D4C">
        <w:trPr>
          <w:trHeight w:val="1785"/>
        </w:trPr>
        <w:tc>
          <w:tcPr>
            <w:tcW w:w="1440" w:type="pct"/>
            <w:tcBorders>
              <w:top w:val="nil"/>
              <w:left w:val="single" w:sz="4" w:space="0" w:color="D9D9D9"/>
              <w:bottom w:val="single" w:sz="4" w:space="0" w:color="D9D9D9"/>
              <w:right w:val="single" w:sz="4" w:space="0" w:color="D9D9D9"/>
            </w:tcBorders>
            <w:shd w:val="clear" w:color="auto" w:fill="auto"/>
            <w:noWrap/>
            <w:hideMark/>
          </w:tcPr>
          <w:p w14:paraId="2DF1C10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00011105012140000120</w:t>
            </w:r>
          </w:p>
        </w:tc>
        <w:tc>
          <w:tcPr>
            <w:tcW w:w="1769" w:type="pct"/>
            <w:tcBorders>
              <w:top w:val="nil"/>
              <w:left w:val="nil"/>
              <w:bottom w:val="single" w:sz="4" w:space="0" w:color="D9D9D9"/>
              <w:right w:val="single" w:sz="4" w:space="0" w:color="D9D9D9"/>
            </w:tcBorders>
            <w:shd w:val="clear" w:color="auto" w:fill="auto"/>
            <w:hideMark/>
          </w:tcPr>
          <w:p w14:paraId="2E8648E3"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597" w:type="pct"/>
            <w:tcBorders>
              <w:top w:val="nil"/>
              <w:left w:val="nil"/>
              <w:bottom w:val="single" w:sz="4" w:space="0" w:color="D9D9D9"/>
              <w:right w:val="single" w:sz="4" w:space="0" w:color="D9D9D9"/>
            </w:tcBorders>
            <w:shd w:val="clear" w:color="auto" w:fill="auto"/>
            <w:noWrap/>
            <w:hideMark/>
          </w:tcPr>
          <w:p w14:paraId="70A6FA2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3 114,0</w:t>
            </w:r>
          </w:p>
        </w:tc>
        <w:tc>
          <w:tcPr>
            <w:tcW w:w="598" w:type="pct"/>
            <w:tcBorders>
              <w:top w:val="nil"/>
              <w:left w:val="nil"/>
              <w:bottom w:val="single" w:sz="4" w:space="0" w:color="D9D9D9"/>
              <w:right w:val="single" w:sz="4" w:space="0" w:color="D9D9D9"/>
            </w:tcBorders>
            <w:shd w:val="clear" w:color="auto" w:fill="auto"/>
            <w:noWrap/>
            <w:hideMark/>
          </w:tcPr>
          <w:p w14:paraId="50D804F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3 114,0</w:t>
            </w:r>
          </w:p>
        </w:tc>
        <w:tc>
          <w:tcPr>
            <w:tcW w:w="596" w:type="pct"/>
            <w:tcBorders>
              <w:top w:val="nil"/>
              <w:left w:val="nil"/>
              <w:bottom w:val="single" w:sz="4" w:space="0" w:color="D9D9D9"/>
              <w:right w:val="single" w:sz="4" w:space="0" w:color="D9D9D9"/>
            </w:tcBorders>
            <w:shd w:val="clear" w:color="auto" w:fill="auto"/>
            <w:noWrap/>
            <w:hideMark/>
          </w:tcPr>
          <w:p w14:paraId="0A4313D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3 114,0</w:t>
            </w:r>
          </w:p>
        </w:tc>
      </w:tr>
      <w:tr w:rsidR="00CC3A45" w:rsidRPr="00CC3A45" w14:paraId="0833137E" w14:textId="77777777" w:rsidTr="00E10D4C">
        <w:trPr>
          <w:trHeight w:val="1785"/>
        </w:trPr>
        <w:tc>
          <w:tcPr>
            <w:tcW w:w="1440" w:type="pct"/>
            <w:tcBorders>
              <w:top w:val="nil"/>
              <w:left w:val="single" w:sz="4" w:space="0" w:color="D9D9D9"/>
              <w:bottom w:val="single" w:sz="4" w:space="0" w:color="D9D9D9"/>
              <w:right w:val="single" w:sz="4" w:space="0" w:color="D9D9D9"/>
            </w:tcBorders>
            <w:shd w:val="clear" w:color="auto" w:fill="auto"/>
            <w:noWrap/>
            <w:hideMark/>
          </w:tcPr>
          <w:p w14:paraId="5B318C99"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00011105024140000120</w:t>
            </w:r>
          </w:p>
        </w:tc>
        <w:tc>
          <w:tcPr>
            <w:tcW w:w="1769" w:type="pct"/>
            <w:tcBorders>
              <w:top w:val="nil"/>
              <w:left w:val="nil"/>
              <w:bottom w:val="single" w:sz="4" w:space="0" w:color="D9D9D9"/>
              <w:right w:val="single" w:sz="4" w:space="0" w:color="D9D9D9"/>
            </w:tcBorders>
            <w:shd w:val="clear" w:color="auto" w:fill="auto"/>
            <w:hideMark/>
          </w:tcPr>
          <w:p w14:paraId="16EBBC60"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597" w:type="pct"/>
            <w:tcBorders>
              <w:top w:val="nil"/>
              <w:left w:val="nil"/>
              <w:bottom w:val="single" w:sz="4" w:space="0" w:color="D9D9D9"/>
              <w:right w:val="single" w:sz="4" w:space="0" w:color="D9D9D9"/>
            </w:tcBorders>
            <w:shd w:val="clear" w:color="auto" w:fill="auto"/>
            <w:noWrap/>
            <w:hideMark/>
          </w:tcPr>
          <w:p w14:paraId="6CA66CD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832,0</w:t>
            </w:r>
          </w:p>
        </w:tc>
        <w:tc>
          <w:tcPr>
            <w:tcW w:w="598" w:type="pct"/>
            <w:tcBorders>
              <w:top w:val="nil"/>
              <w:left w:val="nil"/>
              <w:bottom w:val="single" w:sz="4" w:space="0" w:color="D9D9D9"/>
              <w:right w:val="single" w:sz="4" w:space="0" w:color="D9D9D9"/>
            </w:tcBorders>
            <w:shd w:val="clear" w:color="auto" w:fill="auto"/>
            <w:noWrap/>
            <w:hideMark/>
          </w:tcPr>
          <w:p w14:paraId="47AA564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832,0</w:t>
            </w:r>
          </w:p>
        </w:tc>
        <w:tc>
          <w:tcPr>
            <w:tcW w:w="596" w:type="pct"/>
            <w:tcBorders>
              <w:top w:val="nil"/>
              <w:left w:val="nil"/>
              <w:bottom w:val="single" w:sz="4" w:space="0" w:color="D9D9D9"/>
              <w:right w:val="single" w:sz="4" w:space="0" w:color="D9D9D9"/>
            </w:tcBorders>
            <w:shd w:val="clear" w:color="auto" w:fill="auto"/>
            <w:noWrap/>
            <w:hideMark/>
          </w:tcPr>
          <w:p w14:paraId="6CBC206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832,0</w:t>
            </w:r>
          </w:p>
        </w:tc>
      </w:tr>
      <w:tr w:rsidR="00CC3A45" w:rsidRPr="00CC3A45" w14:paraId="3E85FDBB" w14:textId="77777777" w:rsidTr="00E10D4C">
        <w:trPr>
          <w:trHeight w:val="1530"/>
        </w:trPr>
        <w:tc>
          <w:tcPr>
            <w:tcW w:w="1440" w:type="pct"/>
            <w:tcBorders>
              <w:top w:val="nil"/>
              <w:left w:val="single" w:sz="4" w:space="0" w:color="D9D9D9"/>
              <w:bottom w:val="single" w:sz="4" w:space="0" w:color="D9D9D9"/>
              <w:right w:val="single" w:sz="4" w:space="0" w:color="D9D9D9"/>
            </w:tcBorders>
            <w:shd w:val="clear" w:color="auto" w:fill="auto"/>
            <w:noWrap/>
            <w:hideMark/>
          </w:tcPr>
          <w:p w14:paraId="2A7F6BC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00011105034140000120</w:t>
            </w:r>
          </w:p>
        </w:tc>
        <w:tc>
          <w:tcPr>
            <w:tcW w:w="1769" w:type="pct"/>
            <w:tcBorders>
              <w:top w:val="nil"/>
              <w:left w:val="nil"/>
              <w:bottom w:val="single" w:sz="4" w:space="0" w:color="D9D9D9"/>
              <w:right w:val="single" w:sz="4" w:space="0" w:color="D9D9D9"/>
            </w:tcBorders>
            <w:shd w:val="clear" w:color="auto" w:fill="auto"/>
            <w:hideMark/>
          </w:tcPr>
          <w:p w14:paraId="7556115F"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597" w:type="pct"/>
            <w:tcBorders>
              <w:top w:val="nil"/>
              <w:left w:val="nil"/>
              <w:bottom w:val="single" w:sz="4" w:space="0" w:color="D9D9D9"/>
              <w:right w:val="single" w:sz="4" w:space="0" w:color="D9D9D9"/>
            </w:tcBorders>
            <w:shd w:val="clear" w:color="auto" w:fill="auto"/>
            <w:noWrap/>
            <w:hideMark/>
          </w:tcPr>
          <w:p w14:paraId="01E55B2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418,0</w:t>
            </w:r>
          </w:p>
        </w:tc>
        <w:tc>
          <w:tcPr>
            <w:tcW w:w="598" w:type="pct"/>
            <w:tcBorders>
              <w:top w:val="nil"/>
              <w:left w:val="nil"/>
              <w:bottom w:val="single" w:sz="4" w:space="0" w:color="D9D9D9"/>
              <w:right w:val="single" w:sz="4" w:space="0" w:color="D9D9D9"/>
            </w:tcBorders>
            <w:shd w:val="clear" w:color="auto" w:fill="auto"/>
            <w:noWrap/>
            <w:hideMark/>
          </w:tcPr>
          <w:p w14:paraId="56E7BC5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433,0</w:t>
            </w:r>
          </w:p>
        </w:tc>
        <w:tc>
          <w:tcPr>
            <w:tcW w:w="596" w:type="pct"/>
            <w:tcBorders>
              <w:top w:val="nil"/>
              <w:left w:val="nil"/>
              <w:bottom w:val="single" w:sz="4" w:space="0" w:color="D9D9D9"/>
              <w:right w:val="single" w:sz="4" w:space="0" w:color="D9D9D9"/>
            </w:tcBorders>
            <w:shd w:val="clear" w:color="auto" w:fill="auto"/>
            <w:noWrap/>
            <w:hideMark/>
          </w:tcPr>
          <w:p w14:paraId="133049A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453,0</w:t>
            </w:r>
          </w:p>
        </w:tc>
      </w:tr>
      <w:tr w:rsidR="00CC3A45" w:rsidRPr="00CC3A45" w14:paraId="6AB8BBC2"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3563D10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00011107014140000120</w:t>
            </w:r>
          </w:p>
        </w:tc>
        <w:tc>
          <w:tcPr>
            <w:tcW w:w="1769" w:type="pct"/>
            <w:tcBorders>
              <w:top w:val="nil"/>
              <w:left w:val="nil"/>
              <w:bottom w:val="single" w:sz="4" w:space="0" w:color="D9D9D9"/>
              <w:right w:val="single" w:sz="4" w:space="0" w:color="D9D9D9"/>
            </w:tcBorders>
            <w:shd w:val="clear" w:color="auto" w:fill="auto"/>
            <w:hideMark/>
          </w:tcPr>
          <w:p w14:paraId="51565760"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597" w:type="pct"/>
            <w:tcBorders>
              <w:top w:val="nil"/>
              <w:left w:val="nil"/>
              <w:bottom w:val="single" w:sz="4" w:space="0" w:color="D9D9D9"/>
              <w:right w:val="single" w:sz="4" w:space="0" w:color="D9D9D9"/>
            </w:tcBorders>
            <w:shd w:val="clear" w:color="auto" w:fill="auto"/>
            <w:noWrap/>
            <w:hideMark/>
          </w:tcPr>
          <w:p w14:paraId="7862DE4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3,0</w:t>
            </w:r>
          </w:p>
        </w:tc>
        <w:tc>
          <w:tcPr>
            <w:tcW w:w="598" w:type="pct"/>
            <w:tcBorders>
              <w:top w:val="nil"/>
              <w:left w:val="nil"/>
              <w:bottom w:val="single" w:sz="4" w:space="0" w:color="D9D9D9"/>
              <w:right w:val="single" w:sz="4" w:space="0" w:color="D9D9D9"/>
            </w:tcBorders>
            <w:shd w:val="clear" w:color="auto" w:fill="auto"/>
            <w:noWrap/>
            <w:hideMark/>
          </w:tcPr>
          <w:p w14:paraId="03F74DC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3,0</w:t>
            </w:r>
          </w:p>
        </w:tc>
        <w:tc>
          <w:tcPr>
            <w:tcW w:w="596" w:type="pct"/>
            <w:tcBorders>
              <w:top w:val="nil"/>
              <w:left w:val="nil"/>
              <w:bottom w:val="single" w:sz="4" w:space="0" w:color="D9D9D9"/>
              <w:right w:val="single" w:sz="4" w:space="0" w:color="D9D9D9"/>
            </w:tcBorders>
            <w:shd w:val="clear" w:color="auto" w:fill="auto"/>
            <w:noWrap/>
            <w:hideMark/>
          </w:tcPr>
          <w:p w14:paraId="416F6D1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3,0</w:t>
            </w:r>
          </w:p>
        </w:tc>
      </w:tr>
      <w:tr w:rsidR="00CC3A45" w:rsidRPr="00CC3A45" w14:paraId="5D46B474" w14:textId="77777777" w:rsidTr="00E10D4C">
        <w:trPr>
          <w:trHeight w:val="556"/>
        </w:trPr>
        <w:tc>
          <w:tcPr>
            <w:tcW w:w="1440" w:type="pct"/>
            <w:tcBorders>
              <w:top w:val="nil"/>
              <w:left w:val="single" w:sz="4" w:space="0" w:color="D9D9D9"/>
              <w:bottom w:val="single" w:sz="4" w:space="0" w:color="D9D9D9"/>
              <w:right w:val="single" w:sz="4" w:space="0" w:color="D9D9D9"/>
            </w:tcBorders>
            <w:shd w:val="clear" w:color="auto" w:fill="auto"/>
            <w:noWrap/>
            <w:hideMark/>
          </w:tcPr>
          <w:p w14:paraId="4C07E85A"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00011109044140000120</w:t>
            </w:r>
          </w:p>
        </w:tc>
        <w:tc>
          <w:tcPr>
            <w:tcW w:w="1769" w:type="pct"/>
            <w:tcBorders>
              <w:top w:val="nil"/>
              <w:left w:val="nil"/>
              <w:bottom w:val="single" w:sz="4" w:space="0" w:color="D9D9D9"/>
              <w:right w:val="single" w:sz="4" w:space="0" w:color="D9D9D9"/>
            </w:tcBorders>
            <w:shd w:val="clear" w:color="auto" w:fill="auto"/>
            <w:hideMark/>
          </w:tcPr>
          <w:p w14:paraId="6669AD98"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97" w:type="pct"/>
            <w:tcBorders>
              <w:top w:val="nil"/>
              <w:left w:val="nil"/>
              <w:bottom w:val="single" w:sz="4" w:space="0" w:color="D9D9D9"/>
              <w:right w:val="single" w:sz="4" w:space="0" w:color="D9D9D9"/>
            </w:tcBorders>
            <w:shd w:val="clear" w:color="auto" w:fill="auto"/>
            <w:noWrap/>
            <w:hideMark/>
          </w:tcPr>
          <w:p w14:paraId="7F35857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156,0</w:t>
            </w:r>
          </w:p>
        </w:tc>
        <w:tc>
          <w:tcPr>
            <w:tcW w:w="598" w:type="pct"/>
            <w:tcBorders>
              <w:top w:val="nil"/>
              <w:left w:val="nil"/>
              <w:bottom w:val="single" w:sz="4" w:space="0" w:color="D9D9D9"/>
              <w:right w:val="single" w:sz="4" w:space="0" w:color="D9D9D9"/>
            </w:tcBorders>
            <w:shd w:val="clear" w:color="auto" w:fill="auto"/>
            <w:noWrap/>
            <w:hideMark/>
          </w:tcPr>
          <w:p w14:paraId="434D4F7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156,0</w:t>
            </w:r>
          </w:p>
        </w:tc>
        <w:tc>
          <w:tcPr>
            <w:tcW w:w="596" w:type="pct"/>
            <w:tcBorders>
              <w:top w:val="nil"/>
              <w:left w:val="nil"/>
              <w:bottom w:val="single" w:sz="4" w:space="0" w:color="D9D9D9"/>
              <w:right w:val="single" w:sz="4" w:space="0" w:color="D9D9D9"/>
            </w:tcBorders>
            <w:shd w:val="clear" w:color="auto" w:fill="auto"/>
            <w:noWrap/>
            <w:hideMark/>
          </w:tcPr>
          <w:p w14:paraId="07EE553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156,0</w:t>
            </w:r>
          </w:p>
        </w:tc>
      </w:tr>
      <w:tr w:rsidR="00CC3A45" w:rsidRPr="00CC3A45" w14:paraId="0D39981D" w14:textId="77777777" w:rsidTr="00E10D4C">
        <w:trPr>
          <w:trHeight w:val="510"/>
        </w:trPr>
        <w:tc>
          <w:tcPr>
            <w:tcW w:w="1440" w:type="pct"/>
            <w:tcBorders>
              <w:top w:val="nil"/>
              <w:left w:val="single" w:sz="4" w:space="0" w:color="D9D9D9"/>
              <w:bottom w:val="single" w:sz="4" w:space="0" w:color="D9D9D9"/>
              <w:right w:val="single" w:sz="4" w:space="0" w:color="D9D9D9"/>
            </w:tcBorders>
            <w:shd w:val="clear" w:color="auto" w:fill="auto"/>
            <w:noWrap/>
            <w:hideMark/>
          </w:tcPr>
          <w:p w14:paraId="7C85B1CF"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lastRenderedPageBreak/>
              <w:t>00011200000000000000</w:t>
            </w:r>
          </w:p>
        </w:tc>
        <w:tc>
          <w:tcPr>
            <w:tcW w:w="1769" w:type="pct"/>
            <w:tcBorders>
              <w:top w:val="nil"/>
              <w:left w:val="nil"/>
              <w:bottom w:val="single" w:sz="4" w:space="0" w:color="D9D9D9"/>
              <w:right w:val="single" w:sz="4" w:space="0" w:color="D9D9D9"/>
            </w:tcBorders>
            <w:shd w:val="clear" w:color="auto" w:fill="auto"/>
            <w:hideMark/>
          </w:tcPr>
          <w:p w14:paraId="30035314"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ПЛАТЕЖИ ПРИ ПОЛЬЗОВАНИИ ПРИРОДНЫМИ РЕСУРСАМИ</w:t>
            </w:r>
          </w:p>
        </w:tc>
        <w:tc>
          <w:tcPr>
            <w:tcW w:w="597" w:type="pct"/>
            <w:tcBorders>
              <w:top w:val="nil"/>
              <w:left w:val="nil"/>
              <w:bottom w:val="single" w:sz="4" w:space="0" w:color="D9D9D9"/>
              <w:right w:val="single" w:sz="4" w:space="0" w:color="D9D9D9"/>
            </w:tcBorders>
            <w:shd w:val="clear" w:color="auto" w:fill="auto"/>
            <w:noWrap/>
            <w:hideMark/>
          </w:tcPr>
          <w:p w14:paraId="0A96E9EE"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240,0</w:t>
            </w:r>
          </w:p>
        </w:tc>
        <w:tc>
          <w:tcPr>
            <w:tcW w:w="598" w:type="pct"/>
            <w:tcBorders>
              <w:top w:val="nil"/>
              <w:left w:val="nil"/>
              <w:bottom w:val="single" w:sz="4" w:space="0" w:color="D9D9D9"/>
              <w:right w:val="single" w:sz="4" w:space="0" w:color="D9D9D9"/>
            </w:tcBorders>
            <w:shd w:val="clear" w:color="auto" w:fill="auto"/>
            <w:noWrap/>
            <w:hideMark/>
          </w:tcPr>
          <w:p w14:paraId="5A9903C2"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240,0</w:t>
            </w:r>
          </w:p>
        </w:tc>
        <w:tc>
          <w:tcPr>
            <w:tcW w:w="596" w:type="pct"/>
            <w:tcBorders>
              <w:top w:val="nil"/>
              <w:left w:val="nil"/>
              <w:bottom w:val="single" w:sz="4" w:space="0" w:color="D9D9D9"/>
              <w:right w:val="single" w:sz="4" w:space="0" w:color="D9D9D9"/>
            </w:tcBorders>
            <w:shd w:val="clear" w:color="auto" w:fill="auto"/>
            <w:noWrap/>
            <w:hideMark/>
          </w:tcPr>
          <w:p w14:paraId="3B322170"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240,0</w:t>
            </w:r>
          </w:p>
        </w:tc>
      </w:tr>
      <w:tr w:rsidR="00CC3A45" w:rsidRPr="00CC3A45" w14:paraId="2AC69D8C"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758D3C8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00011201010010000120</w:t>
            </w:r>
          </w:p>
        </w:tc>
        <w:tc>
          <w:tcPr>
            <w:tcW w:w="1769" w:type="pct"/>
            <w:tcBorders>
              <w:top w:val="nil"/>
              <w:left w:val="nil"/>
              <w:bottom w:val="single" w:sz="4" w:space="0" w:color="D9D9D9"/>
              <w:right w:val="single" w:sz="4" w:space="0" w:color="D9D9D9"/>
            </w:tcBorders>
            <w:shd w:val="clear" w:color="auto" w:fill="auto"/>
            <w:hideMark/>
          </w:tcPr>
          <w:p w14:paraId="465785B2"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Плата за выбросы загрязняющих веществ в атмосферный воздух стационарными объектами7</w:t>
            </w:r>
          </w:p>
        </w:tc>
        <w:tc>
          <w:tcPr>
            <w:tcW w:w="597" w:type="pct"/>
            <w:tcBorders>
              <w:top w:val="nil"/>
              <w:left w:val="nil"/>
              <w:bottom w:val="single" w:sz="4" w:space="0" w:color="D9D9D9"/>
              <w:right w:val="single" w:sz="4" w:space="0" w:color="D9D9D9"/>
            </w:tcBorders>
            <w:shd w:val="clear" w:color="auto" w:fill="auto"/>
            <w:noWrap/>
            <w:hideMark/>
          </w:tcPr>
          <w:p w14:paraId="26B0CD5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240,0</w:t>
            </w:r>
          </w:p>
        </w:tc>
        <w:tc>
          <w:tcPr>
            <w:tcW w:w="598" w:type="pct"/>
            <w:tcBorders>
              <w:top w:val="nil"/>
              <w:left w:val="nil"/>
              <w:bottom w:val="single" w:sz="4" w:space="0" w:color="D9D9D9"/>
              <w:right w:val="single" w:sz="4" w:space="0" w:color="D9D9D9"/>
            </w:tcBorders>
            <w:shd w:val="clear" w:color="auto" w:fill="auto"/>
            <w:noWrap/>
            <w:hideMark/>
          </w:tcPr>
          <w:p w14:paraId="67C1531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240,0</w:t>
            </w:r>
          </w:p>
        </w:tc>
        <w:tc>
          <w:tcPr>
            <w:tcW w:w="596" w:type="pct"/>
            <w:tcBorders>
              <w:top w:val="nil"/>
              <w:left w:val="nil"/>
              <w:bottom w:val="single" w:sz="4" w:space="0" w:color="D9D9D9"/>
              <w:right w:val="single" w:sz="4" w:space="0" w:color="D9D9D9"/>
            </w:tcBorders>
            <w:shd w:val="clear" w:color="auto" w:fill="auto"/>
            <w:noWrap/>
            <w:hideMark/>
          </w:tcPr>
          <w:p w14:paraId="7E9EBD0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240,0</w:t>
            </w:r>
          </w:p>
        </w:tc>
      </w:tr>
      <w:tr w:rsidR="00CC3A45" w:rsidRPr="00CC3A45" w14:paraId="21F29183"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2096BBD5"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00011300000000000000</w:t>
            </w:r>
          </w:p>
        </w:tc>
        <w:tc>
          <w:tcPr>
            <w:tcW w:w="1769" w:type="pct"/>
            <w:tcBorders>
              <w:top w:val="nil"/>
              <w:left w:val="nil"/>
              <w:bottom w:val="single" w:sz="4" w:space="0" w:color="D9D9D9"/>
              <w:right w:val="single" w:sz="4" w:space="0" w:color="D9D9D9"/>
            </w:tcBorders>
            <w:shd w:val="clear" w:color="auto" w:fill="auto"/>
            <w:hideMark/>
          </w:tcPr>
          <w:p w14:paraId="51B0A827"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ДОХОДЫ ОТ ОКАЗАНИЯ ПЛАТНЫХ УСЛУГ И КОМПЕНСАЦИИ ЗАТРАТ ГОСУДАРСТВА</w:t>
            </w:r>
          </w:p>
        </w:tc>
        <w:tc>
          <w:tcPr>
            <w:tcW w:w="597" w:type="pct"/>
            <w:tcBorders>
              <w:top w:val="nil"/>
              <w:left w:val="nil"/>
              <w:bottom w:val="single" w:sz="4" w:space="0" w:color="D9D9D9"/>
              <w:right w:val="single" w:sz="4" w:space="0" w:color="D9D9D9"/>
            </w:tcBorders>
            <w:shd w:val="clear" w:color="auto" w:fill="auto"/>
            <w:noWrap/>
            <w:hideMark/>
          </w:tcPr>
          <w:p w14:paraId="012FCED7"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3 300,0</w:t>
            </w:r>
          </w:p>
        </w:tc>
        <w:tc>
          <w:tcPr>
            <w:tcW w:w="598" w:type="pct"/>
            <w:tcBorders>
              <w:top w:val="nil"/>
              <w:left w:val="nil"/>
              <w:bottom w:val="single" w:sz="4" w:space="0" w:color="D9D9D9"/>
              <w:right w:val="single" w:sz="4" w:space="0" w:color="D9D9D9"/>
            </w:tcBorders>
            <w:shd w:val="clear" w:color="auto" w:fill="auto"/>
            <w:noWrap/>
            <w:hideMark/>
          </w:tcPr>
          <w:p w14:paraId="221ECC73"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3 300,0</w:t>
            </w:r>
          </w:p>
        </w:tc>
        <w:tc>
          <w:tcPr>
            <w:tcW w:w="596" w:type="pct"/>
            <w:tcBorders>
              <w:top w:val="nil"/>
              <w:left w:val="nil"/>
              <w:bottom w:val="single" w:sz="4" w:space="0" w:color="D9D9D9"/>
              <w:right w:val="single" w:sz="4" w:space="0" w:color="D9D9D9"/>
            </w:tcBorders>
            <w:shd w:val="clear" w:color="auto" w:fill="auto"/>
            <w:noWrap/>
            <w:hideMark/>
          </w:tcPr>
          <w:p w14:paraId="1296100E"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3 300,0</w:t>
            </w:r>
          </w:p>
        </w:tc>
      </w:tr>
      <w:tr w:rsidR="00CC3A45" w:rsidRPr="00CC3A45" w14:paraId="09BAC3B5"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71C5150F"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00011301994140000130</w:t>
            </w:r>
          </w:p>
        </w:tc>
        <w:tc>
          <w:tcPr>
            <w:tcW w:w="1769" w:type="pct"/>
            <w:tcBorders>
              <w:top w:val="nil"/>
              <w:left w:val="nil"/>
              <w:bottom w:val="single" w:sz="4" w:space="0" w:color="D9D9D9"/>
              <w:right w:val="single" w:sz="4" w:space="0" w:color="D9D9D9"/>
            </w:tcBorders>
            <w:shd w:val="clear" w:color="auto" w:fill="auto"/>
            <w:hideMark/>
          </w:tcPr>
          <w:p w14:paraId="30C5C71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Прочие доходы от оказания платных услуг (работ) получателями средств бюджетов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2E72948B"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3 300,0</w:t>
            </w:r>
          </w:p>
        </w:tc>
        <w:tc>
          <w:tcPr>
            <w:tcW w:w="598" w:type="pct"/>
            <w:tcBorders>
              <w:top w:val="nil"/>
              <w:left w:val="nil"/>
              <w:bottom w:val="single" w:sz="4" w:space="0" w:color="D9D9D9"/>
              <w:right w:val="single" w:sz="4" w:space="0" w:color="D9D9D9"/>
            </w:tcBorders>
            <w:shd w:val="clear" w:color="auto" w:fill="auto"/>
            <w:noWrap/>
            <w:hideMark/>
          </w:tcPr>
          <w:p w14:paraId="7CB9694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3 300,0</w:t>
            </w:r>
          </w:p>
        </w:tc>
        <w:tc>
          <w:tcPr>
            <w:tcW w:w="596" w:type="pct"/>
            <w:tcBorders>
              <w:top w:val="nil"/>
              <w:left w:val="nil"/>
              <w:bottom w:val="single" w:sz="4" w:space="0" w:color="D9D9D9"/>
              <w:right w:val="single" w:sz="4" w:space="0" w:color="D9D9D9"/>
            </w:tcBorders>
            <w:shd w:val="clear" w:color="auto" w:fill="auto"/>
            <w:noWrap/>
            <w:hideMark/>
          </w:tcPr>
          <w:p w14:paraId="70084E8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3 300,0</w:t>
            </w:r>
          </w:p>
        </w:tc>
      </w:tr>
      <w:tr w:rsidR="00CC3A45" w:rsidRPr="00CC3A45" w14:paraId="409CA209"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5CF29EB0"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00011400000000000000</w:t>
            </w:r>
          </w:p>
        </w:tc>
        <w:tc>
          <w:tcPr>
            <w:tcW w:w="1769" w:type="pct"/>
            <w:tcBorders>
              <w:top w:val="nil"/>
              <w:left w:val="nil"/>
              <w:bottom w:val="single" w:sz="4" w:space="0" w:color="D9D9D9"/>
              <w:right w:val="single" w:sz="4" w:space="0" w:color="D9D9D9"/>
            </w:tcBorders>
            <w:shd w:val="clear" w:color="auto" w:fill="auto"/>
            <w:hideMark/>
          </w:tcPr>
          <w:p w14:paraId="62BEBF05"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ДОХОДЫ ОТ ПРОДАЖИ МАТЕРИАЛЬНЫХ И НЕМАТЕРИАЛЬНЫХ АКТИВОВ</w:t>
            </w:r>
          </w:p>
        </w:tc>
        <w:tc>
          <w:tcPr>
            <w:tcW w:w="597" w:type="pct"/>
            <w:tcBorders>
              <w:top w:val="nil"/>
              <w:left w:val="nil"/>
              <w:bottom w:val="single" w:sz="4" w:space="0" w:color="D9D9D9"/>
              <w:right w:val="single" w:sz="4" w:space="0" w:color="D9D9D9"/>
            </w:tcBorders>
            <w:shd w:val="clear" w:color="auto" w:fill="auto"/>
            <w:noWrap/>
            <w:hideMark/>
          </w:tcPr>
          <w:p w14:paraId="4AB31109"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300,0</w:t>
            </w:r>
          </w:p>
        </w:tc>
        <w:tc>
          <w:tcPr>
            <w:tcW w:w="598" w:type="pct"/>
            <w:tcBorders>
              <w:top w:val="nil"/>
              <w:left w:val="nil"/>
              <w:bottom w:val="single" w:sz="4" w:space="0" w:color="D9D9D9"/>
              <w:right w:val="single" w:sz="4" w:space="0" w:color="D9D9D9"/>
            </w:tcBorders>
            <w:shd w:val="clear" w:color="auto" w:fill="auto"/>
            <w:noWrap/>
            <w:hideMark/>
          </w:tcPr>
          <w:p w14:paraId="52A16787"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300,0</w:t>
            </w:r>
          </w:p>
        </w:tc>
        <w:tc>
          <w:tcPr>
            <w:tcW w:w="596" w:type="pct"/>
            <w:tcBorders>
              <w:top w:val="nil"/>
              <w:left w:val="nil"/>
              <w:bottom w:val="single" w:sz="4" w:space="0" w:color="D9D9D9"/>
              <w:right w:val="single" w:sz="4" w:space="0" w:color="D9D9D9"/>
            </w:tcBorders>
            <w:shd w:val="clear" w:color="auto" w:fill="auto"/>
            <w:noWrap/>
            <w:hideMark/>
          </w:tcPr>
          <w:p w14:paraId="150D770B"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300,0</w:t>
            </w:r>
          </w:p>
        </w:tc>
      </w:tr>
      <w:tr w:rsidR="00CC3A45" w:rsidRPr="00CC3A45" w14:paraId="4848B405" w14:textId="77777777" w:rsidTr="00E10D4C">
        <w:trPr>
          <w:trHeight w:val="2040"/>
        </w:trPr>
        <w:tc>
          <w:tcPr>
            <w:tcW w:w="1440" w:type="pct"/>
            <w:tcBorders>
              <w:top w:val="nil"/>
              <w:left w:val="single" w:sz="4" w:space="0" w:color="D9D9D9"/>
              <w:bottom w:val="single" w:sz="4" w:space="0" w:color="D9D9D9"/>
              <w:right w:val="single" w:sz="4" w:space="0" w:color="D9D9D9"/>
            </w:tcBorders>
            <w:shd w:val="clear" w:color="auto" w:fill="auto"/>
            <w:noWrap/>
            <w:hideMark/>
          </w:tcPr>
          <w:p w14:paraId="54010038"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00011402043140000410</w:t>
            </w:r>
          </w:p>
        </w:tc>
        <w:tc>
          <w:tcPr>
            <w:tcW w:w="1769" w:type="pct"/>
            <w:tcBorders>
              <w:top w:val="nil"/>
              <w:left w:val="nil"/>
              <w:bottom w:val="single" w:sz="4" w:space="0" w:color="D9D9D9"/>
              <w:right w:val="single" w:sz="4" w:space="0" w:color="D9D9D9"/>
            </w:tcBorders>
            <w:shd w:val="clear" w:color="auto" w:fill="auto"/>
            <w:hideMark/>
          </w:tcPr>
          <w:p w14:paraId="45725316"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97" w:type="pct"/>
            <w:tcBorders>
              <w:top w:val="nil"/>
              <w:left w:val="nil"/>
              <w:bottom w:val="single" w:sz="4" w:space="0" w:color="D9D9D9"/>
              <w:right w:val="single" w:sz="4" w:space="0" w:color="D9D9D9"/>
            </w:tcBorders>
            <w:shd w:val="clear" w:color="auto" w:fill="auto"/>
            <w:noWrap/>
            <w:hideMark/>
          </w:tcPr>
          <w:p w14:paraId="4DEA5EA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100,0</w:t>
            </w:r>
          </w:p>
        </w:tc>
        <w:tc>
          <w:tcPr>
            <w:tcW w:w="598" w:type="pct"/>
            <w:tcBorders>
              <w:top w:val="nil"/>
              <w:left w:val="nil"/>
              <w:bottom w:val="single" w:sz="4" w:space="0" w:color="D9D9D9"/>
              <w:right w:val="single" w:sz="4" w:space="0" w:color="D9D9D9"/>
            </w:tcBorders>
            <w:shd w:val="clear" w:color="auto" w:fill="auto"/>
            <w:noWrap/>
            <w:hideMark/>
          </w:tcPr>
          <w:p w14:paraId="333E7A4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100,0</w:t>
            </w:r>
          </w:p>
        </w:tc>
        <w:tc>
          <w:tcPr>
            <w:tcW w:w="596" w:type="pct"/>
            <w:tcBorders>
              <w:top w:val="nil"/>
              <w:left w:val="nil"/>
              <w:bottom w:val="single" w:sz="4" w:space="0" w:color="D9D9D9"/>
              <w:right w:val="single" w:sz="4" w:space="0" w:color="D9D9D9"/>
            </w:tcBorders>
            <w:shd w:val="clear" w:color="auto" w:fill="auto"/>
            <w:noWrap/>
            <w:hideMark/>
          </w:tcPr>
          <w:p w14:paraId="7EE5931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100,0</w:t>
            </w:r>
          </w:p>
        </w:tc>
      </w:tr>
      <w:tr w:rsidR="00CC3A45" w:rsidRPr="00CC3A45" w14:paraId="182FEFA5"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282EF591"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00011406012140000430</w:t>
            </w:r>
          </w:p>
        </w:tc>
        <w:tc>
          <w:tcPr>
            <w:tcW w:w="1769" w:type="pct"/>
            <w:tcBorders>
              <w:top w:val="nil"/>
              <w:left w:val="nil"/>
              <w:bottom w:val="single" w:sz="4" w:space="0" w:color="D9D9D9"/>
              <w:right w:val="single" w:sz="4" w:space="0" w:color="D9D9D9"/>
            </w:tcBorders>
            <w:shd w:val="clear" w:color="auto" w:fill="auto"/>
            <w:hideMark/>
          </w:tcPr>
          <w:p w14:paraId="2C8F75AC"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16A2119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200,0</w:t>
            </w:r>
          </w:p>
        </w:tc>
        <w:tc>
          <w:tcPr>
            <w:tcW w:w="598" w:type="pct"/>
            <w:tcBorders>
              <w:top w:val="nil"/>
              <w:left w:val="nil"/>
              <w:bottom w:val="single" w:sz="4" w:space="0" w:color="D9D9D9"/>
              <w:right w:val="single" w:sz="4" w:space="0" w:color="D9D9D9"/>
            </w:tcBorders>
            <w:shd w:val="clear" w:color="auto" w:fill="auto"/>
            <w:noWrap/>
            <w:hideMark/>
          </w:tcPr>
          <w:p w14:paraId="628999FB"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200,0</w:t>
            </w:r>
          </w:p>
        </w:tc>
        <w:tc>
          <w:tcPr>
            <w:tcW w:w="596" w:type="pct"/>
            <w:tcBorders>
              <w:top w:val="nil"/>
              <w:left w:val="nil"/>
              <w:bottom w:val="single" w:sz="4" w:space="0" w:color="D9D9D9"/>
              <w:right w:val="single" w:sz="4" w:space="0" w:color="D9D9D9"/>
            </w:tcBorders>
            <w:shd w:val="clear" w:color="auto" w:fill="auto"/>
            <w:noWrap/>
            <w:hideMark/>
          </w:tcPr>
          <w:p w14:paraId="53E5210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200,0</w:t>
            </w:r>
          </w:p>
        </w:tc>
      </w:tr>
      <w:tr w:rsidR="00CC3A45" w:rsidRPr="00CC3A45" w14:paraId="3B0622CD" w14:textId="77777777" w:rsidTr="00E10D4C">
        <w:trPr>
          <w:trHeight w:val="510"/>
        </w:trPr>
        <w:tc>
          <w:tcPr>
            <w:tcW w:w="1440" w:type="pct"/>
            <w:tcBorders>
              <w:top w:val="nil"/>
              <w:left w:val="single" w:sz="4" w:space="0" w:color="D9D9D9"/>
              <w:bottom w:val="single" w:sz="4" w:space="0" w:color="D9D9D9"/>
              <w:right w:val="single" w:sz="4" w:space="0" w:color="D9D9D9"/>
            </w:tcBorders>
            <w:shd w:val="clear" w:color="auto" w:fill="auto"/>
            <w:noWrap/>
            <w:hideMark/>
          </w:tcPr>
          <w:p w14:paraId="02093CF9"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00011600000000000000</w:t>
            </w:r>
          </w:p>
        </w:tc>
        <w:tc>
          <w:tcPr>
            <w:tcW w:w="1769" w:type="pct"/>
            <w:tcBorders>
              <w:top w:val="nil"/>
              <w:left w:val="nil"/>
              <w:bottom w:val="single" w:sz="4" w:space="0" w:color="D9D9D9"/>
              <w:right w:val="single" w:sz="4" w:space="0" w:color="D9D9D9"/>
            </w:tcBorders>
            <w:shd w:val="clear" w:color="auto" w:fill="auto"/>
            <w:hideMark/>
          </w:tcPr>
          <w:p w14:paraId="3774E07E"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ШТРАФЫ, САНКЦИИ, ВОЗМЕЩЕНИЕ УЩЕРБА</w:t>
            </w:r>
          </w:p>
        </w:tc>
        <w:tc>
          <w:tcPr>
            <w:tcW w:w="597" w:type="pct"/>
            <w:tcBorders>
              <w:top w:val="nil"/>
              <w:left w:val="nil"/>
              <w:bottom w:val="single" w:sz="4" w:space="0" w:color="D9D9D9"/>
              <w:right w:val="single" w:sz="4" w:space="0" w:color="D9D9D9"/>
            </w:tcBorders>
            <w:shd w:val="clear" w:color="auto" w:fill="auto"/>
            <w:noWrap/>
            <w:hideMark/>
          </w:tcPr>
          <w:p w14:paraId="19D518EC"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831,0</w:t>
            </w:r>
          </w:p>
        </w:tc>
        <w:tc>
          <w:tcPr>
            <w:tcW w:w="598" w:type="pct"/>
            <w:tcBorders>
              <w:top w:val="nil"/>
              <w:left w:val="nil"/>
              <w:bottom w:val="single" w:sz="4" w:space="0" w:color="D9D9D9"/>
              <w:right w:val="single" w:sz="4" w:space="0" w:color="D9D9D9"/>
            </w:tcBorders>
            <w:shd w:val="clear" w:color="auto" w:fill="auto"/>
            <w:noWrap/>
            <w:hideMark/>
          </w:tcPr>
          <w:p w14:paraId="1F29C35E"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864,0</w:t>
            </w:r>
          </w:p>
        </w:tc>
        <w:tc>
          <w:tcPr>
            <w:tcW w:w="596" w:type="pct"/>
            <w:tcBorders>
              <w:top w:val="nil"/>
              <w:left w:val="nil"/>
              <w:bottom w:val="single" w:sz="4" w:space="0" w:color="D9D9D9"/>
              <w:right w:val="single" w:sz="4" w:space="0" w:color="D9D9D9"/>
            </w:tcBorders>
            <w:shd w:val="clear" w:color="auto" w:fill="auto"/>
            <w:noWrap/>
            <w:hideMark/>
          </w:tcPr>
          <w:p w14:paraId="2038B861"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899,0</w:t>
            </w:r>
          </w:p>
        </w:tc>
      </w:tr>
      <w:tr w:rsidR="00CC3A45" w:rsidRPr="00CC3A45" w14:paraId="5DDC2B5B" w14:textId="77777777" w:rsidTr="00E10D4C">
        <w:trPr>
          <w:trHeight w:val="556"/>
        </w:trPr>
        <w:tc>
          <w:tcPr>
            <w:tcW w:w="1440" w:type="pct"/>
            <w:tcBorders>
              <w:top w:val="nil"/>
              <w:left w:val="single" w:sz="4" w:space="0" w:color="D9D9D9"/>
              <w:bottom w:val="single" w:sz="4" w:space="0" w:color="D9D9D9"/>
              <w:right w:val="single" w:sz="4" w:space="0" w:color="D9D9D9"/>
            </w:tcBorders>
            <w:shd w:val="clear" w:color="auto" w:fill="auto"/>
            <w:noWrap/>
            <w:hideMark/>
          </w:tcPr>
          <w:p w14:paraId="7571E9D6"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00011601063010101140</w:t>
            </w:r>
          </w:p>
        </w:tc>
        <w:tc>
          <w:tcPr>
            <w:tcW w:w="1769" w:type="pct"/>
            <w:tcBorders>
              <w:top w:val="nil"/>
              <w:left w:val="nil"/>
              <w:bottom w:val="single" w:sz="4" w:space="0" w:color="D9D9D9"/>
              <w:right w:val="single" w:sz="4" w:space="0" w:color="D9D9D9"/>
            </w:tcBorders>
            <w:shd w:val="clear" w:color="auto" w:fill="auto"/>
            <w:hideMark/>
          </w:tcPr>
          <w:p w14:paraId="2E24AF0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597" w:type="pct"/>
            <w:tcBorders>
              <w:top w:val="nil"/>
              <w:left w:val="nil"/>
              <w:bottom w:val="single" w:sz="4" w:space="0" w:color="D9D9D9"/>
              <w:right w:val="single" w:sz="4" w:space="0" w:color="D9D9D9"/>
            </w:tcBorders>
            <w:shd w:val="clear" w:color="auto" w:fill="auto"/>
            <w:noWrap/>
            <w:hideMark/>
          </w:tcPr>
          <w:p w14:paraId="505A815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30,0</w:t>
            </w:r>
          </w:p>
        </w:tc>
        <w:tc>
          <w:tcPr>
            <w:tcW w:w="598" w:type="pct"/>
            <w:tcBorders>
              <w:top w:val="nil"/>
              <w:left w:val="nil"/>
              <w:bottom w:val="single" w:sz="4" w:space="0" w:color="D9D9D9"/>
              <w:right w:val="single" w:sz="4" w:space="0" w:color="D9D9D9"/>
            </w:tcBorders>
            <w:shd w:val="clear" w:color="auto" w:fill="auto"/>
            <w:noWrap/>
            <w:hideMark/>
          </w:tcPr>
          <w:p w14:paraId="3B21E25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40,0</w:t>
            </w:r>
          </w:p>
        </w:tc>
        <w:tc>
          <w:tcPr>
            <w:tcW w:w="596" w:type="pct"/>
            <w:tcBorders>
              <w:top w:val="nil"/>
              <w:left w:val="nil"/>
              <w:bottom w:val="single" w:sz="4" w:space="0" w:color="D9D9D9"/>
              <w:right w:val="single" w:sz="4" w:space="0" w:color="D9D9D9"/>
            </w:tcBorders>
            <w:shd w:val="clear" w:color="auto" w:fill="auto"/>
            <w:noWrap/>
            <w:hideMark/>
          </w:tcPr>
          <w:p w14:paraId="1DF512B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50,0</w:t>
            </w:r>
          </w:p>
        </w:tc>
      </w:tr>
      <w:tr w:rsidR="00CC3A45" w:rsidRPr="00CC3A45" w14:paraId="29A2FBEC" w14:textId="77777777" w:rsidTr="00E10D4C">
        <w:trPr>
          <w:trHeight w:val="2295"/>
        </w:trPr>
        <w:tc>
          <w:tcPr>
            <w:tcW w:w="1440" w:type="pct"/>
            <w:tcBorders>
              <w:top w:val="nil"/>
              <w:left w:val="single" w:sz="4" w:space="0" w:color="D9D9D9"/>
              <w:bottom w:val="single" w:sz="4" w:space="0" w:color="D9D9D9"/>
              <w:right w:val="single" w:sz="4" w:space="0" w:color="D9D9D9"/>
            </w:tcBorders>
            <w:shd w:val="clear" w:color="auto" w:fill="auto"/>
            <w:noWrap/>
            <w:hideMark/>
          </w:tcPr>
          <w:p w14:paraId="62782E5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00011601203019000140</w:t>
            </w:r>
          </w:p>
        </w:tc>
        <w:tc>
          <w:tcPr>
            <w:tcW w:w="1769" w:type="pct"/>
            <w:tcBorders>
              <w:top w:val="nil"/>
              <w:left w:val="nil"/>
              <w:bottom w:val="single" w:sz="4" w:space="0" w:color="D9D9D9"/>
              <w:right w:val="single" w:sz="4" w:space="0" w:color="D9D9D9"/>
            </w:tcBorders>
            <w:shd w:val="clear" w:color="auto" w:fill="auto"/>
            <w:hideMark/>
          </w:tcPr>
          <w:p w14:paraId="3796386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97" w:type="pct"/>
            <w:tcBorders>
              <w:top w:val="nil"/>
              <w:left w:val="nil"/>
              <w:bottom w:val="single" w:sz="4" w:space="0" w:color="D9D9D9"/>
              <w:right w:val="single" w:sz="4" w:space="0" w:color="D9D9D9"/>
            </w:tcBorders>
            <w:shd w:val="clear" w:color="auto" w:fill="auto"/>
            <w:noWrap/>
            <w:hideMark/>
          </w:tcPr>
          <w:p w14:paraId="18FF039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101,0</w:t>
            </w:r>
          </w:p>
        </w:tc>
        <w:tc>
          <w:tcPr>
            <w:tcW w:w="598" w:type="pct"/>
            <w:tcBorders>
              <w:top w:val="nil"/>
              <w:left w:val="nil"/>
              <w:bottom w:val="single" w:sz="4" w:space="0" w:color="D9D9D9"/>
              <w:right w:val="single" w:sz="4" w:space="0" w:color="D9D9D9"/>
            </w:tcBorders>
            <w:shd w:val="clear" w:color="auto" w:fill="auto"/>
            <w:noWrap/>
            <w:hideMark/>
          </w:tcPr>
          <w:p w14:paraId="0A3888F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104,0</w:t>
            </w:r>
          </w:p>
        </w:tc>
        <w:tc>
          <w:tcPr>
            <w:tcW w:w="596" w:type="pct"/>
            <w:tcBorders>
              <w:top w:val="nil"/>
              <w:left w:val="nil"/>
              <w:bottom w:val="single" w:sz="4" w:space="0" w:color="D9D9D9"/>
              <w:right w:val="single" w:sz="4" w:space="0" w:color="D9D9D9"/>
            </w:tcBorders>
            <w:shd w:val="clear" w:color="auto" w:fill="auto"/>
            <w:noWrap/>
            <w:hideMark/>
          </w:tcPr>
          <w:p w14:paraId="35EB943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109,0</w:t>
            </w:r>
          </w:p>
        </w:tc>
      </w:tr>
      <w:tr w:rsidR="00CC3A45" w:rsidRPr="00CC3A45" w14:paraId="7098D20B" w14:textId="77777777" w:rsidTr="00E10D4C">
        <w:trPr>
          <w:trHeight w:val="2040"/>
        </w:trPr>
        <w:tc>
          <w:tcPr>
            <w:tcW w:w="1440" w:type="pct"/>
            <w:tcBorders>
              <w:top w:val="nil"/>
              <w:left w:val="single" w:sz="4" w:space="0" w:color="D9D9D9"/>
              <w:bottom w:val="single" w:sz="4" w:space="0" w:color="D9D9D9"/>
              <w:right w:val="single" w:sz="4" w:space="0" w:color="D9D9D9"/>
            </w:tcBorders>
            <w:shd w:val="clear" w:color="auto" w:fill="auto"/>
            <w:noWrap/>
            <w:hideMark/>
          </w:tcPr>
          <w:p w14:paraId="6CA747B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00011601204010000140</w:t>
            </w:r>
          </w:p>
        </w:tc>
        <w:tc>
          <w:tcPr>
            <w:tcW w:w="1769" w:type="pct"/>
            <w:tcBorders>
              <w:top w:val="nil"/>
              <w:left w:val="nil"/>
              <w:bottom w:val="single" w:sz="4" w:space="0" w:color="D9D9D9"/>
              <w:right w:val="single" w:sz="4" w:space="0" w:color="D9D9D9"/>
            </w:tcBorders>
            <w:shd w:val="clear" w:color="auto" w:fill="auto"/>
            <w:hideMark/>
          </w:tcPr>
          <w:p w14:paraId="68769C5B"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597" w:type="pct"/>
            <w:tcBorders>
              <w:top w:val="nil"/>
              <w:left w:val="nil"/>
              <w:bottom w:val="single" w:sz="4" w:space="0" w:color="D9D9D9"/>
              <w:right w:val="single" w:sz="4" w:space="0" w:color="D9D9D9"/>
            </w:tcBorders>
            <w:shd w:val="clear" w:color="auto" w:fill="auto"/>
            <w:noWrap/>
            <w:hideMark/>
          </w:tcPr>
          <w:p w14:paraId="2959327D"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450,0</w:t>
            </w:r>
          </w:p>
        </w:tc>
        <w:tc>
          <w:tcPr>
            <w:tcW w:w="598" w:type="pct"/>
            <w:tcBorders>
              <w:top w:val="nil"/>
              <w:left w:val="nil"/>
              <w:bottom w:val="single" w:sz="4" w:space="0" w:color="D9D9D9"/>
              <w:right w:val="single" w:sz="4" w:space="0" w:color="D9D9D9"/>
            </w:tcBorders>
            <w:shd w:val="clear" w:color="auto" w:fill="auto"/>
            <w:noWrap/>
            <w:hideMark/>
          </w:tcPr>
          <w:p w14:paraId="5DF2C0A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50,0</w:t>
            </w:r>
          </w:p>
        </w:tc>
        <w:tc>
          <w:tcPr>
            <w:tcW w:w="596" w:type="pct"/>
            <w:tcBorders>
              <w:top w:val="nil"/>
              <w:left w:val="nil"/>
              <w:bottom w:val="single" w:sz="4" w:space="0" w:color="D9D9D9"/>
              <w:right w:val="single" w:sz="4" w:space="0" w:color="D9D9D9"/>
            </w:tcBorders>
            <w:shd w:val="clear" w:color="auto" w:fill="auto"/>
            <w:noWrap/>
            <w:hideMark/>
          </w:tcPr>
          <w:p w14:paraId="44D6697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50,0</w:t>
            </w:r>
          </w:p>
        </w:tc>
      </w:tr>
      <w:tr w:rsidR="00CC3A45" w:rsidRPr="00CC3A45" w14:paraId="67D8F133" w14:textId="77777777" w:rsidTr="00E10D4C">
        <w:trPr>
          <w:trHeight w:val="1785"/>
        </w:trPr>
        <w:tc>
          <w:tcPr>
            <w:tcW w:w="1440" w:type="pct"/>
            <w:tcBorders>
              <w:top w:val="nil"/>
              <w:left w:val="single" w:sz="4" w:space="0" w:color="D9D9D9"/>
              <w:bottom w:val="single" w:sz="4" w:space="0" w:color="D9D9D9"/>
              <w:right w:val="single" w:sz="4" w:space="0" w:color="D9D9D9"/>
            </w:tcBorders>
            <w:shd w:val="clear" w:color="auto" w:fill="auto"/>
            <w:noWrap/>
            <w:hideMark/>
          </w:tcPr>
          <w:p w14:paraId="31BEEBB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00011607010140000140</w:t>
            </w:r>
          </w:p>
        </w:tc>
        <w:tc>
          <w:tcPr>
            <w:tcW w:w="1769" w:type="pct"/>
            <w:tcBorders>
              <w:top w:val="nil"/>
              <w:left w:val="nil"/>
              <w:bottom w:val="single" w:sz="4" w:space="0" w:color="D9D9D9"/>
              <w:right w:val="single" w:sz="4" w:space="0" w:color="D9D9D9"/>
            </w:tcBorders>
            <w:shd w:val="clear" w:color="auto" w:fill="auto"/>
            <w:hideMark/>
          </w:tcPr>
          <w:p w14:paraId="04652E0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597" w:type="pct"/>
            <w:tcBorders>
              <w:top w:val="nil"/>
              <w:left w:val="nil"/>
              <w:bottom w:val="single" w:sz="4" w:space="0" w:color="D9D9D9"/>
              <w:right w:val="single" w:sz="4" w:space="0" w:color="D9D9D9"/>
            </w:tcBorders>
            <w:shd w:val="clear" w:color="auto" w:fill="auto"/>
            <w:noWrap/>
            <w:hideMark/>
          </w:tcPr>
          <w:p w14:paraId="38A3DA5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50,0</w:t>
            </w:r>
          </w:p>
        </w:tc>
        <w:tc>
          <w:tcPr>
            <w:tcW w:w="598" w:type="pct"/>
            <w:tcBorders>
              <w:top w:val="nil"/>
              <w:left w:val="nil"/>
              <w:bottom w:val="single" w:sz="4" w:space="0" w:color="D9D9D9"/>
              <w:right w:val="single" w:sz="4" w:space="0" w:color="D9D9D9"/>
            </w:tcBorders>
            <w:shd w:val="clear" w:color="auto" w:fill="auto"/>
            <w:noWrap/>
            <w:hideMark/>
          </w:tcPr>
          <w:p w14:paraId="00FC625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50,0</w:t>
            </w:r>
          </w:p>
        </w:tc>
        <w:tc>
          <w:tcPr>
            <w:tcW w:w="596" w:type="pct"/>
            <w:tcBorders>
              <w:top w:val="nil"/>
              <w:left w:val="nil"/>
              <w:bottom w:val="single" w:sz="4" w:space="0" w:color="D9D9D9"/>
              <w:right w:val="single" w:sz="4" w:space="0" w:color="D9D9D9"/>
            </w:tcBorders>
            <w:shd w:val="clear" w:color="auto" w:fill="auto"/>
            <w:noWrap/>
            <w:hideMark/>
          </w:tcPr>
          <w:p w14:paraId="6D54C36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50,0</w:t>
            </w:r>
          </w:p>
        </w:tc>
      </w:tr>
      <w:tr w:rsidR="00CC3A45" w:rsidRPr="00CC3A45" w14:paraId="7B89F030" w14:textId="77777777" w:rsidTr="00E10D4C">
        <w:trPr>
          <w:trHeight w:val="1785"/>
        </w:trPr>
        <w:tc>
          <w:tcPr>
            <w:tcW w:w="1440" w:type="pct"/>
            <w:tcBorders>
              <w:top w:val="nil"/>
              <w:left w:val="single" w:sz="4" w:space="0" w:color="D9D9D9"/>
              <w:bottom w:val="single" w:sz="4" w:space="0" w:color="D9D9D9"/>
              <w:right w:val="single" w:sz="4" w:space="0" w:color="D9D9D9"/>
            </w:tcBorders>
            <w:shd w:val="clear" w:color="auto" w:fill="auto"/>
            <w:noWrap/>
            <w:hideMark/>
          </w:tcPr>
          <w:p w14:paraId="08AA327C"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00011607090140000140</w:t>
            </w:r>
          </w:p>
        </w:tc>
        <w:tc>
          <w:tcPr>
            <w:tcW w:w="1769" w:type="pct"/>
            <w:tcBorders>
              <w:top w:val="nil"/>
              <w:left w:val="nil"/>
              <w:bottom w:val="single" w:sz="4" w:space="0" w:color="D9D9D9"/>
              <w:right w:val="single" w:sz="4" w:space="0" w:color="D9D9D9"/>
            </w:tcBorders>
            <w:shd w:val="clear" w:color="auto" w:fill="auto"/>
            <w:hideMark/>
          </w:tcPr>
          <w:p w14:paraId="045F635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597" w:type="pct"/>
            <w:tcBorders>
              <w:top w:val="nil"/>
              <w:left w:val="nil"/>
              <w:bottom w:val="single" w:sz="4" w:space="0" w:color="D9D9D9"/>
              <w:right w:val="single" w:sz="4" w:space="0" w:color="D9D9D9"/>
            </w:tcBorders>
            <w:shd w:val="clear" w:color="auto" w:fill="auto"/>
            <w:noWrap/>
            <w:hideMark/>
          </w:tcPr>
          <w:p w14:paraId="5A71CA9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200,0</w:t>
            </w:r>
          </w:p>
        </w:tc>
        <w:tc>
          <w:tcPr>
            <w:tcW w:w="598" w:type="pct"/>
            <w:tcBorders>
              <w:top w:val="nil"/>
              <w:left w:val="nil"/>
              <w:bottom w:val="single" w:sz="4" w:space="0" w:color="D9D9D9"/>
              <w:right w:val="single" w:sz="4" w:space="0" w:color="D9D9D9"/>
            </w:tcBorders>
            <w:shd w:val="clear" w:color="auto" w:fill="auto"/>
            <w:noWrap/>
            <w:hideMark/>
          </w:tcPr>
          <w:p w14:paraId="5A766E4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210,0</w:t>
            </w:r>
          </w:p>
        </w:tc>
        <w:tc>
          <w:tcPr>
            <w:tcW w:w="596" w:type="pct"/>
            <w:tcBorders>
              <w:top w:val="nil"/>
              <w:left w:val="nil"/>
              <w:bottom w:val="single" w:sz="4" w:space="0" w:color="D9D9D9"/>
              <w:right w:val="single" w:sz="4" w:space="0" w:color="D9D9D9"/>
            </w:tcBorders>
            <w:shd w:val="clear" w:color="auto" w:fill="auto"/>
            <w:noWrap/>
            <w:hideMark/>
          </w:tcPr>
          <w:p w14:paraId="0C718F0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220,0</w:t>
            </w:r>
          </w:p>
        </w:tc>
      </w:tr>
      <w:tr w:rsidR="00CC3A45" w:rsidRPr="00CC3A45" w14:paraId="7F44091E" w14:textId="77777777" w:rsidTr="00E10D4C">
        <w:trPr>
          <w:trHeight w:val="3825"/>
        </w:trPr>
        <w:tc>
          <w:tcPr>
            <w:tcW w:w="1440" w:type="pct"/>
            <w:tcBorders>
              <w:top w:val="nil"/>
              <w:left w:val="single" w:sz="4" w:space="0" w:color="D9D9D9"/>
              <w:bottom w:val="single" w:sz="4" w:space="0" w:color="D9D9D9"/>
              <w:right w:val="single" w:sz="4" w:space="0" w:color="D9D9D9"/>
            </w:tcBorders>
            <w:shd w:val="clear" w:color="auto" w:fill="auto"/>
            <w:noWrap/>
            <w:hideMark/>
          </w:tcPr>
          <w:p w14:paraId="75D0550D"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00011611050010000140</w:t>
            </w:r>
          </w:p>
        </w:tc>
        <w:tc>
          <w:tcPr>
            <w:tcW w:w="1769" w:type="pct"/>
            <w:tcBorders>
              <w:top w:val="nil"/>
              <w:left w:val="nil"/>
              <w:bottom w:val="single" w:sz="4" w:space="0" w:color="D9D9D9"/>
              <w:right w:val="single" w:sz="4" w:space="0" w:color="D9D9D9"/>
            </w:tcBorders>
            <w:shd w:val="clear" w:color="auto" w:fill="auto"/>
            <w:hideMark/>
          </w:tcPr>
          <w:p w14:paraId="545BB80D"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97" w:type="pct"/>
            <w:tcBorders>
              <w:top w:val="nil"/>
              <w:left w:val="nil"/>
              <w:bottom w:val="single" w:sz="4" w:space="0" w:color="D9D9D9"/>
              <w:right w:val="single" w:sz="4" w:space="0" w:color="D9D9D9"/>
            </w:tcBorders>
            <w:shd w:val="clear" w:color="auto" w:fill="auto"/>
            <w:noWrap/>
            <w:hideMark/>
          </w:tcPr>
          <w:p w14:paraId="5DB0ACF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8" w:type="pct"/>
            <w:tcBorders>
              <w:top w:val="nil"/>
              <w:left w:val="nil"/>
              <w:bottom w:val="single" w:sz="4" w:space="0" w:color="D9D9D9"/>
              <w:right w:val="single" w:sz="4" w:space="0" w:color="D9D9D9"/>
            </w:tcBorders>
            <w:shd w:val="clear" w:color="auto" w:fill="auto"/>
            <w:noWrap/>
            <w:hideMark/>
          </w:tcPr>
          <w:p w14:paraId="5DE7EB8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410,0</w:t>
            </w:r>
          </w:p>
        </w:tc>
        <w:tc>
          <w:tcPr>
            <w:tcW w:w="596" w:type="pct"/>
            <w:tcBorders>
              <w:top w:val="nil"/>
              <w:left w:val="nil"/>
              <w:bottom w:val="single" w:sz="4" w:space="0" w:color="D9D9D9"/>
              <w:right w:val="single" w:sz="4" w:space="0" w:color="D9D9D9"/>
            </w:tcBorders>
            <w:shd w:val="clear" w:color="auto" w:fill="auto"/>
            <w:noWrap/>
            <w:hideMark/>
          </w:tcPr>
          <w:p w14:paraId="254265B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420,0</w:t>
            </w:r>
          </w:p>
        </w:tc>
      </w:tr>
      <w:tr w:rsidR="00CC3A45" w:rsidRPr="00CC3A45" w14:paraId="17608B8D"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hideMark/>
          </w:tcPr>
          <w:p w14:paraId="701ED196"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00011700000000000000</w:t>
            </w:r>
          </w:p>
        </w:tc>
        <w:tc>
          <w:tcPr>
            <w:tcW w:w="1769" w:type="pct"/>
            <w:tcBorders>
              <w:top w:val="nil"/>
              <w:left w:val="nil"/>
              <w:bottom w:val="single" w:sz="4" w:space="0" w:color="D9D9D9"/>
              <w:right w:val="single" w:sz="4" w:space="0" w:color="D9D9D9"/>
            </w:tcBorders>
            <w:shd w:val="clear" w:color="auto" w:fill="auto"/>
            <w:hideMark/>
          </w:tcPr>
          <w:p w14:paraId="695B53E9"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ПРОЧИЕ НЕНАЛОГОВЫЕ ДОХОДЫ</w:t>
            </w:r>
          </w:p>
        </w:tc>
        <w:tc>
          <w:tcPr>
            <w:tcW w:w="597" w:type="pct"/>
            <w:tcBorders>
              <w:top w:val="nil"/>
              <w:left w:val="nil"/>
              <w:bottom w:val="single" w:sz="4" w:space="0" w:color="D9D9D9"/>
              <w:right w:val="single" w:sz="4" w:space="0" w:color="D9D9D9"/>
            </w:tcBorders>
            <w:shd w:val="clear" w:color="auto" w:fill="auto"/>
            <w:noWrap/>
            <w:hideMark/>
          </w:tcPr>
          <w:p w14:paraId="6FAF0B8D"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535,0</w:t>
            </w:r>
          </w:p>
        </w:tc>
        <w:tc>
          <w:tcPr>
            <w:tcW w:w="598" w:type="pct"/>
            <w:tcBorders>
              <w:top w:val="nil"/>
              <w:left w:val="nil"/>
              <w:bottom w:val="single" w:sz="4" w:space="0" w:color="D9D9D9"/>
              <w:right w:val="single" w:sz="4" w:space="0" w:color="D9D9D9"/>
            </w:tcBorders>
            <w:shd w:val="clear" w:color="auto" w:fill="auto"/>
            <w:noWrap/>
            <w:hideMark/>
          </w:tcPr>
          <w:p w14:paraId="295B0E5E"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25430697"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w:t>
            </w:r>
          </w:p>
        </w:tc>
      </w:tr>
      <w:tr w:rsidR="00CC3A45" w:rsidRPr="00CC3A45" w14:paraId="7346258B"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6DD658A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00011714020140000150</w:t>
            </w:r>
          </w:p>
        </w:tc>
        <w:tc>
          <w:tcPr>
            <w:tcW w:w="1769" w:type="pct"/>
            <w:tcBorders>
              <w:top w:val="nil"/>
              <w:left w:val="nil"/>
              <w:bottom w:val="single" w:sz="4" w:space="0" w:color="D9D9D9"/>
              <w:right w:val="single" w:sz="4" w:space="0" w:color="D9D9D9"/>
            </w:tcBorders>
            <w:shd w:val="clear" w:color="auto" w:fill="auto"/>
            <w:hideMark/>
          </w:tcPr>
          <w:p w14:paraId="5313832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Средства самообложения граждан, зачисляемые в бюджеты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2E9BB83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100,0</w:t>
            </w:r>
          </w:p>
        </w:tc>
        <w:tc>
          <w:tcPr>
            <w:tcW w:w="598" w:type="pct"/>
            <w:tcBorders>
              <w:top w:val="nil"/>
              <w:left w:val="nil"/>
              <w:bottom w:val="single" w:sz="4" w:space="0" w:color="D9D9D9"/>
              <w:right w:val="single" w:sz="4" w:space="0" w:color="D9D9D9"/>
            </w:tcBorders>
            <w:shd w:val="clear" w:color="auto" w:fill="auto"/>
            <w:noWrap/>
            <w:hideMark/>
          </w:tcPr>
          <w:p w14:paraId="26F6637B"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55532F3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5EA65387" w14:textId="77777777" w:rsidTr="00E10D4C">
        <w:trPr>
          <w:trHeight w:val="510"/>
        </w:trPr>
        <w:tc>
          <w:tcPr>
            <w:tcW w:w="1440" w:type="pct"/>
            <w:tcBorders>
              <w:top w:val="nil"/>
              <w:left w:val="single" w:sz="4" w:space="0" w:color="D9D9D9"/>
              <w:bottom w:val="single" w:sz="4" w:space="0" w:color="D9D9D9"/>
              <w:right w:val="single" w:sz="4" w:space="0" w:color="D9D9D9"/>
            </w:tcBorders>
            <w:shd w:val="clear" w:color="auto" w:fill="auto"/>
            <w:noWrap/>
            <w:hideMark/>
          </w:tcPr>
          <w:p w14:paraId="651B2EEB"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00011715020140000150</w:t>
            </w:r>
          </w:p>
        </w:tc>
        <w:tc>
          <w:tcPr>
            <w:tcW w:w="1769" w:type="pct"/>
            <w:tcBorders>
              <w:top w:val="nil"/>
              <w:left w:val="nil"/>
              <w:bottom w:val="single" w:sz="4" w:space="0" w:color="D9D9D9"/>
              <w:right w:val="single" w:sz="4" w:space="0" w:color="D9D9D9"/>
            </w:tcBorders>
            <w:shd w:val="clear" w:color="auto" w:fill="auto"/>
            <w:hideMark/>
          </w:tcPr>
          <w:p w14:paraId="5EE3DD16"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Инициативные платежи, зачисляемые в бюджеты муниципальных округов</w:t>
            </w:r>
          </w:p>
        </w:tc>
        <w:tc>
          <w:tcPr>
            <w:tcW w:w="597" w:type="pct"/>
            <w:tcBorders>
              <w:top w:val="nil"/>
              <w:left w:val="nil"/>
              <w:bottom w:val="single" w:sz="4" w:space="0" w:color="D9D9D9"/>
              <w:right w:val="single" w:sz="4" w:space="0" w:color="D9D9D9"/>
            </w:tcBorders>
            <w:shd w:val="clear" w:color="auto" w:fill="auto"/>
            <w:noWrap/>
            <w:hideMark/>
          </w:tcPr>
          <w:p w14:paraId="66A58E8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435,0</w:t>
            </w:r>
          </w:p>
        </w:tc>
        <w:tc>
          <w:tcPr>
            <w:tcW w:w="598" w:type="pct"/>
            <w:tcBorders>
              <w:top w:val="nil"/>
              <w:left w:val="nil"/>
              <w:bottom w:val="single" w:sz="4" w:space="0" w:color="D9D9D9"/>
              <w:right w:val="single" w:sz="4" w:space="0" w:color="D9D9D9"/>
            </w:tcBorders>
            <w:shd w:val="clear" w:color="auto" w:fill="auto"/>
            <w:noWrap/>
            <w:hideMark/>
          </w:tcPr>
          <w:p w14:paraId="78599C5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20CFCADD"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16C9C7C8" w14:textId="77777777" w:rsidTr="00E10D4C">
        <w:trPr>
          <w:trHeight w:val="600"/>
        </w:trPr>
        <w:tc>
          <w:tcPr>
            <w:tcW w:w="1440" w:type="pct"/>
            <w:tcBorders>
              <w:top w:val="nil"/>
              <w:left w:val="single" w:sz="4" w:space="0" w:color="D9D9D9"/>
              <w:bottom w:val="single" w:sz="4" w:space="0" w:color="D9D9D9"/>
              <w:right w:val="single" w:sz="4" w:space="0" w:color="D9D9D9"/>
            </w:tcBorders>
            <w:shd w:val="clear" w:color="auto" w:fill="auto"/>
            <w:noWrap/>
            <w:hideMark/>
          </w:tcPr>
          <w:p w14:paraId="2DDF5AAE" w14:textId="77777777" w:rsidR="00CC3A45" w:rsidRPr="00CC3A45" w:rsidRDefault="00CC3A45" w:rsidP="00CC3A45">
            <w:pPr>
              <w:overflowPunct/>
              <w:autoSpaceDE/>
              <w:jc w:val="center"/>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00020000000000000000</w:t>
            </w:r>
          </w:p>
        </w:tc>
        <w:tc>
          <w:tcPr>
            <w:tcW w:w="1769" w:type="pct"/>
            <w:tcBorders>
              <w:top w:val="nil"/>
              <w:left w:val="nil"/>
              <w:bottom w:val="single" w:sz="4" w:space="0" w:color="D9D9D9"/>
              <w:right w:val="single" w:sz="4" w:space="0" w:color="D9D9D9"/>
            </w:tcBorders>
            <w:shd w:val="clear" w:color="auto" w:fill="auto"/>
            <w:hideMark/>
          </w:tcPr>
          <w:p w14:paraId="6CA6899E"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БЕЗВОЗМЕЗДНЫЕ ПОСТУПЛЕНИЯ</w:t>
            </w:r>
          </w:p>
        </w:tc>
        <w:tc>
          <w:tcPr>
            <w:tcW w:w="597" w:type="pct"/>
            <w:tcBorders>
              <w:top w:val="nil"/>
              <w:left w:val="nil"/>
              <w:bottom w:val="single" w:sz="4" w:space="0" w:color="D9D9D9"/>
              <w:right w:val="single" w:sz="4" w:space="0" w:color="D9D9D9"/>
            </w:tcBorders>
            <w:shd w:val="clear" w:color="auto" w:fill="auto"/>
            <w:noWrap/>
            <w:hideMark/>
          </w:tcPr>
          <w:p w14:paraId="4BFA6C62"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612 333,2</w:t>
            </w:r>
          </w:p>
        </w:tc>
        <w:tc>
          <w:tcPr>
            <w:tcW w:w="598" w:type="pct"/>
            <w:tcBorders>
              <w:top w:val="nil"/>
              <w:left w:val="nil"/>
              <w:bottom w:val="single" w:sz="4" w:space="0" w:color="D9D9D9"/>
              <w:right w:val="single" w:sz="4" w:space="0" w:color="D9D9D9"/>
            </w:tcBorders>
            <w:shd w:val="clear" w:color="auto" w:fill="auto"/>
            <w:noWrap/>
            <w:hideMark/>
          </w:tcPr>
          <w:p w14:paraId="611CBA59"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577 230,0</w:t>
            </w:r>
          </w:p>
        </w:tc>
        <w:tc>
          <w:tcPr>
            <w:tcW w:w="596" w:type="pct"/>
            <w:tcBorders>
              <w:top w:val="nil"/>
              <w:left w:val="nil"/>
              <w:bottom w:val="single" w:sz="4" w:space="0" w:color="D9D9D9"/>
              <w:right w:val="single" w:sz="4" w:space="0" w:color="D9D9D9"/>
            </w:tcBorders>
            <w:shd w:val="clear" w:color="auto" w:fill="auto"/>
            <w:noWrap/>
            <w:hideMark/>
          </w:tcPr>
          <w:p w14:paraId="2625E4DD"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614 896,7</w:t>
            </w:r>
          </w:p>
        </w:tc>
      </w:tr>
      <w:tr w:rsidR="00CC3A45" w:rsidRPr="00CC3A45" w14:paraId="05514E5D"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560200CC" w14:textId="77777777" w:rsidR="00CC3A45" w:rsidRPr="00CC3A45" w:rsidRDefault="00CC3A45" w:rsidP="00CC3A45">
            <w:pPr>
              <w:overflowPunct/>
              <w:autoSpaceDE/>
              <w:jc w:val="center"/>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00020200000000000000</w:t>
            </w:r>
          </w:p>
        </w:tc>
        <w:tc>
          <w:tcPr>
            <w:tcW w:w="1769" w:type="pct"/>
            <w:tcBorders>
              <w:top w:val="nil"/>
              <w:left w:val="nil"/>
              <w:bottom w:val="single" w:sz="4" w:space="0" w:color="D9D9D9"/>
              <w:right w:val="single" w:sz="4" w:space="0" w:color="D9D9D9"/>
            </w:tcBorders>
            <w:shd w:val="clear" w:color="auto" w:fill="auto"/>
            <w:hideMark/>
          </w:tcPr>
          <w:p w14:paraId="25E57458" w14:textId="77777777" w:rsidR="00CC3A45" w:rsidRPr="00CC3A45" w:rsidRDefault="00CC3A45" w:rsidP="00CC3A45">
            <w:pPr>
              <w:overflowPunct/>
              <w:autoSpaceDE/>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БЕЗВОЗМЕЗДНЫЕ ПОСТУПЛЕНИЯ ОТ ДРУГИХ БЮДЖЕТОВ БЮДЖЕТНОЙ СИСТЕМЫ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6EAD0C76"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612 333,2</w:t>
            </w:r>
          </w:p>
        </w:tc>
        <w:tc>
          <w:tcPr>
            <w:tcW w:w="598" w:type="pct"/>
            <w:tcBorders>
              <w:top w:val="nil"/>
              <w:left w:val="nil"/>
              <w:bottom w:val="single" w:sz="4" w:space="0" w:color="D9D9D9"/>
              <w:right w:val="single" w:sz="4" w:space="0" w:color="D9D9D9"/>
            </w:tcBorders>
            <w:shd w:val="clear" w:color="auto" w:fill="auto"/>
            <w:noWrap/>
            <w:hideMark/>
          </w:tcPr>
          <w:p w14:paraId="7FC4096B"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577 230,0</w:t>
            </w:r>
          </w:p>
        </w:tc>
        <w:tc>
          <w:tcPr>
            <w:tcW w:w="596" w:type="pct"/>
            <w:tcBorders>
              <w:top w:val="nil"/>
              <w:left w:val="nil"/>
              <w:bottom w:val="single" w:sz="4" w:space="0" w:color="D9D9D9"/>
              <w:right w:val="single" w:sz="4" w:space="0" w:color="D9D9D9"/>
            </w:tcBorders>
            <w:shd w:val="clear" w:color="auto" w:fill="auto"/>
            <w:noWrap/>
            <w:hideMark/>
          </w:tcPr>
          <w:p w14:paraId="1EAA4622" w14:textId="77777777" w:rsidR="00CC3A45" w:rsidRPr="00CC3A45" w:rsidRDefault="00CC3A45" w:rsidP="00CC3A45">
            <w:pPr>
              <w:overflowPunct/>
              <w:autoSpaceDE/>
              <w:jc w:val="right"/>
              <w:textAlignment w:val="auto"/>
              <w:rPr>
                <w:rFonts w:ascii="PT Astra Serif" w:eastAsia="Times New Roman" w:hAnsi="PT Astra Serif" w:cs="Calibri"/>
                <w:b/>
                <w:bCs/>
                <w:color w:val="000000"/>
                <w:lang w:eastAsia="ru-RU"/>
              </w:rPr>
            </w:pPr>
            <w:r w:rsidRPr="00CC3A45">
              <w:rPr>
                <w:rFonts w:ascii="PT Astra Serif" w:eastAsia="Times New Roman" w:hAnsi="PT Astra Serif" w:cs="Calibri"/>
                <w:b/>
                <w:bCs/>
                <w:color w:val="000000"/>
                <w:lang w:eastAsia="ru-RU"/>
              </w:rPr>
              <w:t>614 896,7</w:t>
            </w:r>
          </w:p>
        </w:tc>
      </w:tr>
      <w:tr w:rsidR="00CC3A45" w:rsidRPr="00CC3A45" w14:paraId="67179845"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1B37E841"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00020215001140000150</w:t>
            </w:r>
          </w:p>
        </w:tc>
        <w:tc>
          <w:tcPr>
            <w:tcW w:w="1769" w:type="pct"/>
            <w:tcBorders>
              <w:top w:val="nil"/>
              <w:left w:val="nil"/>
              <w:bottom w:val="single" w:sz="4" w:space="0" w:color="D9D9D9"/>
              <w:right w:val="single" w:sz="4" w:space="0" w:color="D9D9D9"/>
            </w:tcBorders>
            <w:shd w:val="clear" w:color="auto" w:fill="auto"/>
            <w:hideMark/>
          </w:tcPr>
          <w:p w14:paraId="4AD5CE5E"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075AD44D"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126 075,0</w:t>
            </w:r>
          </w:p>
        </w:tc>
        <w:tc>
          <w:tcPr>
            <w:tcW w:w="598" w:type="pct"/>
            <w:tcBorders>
              <w:top w:val="nil"/>
              <w:left w:val="nil"/>
              <w:bottom w:val="single" w:sz="4" w:space="0" w:color="D9D9D9"/>
              <w:right w:val="single" w:sz="4" w:space="0" w:color="D9D9D9"/>
            </w:tcBorders>
            <w:shd w:val="clear" w:color="auto" w:fill="auto"/>
            <w:noWrap/>
            <w:hideMark/>
          </w:tcPr>
          <w:p w14:paraId="428F53E2"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126 075,0</w:t>
            </w:r>
          </w:p>
        </w:tc>
        <w:tc>
          <w:tcPr>
            <w:tcW w:w="596" w:type="pct"/>
            <w:tcBorders>
              <w:top w:val="nil"/>
              <w:left w:val="nil"/>
              <w:bottom w:val="single" w:sz="4" w:space="0" w:color="D9D9D9"/>
              <w:right w:val="single" w:sz="4" w:space="0" w:color="D9D9D9"/>
            </w:tcBorders>
            <w:shd w:val="clear" w:color="auto" w:fill="auto"/>
            <w:noWrap/>
            <w:hideMark/>
          </w:tcPr>
          <w:p w14:paraId="0F91CAA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126 075,0</w:t>
            </w:r>
          </w:p>
        </w:tc>
      </w:tr>
      <w:tr w:rsidR="00CC3A45" w:rsidRPr="00CC3A45" w14:paraId="409EA7F6"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0F396CBB"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00020215002140000150</w:t>
            </w:r>
          </w:p>
        </w:tc>
        <w:tc>
          <w:tcPr>
            <w:tcW w:w="1769" w:type="pct"/>
            <w:tcBorders>
              <w:top w:val="nil"/>
              <w:left w:val="nil"/>
              <w:bottom w:val="single" w:sz="4" w:space="0" w:color="D9D9D9"/>
              <w:right w:val="single" w:sz="4" w:space="0" w:color="D9D9D9"/>
            </w:tcBorders>
            <w:shd w:val="clear" w:color="auto" w:fill="auto"/>
            <w:hideMark/>
          </w:tcPr>
          <w:p w14:paraId="290CF75C"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Дотации бюджетам муниципальных округов на поддержку мер по обеспечению сбалансированности бюджетов</w:t>
            </w:r>
          </w:p>
        </w:tc>
        <w:tc>
          <w:tcPr>
            <w:tcW w:w="597" w:type="pct"/>
            <w:tcBorders>
              <w:top w:val="nil"/>
              <w:left w:val="nil"/>
              <w:bottom w:val="single" w:sz="4" w:space="0" w:color="D9D9D9"/>
              <w:right w:val="single" w:sz="4" w:space="0" w:color="D9D9D9"/>
            </w:tcBorders>
            <w:shd w:val="clear" w:color="auto" w:fill="auto"/>
            <w:noWrap/>
            <w:hideMark/>
          </w:tcPr>
          <w:p w14:paraId="717A4B7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568,3</w:t>
            </w:r>
          </w:p>
        </w:tc>
        <w:tc>
          <w:tcPr>
            <w:tcW w:w="598" w:type="pct"/>
            <w:tcBorders>
              <w:top w:val="nil"/>
              <w:left w:val="nil"/>
              <w:bottom w:val="single" w:sz="4" w:space="0" w:color="D9D9D9"/>
              <w:right w:val="single" w:sz="4" w:space="0" w:color="D9D9D9"/>
            </w:tcBorders>
            <w:shd w:val="clear" w:color="auto" w:fill="auto"/>
            <w:noWrap/>
            <w:hideMark/>
          </w:tcPr>
          <w:p w14:paraId="7BAD827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568,3</w:t>
            </w:r>
          </w:p>
        </w:tc>
        <w:tc>
          <w:tcPr>
            <w:tcW w:w="596" w:type="pct"/>
            <w:tcBorders>
              <w:top w:val="nil"/>
              <w:left w:val="nil"/>
              <w:bottom w:val="single" w:sz="4" w:space="0" w:color="D9D9D9"/>
              <w:right w:val="single" w:sz="4" w:space="0" w:color="D9D9D9"/>
            </w:tcBorders>
            <w:shd w:val="clear" w:color="auto" w:fill="auto"/>
            <w:noWrap/>
            <w:hideMark/>
          </w:tcPr>
          <w:p w14:paraId="4A7333F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568,3</w:t>
            </w:r>
          </w:p>
        </w:tc>
      </w:tr>
      <w:tr w:rsidR="00CC3A45" w:rsidRPr="00CC3A45" w14:paraId="069A154B"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219E588B"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00020220077140000150</w:t>
            </w:r>
          </w:p>
        </w:tc>
        <w:tc>
          <w:tcPr>
            <w:tcW w:w="1769" w:type="pct"/>
            <w:tcBorders>
              <w:top w:val="nil"/>
              <w:left w:val="nil"/>
              <w:bottom w:val="single" w:sz="4" w:space="0" w:color="D9D9D9"/>
              <w:right w:val="single" w:sz="4" w:space="0" w:color="D9D9D9"/>
            </w:tcBorders>
            <w:shd w:val="clear" w:color="auto" w:fill="auto"/>
            <w:hideMark/>
          </w:tcPr>
          <w:p w14:paraId="52B78D9C"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софинансирование капитальных вложений в объекты муниципальной собственности</w:t>
            </w:r>
          </w:p>
        </w:tc>
        <w:tc>
          <w:tcPr>
            <w:tcW w:w="597" w:type="pct"/>
            <w:tcBorders>
              <w:top w:val="nil"/>
              <w:left w:val="nil"/>
              <w:bottom w:val="single" w:sz="4" w:space="0" w:color="D9D9D9"/>
              <w:right w:val="single" w:sz="4" w:space="0" w:color="D9D9D9"/>
            </w:tcBorders>
            <w:shd w:val="clear" w:color="auto" w:fill="auto"/>
            <w:noWrap/>
            <w:hideMark/>
          </w:tcPr>
          <w:p w14:paraId="66C06D9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12 373,4</w:t>
            </w:r>
          </w:p>
        </w:tc>
        <w:tc>
          <w:tcPr>
            <w:tcW w:w="598" w:type="pct"/>
            <w:tcBorders>
              <w:top w:val="nil"/>
              <w:left w:val="nil"/>
              <w:bottom w:val="single" w:sz="4" w:space="0" w:color="D9D9D9"/>
              <w:right w:val="single" w:sz="4" w:space="0" w:color="D9D9D9"/>
            </w:tcBorders>
            <w:shd w:val="clear" w:color="auto" w:fill="auto"/>
            <w:noWrap/>
            <w:hideMark/>
          </w:tcPr>
          <w:p w14:paraId="7F39247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12 283,8</w:t>
            </w:r>
          </w:p>
        </w:tc>
        <w:tc>
          <w:tcPr>
            <w:tcW w:w="596" w:type="pct"/>
            <w:tcBorders>
              <w:top w:val="nil"/>
              <w:left w:val="nil"/>
              <w:bottom w:val="single" w:sz="4" w:space="0" w:color="D9D9D9"/>
              <w:right w:val="single" w:sz="4" w:space="0" w:color="D9D9D9"/>
            </w:tcBorders>
            <w:shd w:val="clear" w:color="auto" w:fill="auto"/>
            <w:noWrap/>
            <w:hideMark/>
          </w:tcPr>
          <w:p w14:paraId="4E39485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13 490,3</w:t>
            </w:r>
          </w:p>
        </w:tc>
      </w:tr>
      <w:tr w:rsidR="00CC3A45" w:rsidRPr="00CC3A45" w14:paraId="47E2EA64" w14:textId="77777777" w:rsidTr="00E10D4C">
        <w:trPr>
          <w:trHeight w:val="2295"/>
        </w:trPr>
        <w:tc>
          <w:tcPr>
            <w:tcW w:w="1440" w:type="pct"/>
            <w:tcBorders>
              <w:top w:val="nil"/>
              <w:left w:val="single" w:sz="4" w:space="0" w:color="D9D9D9"/>
              <w:bottom w:val="single" w:sz="4" w:space="0" w:color="D9D9D9"/>
              <w:right w:val="single" w:sz="4" w:space="0" w:color="D9D9D9"/>
            </w:tcBorders>
            <w:shd w:val="clear" w:color="auto" w:fill="auto"/>
            <w:noWrap/>
            <w:hideMark/>
          </w:tcPr>
          <w:p w14:paraId="602F9B3C"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00020220299140000150</w:t>
            </w:r>
          </w:p>
        </w:tc>
        <w:tc>
          <w:tcPr>
            <w:tcW w:w="1769" w:type="pct"/>
            <w:tcBorders>
              <w:top w:val="nil"/>
              <w:left w:val="nil"/>
              <w:bottom w:val="single" w:sz="4" w:space="0" w:color="D9D9D9"/>
              <w:right w:val="single" w:sz="4" w:space="0" w:color="D9D9D9"/>
            </w:tcBorders>
            <w:shd w:val="clear" w:color="auto" w:fill="auto"/>
            <w:hideMark/>
          </w:tcPr>
          <w:p w14:paraId="1D634775"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97" w:type="pct"/>
            <w:tcBorders>
              <w:top w:val="nil"/>
              <w:left w:val="nil"/>
              <w:bottom w:val="single" w:sz="4" w:space="0" w:color="D9D9D9"/>
              <w:right w:val="single" w:sz="4" w:space="0" w:color="D9D9D9"/>
            </w:tcBorders>
            <w:shd w:val="clear" w:color="auto" w:fill="auto"/>
            <w:noWrap/>
            <w:hideMark/>
          </w:tcPr>
          <w:p w14:paraId="04B9143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59 445,5</w:t>
            </w:r>
          </w:p>
        </w:tc>
        <w:tc>
          <w:tcPr>
            <w:tcW w:w="598" w:type="pct"/>
            <w:tcBorders>
              <w:top w:val="nil"/>
              <w:left w:val="nil"/>
              <w:bottom w:val="single" w:sz="4" w:space="0" w:color="D9D9D9"/>
              <w:right w:val="single" w:sz="4" w:space="0" w:color="D9D9D9"/>
            </w:tcBorders>
            <w:shd w:val="clear" w:color="auto" w:fill="auto"/>
            <w:noWrap/>
            <w:hideMark/>
          </w:tcPr>
          <w:p w14:paraId="4B4A65F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00368D9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083EAC3C"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6746E6ED"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00020225116140000150</w:t>
            </w:r>
          </w:p>
        </w:tc>
        <w:tc>
          <w:tcPr>
            <w:tcW w:w="1769" w:type="pct"/>
            <w:tcBorders>
              <w:top w:val="nil"/>
              <w:left w:val="nil"/>
              <w:bottom w:val="single" w:sz="4" w:space="0" w:color="D9D9D9"/>
              <w:right w:val="single" w:sz="4" w:space="0" w:color="D9D9D9"/>
            </w:tcBorders>
            <w:shd w:val="clear" w:color="auto" w:fill="auto"/>
            <w:hideMark/>
          </w:tcPr>
          <w:p w14:paraId="26161034"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c>
          <w:tcPr>
            <w:tcW w:w="597" w:type="pct"/>
            <w:tcBorders>
              <w:top w:val="nil"/>
              <w:left w:val="nil"/>
              <w:bottom w:val="single" w:sz="4" w:space="0" w:color="D9D9D9"/>
              <w:right w:val="single" w:sz="4" w:space="0" w:color="D9D9D9"/>
            </w:tcBorders>
            <w:shd w:val="clear" w:color="auto" w:fill="auto"/>
            <w:noWrap/>
            <w:hideMark/>
          </w:tcPr>
          <w:p w14:paraId="3778694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100,0</w:t>
            </w:r>
          </w:p>
        </w:tc>
        <w:tc>
          <w:tcPr>
            <w:tcW w:w="598" w:type="pct"/>
            <w:tcBorders>
              <w:top w:val="nil"/>
              <w:left w:val="nil"/>
              <w:bottom w:val="single" w:sz="4" w:space="0" w:color="D9D9D9"/>
              <w:right w:val="single" w:sz="4" w:space="0" w:color="D9D9D9"/>
            </w:tcBorders>
            <w:shd w:val="clear" w:color="auto" w:fill="auto"/>
            <w:noWrap/>
            <w:hideMark/>
          </w:tcPr>
          <w:p w14:paraId="216B2F6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2805F96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0E2A2740" w14:textId="77777777" w:rsidTr="00E10D4C">
        <w:trPr>
          <w:trHeight w:val="1530"/>
        </w:trPr>
        <w:tc>
          <w:tcPr>
            <w:tcW w:w="1440" w:type="pct"/>
            <w:tcBorders>
              <w:top w:val="nil"/>
              <w:left w:val="single" w:sz="4" w:space="0" w:color="D9D9D9"/>
              <w:bottom w:val="single" w:sz="4" w:space="0" w:color="D9D9D9"/>
              <w:right w:val="single" w:sz="4" w:space="0" w:color="D9D9D9"/>
            </w:tcBorders>
            <w:shd w:val="clear" w:color="auto" w:fill="auto"/>
            <w:noWrap/>
            <w:hideMark/>
          </w:tcPr>
          <w:p w14:paraId="676220E8"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00020225304140000150</w:t>
            </w:r>
          </w:p>
        </w:tc>
        <w:tc>
          <w:tcPr>
            <w:tcW w:w="1769" w:type="pct"/>
            <w:tcBorders>
              <w:top w:val="nil"/>
              <w:left w:val="nil"/>
              <w:bottom w:val="single" w:sz="4" w:space="0" w:color="D9D9D9"/>
              <w:right w:val="single" w:sz="4" w:space="0" w:color="D9D9D9"/>
            </w:tcBorders>
            <w:shd w:val="clear" w:color="auto" w:fill="auto"/>
            <w:hideMark/>
          </w:tcPr>
          <w:p w14:paraId="3A955D7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7" w:type="pct"/>
            <w:tcBorders>
              <w:top w:val="nil"/>
              <w:left w:val="nil"/>
              <w:bottom w:val="single" w:sz="4" w:space="0" w:color="D9D9D9"/>
              <w:right w:val="single" w:sz="4" w:space="0" w:color="D9D9D9"/>
            </w:tcBorders>
            <w:shd w:val="clear" w:color="auto" w:fill="auto"/>
            <w:noWrap/>
            <w:hideMark/>
          </w:tcPr>
          <w:p w14:paraId="0F2E86E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4 650,5</w:t>
            </w:r>
          </w:p>
        </w:tc>
        <w:tc>
          <w:tcPr>
            <w:tcW w:w="598" w:type="pct"/>
            <w:tcBorders>
              <w:top w:val="nil"/>
              <w:left w:val="nil"/>
              <w:bottom w:val="single" w:sz="4" w:space="0" w:color="D9D9D9"/>
              <w:right w:val="single" w:sz="4" w:space="0" w:color="D9D9D9"/>
            </w:tcBorders>
            <w:shd w:val="clear" w:color="auto" w:fill="auto"/>
            <w:noWrap/>
            <w:hideMark/>
          </w:tcPr>
          <w:p w14:paraId="06F91C8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4 158,1</w:t>
            </w:r>
          </w:p>
        </w:tc>
        <w:tc>
          <w:tcPr>
            <w:tcW w:w="596" w:type="pct"/>
            <w:tcBorders>
              <w:top w:val="nil"/>
              <w:left w:val="nil"/>
              <w:bottom w:val="single" w:sz="4" w:space="0" w:color="D9D9D9"/>
              <w:right w:val="single" w:sz="4" w:space="0" w:color="D9D9D9"/>
            </w:tcBorders>
            <w:shd w:val="clear" w:color="auto" w:fill="auto"/>
            <w:noWrap/>
            <w:hideMark/>
          </w:tcPr>
          <w:p w14:paraId="1DC79EF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3 831,4</w:t>
            </w:r>
          </w:p>
        </w:tc>
      </w:tr>
      <w:tr w:rsidR="00CC3A45" w:rsidRPr="00CC3A45" w14:paraId="5981838D"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02307A9A"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00020225467140000150</w:t>
            </w:r>
          </w:p>
        </w:tc>
        <w:tc>
          <w:tcPr>
            <w:tcW w:w="1769" w:type="pct"/>
            <w:tcBorders>
              <w:top w:val="nil"/>
              <w:left w:val="nil"/>
              <w:bottom w:val="single" w:sz="4" w:space="0" w:color="D9D9D9"/>
              <w:right w:val="single" w:sz="4" w:space="0" w:color="D9D9D9"/>
            </w:tcBorders>
            <w:shd w:val="clear" w:color="auto" w:fill="auto"/>
            <w:hideMark/>
          </w:tcPr>
          <w:p w14:paraId="18DC09D7"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7" w:type="pct"/>
            <w:tcBorders>
              <w:top w:val="nil"/>
              <w:left w:val="nil"/>
              <w:bottom w:val="single" w:sz="4" w:space="0" w:color="D9D9D9"/>
              <w:right w:val="single" w:sz="4" w:space="0" w:color="D9D9D9"/>
            </w:tcBorders>
            <w:shd w:val="clear" w:color="auto" w:fill="auto"/>
            <w:noWrap/>
            <w:hideMark/>
          </w:tcPr>
          <w:p w14:paraId="4C7230C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800,0</w:t>
            </w:r>
          </w:p>
        </w:tc>
        <w:tc>
          <w:tcPr>
            <w:tcW w:w="598" w:type="pct"/>
            <w:tcBorders>
              <w:top w:val="nil"/>
              <w:left w:val="nil"/>
              <w:bottom w:val="single" w:sz="4" w:space="0" w:color="D9D9D9"/>
              <w:right w:val="single" w:sz="4" w:space="0" w:color="D9D9D9"/>
            </w:tcBorders>
            <w:shd w:val="clear" w:color="auto" w:fill="auto"/>
            <w:noWrap/>
            <w:hideMark/>
          </w:tcPr>
          <w:p w14:paraId="53C74C6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885,5</w:t>
            </w:r>
          </w:p>
        </w:tc>
        <w:tc>
          <w:tcPr>
            <w:tcW w:w="596" w:type="pct"/>
            <w:tcBorders>
              <w:top w:val="nil"/>
              <w:left w:val="nil"/>
              <w:bottom w:val="single" w:sz="4" w:space="0" w:color="D9D9D9"/>
              <w:right w:val="single" w:sz="4" w:space="0" w:color="D9D9D9"/>
            </w:tcBorders>
            <w:shd w:val="clear" w:color="auto" w:fill="auto"/>
            <w:noWrap/>
            <w:hideMark/>
          </w:tcPr>
          <w:p w14:paraId="1FCB68D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821,1</w:t>
            </w:r>
          </w:p>
        </w:tc>
      </w:tr>
      <w:tr w:rsidR="00CC3A45" w:rsidRPr="00CC3A45" w14:paraId="24DA7EDE"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58A09FB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00020225470140000150</w:t>
            </w:r>
          </w:p>
        </w:tc>
        <w:tc>
          <w:tcPr>
            <w:tcW w:w="1769" w:type="pct"/>
            <w:tcBorders>
              <w:top w:val="nil"/>
              <w:left w:val="nil"/>
              <w:bottom w:val="single" w:sz="4" w:space="0" w:color="D9D9D9"/>
              <w:right w:val="single" w:sz="4" w:space="0" w:color="D9D9D9"/>
            </w:tcBorders>
            <w:shd w:val="clear" w:color="auto" w:fill="auto"/>
            <w:hideMark/>
          </w:tcPr>
          <w:p w14:paraId="251B69F3"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597" w:type="pct"/>
            <w:tcBorders>
              <w:top w:val="nil"/>
              <w:left w:val="nil"/>
              <w:bottom w:val="single" w:sz="4" w:space="0" w:color="D9D9D9"/>
              <w:right w:val="single" w:sz="4" w:space="0" w:color="D9D9D9"/>
            </w:tcBorders>
            <w:shd w:val="clear" w:color="auto" w:fill="auto"/>
            <w:noWrap/>
            <w:hideMark/>
          </w:tcPr>
          <w:p w14:paraId="27BC538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5 046,0</w:t>
            </w:r>
          </w:p>
        </w:tc>
        <w:tc>
          <w:tcPr>
            <w:tcW w:w="598" w:type="pct"/>
            <w:tcBorders>
              <w:top w:val="nil"/>
              <w:left w:val="nil"/>
              <w:bottom w:val="single" w:sz="4" w:space="0" w:color="D9D9D9"/>
              <w:right w:val="single" w:sz="4" w:space="0" w:color="D9D9D9"/>
            </w:tcBorders>
            <w:shd w:val="clear" w:color="auto" w:fill="auto"/>
            <w:noWrap/>
            <w:hideMark/>
          </w:tcPr>
          <w:p w14:paraId="7EDD9AD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28 851,1</w:t>
            </w:r>
          </w:p>
        </w:tc>
        <w:tc>
          <w:tcPr>
            <w:tcW w:w="596" w:type="pct"/>
            <w:tcBorders>
              <w:top w:val="nil"/>
              <w:left w:val="nil"/>
              <w:bottom w:val="single" w:sz="4" w:space="0" w:color="D9D9D9"/>
              <w:right w:val="single" w:sz="4" w:space="0" w:color="D9D9D9"/>
            </w:tcBorders>
            <w:shd w:val="clear" w:color="auto" w:fill="auto"/>
            <w:noWrap/>
            <w:hideMark/>
          </w:tcPr>
          <w:p w14:paraId="16891AE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236C7FC4"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6D41C7CA"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00020225497140000150</w:t>
            </w:r>
          </w:p>
        </w:tc>
        <w:tc>
          <w:tcPr>
            <w:tcW w:w="1769" w:type="pct"/>
            <w:tcBorders>
              <w:top w:val="nil"/>
              <w:left w:val="nil"/>
              <w:bottom w:val="single" w:sz="4" w:space="0" w:color="D9D9D9"/>
              <w:right w:val="single" w:sz="4" w:space="0" w:color="D9D9D9"/>
            </w:tcBorders>
            <w:shd w:val="clear" w:color="auto" w:fill="auto"/>
            <w:hideMark/>
          </w:tcPr>
          <w:p w14:paraId="0F9A729E"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реализацию мероприятий по обеспечению жильем молодых семей</w:t>
            </w:r>
          </w:p>
        </w:tc>
        <w:tc>
          <w:tcPr>
            <w:tcW w:w="597" w:type="pct"/>
            <w:tcBorders>
              <w:top w:val="nil"/>
              <w:left w:val="nil"/>
              <w:bottom w:val="single" w:sz="4" w:space="0" w:color="D9D9D9"/>
              <w:right w:val="single" w:sz="4" w:space="0" w:color="D9D9D9"/>
            </w:tcBorders>
            <w:shd w:val="clear" w:color="auto" w:fill="auto"/>
            <w:noWrap/>
            <w:hideMark/>
          </w:tcPr>
          <w:p w14:paraId="332BCFF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2 183,1</w:t>
            </w:r>
          </w:p>
        </w:tc>
        <w:tc>
          <w:tcPr>
            <w:tcW w:w="598" w:type="pct"/>
            <w:tcBorders>
              <w:top w:val="nil"/>
              <w:left w:val="nil"/>
              <w:bottom w:val="single" w:sz="4" w:space="0" w:color="D9D9D9"/>
              <w:right w:val="single" w:sz="4" w:space="0" w:color="D9D9D9"/>
            </w:tcBorders>
            <w:shd w:val="clear" w:color="auto" w:fill="auto"/>
            <w:noWrap/>
            <w:hideMark/>
          </w:tcPr>
          <w:p w14:paraId="32D63C4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5FD2575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70F7B460"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146E44AB"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00020225511140000150</w:t>
            </w:r>
          </w:p>
        </w:tc>
        <w:tc>
          <w:tcPr>
            <w:tcW w:w="1769" w:type="pct"/>
            <w:tcBorders>
              <w:top w:val="nil"/>
              <w:left w:val="nil"/>
              <w:bottom w:val="single" w:sz="4" w:space="0" w:color="D9D9D9"/>
              <w:right w:val="single" w:sz="4" w:space="0" w:color="D9D9D9"/>
            </w:tcBorders>
            <w:shd w:val="clear" w:color="auto" w:fill="auto"/>
            <w:hideMark/>
          </w:tcPr>
          <w:p w14:paraId="654D0C04"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проведение комплексных кадастровых работ</w:t>
            </w:r>
          </w:p>
        </w:tc>
        <w:tc>
          <w:tcPr>
            <w:tcW w:w="597" w:type="pct"/>
            <w:tcBorders>
              <w:top w:val="nil"/>
              <w:left w:val="nil"/>
              <w:bottom w:val="single" w:sz="4" w:space="0" w:color="D9D9D9"/>
              <w:right w:val="single" w:sz="4" w:space="0" w:color="D9D9D9"/>
            </w:tcBorders>
            <w:shd w:val="clear" w:color="auto" w:fill="auto"/>
            <w:noWrap/>
            <w:hideMark/>
          </w:tcPr>
          <w:p w14:paraId="57D2E29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55,4</w:t>
            </w:r>
          </w:p>
        </w:tc>
        <w:tc>
          <w:tcPr>
            <w:tcW w:w="598" w:type="pct"/>
            <w:tcBorders>
              <w:top w:val="nil"/>
              <w:left w:val="nil"/>
              <w:bottom w:val="single" w:sz="4" w:space="0" w:color="D9D9D9"/>
              <w:right w:val="single" w:sz="4" w:space="0" w:color="D9D9D9"/>
            </w:tcBorders>
            <w:shd w:val="clear" w:color="auto" w:fill="auto"/>
            <w:noWrap/>
            <w:hideMark/>
          </w:tcPr>
          <w:p w14:paraId="504CE08D"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304F658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78BFFE52" w14:textId="77777777" w:rsidTr="00E10D4C">
        <w:trPr>
          <w:trHeight w:val="510"/>
        </w:trPr>
        <w:tc>
          <w:tcPr>
            <w:tcW w:w="1440" w:type="pct"/>
            <w:tcBorders>
              <w:top w:val="nil"/>
              <w:left w:val="single" w:sz="4" w:space="0" w:color="D9D9D9"/>
              <w:bottom w:val="single" w:sz="4" w:space="0" w:color="D9D9D9"/>
              <w:right w:val="single" w:sz="4" w:space="0" w:color="D9D9D9"/>
            </w:tcBorders>
            <w:shd w:val="clear" w:color="auto" w:fill="auto"/>
            <w:noWrap/>
            <w:hideMark/>
          </w:tcPr>
          <w:p w14:paraId="69CFC520"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00020225519140000150</w:t>
            </w:r>
          </w:p>
        </w:tc>
        <w:tc>
          <w:tcPr>
            <w:tcW w:w="1769" w:type="pct"/>
            <w:tcBorders>
              <w:top w:val="nil"/>
              <w:left w:val="nil"/>
              <w:bottom w:val="single" w:sz="4" w:space="0" w:color="D9D9D9"/>
              <w:right w:val="single" w:sz="4" w:space="0" w:color="D9D9D9"/>
            </w:tcBorders>
            <w:shd w:val="clear" w:color="auto" w:fill="auto"/>
            <w:hideMark/>
          </w:tcPr>
          <w:p w14:paraId="62CA5F60"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Субсидия бюджетам муниципальных округов на поддержку отрасли культуры</w:t>
            </w:r>
          </w:p>
        </w:tc>
        <w:tc>
          <w:tcPr>
            <w:tcW w:w="597" w:type="pct"/>
            <w:tcBorders>
              <w:top w:val="nil"/>
              <w:left w:val="nil"/>
              <w:bottom w:val="single" w:sz="4" w:space="0" w:color="D9D9D9"/>
              <w:right w:val="single" w:sz="4" w:space="0" w:color="D9D9D9"/>
            </w:tcBorders>
            <w:shd w:val="clear" w:color="auto" w:fill="auto"/>
            <w:noWrap/>
            <w:hideMark/>
          </w:tcPr>
          <w:p w14:paraId="08B9BE4B"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67,5</w:t>
            </w:r>
          </w:p>
        </w:tc>
        <w:tc>
          <w:tcPr>
            <w:tcW w:w="598" w:type="pct"/>
            <w:tcBorders>
              <w:top w:val="nil"/>
              <w:left w:val="nil"/>
              <w:bottom w:val="single" w:sz="4" w:space="0" w:color="D9D9D9"/>
              <w:right w:val="single" w:sz="4" w:space="0" w:color="D9D9D9"/>
            </w:tcBorders>
            <w:shd w:val="clear" w:color="auto" w:fill="auto"/>
            <w:noWrap/>
            <w:hideMark/>
          </w:tcPr>
          <w:p w14:paraId="58C6039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188,1</w:t>
            </w:r>
          </w:p>
        </w:tc>
        <w:tc>
          <w:tcPr>
            <w:tcW w:w="596" w:type="pct"/>
            <w:tcBorders>
              <w:top w:val="nil"/>
              <w:left w:val="nil"/>
              <w:bottom w:val="single" w:sz="4" w:space="0" w:color="D9D9D9"/>
              <w:right w:val="single" w:sz="4" w:space="0" w:color="D9D9D9"/>
            </w:tcBorders>
            <w:shd w:val="clear" w:color="auto" w:fill="auto"/>
            <w:noWrap/>
            <w:hideMark/>
          </w:tcPr>
          <w:p w14:paraId="3F8552A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201,0</w:t>
            </w:r>
          </w:p>
        </w:tc>
      </w:tr>
      <w:tr w:rsidR="00CC3A45" w:rsidRPr="00CC3A45" w14:paraId="59BEBC46"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788C7816"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00020225555140000150</w:t>
            </w:r>
          </w:p>
        </w:tc>
        <w:tc>
          <w:tcPr>
            <w:tcW w:w="1769" w:type="pct"/>
            <w:tcBorders>
              <w:top w:val="nil"/>
              <w:left w:val="nil"/>
              <w:bottom w:val="single" w:sz="4" w:space="0" w:color="D9D9D9"/>
              <w:right w:val="single" w:sz="4" w:space="0" w:color="D9D9D9"/>
            </w:tcBorders>
            <w:shd w:val="clear" w:color="auto" w:fill="auto"/>
            <w:hideMark/>
          </w:tcPr>
          <w:p w14:paraId="3FE7DE33"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реализацию программ формирования современной городской среды</w:t>
            </w:r>
          </w:p>
        </w:tc>
        <w:tc>
          <w:tcPr>
            <w:tcW w:w="597" w:type="pct"/>
            <w:tcBorders>
              <w:top w:val="nil"/>
              <w:left w:val="nil"/>
              <w:bottom w:val="single" w:sz="4" w:space="0" w:color="D9D9D9"/>
              <w:right w:val="single" w:sz="4" w:space="0" w:color="D9D9D9"/>
            </w:tcBorders>
            <w:shd w:val="clear" w:color="auto" w:fill="auto"/>
            <w:noWrap/>
            <w:hideMark/>
          </w:tcPr>
          <w:p w14:paraId="3D442E42"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2 008,8</w:t>
            </w:r>
          </w:p>
        </w:tc>
        <w:tc>
          <w:tcPr>
            <w:tcW w:w="598" w:type="pct"/>
            <w:tcBorders>
              <w:top w:val="nil"/>
              <w:left w:val="nil"/>
              <w:bottom w:val="single" w:sz="4" w:space="0" w:color="D9D9D9"/>
              <w:right w:val="single" w:sz="4" w:space="0" w:color="D9D9D9"/>
            </w:tcBorders>
            <w:shd w:val="clear" w:color="auto" w:fill="auto"/>
            <w:noWrap/>
            <w:hideMark/>
          </w:tcPr>
          <w:p w14:paraId="7BAF6AB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1 930,2</w:t>
            </w:r>
          </w:p>
        </w:tc>
        <w:tc>
          <w:tcPr>
            <w:tcW w:w="596" w:type="pct"/>
            <w:tcBorders>
              <w:top w:val="nil"/>
              <w:left w:val="nil"/>
              <w:bottom w:val="single" w:sz="4" w:space="0" w:color="D9D9D9"/>
              <w:right w:val="single" w:sz="4" w:space="0" w:color="D9D9D9"/>
            </w:tcBorders>
            <w:shd w:val="clear" w:color="auto" w:fill="auto"/>
            <w:noWrap/>
            <w:hideMark/>
          </w:tcPr>
          <w:p w14:paraId="139F1A4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1 853,3</w:t>
            </w:r>
          </w:p>
        </w:tc>
      </w:tr>
      <w:tr w:rsidR="00CC3A45" w:rsidRPr="00CC3A45" w14:paraId="277CE944"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0549BE06"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00020225576140000150</w:t>
            </w:r>
          </w:p>
        </w:tc>
        <w:tc>
          <w:tcPr>
            <w:tcW w:w="1769" w:type="pct"/>
            <w:tcBorders>
              <w:top w:val="nil"/>
              <w:left w:val="nil"/>
              <w:bottom w:val="single" w:sz="4" w:space="0" w:color="D9D9D9"/>
              <w:right w:val="single" w:sz="4" w:space="0" w:color="D9D9D9"/>
            </w:tcBorders>
            <w:shd w:val="clear" w:color="auto" w:fill="auto"/>
            <w:hideMark/>
          </w:tcPr>
          <w:p w14:paraId="790B919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обеспечение комплексного развития сельских территорий</w:t>
            </w:r>
          </w:p>
        </w:tc>
        <w:tc>
          <w:tcPr>
            <w:tcW w:w="597" w:type="pct"/>
            <w:tcBorders>
              <w:top w:val="nil"/>
              <w:left w:val="nil"/>
              <w:bottom w:val="single" w:sz="4" w:space="0" w:color="D9D9D9"/>
              <w:right w:val="single" w:sz="4" w:space="0" w:color="D9D9D9"/>
            </w:tcBorders>
            <w:shd w:val="clear" w:color="auto" w:fill="auto"/>
            <w:noWrap/>
            <w:hideMark/>
          </w:tcPr>
          <w:p w14:paraId="4BDC5A0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2 257,4</w:t>
            </w:r>
          </w:p>
        </w:tc>
        <w:tc>
          <w:tcPr>
            <w:tcW w:w="598" w:type="pct"/>
            <w:tcBorders>
              <w:top w:val="nil"/>
              <w:left w:val="nil"/>
              <w:bottom w:val="single" w:sz="4" w:space="0" w:color="D9D9D9"/>
              <w:right w:val="single" w:sz="4" w:space="0" w:color="D9D9D9"/>
            </w:tcBorders>
            <w:shd w:val="clear" w:color="auto" w:fill="auto"/>
            <w:noWrap/>
            <w:hideMark/>
          </w:tcPr>
          <w:p w14:paraId="5F762C7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5395738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474B6747"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7E0DA187"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00020225590140000150</w:t>
            </w:r>
          </w:p>
        </w:tc>
        <w:tc>
          <w:tcPr>
            <w:tcW w:w="1769" w:type="pct"/>
            <w:tcBorders>
              <w:top w:val="nil"/>
              <w:left w:val="nil"/>
              <w:bottom w:val="single" w:sz="4" w:space="0" w:color="D9D9D9"/>
              <w:right w:val="single" w:sz="4" w:space="0" w:color="D9D9D9"/>
            </w:tcBorders>
            <w:shd w:val="clear" w:color="auto" w:fill="auto"/>
            <w:hideMark/>
          </w:tcPr>
          <w:p w14:paraId="6BFAB159"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техническое оснащение региональных и муниципальных музеев</w:t>
            </w:r>
          </w:p>
        </w:tc>
        <w:tc>
          <w:tcPr>
            <w:tcW w:w="597" w:type="pct"/>
            <w:tcBorders>
              <w:top w:val="nil"/>
              <w:left w:val="nil"/>
              <w:bottom w:val="single" w:sz="4" w:space="0" w:color="D9D9D9"/>
              <w:right w:val="single" w:sz="4" w:space="0" w:color="D9D9D9"/>
            </w:tcBorders>
            <w:shd w:val="clear" w:color="auto" w:fill="auto"/>
            <w:noWrap/>
            <w:hideMark/>
          </w:tcPr>
          <w:p w14:paraId="0B72A68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8" w:type="pct"/>
            <w:tcBorders>
              <w:top w:val="nil"/>
              <w:left w:val="nil"/>
              <w:bottom w:val="single" w:sz="4" w:space="0" w:color="D9D9D9"/>
              <w:right w:val="single" w:sz="4" w:space="0" w:color="D9D9D9"/>
            </w:tcBorders>
            <w:shd w:val="clear" w:color="auto" w:fill="auto"/>
            <w:noWrap/>
            <w:hideMark/>
          </w:tcPr>
          <w:p w14:paraId="486B8B5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60CD83F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2 895,1</w:t>
            </w:r>
          </w:p>
        </w:tc>
      </w:tr>
      <w:tr w:rsidR="00CC3A45" w:rsidRPr="00CC3A45" w14:paraId="1416332B"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32C5E782"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00020225750140000150</w:t>
            </w:r>
          </w:p>
        </w:tc>
        <w:tc>
          <w:tcPr>
            <w:tcW w:w="1769" w:type="pct"/>
            <w:tcBorders>
              <w:top w:val="nil"/>
              <w:left w:val="nil"/>
              <w:bottom w:val="single" w:sz="4" w:space="0" w:color="D9D9D9"/>
              <w:right w:val="single" w:sz="4" w:space="0" w:color="D9D9D9"/>
            </w:tcBorders>
            <w:shd w:val="clear" w:color="auto" w:fill="auto"/>
            <w:hideMark/>
          </w:tcPr>
          <w:p w14:paraId="6D4F4276"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бюджетам муниципальных округов на реализацию мероприятий по модернизации школьных систем образования</w:t>
            </w:r>
          </w:p>
        </w:tc>
        <w:tc>
          <w:tcPr>
            <w:tcW w:w="597" w:type="pct"/>
            <w:tcBorders>
              <w:top w:val="nil"/>
              <w:left w:val="nil"/>
              <w:bottom w:val="single" w:sz="4" w:space="0" w:color="D9D9D9"/>
              <w:right w:val="single" w:sz="4" w:space="0" w:color="D9D9D9"/>
            </w:tcBorders>
            <w:shd w:val="clear" w:color="auto" w:fill="auto"/>
            <w:noWrap/>
            <w:hideMark/>
          </w:tcPr>
          <w:p w14:paraId="14B599B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8" w:type="pct"/>
            <w:tcBorders>
              <w:top w:val="nil"/>
              <w:left w:val="nil"/>
              <w:bottom w:val="single" w:sz="4" w:space="0" w:color="D9D9D9"/>
              <w:right w:val="single" w:sz="4" w:space="0" w:color="D9D9D9"/>
            </w:tcBorders>
            <w:shd w:val="clear" w:color="auto" w:fill="auto"/>
            <w:noWrap/>
            <w:hideMark/>
          </w:tcPr>
          <w:p w14:paraId="15D6A3E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66598A2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30 582,7</w:t>
            </w:r>
          </w:p>
        </w:tc>
      </w:tr>
      <w:tr w:rsidR="00CC3A45" w:rsidRPr="00CC3A45" w14:paraId="35EF2C8F" w14:textId="77777777" w:rsidTr="00E10D4C">
        <w:trPr>
          <w:trHeight w:val="1530"/>
        </w:trPr>
        <w:tc>
          <w:tcPr>
            <w:tcW w:w="1440" w:type="pct"/>
            <w:tcBorders>
              <w:top w:val="nil"/>
              <w:left w:val="single" w:sz="4" w:space="0" w:color="D9D9D9"/>
              <w:bottom w:val="single" w:sz="4" w:space="0" w:color="D9D9D9"/>
              <w:right w:val="single" w:sz="4" w:space="0" w:color="D9D9D9"/>
            </w:tcBorders>
            <w:shd w:val="clear" w:color="auto" w:fill="auto"/>
            <w:noWrap/>
            <w:hideMark/>
          </w:tcPr>
          <w:p w14:paraId="32B5BE28"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00020229999140103150</w:t>
            </w:r>
          </w:p>
        </w:tc>
        <w:tc>
          <w:tcPr>
            <w:tcW w:w="1769" w:type="pct"/>
            <w:tcBorders>
              <w:top w:val="nil"/>
              <w:left w:val="nil"/>
              <w:bottom w:val="single" w:sz="4" w:space="0" w:color="D9D9D9"/>
              <w:right w:val="single" w:sz="4" w:space="0" w:color="D9D9D9"/>
            </w:tcBorders>
            <w:shd w:val="clear" w:color="auto" w:fill="auto"/>
            <w:hideMark/>
          </w:tcPr>
          <w:p w14:paraId="014CCD97"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c>
          <w:tcPr>
            <w:tcW w:w="597" w:type="pct"/>
            <w:tcBorders>
              <w:top w:val="nil"/>
              <w:left w:val="nil"/>
              <w:bottom w:val="single" w:sz="4" w:space="0" w:color="D9D9D9"/>
              <w:right w:val="single" w:sz="4" w:space="0" w:color="D9D9D9"/>
            </w:tcBorders>
            <w:shd w:val="clear" w:color="auto" w:fill="auto"/>
            <w:noWrap/>
            <w:hideMark/>
          </w:tcPr>
          <w:p w14:paraId="7A77D12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18 400,0</w:t>
            </w:r>
          </w:p>
        </w:tc>
        <w:tc>
          <w:tcPr>
            <w:tcW w:w="598" w:type="pct"/>
            <w:tcBorders>
              <w:top w:val="nil"/>
              <w:left w:val="nil"/>
              <w:bottom w:val="single" w:sz="4" w:space="0" w:color="D9D9D9"/>
              <w:right w:val="single" w:sz="4" w:space="0" w:color="D9D9D9"/>
            </w:tcBorders>
            <w:shd w:val="clear" w:color="auto" w:fill="auto"/>
            <w:noWrap/>
            <w:hideMark/>
          </w:tcPr>
          <w:p w14:paraId="619FA0F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6 400,0</w:t>
            </w:r>
          </w:p>
        </w:tc>
        <w:tc>
          <w:tcPr>
            <w:tcW w:w="596" w:type="pct"/>
            <w:tcBorders>
              <w:top w:val="nil"/>
              <w:left w:val="nil"/>
              <w:bottom w:val="single" w:sz="4" w:space="0" w:color="D9D9D9"/>
              <w:right w:val="single" w:sz="4" w:space="0" w:color="D9D9D9"/>
            </w:tcBorders>
            <w:shd w:val="clear" w:color="auto" w:fill="auto"/>
            <w:noWrap/>
            <w:hideMark/>
          </w:tcPr>
          <w:p w14:paraId="43EEA9A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9 500,0</w:t>
            </w:r>
          </w:p>
        </w:tc>
      </w:tr>
      <w:tr w:rsidR="00CC3A45" w:rsidRPr="00CC3A45" w14:paraId="73367E94"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338D28F7"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00020229999140105150</w:t>
            </w:r>
          </w:p>
        </w:tc>
        <w:tc>
          <w:tcPr>
            <w:tcW w:w="1769" w:type="pct"/>
            <w:tcBorders>
              <w:top w:val="nil"/>
              <w:left w:val="nil"/>
              <w:bottom w:val="single" w:sz="4" w:space="0" w:color="D9D9D9"/>
              <w:right w:val="single" w:sz="4" w:space="0" w:color="D9D9D9"/>
            </w:tcBorders>
            <w:shd w:val="clear" w:color="auto" w:fill="auto"/>
            <w:hideMark/>
          </w:tcPr>
          <w:p w14:paraId="49695C5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597" w:type="pct"/>
            <w:tcBorders>
              <w:top w:val="nil"/>
              <w:left w:val="nil"/>
              <w:bottom w:val="single" w:sz="4" w:space="0" w:color="D9D9D9"/>
              <w:right w:val="single" w:sz="4" w:space="0" w:color="D9D9D9"/>
            </w:tcBorders>
            <w:shd w:val="clear" w:color="auto" w:fill="auto"/>
            <w:noWrap/>
            <w:hideMark/>
          </w:tcPr>
          <w:p w14:paraId="6A08D39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5 063,0</w:t>
            </w:r>
          </w:p>
        </w:tc>
        <w:tc>
          <w:tcPr>
            <w:tcW w:w="598" w:type="pct"/>
            <w:tcBorders>
              <w:top w:val="nil"/>
              <w:left w:val="nil"/>
              <w:bottom w:val="single" w:sz="4" w:space="0" w:color="D9D9D9"/>
              <w:right w:val="single" w:sz="4" w:space="0" w:color="D9D9D9"/>
            </w:tcBorders>
            <w:shd w:val="clear" w:color="auto" w:fill="auto"/>
            <w:noWrap/>
            <w:hideMark/>
          </w:tcPr>
          <w:p w14:paraId="6FAB35F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5 049,2</w:t>
            </w:r>
          </w:p>
        </w:tc>
        <w:tc>
          <w:tcPr>
            <w:tcW w:w="596" w:type="pct"/>
            <w:tcBorders>
              <w:top w:val="nil"/>
              <w:left w:val="nil"/>
              <w:bottom w:val="single" w:sz="4" w:space="0" w:color="D9D9D9"/>
              <w:right w:val="single" w:sz="4" w:space="0" w:color="D9D9D9"/>
            </w:tcBorders>
            <w:shd w:val="clear" w:color="auto" w:fill="auto"/>
            <w:noWrap/>
            <w:hideMark/>
          </w:tcPr>
          <w:p w14:paraId="1641BE8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5 049,2</w:t>
            </w:r>
          </w:p>
        </w:tc>
      </w:tr>
      <w:tr w:rsidR="00CC3A45" w:rsidRPr="00CC3A45" w14:paraId="5660861E" w14:textId="77777777" w:rsidTr="00E10D4C">
        <w:trPr>
          <w:trHeight w:val="2550"/>
        </w:trPr>
        <w:tc>
          <w:tcPr>
            <w:tcW w:w="1440" w:type="pct"/>
            <w:tcBorders>
              <w:top w:val="nil"/>
              <w:left w:val="single" w:sz="4" w:space="0" w:color="D9D9D9"/>
              <w:bottom w:val="single" w:sz="4" w:space="0" w:color="D9D9D9"/>
              <w:right w:val="single" w:sz="4" w:space="0" w:color="D9D9D9"/>
            </w:tcBorders>
            <w:shd w:val="clear" w:color="auto" w:fill="auto"/>
            <w:noWrap/>
            <w:hideMark/>
          </w:tcPr>
          <w:p w14:paraId="0CA2EF8D"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00020229999140106150</w:t>
            </w:r>
          </w:p>
        </w:tc>
        <w:tc>
          <w:tcPr>
            <w:tcW w:w="1769" w:type="pct"/>
            <w:tcBorders>
              <w:top w:val="nil"/>
              <w:left w:val="nil"/>
              <w:bottom w:val="single" w:sz="4" w:space="0" w:color="D9D9D9"/>
              <w:right w:val="single" w:sz="4" w:space="0" w:color="D9D9D9"/>
            </w:tcBorders>
            <w:shd w:val="clear" w:color="auto" w:fill="auto"/>
            <w:hideMark/>
          </w:tcPr>
          <w:p w14:paraId="61CCAA65"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597" w:type="pct"/>
            <w:tcBorders>
              <w:top w:val="nil"/>
              <w:left w:val="nil"/>
              <w:bottom w:val="single" w:sz="4" w:space="0" w:color="D9D9D9"/>
              <w:right w:val="single" w:sz="4" w:space="0" w:color="D9D9D9"/>
            </w:tcBorders>
            <w:shd w:val="clear" w:color="auto" w:fill="auto"/>
            <w:noWrap/>
            <w:hideMark/>
          </w:tcPr>
          <w:p w14:paraId="03B1CB0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47,6</w:t>
            </w:r>
          </w:p>
        </w:tc>
        <w:tc>
          <w:tcPr>
            <w:tcW w:w="598" w:type="pct"/>
            <w:tcBorders>
              <w:top w:val="nil"/>
              <w:left w:val="nil"/>
              <w:bottom w:val="single" w:sz="4" w:space="0" w:color="D9D9D9"/>
              <w:right w:val="single" w:sz="4" w:space="0" w:color="D9D9D9"/>
            </w:tcBorders>
            <w:shd w:val="clear" w:color="auto" w:fill="auto"/>
            <w:noWrap/>
            <w:hideMark/>
          </w:tcPr>
          <w:p w14:paraId="56C7437B"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40,1</w:t>
            </w:r>
          </w:p>
        </w:tc>
        <w:tc>
          <w:tcPr>
            <w:tcW w:w="596" w:type="pct"/>
            <w:tcBorders>
              <w:top w:val="nil"/>
              <w:left w:val="nil"/>
              <w:bottom w:val="single" w:sz="4" w:space="0" w:color="D9D9D9"/>
              <w:right w:val="single" w:sz="4" w:space="0" w:color="D9D9D9"/>
            </w:tcBorders>
            <w:shd w:val="clear" w:color="auto" w:fill="auto"/>
            <w:noWrap/>
            <w:hideMark/>
          </w:tcPr>
          <w:p w14:paraId="3574A16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40,1</w:t>
            </w:r>
          </w:p>
        </w:tc>
      </w:tr>
      <w:tr w:rsidR="00CC3A45" w:rsidRPr="00CC3A45" w14:paraId="4743807A"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5006125A"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00020229999140107150</w:t>
            </w:r>
          </w:p>
        </w:tc>
        <w:tc>
          <w:tcPr>
            <w:tcW w:w="1769" w:type="pct"/>
            <w:tcBorders>
              <w:top w:val="nil"/>
              <w:left w:val="nil"/>
              <w:bottom w:val="single" w:sz="4" w:space="0" w:color="D9D9D9"/>
              <w:right w:val="single" w:sz="4" w:space="0" w:color="D9D9D9"/>
            </w:tcBorders>
            <w:shd w:val="clear" w:color="auto" w:fill="auto"/>
            <w:hideMark/>
          </w:tcPr>
          <w:p w14:paraId="13FADE4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реализацию мероприятий муниципальных программ энергосбережения и повышения энергетической эффективности</w:t>
            </w:r>
          </w:p>
        </w:tc>
        <w:tc>
          <w:tcPr>
            <w:tcW w:w="597" w:type="pct"/>
            <w:tcBorders>
              <w:top w:val="nil"/>
              <w:left w:val="nil"/>
              <w:bottom w:val="single" w:sz="4" w:space="0" w:color="D9D9D9"/>
              <w:right w:val="single" w:sz="4" w:space="0" w:color="D9D9D9"/>
            </w:tcBorders>
            <w:shd w:val="clear" w:color="auto" w:fill="auto"/>
            <w:noWrap/>
            <w:hideMark/>
          </w:tcPr>
          <w:p w14:paraId="1A2E7D5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413,8</w:t>
            </w:r>
          </w:p>
        </w:tc>
        <w:tc>
          <w:tcPr>
            <w:tcW w:w="598" w:type="pct"/>
            <w:tcBorders>
              <w:top w:val="nil"/>
              <w:left w:val="nil"/>
              <w:bottom w:val="single" w:sz="4" w:space="0" w:color="D9D9D9"/>
              <w:right w:val="single" w:sz="4" w:space="0" w:color="D9D9D9"/>
            </w:tcBorders>
            <w:shd w:val="clear" w:color="auto" w:fill="auto"/>
            <w:noWrap/>
            <w:hideMark/>
          </w:tcPr>
          <w:p w14:paraId="048A94B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2 019,8</w:t>
            </w:r>
          </w:p>
        </w:tc>
        <w:tc>
          <w:tcPr>
            <w:tcW w:w="596" w:type="pct"/>
            <w:tcBorders>
              <w:top w:val="nil"/>
              <w:left w:val="nil"/>
              <w:bottom w:val="single" w:sz="4" w:space="0" w:color="D9D9D9"/>
              <w:right w:val="single" w:sz="4" w:space="0" w:color="D9D9D9"/>
            </w:tcBorders>
            <w:shd w:val="clear" w:color="auto" w:fill="auto"/>
            <w:noWrap/>
            <w:hideMark/>
          </w:tcPr>
          <w:p w14:paraId="5378403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1 954,1</w:t>
            </w:r>
          </w:p>
        </w:tc>
      </w:tr>
      <w:tr w:rsidR="00CC3A45" w:rsidRPr="00CC3A45" w14:paraId="59FEFFD8"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03A498A6"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00020229999140117150</w:t>
            </w:r>
          </w:p>
        </w:tc>
        <w:tc>
          <w:tcPr>
            <w:tcW w:w="1769" w:type="pct"/>
            <w:tcBorders>
              <w:top w:val="nil"/>
              <w:left w:val="nil"/>
              <w:bottom w:val="single" w:sz="4" w:space="0" w:color="D9D9D9"/>
              <w:right w:val="single" w:sz="4" w:space="0" w:color="D9D9D9"/>
            </w:tcBorders>
            <w:shd w:val="clear" w:color="auto" w:fill="auto"/>
            <w:hideMark/>
          </w:tcPr>
          <w:p w14:paraId="5C80C0FD"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реализацию мероприятий по организации отдыха детей в каникулярное время</w:t>
            </w:r>
          </w:p>
        </w:tc>
        <w:tc>
          <w:tcPr>
            <w:tcW w:w="597" w:type="pct"/>
            <w:tcBorders>
              <w:top w:val="nil"/>
              <w:left w:val="nil"/>
              <w:bottom w:val="single" w:sz="4" w:space="0" w:color="D9D9D9"/>
              <w:right w:val="single" w:sz="4" w:space="0" w:color="D9D9D9"/>
            </w:tcBorders>
            <w:shd w:val="clear" w:color="auto" w:fill="auto"/>
            <w:noWrap/>
            <w:hideMark/>
          </w:tcPr>
          <w:p w14:paraId="52789BF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1 361,8</w:t>
            </w:r>
          </w:p>
        </w:tc>
        <w:tc>
          <w:tcPr>
            <w:tcW w:w="598" w:type="pct"/>
            <w:tcBorders>
              <w:top w:val="nil"/>
              <w:left w:val="nil"/>
              <w:bottom w:val="single" w:sz="4" w:space="0" w:color="D9D9D9"/>
              <w:right w:val="single" w:sz="4" w:space="0" w:color="D9D9D9"/>
            </w:tcBorders>
            <w:shd w:val="clear" w:color="auto" w:fill="auto"/>
            <w:noWrap/>
            <w:hideMark/>
          </w:tcPr>
          <w:p w14:paraId="7803A4A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1 123,1</w:t>
            </w:r>
          </w:p>
        </w:tc>
        <w:tc>
          <w:tcPr>
            <w:tcW w:w="596" w:type="pct"/>
            <w:tcBorders>
              <w:top w:val="nil"/>
              <w:left w:val="nil"/>
              <w:bottom w:val="single" w:sz="4" w:space="0" w:color="D9D9D9"/>
              <w:right w:val="single" w:sz="4" w:space="0" w:color="D9D9D9"/>
            </w:tcBorders>
            <w:shd w:val="clear" w:color="auto" w:fill="auto"/>
            <w:noWrap/>
            <w:hideMark/>
          </w:tcPr>
          <w:p w14:paraId="3ED0594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1 108,9</w:t>
            </w:r>
          </w:p>
        </w:tc>
      </w:tr>
      <w:tr w:rsidR="00CC3A45" w:rsidRPr="00CC3A45" w14:paraId="78C3A6FB"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26A9DAA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00020229999140119150</w:t>
            </w:r>
          </w:p>
        </w:tc>
        <w:tc>
          <w:tcPr>
            <w:tcW w:w="1769" w:type="pct"/>
            <w:tcBorders>
              <w:top w:val="nil"/>
              <w:left w:val="nil"/>
              <w:bottom w:val="single" w:sz="4" w:space="0" w:color="D9D9D9"/>
              <w:right w:val="single" w:sz="4" w:space="0" w:color="D9D9D9"/>
            </w:tcBorders>
            <w:shd w:val="clear" w:color="auto" w:fill="auto"/>
            <w:hideMark/>
          </w:tcPr>
          <w:p w14:paraId="5D355889"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организацию питания обучающихся муниципальных общеобразовательных организаций, находящихся на территории Удмуртской Республики</w:t>
            </w:r>
          </w:p>
        </w:tc>
        <w:tc>
          <w:tcPr>
            <w:tcW w:w="597" w:type="pct"/>
            <w:tcBorders>
              <w:top w:val="nil"/>
              <w:left w:val="nil"/>
              <w:bottom w:val="single" w:sz="4" w:space="0" w:color="D9D9D9"/>
              <w:right w:val="single" w:sz="4" w:space="0" w:color="D9D9D9"/>
            </w:tcBorders>
            <w:shd w:val="clear" w:color="auto" w:fill="auto"/>
            <w:noWrap/>
            <w:hideMark/>
          </w:tcPr>
          <w:p w14:paraId="629257E2"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67,0</w:t>
            </w:r>
          </w:p>
        </w:tc>
        <w:tc>
          <w:tcPr>
            <w:tcW w:w="598" w:type="pct"/>
            <w:tcBorders>
              <w:top w:val="nil"/>
              <w:left w:val="nil"/>
              <w:bottom w:val="single" w:sz="4" w:space="0" w:color="D9D9D9"/>
              <w:right w:val="single" w:sz="4" w:space="0" w:color="D9D9D9"/>
            </w:tcBorders>
            <w:shd w:val="clear" w:color="auto" w:fill="auto"/>
            <w:noWrap/>
            <w:hideMark/>
          </w:tcPr>
          <w:p w14:paraId="23426A52"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67,0</w:t>
            </w:r>
          </w:p>
        </w:tc>
        <w:tc>
          <w:tcPr>
            <w:tcW w:w="596" w:type="pct"/>
            <w:tcBorders>
              <w:top w:val="nil"/>
              <w:left w:val="nil"/>
              <w:bottom w:val="single" w:sz="4" w:space="0" w:color="D9D9D9"/>
              <w:right w:val="single" w:sz="4" w:space="0" w:color="D9D9D9"/>
            </w:tcBorders>
            <w:shd w:val="clear" w:color="auto" w:fill="auto"/>
            <w:noWrap/>
            <w:hideMark/>
          </w:tcPr>
          <w:p w14:paraId="45F590D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67,0</w:t>
            </w:r>
          </w:p>
        </w:tc>
      </w:tr>
      <w:tr w:rsidR="00CC3A45" w:rsidRPr="00CC3A45" w14:paraId="46BD56EA"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04E9E19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00020229999140128150</w:t>
            </w:r>
          </w:p>
        </w:tc>
        <w:tc>
          <w:tcPr>
            <w:tcW w:w="1769" w:type="pct"/>
            <w:tcBorders>
              <w:top w:val="nil"/>
              <w:left w:val="nil"/>
              <w:bottom w:val="single" w:sz="4" w:space="0" w:color="D9D9D9"/>
              <w:right w:val="single" w:sz="4" w:space="0" w:color="D9D9D9"/>
            </w:tcBorders>
            <w:shd w:val="clear" w:color="auto" w:fill="auto"/>
            <w:hideMark/>
          </w:tcPr>
          <w:p w14:paraId="1B7F7795"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597" w:type="pct"/>
            <w:tcBorders>
              <w:top w:val="nil"/>
              <w:left w:val="nil"/>
              <w:bottom w:val="single" w:sz="4" w:space="0" w:color="D9D9D9"/>
              <w:right w:val="single" w:sz="4" w:space="0" w:color="D9D9D9"/>
            </w:tcBorders>
            <w:shd w:val="clear" w:color="auto" w:fill="auto"/>
            <w:noWrap/>
            <w:hideMark/>
          </w:tcPr>
          <w:p w14:paraId="041B44E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8" w:type="pct"/>
            <w:tcBorders>
              <w:top w:val="nil"/>
              <w:left w:val="nil"/>
              <w:bottom w:val="single" w:sz="4" w:space="0" w:color="D9D9D9"/>
              <w:right w:val="single" w:sz="4" w:space="0" w:color="D9D9D9"/>
            </w:tcBorders>
            <w:shd w:val="clear" w:color="auto" w:fill="auto"/>
            <w:noWrap/>
            <w:hideMark/>
          </w:tcPr>
          <w:p w14:paraId="253021F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42941A2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2 770,0</w:t>
            </w:r>
          </w:p>
        </w:tc>
      </w:tr>
      <w:tr w:rsidR="00CC3A45" w:rsidRPr="00CC3A45" w14:paraId="0A80A51A" w14:textId="77777777" w:rsidTr="00E10D4C">
        <w:trPr>
          <w:trHeight w:val="1785"/>
        </w:trPr>
        <w:tc>
          <w:tcPr>
            <w:tcW w:w="1440" w:type="pct"/>
            <w:tcBorders>
              <w:top w:val="nil"/>
              <w:left w:val="single" w:sz="4" w:space="0" w:color="D9D9D9"/>
              <w:bottom w:val="single" w:sz="4" w:space="0" w:color="D9D9D9"/>
              <w:right w:val="single" w:sz="4" w:space="0" w:color="D9D9D9"/>
            </w:tcBorders>
            <w:shd w:val="clear" w:color="auto" w:fill="auto"/>
            <w:noWrap/>
            <w:hideMark/>
          </w:tcPr>
          <w:p w14:paraId="68BC20AD"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00020229999140130150</w:t>
            </w:r>
          </w:p>
        </w:tc>
        <w:tc>
          <w:tcPr>
            <w:tcW w:w="1769" w:type="pct"/>
            <w:tcBorders>
              <w:top w:val="nil"/>
              <w:left w:val="nil"/>
              <w:bottom w:val="single" w:sz="4" w:space="0" w:color="D9D9D9"/>
              <w:right w:val="single" w:sz="4" w:space="0" w:color="D9D9D9"/>
            </w:tcBorders>
            <w:shd w:val="clear" w:color="auto" w:fill="auto"/>
            <w:hideMark/>
          </w:tcPr>
          <w:p w14:paraId="143E8C9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Субсидии на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597" w:type="pct"/>
            <w:tcBorders>
              <w:top w:val="nil"/>
              <w:left w:val="nil"/>
              <w:bottom w:val="single" w:sz="4" w:space="0" w:color="D9D9D9"/>
              <w:right w:val="single" w:sz="4" w:space="0" w:color="D9D9D9"/>
            </w:tcBorders>
            <w:shd w:val="clear" w:color="auto" w:fill="auto"/>
            <w:noWrap/>
            <w:hideMark/>
          </w:tcPr>
          <w:p w14:paraId="3EA4BE2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96 517,0</w:t>
            </w:r>
          </w:p>
        </w:tc>
        <w:tc>
          <w:tcPr>
            <w:tcW w:w="598" w:type="pct"/>
            <w:tcBorders>
              <w:top w:val="nil"/>
              <w:left w:val="nil"/>
              <w:bottom w:val="single" w:sz="4" w:space="0" w:color="D9D9D9"/>
              <w:right w:val="single" w:sz="4" w:space="0" w:color="D9D9D9"/>
            </w:tcBorders>
            <w:shd w:val="clear" w:color="auto" w:fill="auto"/>
            <w:noWrap/>
            <w:hideMark/>
          </w:tcPr>
          <w:p w14:paraId="512069B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105 057,3</w:t>
            </w:r>
          </w:p>
        </w:tc>
        <w:tc>
          <w:tcPr>
            <w:tcW w:w="596" w:type="pct"/>
            <w:tcBorders>
              <w:top w:val="nil"/>
              <w:left w:val="nil"/>
              <w:bottom w:val="single" w:sz="4" w:space="0" w:color="D9D9D9"/>
              <w:right w:val="single" w:sz="4" w:space="0" w:color="D9D9D9"/>
            </w:tcBorders>
            <w:shd w:val="clear" w:color="auto" w:fill="auto"/>
            <w:noWrap/>
            <w:hideMark/>
          </w:tcPr>
          <w:p w14:paraId="638543A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113 773,9</w:t>
            </w:r>
          </w:p>
        </w:tc>
      </w:tr>
      <w:tr w:rsidR="00CC3A45" w:rsidRPr="00CC3A45" w14:paraId="29B26622" w14:textId="77777777" w:rsidTr="00E10D4C">
        <w:trPr>
          <w:trHeight w:val="2295"/>
        </w:trPr>
        <w:tc>
          <w:tcPr>
            <w:tcW w:w="1440" w:type="pct"/>
            <w:tcBorders>
              <w:top w:val="nil"/>
              <w:left w:val="single" w:sz="4" w:space="0" w:color="D9D9D9"/>
              <w:bottom w:val="single" w:sz="4" w:space="0" w:color="D9D9D9"/>
              <w:right w:val="single" w:sz="4" w:space="0" w:color="D9D9D9"/>
            </w:tcBorders>
            <w:shd w:val="clear" w:color="auto" w:fill="auto"/>
            <w:noWrap/>
            <w:hideMark/>
          </w:tcPr>
          <w:p w14:paraId="044A849B"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00020230024140202150</w:t>
            </w:r>
          </w:p>
        </w:tc>
        <w:tc>
          <w:tcPr>
            <w:tcW w:w="1769" w:type="pct"/>
            <w:tcBorders>
              <w:top w:val="nil"/>
              <w:left w:val="nil"/>
              <w:bottom w:val="single" w:sz="4" w:space="0" w:color="D9D9D9"/>
              <w:right w:val="single" w:sz="4" w:space="0" w:color="D9D9D9"/>
            </w:tcBorders>
            <w:shd w:val="clear" w:color="auto" w:fill="auto"/>
            <w:hideMark/>
          </w:tcPr>
          <w:p w14:paraId="39CDDD97"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97" w:type="pct"/>
            <w:tcBorders>
              <w:top w:val="nil"/>
              <w:left w:val="nil"/>
              <w:bottom w:val="single" w:sz="4" w:space="0" w:color="D9D9D9"/>
              <w:right w:val="single" w:sz="4" w:space="0" w:color="D9D9D9"/>
            </w:tcBorders>
            <w:shd w:val="clear" w:color="auto" w:fill="auto"/>
            <w:noWrap/>
            <w:hideMark/>
          </w:tcPr>
          <w:p w14:paraId="29BAB4E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157 634,4</w:t>
            </w:r>
          </w:p>
        </w:tc>
        <w:tc>
          <w:tcPr>
            <w:tcW w:w="598" w:type="pct"/>
            <w:tcBorders>
              <w:top w:val="nil"/>
              <w:left w:val="nil"/>
              <w:bottom w:val="single" w:sz="4" w:space="0" w:color="D9D9D9"/>
              <w:right w:val="single" w:sz="4" w:space="0" w:color="D9D9D9"/>
            </w:tcBorders>
            <w:shd w:val="clear" w:color="auto" w:fill="auto"/>
            <w:noWrap/>
            <w:hideMark/>
          </w:tcPr>
          <w:p w14:paraId="7ABC0EC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171 859,9</w:t>
            </w:r>
          </w:p>
        </w:tc>
        <w:tc>
          <w:tcPr>
            <w:tcW w:w="596" w:type="pct"/>
            <w:tcBorders>
              <w:top w:val="nil"/>
              <w:left w:val="nil"/>
              <w:bottom w:val="single" w:sz="4" w:space="0" w:color="D9D9D9"/>
              <w:right w:val="single" w:sz="4" w:space="0" w:color="D9D9D9"/>
            </w:tcBorders>
            <w:shd w:val="clear" w:color="auto" w:fill="auto"/>
            <w:noWrap/>
            <w:hideMark/>
          </w:tcPr>
          <w:p w14:paraId="1B91212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185 809,2</w:t>
            </w:r>
          </w:p>
        </w:tc>
      </w:tr>
      <w:tr w:rsidR="00CC3A45" w:rsidRPr="00CC3A45" w14:paraId="2A8338F0" w14:textId="77777777" w:rsidTr="00E10D4C">
        <w:trPr>
          <w:trHeight w:val="558"/>
        </w:trPr>
        <w:tc>
          <w:tcPr>
            <w:tcW w:w="1440" w:type="pct"/>
            <w:tcBorders>
              <w:top w:val="nil"/>
              <w:left w:val="single" w:sz="4" w:space="0" w:color="D9D9D9"/>
              <w:bottom w:val="single" w:sz="4" w:space="0" w:color="D9D9D9"/>
              <w:right w:val="single" w:sz="4" w:space="0" w:color="D9D9D9"/>
            </w:tcBorders>
            <w:shd w:val="clear" w:color="auto" w:fill="auto"/>
            <w:noWrap/>
            <w:hideMark/>
          </w:tcPr>
          <w:p w14:paraId="3C04F55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00020230024140203150</w:t>
            </w:r>
          </w:p>
        </w:tc>
        <w:tc>
          <w:tcPr>
            <w:tcW w:w="1769" w:type="pct"/>
            <w:tcBorders>
              <w:top w:val="nil"/>
              <w:left w:val="nil"/>
              <w:bottom w:val="single" w:sz="4" w:space="0" w:color="D9D9D9"/>
              <w:right w:val="single" w:sz="4" w:space="0" w:color="D9D9D9"/>
            </w:tcBorders>
            <w:shd w:val="clear" w:color="auto" w:fill="auto"/>
            <w:hideMark/>
          </w:tcPr>
          <w:p w14:paraId="25445C3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Удмуртской Республики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597" w:type="pct"/>
            <w:tcBorders>
              <w:top w:val="nil"/>
              <w:left w:val="nil"/>
              <w:bottom w:val="single" w:sz="4" w:space="0" w:color="D9D9D9"/>
              <w:right w:val="single" w:sz="4" w:space="0" w:color="D9D9D9"/>
            </w:tcBorders>
            <w:shd w:val="clear" w:color="auto" w:fill="auto"/>
            <w:noWrap/>
            <w:hideMark/>
          </w:tcPr>
          <w:p w14:paraId="4A92E63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268,1</w:t>
            </w:r>
          </w:p>
        </w:tc>
        <w:tc>
          <w:tcPr>
            <w:tcW w:w="598" w:type="pct"/>
            <w:tcBorders>
              <w:top w:val="nil"/>
              <w:left w:val="nil"/>
              <w:bottom w:val="single" w:sz="4" w:space="0" w:color="D9D9D9"/>
              <w:right w:val="single" w:sz="4" w:space="0" w:color="D9D9D9"/>
            </w:tcBorders>
            <w:shd w:val="clear" w:color="auto" w:fill="auto"/>
            <w:noWrap/>
            <w:hideMark/>
          </w:tcPr>
          <w:p w14:paraId="0096172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c>
          <w:tcPr>
            <w:tcW w:w="596" w:type="pct"/>
            <w:tcBorders>
              <w:top w:val="nil"/>
              <w:left w:val="nil"/>
              <w:bottom w:val="single" w:sz="4" w:space="0" w:color="D9D9D9"/>
              <w:right w:val="single" w:sz="4" w:space="0" w:color="D9D9D9"/>
            </w:tcBorders>
            <w:shd w:val="clear" w:color="auto" w:fill="auto"/>
            <w:noWrap/>
            <w:hideMark/>
          </w:tcPr>
          <w:p w14:paraId="1903313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w:t>
            </w:r>
          </w:p>
        </w:tc>
      </w:tr>
      <w:tr w:rsidR="00CC3A45" w:rsidRPr="00CC3A45" w14:paraId="7BF507B2"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072C122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00020230024140205150</w:t>
            </w:r>
          </w:p>
        </w:tc>
        <w:tc>
          <w:tcPr>
            <w:tcW w:w="1769" w:type="pct"/>
            <w:tcBorders>
              <w:top w:val="nil"/>
              <w:left w:val="nil"/>
              <w:bottom w:val="single" w:sz="4" w:space="0" w:color="D9D9D9"/>
              <w:right w:val="single" w:sz="4" w:space="0" w:color="D9D9D9"/>
            </w:tcBorders>
            <w:shd w:val="clear" w:color="auto" w:fill="auto"/>
            <w:hideMark/>
          </w:tcPr>
          <w:p w14:paraId="40C09AB9"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97" w:type="pct"/>
            <w:tcBorders>
              <w:top w:val="nil"/>
              <w:left w:val="nil"/>
              <w:bottom w:val="single" w:sz="4" w:space="0" w:color="D9D9D9"/>
              <w:right w:val="single" w:sz="4" w:space="0" w:color="D9D9D9"/>
            </w:tcBorders>
            <w:shd w:val="clear" w:color="auto" w:fill="auto"/>
            <w:noWrap/>
            <w:hideMark/>
          </w:tcPr>
          <w:p w14:paraId="37FC90C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43 854,7</w:t>
            </w:r>
          </w:p>
        </w:tc>
        <w:tc>
          <w:tcPr>
            <w:tcW w:w="598" w:type="pct"/>
            <w:tcBorders>
              <w:top w:val="nil"/>
              <w:left w:val="nil"/>
              <w:bottom w:val="single" w:sz="4" w:space="0" w:color="D9D9D9"/>
              <w:right w:val="single" w:sz="4" w:space="0" w:color="D9D9D9"/>
            </w:tcBorders>
            <w:shd w:val="clear" w:color="auto" w:fill="auto"/>
            <w:noWrap/>
            <w:hideMark/>
          </w:tcPr>
          <w:p w14:paraId="6F4ACAC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47 387,8</w:t>
            </w:r>
          </w:p>
        </w:tc>
        <w:tc>
          <w:tcPr>
            <w:tcW w:w="596" w:type="pct"/>
            <w:tcBorders>
              <w:top w:val="nil"/>
              <w:left w:val="nil"/>
              <w:bottom w:val="single" w:sz="4" w:space="0" w:color="D9D9D9"/>
              <w:right w:val="single" w:sz="4" w:space="0" w:color="D9D9D9"/>
            </w:tcBorders>
            <w:shd w:val="clear" w:color="auto" w:fill="auto"/>
            <w:noWrap/>
            <w:hideMark/>
          </w:tcPr>
          <w:p w14:paraId="23512B4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51 464,8</w:t>
            </w:r>
          </w:p>
        </w:tc>
      </w:tr>
      <w:tr w:rsidR="00CC3A45" w:rsidRPr="00CC3A45" w14:paraId="0665E45E" w14:textId="77777777" w:rsidTr="00E10D4C">
        <w:trPr>
          <w:trHeight w:val="1530"/>
        </w:trPr>
        <w:tc>
          <w:tcPr>
            <w:tcW w:w="1440" w:type="pct"/>
            <w:tcBorders>
              <w:top w:val="nil"/>
              <w:left w:val="single" w:sz="4" w:space="0" w:color="D9D9D9"/>
              <w:bottom w:val="single" w:sz="4" w:space="0" w:color="D9D9D9"/>
              <w:right w:val="single" w:sz="4" w:space="0" w:color="D9D9D9"/>
            </w:tcBorders>
            <w:shd w:val="clear" w:color="auto" w:fill="auto"/>
            <w:noWrap/>
            <w:hideMark/>
          </w:tcPr>
          <w:p w14:paraId="02352284"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00020230024140206150</w:t>
            </w:r>
          </w:p>
        </w:tc>
        <w:tc>
          <w:tcPr>
            <w:tcW w:w="1769" w:type="pct"/>
            <w:tcBorders>
              <w:top w:val="nil"/>
              <w:left w:val="nil"/>
              <w:bottom w:val="single" w:sz="4" w:space="0" w:color="D9D9D9"/>
              <w:right w:val="single" w:sz="4" w:space="0" w:color="D9D9D9"/>
            </w:tcBorders>
            <w:shd w:val="clear" w:color="auto" w:fill="auto"/>
            <w:hideMark/>
          </w:tcPr>
          <w:p w14:paraId="4B79D654"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c>
          <w:tcPr>
            <w:tcW w:w="597" w:type="pct"/>
            <w:tcBorders>
              <w:top w:val="nil"/>
              <w:left w:val="nil"/>
              <w:bottom w:val="single" w:sz="4" w:space="0" w:color="D9D9D9"/>
              <w:right w:val="single" w:sz="4" w:space="0" w:color="D9D9D9"/>
            </w:tcBorders>
            <w:shd w:val="clear" w:color="auto" w:fill="auto"/>
            <w:noWrap/>
            <w:hideMark/>
          </w:tcPr>
          <w:p w14:paraId="1C202D1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2 830,7</w:t>
            </w:r>
          </w:p>
        </w:tc>
        <w:tc>
          <w:tcPr>
            <w:tcW w:w="598" w:type="pct"/>
            <w:tcBorders>
              <w:top w:val="nil"/>
              <w:left w:val="nil"/>
              <w:bottom w:val="single" w:sz="4" w:space="0" w:color="D9D9D9"/>
              <w:right w:val="single" w:sz="4" w:space="0" w:color="D9D9D9"/>
            </w:tcBorders>
            <w:shd w:val="clear" w:color="auto" w:fill="auto"/>
            <w:noWrap/>
            <w:hideMark/>
          </w:tcPr>
          <w:p w14:paraId="196E63EF"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2 633,4</w:t>
            </w:r>
          </w:p>
        </w:tc>
        <w:tc>
          <w:tcPr>
            <w:tcW w:w="596" w:type="pct"/>
            <w:tcBorders>
              <w:top w:val="nil"/>
              <w:left w:val="nil"/>
              <w:bottom w:val="single" w:sz="4" w:space="0" w:color="D9D9D9"/>
              <w:right w:val="single" w:sz="4" w:space="0" w:color="D9D9D9"/>
            </w:tcBorders>
            <w:shd w:val="clear" w:color="auto" w:fill="auto"/>
            <w:noWrap/>
            <w:hideMark/>
          </w:tcPr>
          <w:p w14:paraId="3AFC917B"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2 633,4</w:t>
            </w:r>
          </w:p>
        </w:tc>
      </w:tr>
      <w:tr w:rsidR="00CC3A45" w:rsidRPr="00CC3A45" w14:paraId="6052FF09"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0DF6A4F8"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00020230024140208150</w:t>
            </w:r>
          </w:p>
        </w:tc>
        <w:tc>
          <w:tcPr>
            <w:tcW w:w="1769" w:type="pct"/>
            <w:tcBorders>
              <w:top w:val="nil"/>
              <w:left w:val="nil"/>
              <w:bottom w:val="single" w:sz="4" w:space="0" w:color="D9D9D9"/>
              <w:right w:val="single" w:sz="4" w:space="0" w:color="D9D9D9"/>
            </w:tcBorders>
            <w:shd w:val="clear" w:color="auto" w:fill="auto"/>
            <w:hideMark/>
          </w:tcPr>
          <w:p w14:paraId="4A23881F"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97" w:type="pct"/>
            <w:tcBorders>
              <w:top w:val="nil"/>
              <w:left w:val="nil"/>
              <w:bottom w:val="single" w:sz="4" w:space="0" w:color="D9D9D9"/>
              <w:right w:val="single" w:sz="4" w:space="0" w:color="D9D9D9"/>
            </w:tcBorders>
            <w:shd w:val="clear" w:color="auto" w:fill="auto"/>
            <w:noWrap/>
            <w:hideMark/>
          </w:tcPr>
          <w:p w14:paraId="5029F8C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787,0</w:t>
            </w:r>
          </w:p>
        </w:tc>
        <w:tc>
          <w:tcPr>
            <w:tcW w:w="598" w:type="pct"/>
            <w:tcBorders>
              <w:top w:val="nil"/>
              <w:left w:val="nil"/>
              <w:bottom w:val="single" w:sz="4" w:space="0" w:color="D9D9D9"/>
              <w:right w:val="single" w:sz="4" w:space="0" w:color="D9D9D9"/>
            </w:tcBorders>
            <w:shd w:val="clear" w:color="auto" w:fill="auto"/>
            <w:noWrap/>
            <w:hideMark/>
          </w:tcPr>
          <w:p w14:paraId="753A039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830,1</w:t>
            </w:r>
          </w:p>
        </w:tc>
        <w:tc>
          <w:tcPr>
            <w:tcW w:w="596" w:type="pct"/>
            <w:tcBorders>
              <w:top w:val="nil"/>
              <w:left w:val="nil"/>
              <w:bottom w:val="single" w:sz="4" w:space="0" w:color="D9D9D9"/>
              <w:right w:val="single" w:sz="4" w:space="0" w:color="D9D9D9"/>
            </w:tcBorders>
            <w:shd w:val="clear" w:color="auto" w:fill="auto"/>
            <w:noWrap/>
            <w:hideMark/>
          </w:tcPr>
          <w:p w14:paraId="4DA8D07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830,1</w:t>
            </w:r>
          </w:p>
        </w:tc>
      </w:tr>
      <w:tr w:rsidR="00CC3A45" w:rsidRPr="00CC3A45" w14:paraId="4C6B2CED"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6B0EDBE0"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00020230024140209150</w:t>
            </w:r>
          </w:p>
        </w:tc>
        <w:tc>
          <w:tcPr>
            <w:tcW w:w="1769" w:type="pct"/>
            <w:tcBorders>
              <w:top w:val="nil"/>
              <w:left w:val="nil"/>
              <w:bottom w:val="single" w:sz="4" w:space="0" w:color="D9D9D9"/>
              <w:right w:val="single" w:sz="4" w:space="0" w:color="D9D9D9"/>
            </w:tcBorders>
            <w:shd w:val="clear" w:color="auto" w:fill="auto"/>
            <w:hideMark/>
          </w:tcPr>
          <w:p w14:paraId="341617E3"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Удмуртской Республики в области архивного дела</w:t>
            </w:r>
          </w:p>
        </w:tc>
        <w:tc>
          <w:tcPr>
            <w:tcW w:w="597" w:type="pct"/>
            <w:tcBorders>
              <w:top w:val="nil"/>
              <w:left w:val="nil"/>
              <w:bottom w:val="single" w:sz="4" w:space="0" w:color="D9D9D9"/>
              <w:right w:val="single" w:sz="4" w:space="0" w:color="D9D9D9"/>
            </w:tcBorders>
            <w:shd w:val="clear" w:color="auto" w:fill="auto"/>
            <w:noWrap/>
            <w:hideMark/>
          </w:tcPr>
          <w:p w14:paraId="4E9F2E83"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890,2</w:t>
            </w:r>
          </w:p>
        </w:tc>
        <w:tc>
          <w:tcPr>
            <w:tcW w:w="598" w:type="pct"/>
            <w:tcBorders>
              <w:top w:val="nil"/>
              <w:left w:val="nil"/>
              <w:bottom w:val="single" w:sz="4" w:space="0" w:color="D9D9D9"/>
              <w:right w:val="single" w:sz="4" w:space="0" w:color="D9D9D9"/>
            </w:tcBorders>
            <w:shd w:val="clear" w:color="auto" w:fill="auto"/>
            <w:noWrap/>
            <w:hideMark/>
          </w:tcPr>
          <w:p w14:paraId="4BC849A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969,2</w:t>
            </w:r>
          </w:p>
        </w:tc>
        <w:tc>
          <w:tcPr>
            <w:tcW w:w="596" w:type="pct"/>
            <w:tcBorders>
              <w:top w:val="nil"/>
              <w:left w:val="nil"/>
              <w:bottom w:val="single" w:sz="4" w:space="0" w:color="D9D9D9"/>
              <w:right w:val="single" w:sz="4" w:space="0" w:color="D9D9D9"/>
            </w:tcBorders>
            <w:shd w:val="clear" w:color="auto" w:fill="auto"/>
            <w:noWrap/>
            <w:hideMark/>
          </w:tcPr>
          <w:p w14:paraId="5DBD90D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972,8</w:t>
            </w:r>
          </w:p>
        </w:tc>
      </w:tr>
      <w:tr w:rsidR="00CC3A45" w:rsidRPr="00CC3A45" w14:paraId="3F1A9B4E" w14:textId="77777777" w:rsidTr="00E10D4C">
        <w:trPr>
          <w:trHeight w:val="3825"/>
        </w:trPr>
        <w:tc>
          <w:tcPr>
            <w:tcW w:w="1440" w:type="pct"/>
            <w:tcBorders>
              <w:top w:val="nil"/>
              <w:left w:val="single" w:sz="4" w:space="0" w:color="D9D9D9"/>
              <w:bottom w:val="single" w:sz="4" w:space="0" w:color="D9D9D9"/>
              <w:right w:val="single" w:sz="4" w:space="0" w:color="D9D9D9"/>
            </w:tcBorders>
            <w:shd w:val="clear" w:color="auto" w:fill="auto"/>
            <w:noWrap/>
            <w:hideMark/>
          </w:tcPr>
          <w:p w14:paraId="46A7543E"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00020230024140215150</w:t>
            </w:r>
          </w:p>
        </w:tc>
        <w:tc>
          <w:tcPr>
            <w:tcW w:w="1769" w:type="pct"/>
            <w:tcBorders>
              <w:top w:val="nil"/>
              <w:left w:val="nil"/>
              <w:bottom w:val="single" w:sz="4" w:space="0" w:color="D9D9D9"/>
              <w:right w:val="single" w:sz="4" w:space="0" w:color="D9D9D9"/>
            </w:tcBorders>
            <w:shd w:val="clear" w:color="auto" w:fill="auto"/>
            <w:hideMark/>
          </w:tcPr>
          <w:p w14:paraId="1C57A7B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597" w:type="pct"/>
            <w:tcBorders>
              <w:top w:val="nil"/>
              <w:left w:val="nil"/>
              <w:bottom w:val="single" w:sz="4" w:space="0" w:color="D9D9D9"/>
              <w:right w:val="single" w:sz="4" w:space="0" w:color="D9D9D9"/>
            </w:tcBorders>
            <w:shd w:val="clear" w:color="auto" w:fill="auto"/>
            <w:noWrap/>
            <w:hideMark/>
          </w:tcPr>
          <w:p w14:paraId="69C8EA9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193,0</w:t>
            </w:r>
          </w:p>
        </w:tc>
        <w:tc>
          <w:tcPr>
            <w:tcW w:w="598" w:type="pct"/>
            <w:tcBorders>
              <w:top w:val="nil"/>
              <w:left w:val="nil"/>
              <w:bottom w:val="single" w:sz="4" w:space="0" w:color="D9D9D9"/>
              <w:right w:val="single" w:sz="4" w:space="0" w:color="D9D9D9"/>
            </w:tcBorders>
            <w:shd w:val="clear" w:color="auto" w:fill="auto"/>
            <w:noWrap/>
            <w:hideMark/>
          </w:tcPr>
          <w:p w14:paraId="5BDDADE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193,0</w:t>
            </w:r>
          </w:p>
        </w:tc>
        <w:tc>
          <w:tcPr>
            <w:tcW w:w="596" w:type="pct"/>
            <w:tcBorders>
              <w:top w:val="nil"/>
              <w:left w:val="nil"/>
              <w:bottom w:val="single" w:sz="4" w:space="0" w:color="D9D9D9"/>
              <w:right w:val="single" w:sz="4" w:space="0" w:color="D9D9D9"/>
            </w:tcBorders>
            <w:shd w:val="clear" w:color="auto" w:fill="auto"/>
            <w:noWrap/>
            <w:hideMark/>
          </w:tcPr>
          <w:p w14:paraId="62645B9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193,0</w:t>
            </w:r>
          </w:p>
        </w:tc>
      </w:tr>
      <w:tr w:rsidR="00CC3A45" w:rsidRPr="00CC3A45" w14:paraId="42D17EED"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7AC4C4F1"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00020230024140216150</w:t>
            </w:r>
          </w:p>
        </w:tc>
        <w:tc>
          <w:tcPr>
            <w:tcW w:w="1769" w:type="pct"/>
            <w:tcBorders>
              <w:top w:val="nil"/>
              <w:left w:val="nil"/>
              <w:bottom w:val="single" w:sz="4" w:space="0" w:color="D9D9D9"/>
              <w:right w:val="single" w:sz="4" w:space="0" w:color="D9D9D9"/>
            </w:tcBorders>
            <w:shd w:val="clear" w:color="auto" w:fill="auto"/>
            <w:hideMark/>
          </w:tcPr>
          <w:p w14:paraId="69C447EF"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по созданию и организации деятельности административных комиссий</w:t>
            </w:r>
          </w:p>
        </w:tc>
        <w:tc>
          <w:tcPr>
            <w:tcW w:w="597" w:type="pct"/>
            <w:tcBorders>
              <w:top w:val="nil"/>
              <w:left w:val="nil"/>
              <w:bottom w:val="single" w:sz="4" w:space="0" w:color="D9D9D9"/>
              <w:right w:val="single" w:sz="4" w:space="0" w:color="D9D9D9"/>
            </w:tcBorders>
            <w:shd w:val="clear" w:color="auto" w:fill="auto"/>
            <w:noWrap/>
            <w:hideMark/>
          </w:tcPr>
          <w:p w14:paraId="2A089BB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20,0</w:t>
            </w:r>
          </w:p>
        </w:tc>
        <w:tc>
          <w:tcPr>
            <w:tcW w:w="598" w:type="pct"/>
            <w:tcBorders>
              <w:top w:val="nil"/>
              <w:left w:val="nil"/>
              <w:bottom w:val="single" w:sz="4" w:space="0" w:color="D9D9D9"/>
              <w:right w:val="single" w:sz="4" w:space="0" w:color="D9D9D9"/>
            </w:tcBorders>
            <w:shd w:val="clear" w:color="auto" w:fill="auto"/>
            <w:noWrap/>
            <w:hideMark/>
          </w:tcPr>
          <w:p w14:paraId="274B0ABC"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20,0</w:t>
            </w:r>
          </w:p>
        </w:tc>
        <w:tc>
          <w:tcPr>
            <w:tcW w:w="596" w:type="pct"/>
            <w:tcBorders>
              <w:top w:val="nil"/>
              <w:left w:val="nil"/>
              <w:bottom w:val="single" w:sz="4" w:space="0" w:color="D9D9D9"/>
              <w:right w:val="single" w:sz="4" w:space="0" w:color="D9D9D9"/>
            </w:tcBorders>
            <w:shd w:val="clear" w:color="auto" w:fill="auto"/>
            <w:noWrap/>
            <w:hideMark/>
          </w:tcPr>
          <w:p w14:paraId="04E791D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20,0</w:t>
            </w:r>
          </w:p>
        </w:tc>
      </w:tr>
      <w:tr w:rsidR="00CC3A45" w:rsidRPr="00CC3A45" w14:paraId="10B2DA6B" w14:textId="77777777" w:rsidTr="00E10D4C">
        <w:trPr>
          <w:trHeight w:val="2805"/>
        </w:trPr>
        <w:tc>
          <w:tcPr>
            <w:tcW w:w="1440" w:type="pct"/>
            <w:tcBorders>
              <w:top w:val="nil"/>
              <w:left w:val="single" w:sz="4" w:space="0" w:color="D9D9D9"/>
              <w:bottom w:val="single" w:sz="4" w:space="0" w:color="D9D9D9"/>
              <w:right w:val="single" w:sz="4" w:space="0" w:color="D9D9D9"/>
            </w:tcBorders>
            <w:shd w:val="clear" w:color="auto" w:fill="auto"/>
            <w:noWrap/>
            <w:hideMark/>
          </w:tcPr>
          <w:p w14:paraId="79FF23EF"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00020230024140218150</w:t>
            </w:r>
          </w:p>
        </w:tc>
        <w:tc>
          <w:tcPr>
            <w:tcW w:w="1769" w:type="pct"/>
            <w:tcBorders>
              <w:top w:val="nil"/>
              <w:left w:val="nil"/>
              <w:bottom w:val="single" w:sz="4" w:space="0" w:color="D9D9D9"/>
              <w:right w:val="single" w:sz="4" w:space="0" w:color="D9D9D9"/>
            </w:tcBorders>
            <w:shd w:val="clear" w:color="auto" w:fill="auto"/>
            <w:hideMark/>
          </w:tcPr>
          <w:p w14:paraId="4C127FDC"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c>
          <w:tcPr>
            <w:tcW w:w="597" w:type="pct"/>
            <w:tcBorders>
              <w:top w:val="nil"/>
              <w:left w:val="nil"/>
              <w:bottom w:val="single" w:sz="4" w:space="0" w:color="D9D9D9"/>
              <w:right w:val="single" w:sz="4" w:space="0" w:color="D9D9D9"/>
            </w:tcBorders>
            <w:shd w:val="clear" w:color="auto" w:fill="auto"/>
            <w:noWrap/>
            <w:hideMark/>
          </w:tcPr>
          <w:p w14:paraId="7CBFF47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68,9</w:t>
            </w:r>
          </w:p>
        </w:tc>
        <w:tc>
          <w:tcPr>
            <w:tcW w:w="598" w:type="pct"/>
            <w:tcBorders>
              <w:top w:val="nil"/>
              <w:left w:val="nil"/>
              <w:bottom w:val="single" w:sz="4" w:space="0" w:color="D9D9D9"/>
              <w:right w:val="single" w:sz="4" w:space="0" w:color="D9D9D9"/>
            </w:tcBorders>
            <w:shd w:val="clear" w:color="auto" w:fill="auto"/>
            <w:noWrap/>
            <w:hideMark/>
          </w:tcPr>
          <w:p w14:paraId="6B122F0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45,5</w:t>
            </w:r>
          </w:p>
        </w:tc>
        <w:tc>
          <w:tcPr>
            <w:tcW w:w="596" w:type="pct"/>
            <w:tcBorders>
              <w:top w:val="nil"/>
              <w:left w:val="nil"/>
              <w:bottom w:val="single" w:sz="4" w:space="0" w:color="D9D9D9"/>
              <w:right w:val="single" w:sz="4" w:space="0" w:color="D9D9D9"/>
            </w:tcBorders>
            <w:shd w:val="clear" w:color="auto" w:fill="auto"/>
            <w:noWrap/>
            <w:hideMark/>
          </w:tcPr>
          <w:p w14:paraId="33A3099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45,5</w:t>
            </w:r>
          </w:p>
        </w:tc>
      </w:tr>
      <w:tr w:rsidR="00CC3A45" w:rsidRPr="00CC3A45" w14:paraId="14929EFF" w14:textId="77777777" w:rsidTr="00E10D4C">
        <w:trPr>
          <w:trHeight w:val="3315"/>
        </w:trPr>
        <w:tc>
          <w:tcPr>
            <w:tcW w:w="1440" w:type="pct"/>
            <w:tcBorders>
              <w:top w:val="nil"/>
              <w:left w:val="single" w:sz="4" w:space="0" w:color="D9D9D9"/>
              <w:bottom w:val="single" w:sz="4" w:space="0" w:color="D9D9D9"/>
              <w:right w:val="single" w:sz="4" w:space="0" w:color="D9D9D9"/>
            </w:tcBorders>
            <w:shd w:val="clear" w:color="auto" w:fill="auto"/>
            <w:noWrap/>
            <w:hideMark/>
          </w:tcPr>
          <w:p w14:paraId="3871ED13"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00020230024140220150</w:t>
            </w:r>
          </w:p>
        </w:tc>
        <w:tc>
          <w:tcPr>
            <w:tcW w:w="1769" w:type="pct"/>
            <w:tcBorders>
              <w:top w:val="nil"/>
              <w:left w:val="nil"/>
              <w:bottom w:val="single" w:sz="4" w:space="0" w:color="D9D9D9"/>
              <w:right w:val="single" w:sz="4" w:space="0" w:color="D9D9D9"/>
            </w:tcBorders>
            <w:shd w:val="clear" w:color="auto" w:fill="auto"/>
            <w:hideMark/>
          </w:tcPr>
          <w:p w14:paraId="05A0C035"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597" w:type="pct"/>
            <w:tcBorders>
              <w:top w:val="nil"/>
              <w:left w:val="nil"/>
              <w:bottom w:val="single" w:sz="4" w:space="0" w:color="D9D9D9"/>
              <w:right w:val="single" w:sz="4" w:space="0" w:color="D9D9D9"/>
            </w:tcBorders>
            <w:shd w:val="clear" w:color="auto" w:fill="auto"/>
            <w:noWrap/>
            <w:hideMark/>
          </w:tcPr>
          <w:p w14:paraId="02FA5D9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30,6</w:t>
            </w:r>
          </w:p>
        </w:tc>
        <w:tc>
          <w:tcPr>
            <w:tcW w:w="598" w:type="pct"/>
            <w:tcBorders>
              <w:top w:val="nil"/>
              <w:left w:val="nil"/>
              <w:bottom w:val="single" w:sz="4" w:space="0" w:color="D9D9D9"/>
              <w:right w:val="single" w:sz="4" w:space="0" w:color="D9D9D9"/>
            </w:tcBorders>
            <w:shd w:val="clear" w:color="auto" w:fill="auto"/>
            <w:noWrap/>
            <w:hideMark/>
          </w:tcPr>
          <w:p w14:paraId="59E617E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24,6</w:t>
            </w:r>
          </w:p>
        </w:tc>
        <w:tc>
          <w:tcPr>
            <w:tcW w:w="596" w:type="pct"/>
            <w:tcBorders>
              <w:top w:val="nil"/>
              <w:left w:val="nil"/>
              <w:bottom w:val="single" w:sz="4" w:space="0" w:color="D9D9D9"/>
              <w:right w:val="single" w:sz="4" w:space="0" w:color="D9D9D9"/>
            </w:tcBorders>
            <w:shd w:val="clear" w:color="auto" w:fill="auto"/>
            <w:noWrap/>
            <w:hideMark/>
          </w:tcPr>
          <w:p w14:paraId="6B2F671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24,6</w:t>
            </w:r>
          </w:p>
        </w:tc>
      </w:tr>
      <w:tr w:rsidR="00CC3A45" w:rsidRPr="00CC3A45" w14:paraId="1CCB1A3E"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57EA549B"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00020230024140222150</w:t>
            </w:r>
          </w:p>
        </w:tc>
        <w:tc>
          <w:tcPr>
            <w:tcW w:w="1769" w:type="pct"/>
            <w:tcBorders>
              <w:top w:val="nil"/>
              <w:left w:val="nil"/>
              <w:bottom w:val="single" w:sz="4" w:space="0" w:color="D9D9D9"/>
              <w:right w:val="single" w:sz="4" w:space="0" w:color="D9D9D9"/>
            </w:tcBorders>
            <w:shd w:val="clear" w:color="auto" w:fill="auto"/>
            <w:hideMark/>
          </w:tcPr>
          <w:p w14:paraId="53BCB272"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c>
          <w:tcPr>
            <w:tcW w:w="597" w:type="pct"/>
            <w:tcBorders>
              <w:top w:val="nil"/>
              <w:left w:val="nil"/>
              <w:bottom w:val="single" w:sz="4" w:space="0" w:color="D9D9D9"/>
              <w:right w:val="single" w:sz="4" w:space="0" w:color="D9D9D9"/>
            </w:tcBorders>
            <w:shd w:val="clear" w:color="auto" w:fill="auto"/>
            <w:noWrap/>
            <w:hideMark/>
          </w:tcPr>
          <w:p w14:paraId="0916AE16"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205,6</w:t>
            </w:r>
          </w:p>
        </w:tc>
        <w:tc>
          <w:tcPr>
            <w:tcW w:w="598" w:type="pct"/>
            <w:tcBorders>
              <w:top w:val="nil"/>
              <w:left w:val="nil"/>
              <w:bottom w:val="single" w:sz="4" w:space="0" w:color="D9D9D9"/>
              <w:right w:val="single" w:sz="4" w:space="0" w:color="D9D9D9"/>
            </w:tcBorders>
            <w:shd w:val="clear" w:color="auto" w:fill="auto"/>
            <w:noWrap/>
            <w:hideMark/>
          </w:tcPr>
          <w:p w14:paraId="4621405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205,6</w:t>
            </w:r>
          </w:p>
        </w:tc>
        <w:tc>
          <w:tcPr>
            <w:tcW w:w="596" w:type="pct"/>
            <w:tcBorders>
              <w:top w:val="nil"/>
              <w:left w:val="nil"/>
              <w:bottom w:val="single" w:sz="4" w:space="0" w:color="D9D9D9"/>
              <w:right w:val="single" w:sz="4" w:space="0" w:color="D9D9D9"/>
            </w:tcBorders>
            <w:shd w:val="clear" w:color="auto" w:fill="auto"/>
            <w:noWrap/>
            <w:hideMark/>
          </w:tcPr>
          <w:p w14:paraId="04ADDB8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205,6</w:t>
            </w:r>
          </w:p>
        </w:tc>
      </w:tr>
      <w:tr w:rsidR="00CC3A45" w:rsidRPr="00CC3A45" w14:paraId="79668D51" w14:textId="77777777" w:rsidTr="00E10D4C">
        <w:trPr>
          <w:trHeight w:val="2295"/>
        </w:trPr>
        <w:tc>
          <w:tcPr>
            <w:tcW w:w="1440" w:type="pct"/>
            <w:tcBorders>
              <w:top w:val="nil"/>
              <w:left w:val="single" w:sz="4" w:space="0" w:color="D9D9D9"/>
              <w:bottom w:val="single" w:sz="4" w:space="0" w:color="D9D9D9"/>
              <w:right w:val="single" w:sz="4" w:space="0" w:color="D9D9D9"/>
            </w:tcBorders>
            <w:shd w:val="clear" w:color="auto" w:fill="auto"/>
            <w:noWrap/>
            <w:hideMark/>
          </w:tcPr>
          <w:p w14:paraId="36BA7459"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00020230024140223150</w:t>
            </w:r>
          </w:p>
        </w:tc>
        <w:tc>
          <w:tcPr>
            <w:tcW w:w="1769" w:type="pct"/>
            <w:tcBorders>
              <w:top w:val="nil"/>
              <w:left w:val="nil"/>
              <w:bottom w:val="single" w:sz="4" w:space="0" w:color="D9D9D9"/>
              <w:right w:val="single" w:sz="4" w:space="0" w:color="D9D9D9"/>
            </w:tcBorders>
            <w:shd w:val="clear" w:color="auto" w:fill="auto"/>
            <w:hideMark/>
          </w:tcPr>
          <w:p w14:paraId="2A0E3A2C"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597" w:type="pct"/>
            <w:tcBorders>
              <w:top w:val="nil"/>
              <w:left w:val="nil"/>
              <w:bottom w:val="single" w:sz="4" w:space="0" w:color="D9D9D9"/>
              <w:right w:val="single" w:sz="4" w:space="0" w:color="D9D9D9"/>
            </w:tcBorders>
            <w:shd w:val="clear" w:color="auto" w:fill="auto"/>
            <w:noWrap/>
            <w:hideMark/>
          </w:tcPr>
          <w:p w14:paraId="7EDA7A87"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218,6</w:t>
            </w:r>
          </w:p>
        </w:tc>
        <w:tc>
          <w:tcPr>
            <w:tcW w:w="598" w:type="pct"/>
            <w:tcBorders>
              <w:top w:val="nil"/>
              <w:left w:val="nil"/>
              <w:bottom w:val="single" w:sz="4" w:space="0" w:color="D9D9D9"/>
              <w:right w:val="single" w:sz="4" w:space="0" w:color="D9D9D9"/>
            </w:tcBorders>
            <w:shd w:val="clear" w:color="auto" w:fill="auto"/>
            <w:noWrap/>
            <w:hideMark/>
          </w:tcPr>
          <w:p w14:paraId="1E9B975D"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218,6</w:t>
            </w:r>
          </w:p>
        </w:tc>
        <w:tc>
          <w:tcPr>
            <w:tcW w:w="596" w:type="pct"/>
            <w:tcBorders>
              <w:top w:val="nil"/>
              <w:left w:val="nil"/>
              <w:bottom w:val="single" w:sz="4" w:space="0" w:color="D9D9D9"/>
              <w:right w:val="single" w:sz="4" w:space="0" w:color="D9D9D9"/>
            </w:tcBorders>
            <w:shd w:val="clear" w:color="auto" w:fill="auto"/>
            <w:noWrap/>
            <w:hideMark/>
          </w:tcPr>
          <w:p w14:paraId="520A8A4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218,6</w:t>
            </w:r>
          </w:p>
        </w:tc>
      </w:tr>
      <w:tr w:rsidR="00CC3A45" w:rsidRPr="00CC3A45" w14:paraId="21FC712C" w14:textId="77777777" w:rsidTr="00E10D4C">
        <w:trPr>
          <w:trHeight w:val="1020"/>
        </w:trPr>
        <w:tc>
          <w:tcPr>
            <w:tcW w:w="1440" w:type="pct"/>
            <w:tcBorders>
              <w:top w:val="nil"/>
              <w:left w:val="single" w:sz="4" w:space="0" w:color="D9D9D9"/>
              <w:bottom w:val="single" w:sz="4" w:space="0" w:color="D9D9D9"/>
              <w:right w:val="single" w:sz="4" w:space="0" w:color="D9D9D9"/>
            </w:tcBorders>
            <w:shd w:val="clear" w:color="auto" w:fill="auto"/>
            <w:noWrap/>
            <w:hideMark/>
          </w:tcPr>
          <w:p w14:paraId="6E4854FC"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00020235118140000150</w:t>
            </w:r>
          </w:p>
        </w:tc>
        <w:tc>
          <w:tcPr>
            <w:tcW w:w="1769" w:type="pct"/>
            <w:tcBorders>
              <w:top w:val="nil"/>
              <w:left w:val="nil"/>
              <w:bottom w:val="single" w:sz="4" w:space="0" w:color="D9D9D9"/>
              <w:right w:val="single" w:sz="4" w:space="0" w:color="D9D9D9"/>
            </w:tcBorders>
            <w:shd w:val="clear" w:color="auto" w:fill="auto"/>
            <w:hideMark/>
          </w:tcPr>
          <w:p w14:paraId="67F12B6D"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 xml:space="preserve">Субвенции бюджетам муниципальных округов на осуществление первичного воинского учета органами </w:t>
            </w:r>
            <w:r w:rsidRPr="00CC3A45">
              <w:rPr>
                <w:rFonts w:ascii="PT Astra Serif" w:eastAsia="Times New Roman" w:hAnsi="PT Astra Serif" w:cs="Calibri"/>
                <w:color w:val="000000"/>
                <w:lang w:eastAsia="ru-RU"/>
              </w:rPr>
              <w:lastRenderedPageBreak/>
              <w:t>местного самоуправления поселений, муниципальных и городских округов</w:t>
            </w:r>
          </w:p>
        </w:tc>
        <w:tc>
          <w:tcPr>
            <w:tcW w:w="597" w:type="pct"/>
            <w:tcBorders>
              <w:top w:val="nil"/>
              <w:left w:val="nil"/>
              <w:bottom w:val="single" w:sz="4" w:space="0" w:color="D9D9D9"/>
              <w:right w:val="single" w:sz="4" w:space="0" w:color="D9D9D9"/>
            </w:tcBorders>
            <w:shd w:val="clear" w:color="auto" w:fill="auto"/>
            <w:noWrap/>
            <w:hideMark/>
          </w:tcPr>
          <w:p w14:paraId="2A1BD362"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906,4</w:t>
            </w:r>
          </w:p>
        </w:tc>
        <w:tc>
          <w:tcPr>
            <w:tcW w:w="598" w:type="pct"/>
            <w:tcBorders>
              <w:top w:val="nil"/>
              <w:left w:val="nil"/>
              <w:bottom w:val="single" w:sz="4" w:space="0" w:color="D9D9D9"/>
              <w:right w:val="single" w:sz="4" w:space="0" w:color="D9D9D9"/>
            </w:tcBorders>
            <w:shd w:val="clear" w:color="auto" w:fill="auto"/>
            <w:noWrap/>
            <w:hideMark/>
          </w:tcPr>
          <w:p w14:paraId="088927D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1 300,0</w:t>
            </w:r>
          </w:p>
        </w:tc>
        <w:tc>
          <w:tcPr>
            <w:tcW w:w="596" w:type="pct"/>
            <w:tcBorders>
              <w:top w:val="nil"/>
              <w:left w:val="nil"/>
              <w:bottom w:val="single" w:sz="4" w:space="0" w:color="D9D9D9"/>
              <w:right w:val="single" w:sz="4" w:space="0" w:color="D9D9D9"/>
            </w:tcBorders>
            <w:shd w:val="clear" w:color="auto" w:fill="auto"/>
            <w:noWrap/>
            <w:hideMark/>
          </w:tcPr>
          <w:p w14:paraId="10C99F9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1 400,0</w:t>
            </w:r>
          </w:p>
        </w:tc>
      </w:tr>
      <w:tr w:rsidR="00CC3A45" w:rsidRPr="00CC3A45" w14:paraId="21BF58BE" w14:textId="77777777" w:rsidTr="00E10D4C">
        <w:trPr>
          <w:trHeight w:val="1275"/>
        </w:trPr>
        <w:tc>
          <w:tcPr>
            <w:tcW w:w="1440" w:type="pct"/>
            <w:tcBorders>
              <w:top w:val="nil"/>
              <w:left w:val="single" w:sz="4" w:space="0" w:color="D9D9D9"/>
              <w:bottom w:val="single" w:sz="4" w:space="0" w:color="D9D9D9"/>
              <w:right w:val="single" w:sz="4" w:space="0" w:color="D9D9D9"/>
            </w:tcBorders>
            <w:shd w:val="clear" w:color="auto" w:fill="auto"/>
            <w:noWrap/>
            <w:hideMark/>
          </w:tcPr>
          <w:p w14:paraId="6C8E6E7D"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00020235120140000150</w:t>
            </w:r>
          </w:p>
        </w:tc>
        <w:tc>
          <w:tcPr>
            <w:tcW w:w="1769" w:type="pct"/>
            <w:tcBorders>
              <w:top w:val="nil"/>
              <w:left w:val="nil"/>
              <w:bottom w:val="single" w:sz="4" w:space="0" w:color="D9D9D9"/>
              <w:right w:val="single" w:sz="4" w:space="0" w:color="D9D9D9"/>
            </w:tcBorders>
            <w:shd w:val="clear" w:color="auto" w:fill="auto"/>
            <w:hideMark/>
          </w:tcPr>
          <w:p w14:paraId="2F319285"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7" w:type="pct"/>
            <w:tcBorders>
              <w:top w:val="nil"/>
              <w:left w:val="nil"/>
              <w:bottom w:val="single" w:sz="4" w:space="0" w:color="D9D9D9"/>
              <w:right w:val="single" w:sz="4" w:space="0" w:color="D9D9D9"/>
            </w:tcBorders>
            <w:shd w:val="clear" w:color="auto" w:fill="auto"/>
            <w:noWrap/>
            <w:hideMark/>
          </w:tcPr>
          <w:p w14:paraId="1BCEBB61"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2,5</w:t>
            </w:r>
          </w:p>
        </w:tc>
        <w:tc>
          <w:tcPr>
            <w:tcW w:w="598" w:type="pct"/>
            <w:tcBorders>
              <w:top w:val="nil"/>
              <w:left w:val="nil"/>
              <w:bottom w:val="single" w:sz="4" w:space="0" w:color="D9D9D9"/>
              <w:right w:val="single" w:sz="4" w:space="0" w:color="D9D9D9"/>
            </w:tcBorders>
            <w:shd w:val="clear" w:color="auto" w:fill="auto"/>
            <w:noWrap/>
            <w:hideMark/>
          </w:tcPr>
          <w:p w14:paraId="64F7418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50,1</w:t>
            </w:r>
          </w:p>
        </w:tc>
        <w:tc>
          <w:tcPr>
            <w:tcW w:w="596" w:type="pct"/>
            <w:tcBorders>
              <w:top w:val="nil"/>
              <w:left w:val="nil"/>
              <w:bottom w:val="single" w:sz="4" w:space="0" w:color="D9D9D9"/>
              <w:right w:val="single" w:sz="4" w:space="0" w:color="D9D9D9"/>
            </w:tcBorders>
            <w:shd w:val="clear" w:color="auto" w:fill="auto"/>
            <w:noWrap/>
            <w:hideMark/>
          </w:tcPr>
          <w:p w14:paraId="7C99578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7,8</w:t>
            </w:r>
          </w:p>
        </w:tc>
      </w:tr>
      <w:tr w:rsidR="00CC3A45" w:rsidRPr="00CC3A45" w14:paraId="0797E1B0" w14:textId="77777777" w:rsidTr="00E10D4C">
        <w:trPr>
          <w:trHeight w:val="765"/>
        </w:trPr>
        <w:tc>
          <w:tcPr>
            <w:tcW w:w="1440" w:type="pct"/>
            <w:tcBorders>
              <w:top w:val="nil"/>
              <w:left w:val="single" w:sz="4" w:space="0" w:color="D9D9D9"/>
              <w:bottom w:val="single" w:sz="4" w:space="0" w:color="D9D9D9"/>
              <w:right w:val="single" w:sz="4" w:space="0" w:color="D9D9D9"/>
            </w:tcBorders>
            <w:shd w:val="clear" w:color="auto" w:fill="auto"/>
            <w:noWrap/>
            <w:hideMark/>
          </w:tcPr>
          <w:p w14:paraId="44BC392E"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00020235930140000150</w:t>
            </w:r>
          </w:p>
        </w:tc>
        <w:tc>
          <w:tcPr>
            <w:tcW w:w="1769" w:type="pct"/>
            <w:tcBorders>
              <w:top w:val="nil"/>
              <w:left w:val="nil"/>
              <w:bottom w:val="single" w:sz="4" w:space="0" w:color="D9D9D9"/>
              <w:right w:val="single" w:sz="4" w:space="0" w:color="D9D9D9"/>
            </w:tcBorders>
            <w:shd w:val="clear" w:color="auto" w:fill="auto"/>
            <w:hideMark/>
          </w:tcPr>
          <w:p w14:paraId="03EA707B"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Субвенции бюджетам муниципальных округов на государственную регистрацию актов гражданского состояния</w:t>
            </w:r>
          </w:p>
        </w:tc>
        <w:tc>
          <w:tcPr>
            <w:tcW w:w="597" w:type="pct"/>
            <w:tcBorders>
              <w:top w:val="nil"/>
              <w:left w:val="nil"/>
              <w:bottom w:val="single" w:sz="4" w:space="0" w:color="D9D9D9"/>
              <w:right w:val="single" w:sz="4" w:space="0" w:color="D9D9D9"/>
            </w:tcBorders>
            <w:shd w:val="clear" w:color="auto" w:fill="auto"/>
            <w:noWrap/>
            <w:hideMark/>
          </w:tcPr>
          <w:p w14:paraId="53E9DF32"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1 303,8</w:t>
            </w:r>
          </w:p>
        </w:tc>
        <w:tc>
          <w:tcPr>
            <w:tcW w:w="598" w:type="pct"/>
            <w:tcBorders>
              <w:top w:val="nil"/>
              <w:left w:val="nil"/>
              <w:bottom w:val="single" w:sz="4" w:space="0" w:color="D9D9D9"/>
              <w:right w:val="single" w:sz="4" w:space="0" w:color="D9D9D9"/>
            </w:tcBorders>
            <w:shd w:val="clear" w:color="auto" w:fill="auto"/>
            <w:noWrap/>
            <w:hideMark/>
          </w:tcPr>
          <w:p w14:paraId="4E246A1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1 378,8</w:t>
            </w:r>
          </w:p>
        </w:tc>
        <w:tc>
          <w:tcPr>
            <w:tcW w:w="596" w:type="pct"/>
            <w:tcBorders>
              <w:top w:val="nil"/>
              <w:left w:val="nil"/>
              <w:bottom w:val="single" w:sz="4" w:space="0" w:color="D9D9D9"/>
              <w:right w:val="single" w:sz="4" w:space="0" w:color="D9D9D9"/>
            </w:tcBorders>
            <w:shd w:val="clear" w:color="auto" w:fill="auto"/>
            <w:noWrap/>
            <w:hideMark/>
          </w:tcPr>
          <w:p w14:paraId="6605CD0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1 420,2</w:t>
            </w:r>
          </w:p>
        </w:tc>
      </w:tr>
      <w:tr w:rsidR="00CC3A45" w:rsidRPr="00CC3A45" w14:paraId="22FA456B" w14:textId="77777777" w:rsidTr="00E10D4C">
        <w:trPr>
          <w:trHeight w:val="3570"/>
        </w:trPr>
        <w:tc>
          <w:tcPr>
            <w:tcW w:w="1440" w:type="pct"/>
            <w:tcBorders>
              <w:top w:val="nil"/>
              <w:left w:val="single" w:sz="4" w:space="0" w:color="D9D9D9"/>
              <w:bottom w:val="single" w:sz="4" w:space="0" w:color="D9D9D9"/>
              <w:right w:val="single" w:sz="4" w:space="0" w:color="D9D9D9"/>
            </w:tcBorders>
            <w:shd w:val="clear" w:color="auto" w:fill="auto"/>
            <w:noWrap/>
            <w:hideMark/>
          </w:tcPr>
          <w:p w14:paraId="68B9C360"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00020245050140000150</w:t>
            </w:r>
          </w:p>
        </w:tc>
        <w:tc>
          <w:tcPr>
            <w:tcW w:w="1769" w:type="pct"/>
            <w:tcBorders>
              <w:top w:val="nil"/>
              <w:left w:val="nil"/>
              <w:bottom w:val="single" w:sz="4" w:space="0" w:color="D9D9D9"/>
              <w:right w:val="single" w:sz="4" w:space="0" w:color="D9D9D9"/>
            </w:tcBorders>
            <w:shd w:val="clear" w:color="auto" w:fill="auto"/>
            <w:hideMark/>
          </w:tcPr>
          <w:p w14:paraId="39891AAF"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97" w:type="pct"/>
            <w:tcBorders>
              <w:top w:val="nil"/>
              <w:left w:val="nil"/>
              <w:bottom w:val="single" w:sz="4" w:space="0" w:color="D9D9D9"/>
              <w:right w:val="single" w:sz="4" w:space="0" w:color="D9D9D9"/>
            </w:tcBorders>
            <w:shd w:val="clear" w:color="auto" w:fill="auto"/>
            <w:noWrap/>
            <w:hideMark/>
          </w:tcPr>
          <w:p w14:paraId="5BD17920"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628,9</w:t>
            </w:r>
          </w:p>
        </w:tc>
        <w:tc>
          <w:tcPr>
            <w:tcW w:w="598" w:type="pct"/>
            <w:tcBorders>
              <w:top w:val="nil"/>
              <w:left w:val="nil"/>
              <w:bottom w:val="single" w:sz="4" w:space="0" w:color="D9D9D9"/>
              <w:right w:val="single" w:sz="4" w:space="0" w:color="D9D9D9"/>
            </w:tcBorders>
            <w:shd w:val="clear" w:color="auto" w:fill="auto"/>
            <w:noWrap/>
            <w:hideMark/>
          </w:tcPr>
          <w:p w14:paraId="0E209A64"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628,9</w:t>
            </w:r>
          </w:p>
        </w:tc>
        <w:tc>
          <w:tcPr>
            <w:tcW w:w="596" w:type="pct"/>
            <w:tcBorders>
              <w:top w:val="nil"/>
              <w:left w:val="nil"/>
              <w:bottom w:val="single" w:sz="4" w:space="0" w:color="D9D9D9"/>
              <w:right w:val="single" w:sz="4" w:space="0" w:color="D9D9D9"/>
            </w:tcBorders>
            <w:shd w:val="clear" w:color="auto" w:fill="auto"/>
            <w:noWrap/>
            <w:hideMark/>
          </w:tcPr>
          <w:p w14:paraId="13CFB90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628,9</w:t>
            </w:r>
          </w:p>
        </w:tc>
      </w:tr>
      <w:tr w:rsidR="00CC3A45" w:rsidRPr="00CC3A45" w14:paraId="4BC175C3" w14:textId="77777777" w:rsidTr="00E10D4C">
        <w:trPr>
          <w:trHeight w:val="1785"/>
        </w:trPr>
        <w:tc>
          <w:tcPr>
            <w:tcW w:w="1440" w:type="pct"/>
            <w:tcBorders>
              <w:top w:val="nil"/>
              <w:left w:val="single" w:sz="4" w:space="0" w:color="D9D9D9"/>
              <w:bottom w:val="single" w:sz="4" w:space="0" w:color="D9D9D9"/>
              <w:right w:val="single" w:sz="4" w:space="0" w:color="D9D9D9"/>
            </w:tcBorders>
            <w:shd w:val="clear" w:color="auto" w:fill="auto"/>
            <w:noWrap/>
            <w:hideMark/>
          </w:tcPr>
          <w:p w14:paraId="7645E7B8"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00020245179140000150</w:t>
            </w:r>
          </w:p>
        </w:tc>
        <w:tc>
          <w:tcPr>
            <w:tcW w:w="1769" w:type="pct"/>
            <w:tcBorders>
              <w:top w:val="nil"/>
              <w:left w:val="nil"/>
              <w:bottom w:val="single" w:sz="4" w:space="0" w:color="D9D9D9"/>
              <w:right w:val="single" w:sz="4" w:space="0" w:color="D9D9D9"/>
            </w:tcBorders>
            <w:shd w:val="clear" w:color="auto" w:fill="auto"/>
            <w:hideMark/>
          </w:tcPr>
          <w:p w14:paraId="72D7737A"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7" w:type="pct"/>
            <w:tcBorders>
              <w:top w:val="nil"/>
              <w:left w:val="nil"/>
              <w:bottom w:val="single" w:sz="4" w:space="0" w:color="D9D9D9"/>
              <w:right w:val="single" w:sz="4" w:space="0" w:color="D9D9D9"/>
            </w:tcBorders>
            <w:shd w:val="clear" w:color="auto" w:fill="auto"/>
            <w:noWrap/>
            <w:hideMark/>
          </w:tcPr>
          <w:p w14:paraId="4E76166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1 210,5</w:t>
            </w:r>
          </w:p>
        </w:tc>
        <w:tc>
          <w:tcPr>
            <w:tcW w:w="598" w:type="pct"/>
            <w:tcBorders>
              <w:top w:val="nil"/>
              <w:left w:val="nil"/>
              <w:bottom w:val="single" w:sz="4" w:space="0" w:color="D9D9D9"/>
              <w:right w:val="single" w:sz="4" w:space="0" w:color="D9D9D9"/>
            </w:tcBorders>
            <w:shd w:val="clear" w:color="auto" w:fill="auto"/>
            <w:noWrap/>
            <w:hideMark/>
          </w:tcPr>
          <w:p w14:paraId="2346CD8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1 228,9</w:t>
            </w:r>
          </w:p>
        </w:tc>
        <w:tc>
          <w:tcPr>
            <w:tcW w:w="596" w:type="pct"/>
            <w:tcBorders>
              <w:top w:val="nil"/>
              <w:left w:val="nil"/>
              <w:bottom w:val="single" w:sz="4" w:space="0" w:color="D9D9D9"/>
              <w:right w:val="single" w:sz="4" w:space="0" w:color="D9D9D9"/>
            </w:tcBorders>
            <w:shd w:val="clear" w:color="auto" w:fill="auto"/>
            <w:noWrap/>
            <w:hideMark/>
          </w:tcPr>
          <w:p w14:paraId="6E4798E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1 251,1</w:t>
            </w:r>
          </w:p>
        </w:tc>
      </w:tr>
      <w:tr w:rsidR="00CC3A45" w:rsidRPr="00CC3A45" w14:paraId="7FFE1D8B" w14:textId="77777777" w:rsidTr="00E10D4C">
        <w:trPr>
          <w:trHeight w:val="2805"/>
        </w:trPr>
        <w:tc>
          <w:tcPr>
            <w:tcW w:w="1440" w:type="pct"/>
            <w:tcBorders>
              <w:top w:val="nil"/>
              <w:left w:val="single" w:sz="4" w:space="0" w:color="D9D9D9"/>
              <w:bottom w:val="single" w:sz="4" w:space="0" w:color="D9D9D9"/>
              <w:right w:val="single" w:sz="4" w:space="0" w:color="D9D9D9"/>
            </w:tcBorders>
            <w:shd w:val="clear" w:color="auto" w:fill="auto"/>
            <w:noWrap/>
            <w:hideMark/>
          </w:tcPr>
          <w:p w14:paraId="57CF9B52"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lastRenderedPageBreak/>
              <w:t>00020245303140000150</w:t>
            </w:r>
          </w:p>
        </w:tc>
        <w:tc>
          <w:tcPr>
            <w:tcW w:w="1769" w:type="pct"/>
            <w:tcBorders>
              <w:top w:val="nil"/>
              <w:left w:val="nil"/>
              <w:bottom w:val="single" w:sz="4" w:space="0" w:color="D9D9D9"/>
              <w:right w:val="single" w:sz="4" w:space="0" w:color="D9D9D9"/>
            </w:tcBorders>
            <w:shd w:val="clear" w:color="auto" w:fill="auto"/>
            <w:hideMark/>
          </w:tcPr>
          <w:p w14:paraId="52867EB1"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7" w:type="pct"/>
            <w:tcBorders>
              <w:top w:val="nil"/>
              <w:left w:val="nil"/>
              <w:bottom w:val="single" w:sz="4" w:space="0" w:color="D9D9D9"/>
              <w:right w:val="single" w:sz="4" w:space="0" w:color="D9D9D9"/>
            </w:tcBorders>
            <w:shd w:val="clear" w:color="auto" w:fill="auto"/>
            <w:noWrap/>
            <w:hideMark/>
          </w:tcPr>
          <w:p w14:paraId="0CB72758"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20 123,7</w:t>
            </w:r>
          </w:p>
        </w:tc>
        <w:tc>
          <w:tcPr>
            <w:tcW w:w="598" w:type="pct"/>
            <w:tcBorders>
              <w:top w:val="nil"/>
              <w:left w:val="nil"/>
              <w:bottom w:val="single" w:sz="4" w:space="0" w:color="D9D9D9"/>
              <w:right w:val="single" w:sz="4" w:space="0" w:color="D9D9D9"/>
            </w:tcBorders>
            <w:shd w:val="clear" w:color="auto" w:fill="auto"/>
            <w:noWrap/>
            <w:hideMark/>
          </w:tcPr>
          <w:p w14:paraId="696D02AE"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20 123,7</w:t>
            </w:r>
          </w:p>
        </w:tc>
        <w:tc>
          <w:tcPr>
            <w:tcW w:w="596" w:type="pct"/>
            <w:tcBorders>
              <w:top w:val="nil"/>
              <w:left w:val="nil"/>
              <w:bottom w:val="single" w:sz="4" w:space="0" w:color="D9D9D9"/>
              <w:right w:val="single" w:sz="4" w:space="0" w:color="D9D9D9"/>
            </w:tcBorders>
            <w:shd w:val="clear" w:color="auto" w:fill="auto"/>
            <w:noWrap/>
            <w:hideMark/>
          </w:tcPr>
          <w:p w14:paraId="160CB16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19 944,0</w:t>
            </w:r>
          </w:p>
        </w:tc>
      </w:tr>
      <w:tr w:rsidR="00CC3A45" w:rsidRPr="00CC3A45" w14:paraId="291AF33B" w14:textId="77777777" w:rsidTr="00E10D4C">
        <w:trPr>
          <w:trHeight w:val="765"/>
        </w:trPr>
        <w:tc>
          <w:tcPr>
            <w:tcW w:w="1440" w:type="pct"/>
            <w:tcBorders>
              <w:top w:val="nil"/>
              <w:left w:val="single" w:sz="4" w:space="0" w:color="BFBFBF"/>
              <w:bottom w:val="nil"/>
              <w:right w:val="single" w:sz="4" w:space="0" w:color="D9D9D9"/>
            </w:tcBorders>
            <w:shd w:val="clear" w:color="auto" w:fill="auto"/>
            <w:noWrap/>
            <w:hideMark/>
          </w:tcPr>
          <w:p w14:paraId="52C063FE" w14:textId="77777777" w:rsidR="00CC3A45" w:rsidRPr="00CC3A45" w:rsidRDefault="00CC3A45" w:rsidP="00CC3A45">
            <w:pPr>
              <w:overflowPunct/>
              <w:autoSpaceDE/>
              <w:jc w:val="center"/>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00020249999140000150</w:t>
            </w:r>
          </w:p>
        </w:tc>
        <w:tc>
          <w:tcPr>
            <w:tcW w:w="1769" w:type="pct"/>
            <w:tcBorders>
              <w:top w:val="nil"/>
              <w:left w:val="nil"/>
              <w:bottom w:val="nil"/>
              <w:right w:val="single" w:sz="4" w:space="0" w:color="D9D9D9"/>
            </w:tcBorders>
            <w:shd w:val="clear" w:color="auto" w:fill="auto"/>
            <w:hideMark/>
          </w:tcPr>
          <w:p w14:paraId="39C8E2E9" w14:textId="77777777" w:rsidR="00CC3A45" w:rsidRPr="00CC3A45" w:rsidRDefault="00CC3A45" w:rsidP="00CC3A45">
            <w:pPr>
              <w:overflowPunct/>
              <w:autoSpaceDE/>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Прочие межбюджетные трансферты, передаваемые бюджетам муниципальных районов</w:t>
            </w:r>
          </w:p>
        </w:tc>
        <w:tc>
          <w:tcPr>
            <w:tcW w:w="597" w:type="pct"/>
            <w:tcBorders>
              <w:top w:val="nil"/>
              <w:left w:val="nil"/>
              <w:bottom w:val="nil"/>
              <w:right w:val="single" w:sz="4" w:space="0" w:color="D9D9D9"/>
            </w:tcBorders>
            <w:shd w:val="clear" w:color="auto" w:fill="auto"/>
            <w:noWrap/>
            <w:hideMark/>
          </w:tcPr>
          <w:p w14:paraId="6AB5E41A"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43 654,5</w:t>
            </w:r>
          </w:p>
        </w:tc>
        <w:tc>
          <w:tcPr>
            <w:tcW w:w="598" w:type="pct"/>
            <w:tcBorders>
              <w:top w:val="nil"/>
              <w:left w:val="nil"/>
              <w:bottom w:val="nil"/>
              <w:right w:val="single" w:sz="4" w:space="0" w:color="D9D9D9"/>
            </w:tcBorders>
            <w:shd w:val="clear" w:color="auto" w:fill="auto"/>
            <w:noWrap/>
            <w:hideMark/>
          </w:tcPr>
          <w:p w14:paraId="5EFCA305"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33 435,3</w:t>
            </w:r>
          </w:p>
        </w:tc>
        <w:tc>
          <w:tcPr>
            <w:tcW w:w="596" w:type="pct"/>
            <w:tcBorders>
              <w:top w:val="nil"/>
              <w:left w:val="nil"/>
              <w:bottom w:val="nil"/>
              <w:right w:val="single" w:sz="4" w:space="0" w:color="BFBFBF"/>
            </w:tcBorders>
            <w:shd w:val="clear" w:color="auto" w:fill="auto"/>
            <w:noWrap/>
            <w:hideMark/>
          </w:tcPr>
          <w:p w14:paraId="1D06CE09" w14:textId="77777777" w:rsidR="00CC3A45" w:rsidRPr="00CC3A45" w:rsidRDefault="00CC3A45" w:rsidP="00CC3A45">
            <w:pPr>
              <w:overflowPunct/>
              <w:autoSpaceDE/>
              <w:jc w:val="right"/>
              <w:textAlignment w:val="auto"/>
              <w:rPr>
                <w:rFonts w:ascii="PT Astra Serif" w:eastAsia="Times New Roman" w:hAnsi="PT Astra Serif" w:cs="Calibri"/>
                <w:color w:val="000000"/>
                <w:lang w:eastAsia="ru-RU"/>
              </w:rPr>
            </w:pPr>
            <w:r w:rsidRPr="00CC3A45">
              <w:rPr>
                <w:rFonts w:ascii="PT Astra Serif" w:eastAsia="Times New Roman" w:hAnsi="PT Astra Serif" w:cs="Calibri"/>
                <w:color w:val="000000"/>
                <w:lang w:eastAsia="ru-RU"/>
              </w:rPr>
              <w:t>33 245,7</w:t>
            </w:r>
          </w:p>
        </w:tc>
      </w:tr>
      <w:tr w:rsidR="00CC3A45" w:rsidRPr="00CC3A45" w14:paraId="4EBE7EE1" w14:textId="77777777" w:rsidTr="00E10D4C">
        <w:trPr>
          <w:trHeight w:val="300"/>
        </w:trPr>
        <w:tc>
          <w:tcPr>
            <w:tcW w:w="1440" w:type="pct"/>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09F1EE9C"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ИТОГО ДОХОДОВ</w:t>
            </w:r>
          </w:p>
        </w:tc>
        <w:tc>
          <w:tcPr>
            <w:tcW w:w="1769" w:type="pct"/>
            <w:tcBorders>
              <w:top w:val="single" w:sz="4" w:space="0" w:color="D9D9D9"/>
              <w:left w:val="nil"/>
              <w:bottom w:val="single" w:sz="4" w:space="0" w:color="D9D9D9"/>
              <w:right w:val="single" w:sz="4" w:space="0" w:color="D9D9D9"/>
            </w:tcBorders>
            <w:shd w:val="clear" w:color="auto" w:fill="auto"/>
            <w:noWrap/>
            <w:vAlign w:val="bottom"/>
            <w:hideMark/>
          </w:tcPr>
          <w:p w14:paraId="215B97C9"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c>
          <w:tcPr>
            <w:tcW w:w="597" w:type="pct"/>
            <w:tcBorders>
              <w:top w:val="single" w:sz="4" w:space="0" w:color="D9D9D9"/>
              <w:left w:val="nil"/>
              <w:bottom w:val="single" w:sz="4" w:space="0" w:color="D9D9D9"/>
              <w:right w:val="single" w:sz="4" w:space="0" w:color="D9D9D9"/>
            </w:tcBorders>
            <w:shd w:val="clear" w:color="auto" w:fill="auto"/>
            <w:noWrap/>
            <w:vAlign w:val="bottom"/>
            <w:hideMark/>
          </w:tcPr>
          <w:p w14:paraId="51DACDF0"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769 030,2</w:t>
            </w:r>
          </w:p>
        </w:tc>
        <w:tc>
          <w:tcPr>
            <w:tcW w:w="598" w:type="pct"/>
            <w:tcBorders>
              <w:top w:val="single" w:sz="4" w:space="0" w:color="D9D9D9"/>
              <w:left w:val="nil"/>
              <w:bottom w:val="single" w:sz="4" w:space="0" w:color="D9D9D9"/>
              <w:right w:val="single" w:sz="4" w:space="0" w:color="D9D9D9"/>
            </w:tcBorders>
            <w:shd w:val="clear" w:color="auto" w:fill="auto"/>
            <w:noWrap/>
            <w:vAlign w:val="bottom"/>
            <w:hideMark/>
          </w:tcPr>
          <w:p w14:paraId="521B5ACF"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742 819,0</w:t>
            </w:r>
          </w:p>
        </w:tc>
        <w:tc>
          <w:tcPr>
            <w:tcW w:w="596" w:type="pct"/>
            <w:tcBorders>
              <w:top w:val="single" w:sz="4" w:space="0" w:color="D9D9D9"/>
              <w:left w:val="nil"/>
              <w:bottom w:val="single" w:sz="4" w:space="0" w:color="D9D9D9"/>
              <w:right w:val="single" w:sz="4" w:space="0" w:color="D9D9D9"/>
            </w:tcBorders>
            <w:shd w:val="clear" w:color="auto" w:fill="auto"/>
            <w:noWrap/>
            <w:vAlign w:val="bottom"/>
            <w:hideMark/>
          </w:tcPr>
          <w:p w14:paraId="7E77A33E"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795 756,7</w:t>
            </w:r>
          </w:p>
        </w:tc>
      </w:tr>
      <w:tr w:rsidR="00CC3A45" w:rsidRPr="00CC3A45" w14:paraId="46C89072"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vAlign w:val="bottom"/>
            <w:hideMark/>
          </w:tcPr>
          <w:p w14:paraId="7D16533A"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ДЕФИЦИТ (-) ПРОФИЦИТ (+)</w:t>
            </w:r>
          </w:p>
        </w:tc>
        <w:tc>
          <w:tcPr>
            <w:tcW w:w="1769" w:type="pct"/>
            <w:tcBorders>
              <w:top w:val="nil"/>
              <w:left w:val="nil"/>
              <w:bottom w:val="single" w:sz="4" w:space="0" w:color="D9D9D9"/>
              <w:right w:val="single" w:sz="4" w:space="0" w:color="D9D9D9"/>
            </w:tcBorders>
            <w:shd w:val="clear" w:color="auto" w:fill="auto"/>
            <w:noWrap/>
            <w:vAlign w:val="bottom"/>
            <w:hideMark/>
          </w:tcPr>
          <w:p w14:paraId="5C83E1F0"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c>
          <w:tcPr>
            <w:tcW w:w="597" w:type="pct"/>
            <w:tcBorders>
              <w:top w:val="nil"/>
              <w:left w:val="nil"/>
              <w:bottom w:val="single" w:sz="4" w:space="0" w:color="D9D9D9"/>
              <w:right w:val="single" w:sz="4" w:space="0" w:color="D9D9D9"/>
            </w:tcBorders>
            <w:shd w:val="clear" w:color="auto" w:fill="auto"/>
            <w:noWrap/>
            <w:vAlign w:val="bottom"/>
            <w:hideMark/>
          </w:tcPr>
          <w:p w14:paraId="4A7F966B"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-7 834,0</w:t>
            </w:r>
          </w:p>
        </w:tc>
        <w:tc>
          <w:tcPr>
            <w:tcW w:w="598" w:type="pct"/>
            <w:tcBorders>
              <w:top w:val="nil"/>
              <w:left w:val="nil"/>
              <w:bottom w:val="single" w:sz="4" w:space="0" w:color="D9D9D9"/>
              <w:right w:val="single" w:sz="4" w:space="0" w:color="D9D9D9"/>
            </w:tcBorders>
            <w:shd w:val="clear" w:color="auto" w:fill="auto"/>
            <w:noWrap/>
            <w:vAlign w:val="bottom"/>
            <w:hideMark/>
          </w:tcPr>
          <w:p w14:paraId="1BBA65BC"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0,0</w:t>
            </w:r>
          </w:p>
        </w:tc>
        <w:tc>
          <w:tcPr>
            <w:tcW w:w="596" w:type="pct"/>
            <w:tcBorders>
              <w:top w:val="nil"/>
              <w:left w:val="nil"/>
              <w:bottom w:val="single" w:sz="4" w:space="0" w:color="D9D9D9"/>
              <w:right w:val="single" w:sz="4" w:space="0" w:color="D9D9D9"/>
            </w:tcBorders>
            <w:shd w:val="clear" w:color="auto" w:fill="auto"/>
            <w:noWrap/>
            <w:vAlign w:val="bottom"/>
            <w:hideMark/>
          </w:tcPr>
          <w:p w14:paraId="58DD8F1F"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0,0</w:t>
            </w:r>
          </w:p>
        </w:tc>
      </w:tr>
      <w:tr w:rsidR="00CC3A45" w:rsidRPr="00CC3A45" w14:paraId="17B7B53C" w14:textId="77777777" w:rsidTr="00E10D4C">
        <w:trPr>
          <w:trHeight w:val="300"/>
        </w:trPr>
        <w:tc>
          <w:tcPr>
            <w:tcW w:w="1440" w:type="pct"/>
            <w:tcBorders>
              <w:top w:val="nil"/>
              <w:left w:val="single" w:sz="4" w:space="0" w:color="D9D9D9"/>
              <w:bottom w:val="single" w:sz="4" w:space="0" w:color="D9D9D9"/>
              <w:right w:val="single" w:sz="4" w:space="0" w:color="D9D9D9"/>
            </w:tcBorders>
            <w:shd w:val="clear" w:color="auto" w:fill="auto"/>
            <w:noWrap/>
            <w:vAlign w:val="bottom"/>
            <w:hideMark/>
          </w:tcPr>
          <w:p w14:paraId="175A4CBE"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БАЛАНС</w:t>
            </w:r>
          </w:p>
        </w:tc>
        <w:tc>
          <w:tcPr>
            <w:tcW w:w="1769" w:type="pct"/>
            <w:tcBorders>
              <w:top w:val="nil"/>
              <w:left w:val="nil"/>
              <w:bottom w:val="single" w:sz="4" w:space="0" w:color="D9D9D9"/>
              <w:right w:val="single" w:sz="4" w:space="0" w:color="D9D9D9"/>
            </w:tcBorders>
            <w:shd w:val="clear" w:color="auto" w:fill="auto"/>
            <w:noWrap/>
            <w:vAlign w:val="bottom"/>
            <w:hideMark/>
          </w:tcPr>
          <w:p w14:paraId="7E3EDB01"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c>
          <w:tcPr>
            <w:tcW w:w="597" w:type="pct"/>
            <w:tcBorders>
              <w:top w:val="nil"/>
              <w:left w:val="nil"/>
              <w:bottom w:val="single" w:sz="4" w:space="0" w:color="D9D9D9"/>
              <w:right w:val="single" w:sz="4" w:space="0" w:color="D9D9D9"/>
            </w:tcBorders>
            <w:shd w:val="clear" w:color="auto" w:fill="auto"/>
            <w:noWrap/>
            <w:hideMark/>
          </w:tcPr>
          <w:p w14:paraId="4C64A83A"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776 864,2</w:t>
            </w:r>
          </w:p>
        </w:tc>
        <w:tc>
          <w:tcPr>
            <w:tcW w:w="598" w:type="pct"/>
            <w:tcBorders>
              <w:top w:val="nil"/>
              <w:left w:val="nil"/>
              <w:bottom w:val="single" w:sz="4" w:space="0" w:color="D9D9D9"/>
              <w:right w:val="single" w:sz="4" w:space="0" w:color="D9D9D9"/>
            </w:tcBorders>
            <w:shd w:val="clear" w:color="auto" w:fill="auto"/>
            <w:noWrap/>
            <w:hideMark/>
          </w:tcPr>
          <w:p w14:paraId="4C96A471"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742 819,0</w:t>
            </w:r>
          </w:p>
        </w:tc>
        <w:tc>
          <w:tcPr>
            <w:tcW w:w="596" w:type="pct"/>
            <w:tcBorders>
              <w:top w:val="nil"/>
              <w:left w:val="nil"/>
              <w:bottom w:val="single" w:sz="4" w:space="0" w:color="D9D9D9"/>
              <w:right w:val="single" w:sz="4" w:space="0" w:color="D9D9D9"/>
            </w:tcBorders>
            <w:shd w:val="clear" w:color="auto" w:fill="auto"/>
            <w:noWrap/>
            <w:hideMark/>
          </w:tcPr>
          <w:p w14:paraId="4A2F680E"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795 756,7</w:t>
            </w:r>
          </w:p>
        </w:tc>
      </w:tr>
      <w:tr w:rsidR="00CC3A45" w:rsidRPr="00CC3A45" w14:paraId="252F87BF" w14:textId="77777777" w:rsidTr="00E10D4C">
        <w:trPr>
          <w:trHeight w:val="300"/>
        </w:trPr>
        <w:tc>
          <w:tcPr>
            <w:tcW w:w="1440" w:type="pct"/>
            <w:tcBorders>
              <w:top w:val="nil"/>
              <w:left w:val="nil"/>
              <w:bottom w:val="nil"/>
              <w:right w:val="nil"/>
            </w:tcBorders>
            <w:shd w:val="clear" w:color="auto" w:fill="auto"/>
            <w:noWrap/>
            <w:vAlign w:val="bottom"/>
            <w:hideMark/>
          </w:tcPr>
          <w:p w14:paraId="7DB07198"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c>
          <w:tcPr>
            <w:tcW w:w="1769" w:type="pct"/>
            <w:tcBorders>
              <w:top w:val="nil"/>
              <w:left w:val="nil"/>
              <w:bottom w:val="nil"/>
              <w:right w:val="nil"/>
            </w:tcBorders>
            <w:shd w:val="clear" w:color="auto" w:fill="auto"/>
            <w:noWrap/>
            <w:vAlign w:val="bottom"/>
            <w:hideMark/>
          </w:tcPr>
          <w:p w14:paraId="7502DA43" w14:textId="77777777" w:rsidR="00CC3A45" w:rsidRPr="00CC3A45" w:rsidRDefault="00CC3A45" w:rsidP="00CC3A45">
            <w:pPr>
              <w:overflowPunct/>
              <w:autoSpaceDE/>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c>
          <w:tcPr>
            <w:tcW w:w="597" w:type="pct"/>
            <w:tcBorders>
              <w:top w:val="nil"/>
              <w:left w:val="nil"/>
              <w:bottom w:val="nil"/>
              <w:right w:val="nil"/>
            </w:tcBorders>
            <w:shd w:val="clear" w:color="auto" w:fill="auto"/>
            <w:noWrap/>
            <w:vAlign w:val="bottom"/>
            <w:hideMark/>
          </w:tcPr>
          <w:p w14:paraId="097C3AE6"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c>
          <w:tcPr>
            <w:tcW w:w="598" w:type="pct"/>
            <w:tcBorders>
              <w:top w:val="nil"/>
              <w:left w:val="nil"/>
              <w:bottom w:val="nil"/>
              <w:right w:val="nil"/>
            </w:tcBorders>
            <w:shd w:val="clear" w:color="auto" w:fill="auto"/>
            <w:noWrap/>
            <w:vAlign w:val="bottom"/>
            <w:hideMark/>
          </w:tcPr>
          <w:p w14:paraId="7DEC3516"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c>
          <w:tcPr>
            <w:tcW w:w="596" w:type="pct"/>
            <w:tcBorders>
              <w:top w:val="nil"/>
              <w:left w:val="nil"/>
              <w:bottom w:val="nil"/>
              <w:right w:val="nil"/>
            </w:tcBorders>
            <w:shd w:val="clear" w:color="auto" w:fill="auto"/>
            <w:noWrap/>
            <w:vAlign w:val="bottom"/>
            <w:hideMark/>
          </w:tcPr>
          <w:p w14:paraId="69BD7B49" w14:textId="77777777" w:rsidR="00CC3A45" w:rsidRPr="00CC3A45" w:rsidRDefault="00CC3A45" w:rsidP="00CC3A45">
            <w:pPr>
              <w:overflowPunct/>
              <w:autoSpaceDE/>
              <w:jc w:val="right"/>
              <w:textAlignment w:val="auto"/>
              <w:rPr>
                <w:rFonts w:ascii="PT Astra Serif" w:eastAsia="Times New Roman" w:hAnsi="PT Astra Serif" w:cs="Calibri"/>
                <w:b/>
                <w:bCs/>
                <w:color w:val="000000"/>
                <w:sz w:val="22"/>
                <w:szCs w:val="22"/>
                <w:lang w:eastAsia="ru-RU"/>
              </w:rPr>
            </w:pPr>
            <w:r w:rsidRPr="00CC3A45">
              <w:rPr>
                <w:rFonts w:ascii="PT Astra Serif" w:eastAsia="Times New Roman" w:hAnsi="PT Astra Serif" w:cs="Calibri"/>
                <w:b/>
                <w:bCs/>
                <w:color w:val="000000"/>
                <w:sz w:val="22"/>
                <w:szCs w:val="22"/>
                <w:lang w:eastAsia="ru-RU"/>
              </w:rPr>
              <w:t> </w:t>
            </w:r>
          </w:p>
        </w:tc>
      </w:tr>
    </w:tbl>
    <w:p w14:paraId="0A573E6E" w14:textId="5002BCEE" w:rsidR="001818D8" w:rsidRDefault="001818D8"/>
    <w:p w14:paraId="1416CE6E" w14:textId="49FA0EE1" w:rsidR="001818D8" w:rsidRDefault="001818D8"/>
    <w:p w14:paraId="19199B11" w14:textId="7D4060AB" w:rsidR="001818D8" w:rsidRDefault="001818D8"/>
    <w:p w14:paraId="29C9693F" w14:textId="2ED769BC" w:rsidR="006F3150" w:rsidRDefault="006F3150"/>
    <w:p w14:paraId="19000E97" w14:textId="323C80A9" w:rsidR="006F3150" w:rsidRDefault="006F3150"/>
    <w:p w14:paraId="5620AA03" w14:textId="3E270E08" w:rsidR="006F3150" w:rsidRDefault="006F3150"/>
    <w:p w14:paraId="7B5213AE" w14:textId="16CA050E" w:rsidR="006F3150" w:rsidRDefault="006F3150"/>
    <w:p w14:paraId="5F30B3E4" w14:textId="6A720871" w:rsidR="006F3150" w:rsidRDefault="006F3150"/>
    <w:p w14:paraId="33BAD65B" w14:textId="21BE2BD7" w:rsidR="006F3150" w:rsidRDefault="006F3150"/>
    <w:p w14:paraId="17A49539" w14:textId="1FFD7570" w:rsidR="006F3150" w:rsidRDefault="006F3150"/>
    <w:p w14:paraId="598F1956" w14:textId="61CBD54D" w:rsidR="006F3150" w:rsidRDefault="006F3150"/>
    <w:p w14:paraId="63C2DBBD" w14:textId="4574C9A9" w:rsidR="006F3150" w:rsidRDefault="006F3150"/>
    <w:p w14:paraId="2C6936BB" w14:textId="5B6571B5" w:rsidR="006F3150" w:rsidRDefault="006F3150"/>
    <w:p w14:paraId="5DC81B6C" w14:textId="60D0E2F0" w:rsidR="006F3150" w:rsidRDefault="006F3150"/>
    <w:p w14:paraId="489EEFD2" w14:textId="146334F1" w:rsidR="006F3150" w:rsidRDefault="006F3150"/>
    <w:p w14:paraId="3CF2B95F" w14:textId="46BE57B7" w:rsidR="006F3150" w:rsidRDefault="006F3150"/>
    <w:p w14:paraId="0F37D808" w14:textId="6C67687F" w:rsidR="006F3150" w:rsidRDefault="006F3150"/>
    <w:p w14:paraId="5620B5D0" w14:textId="3FEBD922" w:rsidR="006F3150" w:rsidRDefault="006F3150"/>
    <w:p w14:paraId="55F5CEC2" w14:textId="5209C769" w:rsidR="006F3150" w:rsidRDefault="006F3150"/>
    <w:p w14:paraId="5C33E64D" w14:textId="4E170C09" w:rsidR="006F3150" w:rsidRDefault="006F3150"/>
    <w:p w14:paraId="65359CF8" w14:textId="54D3BEEB" w:rsidR="006F3150" w:rsidRDefault="006F3150"/>
    <w:p w14:paraId="5A501BA1" w14:textId="4E40DCA9" w:rsidR="006F3150" w:rsidRDefault="006F3150"/>
    <w:p w14:paraId="295E0BD3" w14:textId="17F85B9F" w:rsidR="006F3150" w:rsidRDefault="006F3150"/>
    <w:p w14:paraId="2DDF9E8E" w14:textId="76D28579" w:rsidR="006F3150" w:rsidRDefault="006F3150"/>
    <w:p w14:paraId="055775A3" w14:textId="0748994D" w:rsidR="006F3150" w:rsidRDefault="006F3150"/>
    <w:p w14:paraId="072DE376" w14:textId="067BDA19" w:rsidR="006F3150" w:rsidRDefault="006F3150"/>
    <w:p w14:paraId="586A9559" w14:textId="0BF04DE1" w:rsidR="006F3150" w:rsidRDefault="006F3150"/>
    <w:p w14:paraId="1CE85C59" w14:textId="192B913C" w:rsidR="006F3150" w:rsidRDefault="006F3150"/>
    <w:p w14:paraId="376F688A" w14:textId="480A4362" w:rsidR="006F3150" w:rsidRDefault="006F3150"/>
    <w:p w14:paraId="4CC7EADB" w14:textId="2C89AEBF" w:rsidR="006F3150" w:rsidRDefault="006F3150"/>
    <w:p w14:paraId="3901B166" w14:textId="10FF71FF" w:rsidR="006F3150" w:rsidRDefault="006F3150"/>
    <w:p w14:paraId="32C4F23E" w14:textId="488E0D9D" w:rsidR="006F3150" w:rsidRDefault="006F3150"/>
    <w:p w14:paraId="0CAD18C1" w14:textId="679B59FC" w:rsidR="006F3150" w:rsidRDefault="006F3150"/>
    <w:p w14:paraId="4DD80963" w14:textId="73ED09EE" w:rsidR="006F3150" w:rsidRDefault="006F3150"/>
    <w:p w14:paraId="67A2F009" w14:textId="70DF7DC8" w:rsidR="006F3150" w:rsidRDefault="006F3150"/>
    <w:p w14:paraId="48E94CCE" w14:textId="39344B16" w:rsidR="006F3150" w:rsidRDefault="006F3150"/>
    <w:p w14:paraId="7E17E5A7" w14:textId="330D6989" w:rsidR="006F3150" w:rsidRDefault="006F3150" w:rsidP="006F3150">
      <w:pPr>
        <w:overflowPunct/>
        <w:autoSpaceDE/>
        <w:ind w:right="-104"/>
        <w:textAlignment w:val="auto"/>
        <w:rPr>
          <w:rFonts w:eastAsia="Times New Roman" w:cs="Times New Roman"/>
          <w:bCs/>
          <w:lang w:eastAsia="ru-RU"/>
        </w:rPr>
      </w:pPr>
    </w:p>
    <w:tbl>
      <w:tblPr>
        <w:tblW w:w="5000" w:type="pct"/>
        <w:tblLook w:val="04A0" w:firstRow="1" w:lastRow="0" w:firstColumn="1" w:lastColumn="0" w:noHBand="0" w:noVBand="1"/>
      </w:tblPr>
      <w:tblGrid>
        <w:gridCol w:w="936"/>
        <w:gridCol w:w="1328"/>
        <w:gridCol w:w="4947"/>
        <w:gridCol w:w="2144"/>
      </w:tblGrid>
      <w:tr w:rsidR="006F3150" w:rsidRPr="004B253B" w14:paraId="2C56F46B" w14:textId="77777777" w:rsidTr="006F3150">
        <w:trPr>
          <w:trHeight w:val="319"/>
        </w:trPr>
        <w:tc>
          <w:tcPr>
            <w:tcW w:w="5000" w:type="pct"/>
            <w:gridSpan w:val="4"/>
            <w:tcBorders>
              <w:top w:val="nil"/>
              <w:left w:val="nil"/>
              <w:bottom w:val="nil"/>
              <w:right w:val="nil"/>
            </w:tcBorders>
            <w:shd w:val="clear" w:color="auto" w:fill="auto"/>
            <w:hideMark/>
          </w:tcPr>
          <w:p w14:paraId="2A9835DC"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lastRenderedPageBreak/>
              <w:t>Приложение 1- расходы</w:t>
            </w:r>
          </w:p>
        </w:tc>
      </w:tr>
      <w:tr w:rsidR="006F3150" w:rsidRPr="004B253B" w14:paraId="4823B943" w14:textId="77777777" w:rsidTr="006F3150">
        <w:trPr>
          <w:trHeight w:val="319"/>
        </w:trPr>
        <w:tc>
          <w:tcPr>
            <w:tcW w:w="5000" w:type="pct"/>
            <w:gridSpan w:val="4"/>
            <w:tcBorders>
              <w:top w:val="nil"/>
              <w:left w:val="nil"/>
              <w:bottom w:val="nil"/>
              <w:right w:val="nil"/>
            </w:tcBorders>
            <w:shd w:val="clear" w:color="auto" w:fill="auto"/>
            <w:hideMark/>
          </w:tcPr>
          <w:p w14:paraId="1EEB68E4"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к решению Совета депутатов</w:t>
            </w:r>
          </w:p>
        </w:tc>
      </w:tr>
      <w:tr w:rsidR="006F3150" w:rsidRPr="004B253B" w14:paraId="61625C74" w14:textId="77777777" w:rsidTr="006F3150">
        <w:trPr>
          <w:trHeight w:val="319"/>
        </w:trPr>
        <w:tc>
          <w:tcPr>
            <w:tcW w:w="5000" w:type="pct"/>
            <w:gridSpan w:val="4"/>
            <w:tcBorders>
              <w:top w:val="nil"/>
              <w:left w:val="nil"/>
              <w:bottom w:val="nil"/>
              <w:right w:val="nil"/>
            </w:tcBorders>
            <w:shd w:val="clear" w:color="auto" w:fill="auto"/>
            <w:hideMark/>
          </w:tcPr>
          <w:p w14:paraId="1D870F4A"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муниципального образования</w:t>
            </w:r>
          </w:p>
        </w:tc>
      </w:tr>
      <w:tr w:rsidR="006F3150" w:rsidRPr="004B253B" w14:paraId="2B0D4EBC" w14:textId="77777777" w:rsidTr="006F3150">
        <w:trPr>
          <w:trHeight w:val="319"/>
        </w:trPr>
        <w:tc>
          <w:tcPr>
            <w:tcW w:w="5000" w:type="pct"/>
            <w:gridSpan w:val="4"/>
            <w:tcBorders>
              <w:top w:val="nil"/>
              <w:left w:val="nil"/>
              <w:bottom w:val="nil"/>
              <w:right w:val="nil"/>
            </w:tcBorders>
            <w:shd w:val="clear" w:color="auto" w:fill="auto"/>
            <w:hideMark/>
          </w:tcPr>
          <w:p w14:paraId="1581AE6D"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"Муниципальный округ Киясовский</w:t>
            </w:r>
          </w:p>
        </w:tc>
      </w:tr>
      <w:tr w:rsidR="006F3150" w:rsidRPr="004B253B" w14:paraId="60758CF0" w14:textId="77777777" w:rsidTr="006F3150">
        <w:trPr>
          <w:trHeight w:val="319"/>
        </w:trPr>
        <w:tc>
          <w:tcPr>
            <w:tcW w:w="5000" w:type="pct"/>
            <w:gridSpan w:val="4"/>
            <w:tcBorders>
              <w:top w:val="nil"/>
              <w:left w:val="nil"/>
              <w:bottom w:val="nil"/>
              <w:right w:val="nil"/>
            </w:tcBorders>
            <w:shd w:val="clear" w:color="auto" w:fill="auto"/>
            <w:hideMark/>
          </w:tcPr>
          <w:p w14:paraId="3892528C"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район Удмуртской Республики"</w:t>
            </w:r>
          </w:p>
        </w:tc>
      </w:tr>
      <w:tr w:rsidR="006F3150" w:rsidRPr="004B253B" w14:paraId="37B54655" w14:textId="77777777" w:rsidTr="006F3150">
        <w:trPr>
          <w:trHeight w:val="319"/>
        </w:trPr>
        <w:tc>
          <w:tcPr>
            <w:tcW w:w="5000" w:type="pct"/>
            <w:gridSpan w:val="4"/>
            <w:tcBorders>
              <w:top w:val="nil"/>
              <w:left w:val="nil"/>
              <w:bottom w:val="nil"/>
              <w:right w:val="nil"/>
            </w:tcBorders>
            <w:shd w:val="clear" w:color="auto" w:fill="auto"/>
            <w:hideMark/>
          </w:tcPr>
          <w:p w14:paraId="18ACC95A"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от 19.12.2024 № 399</w:t>
            </w:r>
          </w:p>
        </w:tc>
      </w:tr>
      <w:tr w:rsidR="006F3150" w:rsidRPr="006F3150" w14:paraId="082D8163" w14:textId="77777777" w:rsidTr="006F3150">
        <w:trPr>
          <w:trHeight w:val="315"/>
        </w:trPr>
        <w:tc>
          <w:tcPr>
            <w:tcW w:w="5000" w:type="pct"/>
            <w:gridSpan w:val="4"/>
            <w:tcBorders>
              <w:top w:val="nil"/>
              <w:left w:val="nil"/>
              <w:bottom w:val="nil"/>
              <w:right w:val="nil"/>
            </w:tcBorders>
            <w:shd w:val="clear" w:color="auto" w:fill="auto"/>
            <w:hideMark/>
          </w:tcPr>
          <w:p w14:paraId="4057ED0A" w14:textId="77777777" w:rsidR="006F3150" w:rsidRPr="006F3150" w:rsidRDefault="006F3150" w:rsidP="006F3150">
            <w:pPr>
              <w:overflowPunct/>
              <w:autoSpaceDE/>
              <w:jc w:val="center"/>
              <w:textAlignment w:val="auto"/>
              <w:rPr>
                <w:rFonts w:ascii="PT Astra Serif" w:eastAsia="Times New Roman" w:hAnsi="PT Astra Serif" w:cs="Calibri"/>
                <w:b/>
                <w:bCs/>
                <w:color w:val="000000"/>
                <w:sz w:val="24"/>
                <w:szCs w:val="24"/>
                <w:lang w:eastAsia="ru-RU"/>
              </w:rPr>
            </w:pPr>
            <w:r w:rsidRPr="006F3150">
              <w:rPr>
                <w:rFonts w:ascii="PT Astra Serif" w:eastAsia="Times New Roman" w:hAnsi="PT Astra Serif" w:cs="Calibri"/>
                <w:b/>
                <w:bCs/>
                <w:color w:val="000000"/>
                <w:sz w:val="24"/>
                <w:szCs w:val="24"/>
                <w:lang w:eastAsia="ru-RU"/>
              </w:rPr>
              <w:t> </w:t>
            </w:r>
          </w:p>
        </w:tc>
      </w:tr>
      <w:tr w:rsidR="006F3150" w:rsidRPr="006F3150" w14:paraId="4D0A131F" w14:textId="77777777" w:rsidTr="006F3150">
        <w:trPr>
          <w:trHeight w:val="949"/>
        </w:trPr>
        <w:tc>
          <w:tcPr>
            <w:tcW w:w="5000" w:type="pct"/>
            <w:gridSpan w:val="4"/>
            <w:tcBorders>
              <w:top w:val="nil"/>
              <w:left w:val="nil"/>
              <w:bottom w:val="nil"/>
              <w:right w:val="nil"/>
            </w:tcBorders>
            <w:shd w:val="clear" w:color="auto" w:fill="auto"/>
            <w:hideMark/>
          </w:tcPr>
          <w:p w14:paraId="54C963E4" w14:textId="77777777" w:rsidR="006F3150" w:rsidRPr="006F3150" w:rsidRDefault="006F3150" w:rsidP="006F3150">
            <w:pPr>
              <w:overflowPunct/>
              <w:autoSpaceDE/>
              <w:jc w:val="center"/>
              <w:textAlignment w:val="auto"/>
              <w:rPr>
                <w:rFonts w:ascii="PT Astra Serif" w:eastAsia="Times New Roman" w:hAnsi="PT Astra Serif" w:cs="Calibri"/>
                <w:b/>
                <w:bCs/>
                <w:color w:val="000000"/>
                <w:sz w:val="24"/>
                <w:szCs w:val="24"/>
                <w:lang w:eastAsia="ru-RU"/>
              </w:rPr>
            </w:pPr>
            <w:r w:rsidRPr="006F3150">
              <w:rPr>
                <w:rFonts w:ascii="PT Astra Serif" w:eastAsia="Times New Roman" w:hAnsi="PT Astra Serif" w:cs="Calibri"/>
                <w:b/>
                <w:bCs/>
                <w:color w:val="000000"/>
                <w:sz w:val="24"/>
                <w:szCs w:val="24"/>
                <w:lang w:eastAsia="ru-RU"/>
              </w:rPr>
              <w:t>Функциональная классификация расходов бюджета муниципального образования "Муниципальный округ Киясовский район Удмуртской Республики" на 2025 год</w:t>
            </w:r>
          </w:p>
        </w:tc>
      </w:tr>
      <w:tr w:rsidR="006F3150" w:rsidRPr="006F3150" w14:paraId="2124DCEA" w14:textId="77777777" w:rsidTr="006F3150">
        <w:trPr>
          <w:trHeight w:val="315"/>
        </w:trPr>
        <w:tc>
          <w:tcPr>
            <w:tcW w:w="5000" w:type="pct"/>
            <w:gridSpan w:val="4"/>
            <w:tcBorders>
              <w:top w:val="nil"/>
              <w:left w:val="nil"/>
              <w:bottom w:val="nil"/>
              <w:right w:val="nil"/>
            </w:tcBorders>
            <w:shd w:val="clear" w:color="auto" w:fill="auto"/>
            <w:hideMark/>
          </w:tcPr>
          <w:p w14:paraId="168C5851" w14:textId="77777777" w:rsidR="006F3150" w:rsidRPr="006F3150" w:rsidRDefault="006F3150" w:rsidP="006F3150">
            <w:pPr>
              <w:overflowPunct/>
              <w:autoSpaceDE/>
              <w:jc w:val="center"/>
              <w:textAlignment w:val="auto"/>
              <w:rPr>
                <w:rFonts w:ascii="PT Astra Serif" w:eastAsia="Times New Roman" w:hAnsi="PT Astra Serif" w:cs="Calibri"/>
                <w:b/>
                <w:bCs/>
                <w:color w:val="000000"/>
                <w:sz w:val="24"/>
                <w:szCs w:val="24"/>
                <w:lang w:eastAsia="ru-RU"/>
              </w:rPr>
            </w:pPr>
            <w:r w:rsidRPr="006F3150">
              <w:rPr>
                <w:rFonts w:ascii="PT Astra Serif" w:eastAsia="Times New Roman" w:hAnsi="PT Astra Serif" w:cs="Calibri"/>
                <w:b/>
                <w:bCs/>
                <w:color w:val="000000"/>
                <w:sz w:val="24"/>
                <w:szCs w:val="24"/>
                <w:lang w:eastAsia="ru-RU"/>
              </w:rPr>
              <w:t> </w:t>
            </w:r>
          </w:p>
        </w:tc>
      </w:tr>
      <w:tr w:rsidR="006F3150" w:rsidRPr="006F3150" w14:paraId="7743E4CC" w14:textId="77777777" w:rsidTr="006F3150">
        <w:trPr>
          <w:trHeight w:val="304"/>
        </w:trPr>
        <w:tc>
          <w:tcPr>
            <w:tcW w:w="5000" w:type="pct"/>
            <w:gridSpan w:val="4"/>
            <w:tcBorders>
              <w:top w:val="nil"/>
              <w:left w:val="nil"/>
              <w:bottom w:val="nil"/>
              <w:right w:val="nil"/>
            </w:tcBorders>
            <w:shd w:val="clear" w:color="auto" w:fill="auto"/>
            <w:hideMark/>
          </w:tcPr>
          <w:p w14:paraId="1E3BCD69" w14:textId="77777777" w:rsidR="006F3150" w:rsidRPr="006F3150" w:rsidRDefault="006F3150" w:rsidP="006F3150">
            <w:pPr>
              <w:overflowPunct/>
              <w:autoSpaceDE/>
              <w:jc w:val="right"/>
              <w:textAlignment w:val="auto"/>
              <w:rPr>
                <w:rFonts w:ascii="PT Astra Serif" w:eastAsia="Times New Roman" w:hAnsi="PT Astra Serif" w:cs="Calibri"/>
                <w:color w:val="000000"/>
                <w:lang w:eastAsia="ru-RU"/>
              </w:rPr>
            </w:pPr>
            <w:r w:rsidRPr="006F3150">
              <w:rPr>
                <w:rFonts w:ascii="PT Astra Serif" w:eastAsia="Times New Roman" w:hAnsi="PT Astra Serif" w:cs="Calibri"/>
                <w:color w:val="000000"/>
                <w:lang w:eastAsia="ru-RU"/>
              </w:rPr>
              <w:t>Единица измерения: тыс.руб.</w:t>
            </w:r>
          </w:p>
        </w:tc>
      </w:tr>
      <w:tr w:rsidR="006F3150" w:rsidRPr="006F3150" w14:paraId="3B80887A" w14:textId="77777777" w:rsidTr="006F3150">
        <w:trPr>
          <w:trHeight w:val="510"/>
        </w:trPr>
        <w:tc>
          <w:tcPr>
            <w:tcW w:w="500"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02AD540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Раздел</w:t>
            </w:r>
          </w:p>
        </w:tc>
        <w:tc>
          <w:tcPr>
            <w:tcW w:w="710" w:type="pct"/>
            <w:tcBorders>
              <w:top w:val="single" w:sz="4" w:space="0" w:color="A6A6A6"/>
              <w:left w:val="nil"/>
              <w:bottom w:val="single" w:sz="4" w:space="0" w:color="D9D9D9"/>
              <w:right w:val="single" w:sz="4" w:space="0" w:color="D9D9D9"/>
            </w:tcBorders>
            <w:shd w:val="clear" w:color="auto" w:fill="auto"/>
            <w:vAlign w:val="center"/>
            <w:hideMark/>
          </w:tcPr>
          <w:p w14:paraId="4E7D7C5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Подраздел</w:t>
            </w:r>
          </w:p>
        </w:tc>
        <w:tc>
          <w:tcPr>
            <w:tcW w:w="2644" w:type="pct"/>
            <w:tcBorders>
              <w:top w:val="single" w:sz="4" w:space="0" w:color="A6A6A6"/>
              <w:left w:val="nil"/>
              <w:bottom w:val="single" w:sz="4" w:space="0" w:color="D9D9D9"/>
              <w:right w:val="single" w:sz="4" w:space="0" w:color="D9D9D9"/>
            </w:tcBorders>
            <w:shd w:val="clear" w:color="auto" w:fill="auto"/>
            <w:vAlign w:val="center"/>
            <w:hideMark/>
          </w:tcPr>
          <w:p w14:paraId="3F18E43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Наименование</w:t>
            </w:r>
          </w:p>
        </w:tc>
        <w:tc>
          <w:tcPr>
            <w:tcW w:w="1147" w:type="pct"/>
            <w:tcBorders>
              <w:top w:val="single" w:sz="4" w:space="0" w:color="A6A6A6"/>
              <w:left w:val="nil"/>
              <w:bottom w:val="single" w:sz="4" w:space="0" w:color="D9D9D9"/>
              <w:right w:val="single" w:sz="4" w:space="0" w:color="A6A6A6"/>
            </w:tcBorders>
            <w:shd w:val="clear" w:color="auto" w:fill="auto"/>
            <w:vAlign w:val="center"/>
            <w:hideMark/>
          </w:tcPr>
          <w:p w14:paraId="38F8CA9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Сумма на 2025 год</w:t>
            </w:r>
          </w:p>
        </w:tc>
      </w:tr>
      <w:tr w:rsidR="006F3150" w:rsidRPr="006F3150" w14:paraId="67B93B07"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vAlign w:val="center"/>
            <w:hideMark/>
          </w:tcPr>
          <w:p w14:paraId="4D007BB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w:t>
            </w:r>
          </w:p>
        </w:tc>
        <w:tc>
          <w:tcPr>
            <w:tcW w:w="710" w:type="pct"/>
            <w:tcBorders>
              <w:top w:val="nil"/>
              <w:left w:val="nil"/>
              <w:bottom w:val="single" w:sz="4" w:space="0" w:color="D9D9D9"/>
              <w:right w:val="single" w:sz="4" w:space="0" w:color="D9D9D9"/>
            </w:tcBorders>
            <w:shd w:val="clear" w:color="auto" w:fill="auto"/>
            <w:vAlign w:val="center"/>
            <w:hideMark/>
          </w:tcPr>
          <w:p w14:paraId="2696518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w:t>
            </w:r>
          </w:p>
        </w:tc>
        <w:tc>
          <w:tcPr>
            <w:tcW w:w="2644" w:type="pct"/>
            <w:tcBorders>
              <w:top w:val="nil"/>
              <w:left w:val="nil"/>
              <w:bottom w:val="single" w:sz="4" w:space="0" w:color="D9D9D9"/>
              <w:right w:val="single" w:sz="4" w:space="0" w:color="D9D9D9"/>
            </w:tcBorders>
            <w:shd w:val="clear" w:color="auto" w:fill="auto"/>
            <w:vAlign w:val="center"/>
            <w:hideMark/>
          </w:tcPr>
          <w:p w14:paraId="6FC2772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w:t>
            </w:r>
          </w:p>
        </w:tc>
        <w:tc>
          <w:tcPr>
            <w:tcW w:w="1147" w:type="pct"/>
            <w:tcBorders>
              <w:top w:val="nil"/>
              <w:left w:val="nil"/>
              <w:bottom w:val="single" w:sz="4" w:space="0" w:color="D9D9D9"/>
              <w:right w:val="single" w:sz="4" w:space="0" w:color="D9D9D9"/>
            </w:tcBorders>
            <w:shd w:val="clear" w:color="auto" w:fill="auto"/>
            <w:vAlign w:val="center"/>
            <w:hideMark/>
          </w:tcPr>
          <w:p w14:paraId="12627F4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w:t>
            </w:r>
          </w:p>
        </w:tc>
      </w:tr>
      <w:tr w:rsidR="006F3150" w:rsidRPr="006F3150" w14:paraId="089E3DDA"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481A67E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3810625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67991BD0"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ОБЩЕГОСУДАРСТВЕННЫЕ ВОПРОСЫ</w:t>
            </w:r>
          </w:p>
        </w:tc>
        <w:tc>
          <w:tcPr>
            <w:tcW w:w="1147" w:type="pct"/>
            <w:tcBorders>
              <w:top w:val="nil"/>
              <w:left w:val="nil"/>
              <w:bottom w:val="single" w:sz="4" w:space="0" w:color="D9D9D9"/>
              <w:right w:val="single" w:sz="4" w:space="0" w:color="D9D9D9"/>
            </w:tcBorders>
            <w:shd w:val="clear" w:color="auto" w:fill="auto"/>
            <w:noWrap/>
            <w:hideMark/>
          </w:tcPr>
          <w:p w14:paraId="77CCD89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95 195,9</w:t>
            </w:r>
          </w:p>
        </w:tc>
      </w:tr>
      <w:tr w:rsidR="006F3150" w:rsidRPr="006F3150" w14:paraId="32B62DB1" w14:textId="77777777" w:rsidTr="006F3150">
        <w:trPr>
          <w:trHeight w:val="1020"/>
        </w:trPr>
        <w:tc>
          <w:tcPr>
            <w:tcW w:w="500" w:type="pct"/>
            <w:tcBorders>
              <w:top w:val="nil"/>
              <w:left w:val="single" w:sz="4" w:space="0" w:color="D9D9D9"/>
              <w:bottom w:val="single" w:sz="4" w:space="0" w:color="D9D9D9"/>
              <w:right w:val="single" w:sz="4" w:space="0" w:color="D9D9D9"/>
            </w:tcBorders>
            <w:shd w:val="clear" w:color="auto" w:fill="auto"/>
            <w:noWrap/>
            <w:hideMark/>
          </w:tcPr>
          <w:p w14:paraId="39B786C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50BA24B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644" w:type="pct"/>
            <w:tcBorders>
              <w:top w:val="nil"/>
              <w:left w:val="nil"/>
              <w:bottom w:val="single" w:sz="4" w:space="0" w:color="D9D9D9"/>
              <w:right w:val="single" w:sz="4" w:space="0" w:color="D9D9D9"/>
            </w:tcBorders>
            <w:shd w:val="clear" w:color="auto" w:fill="auto"/>
            <w:hideMark/>
          </w:tcPr>
          <w:p w14:paraId="101F183C"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Функционирование высшего должностного лица субъекта Российской Федерации и муниципального образования</w:t>
            </w:r>
          </w:p>
        </w:tc>
        <w:tc>
          <w:tcPr>
            <w:tcW w:w="1147" w:type="pct"/>
            <w:tcBorders>
              <w:top w:val="nil"/>
              <w:left w:val="nil"/>
              <w:bottom w:val="single" w:sz="4" w:space="0" w:color="D9D9D9"/>
              <w:right w:val="single" w:sz="4" w:space="0" w:color="D9D9D9"/>
            </w:tcBorders>
            <w:shd w:val="clear" w:color="auto" w:fill="auto"/>
            <w:noWrap/>
            <w:hideMark/>
          </w:tcPr>
          <w:p w14:paraId="13F17F8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2 546,0</w:t>
            </w:r>
          </w:p>
        </w:tc>
      </w:tr>
      <w:tr w:rsidR="006F3150" w:rsidRPr="006F3150" w14:paraId="08601DF6" w14:textId="77777777" w:rsidTr="006F3150">
        <w:trPr>
          <w:trHeight w:val="1275"/>
        </w:trPr>
        <w:tc>
          <w:tcPr>
            <w:tcW w:w="500" w:type="pct"/>
            <w:tcBorders>
              <w:top w:val="nil"/>
              <w:left w:val="single" w:sz="4" w:space="0" w:color="D9D9D9"/>
              <w:bottom w:val="single" w:sz="4" w:space="0" w:color="D9D9D9"/>
              <w:right w:val="single" w:sz="4" w:space="0" w:color="D9D9D9"/>
            </w:tcBorders>
            <w:shd w:val="clear" w:color="auto" w:fill="auto"/>
            <w:noWrap/>
            <w:hideMark/>
          </w:tcPr>
          <w:p w14:paraId="1203BC5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345E063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644" w:type="pct"/>
            <w:tcBorders>
              <w:top w:val="nil"/>
              <w:left w:val="nil"/>
              <w:bottom w:val="single" w:sz="4" w:space="0" w:color="D9D9D9"/>
              <w:right w:val="single" w:sz="4" w:space="0" w:color="D9D9D9"/>
            </w:tcBorders>
            <w:shd w:val="clear" w:color="auto" w:fill="auto"/>
            <w:hideMark/>
          </w:tcPr>
          <w:p w14:paraId="16204771"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7" w:type="pct"/>
            <w:tcBorders>
              <w:top w:val="nil"/>
              <w:left w:val="nil"/>
              <w:bottom w:val="single" w:sz="4" w:space="0" w:color="D9D9D9"/>
              <w:right w:val="single" w:sz="4" w:space="0" w:color="D9D9D9"/>
            </w:tcBorders>
            <w:shd w:val="clear" w:color="auto" w:fill="auto"/>
            <w:noWrap/>
            <w:hideMark/>
          </w:tcPr>
          <w:p w14:paraId="6F61720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1 787,0</w:t>
            </w:r>
          </w:p>
        </w:tc>
      </w:tr>
      <w:tr w:rsidR="006F3150" w:rsidRPr="006F3150" w14:paraId="16962DE7" w14:textId="77777777" w:rsidTr="006F3150">
        <w:trPr>
          <w:trHeight w:val="1080"/>
        </w:trPr>
        <w:tc>
          <w:tcPr>
            <w:tcW w:w="500" w:type="pct"/>
            <w:tcBorders>
              <w:top w:val="nil"/>
              <w:left w:val="single" w:sz="4" w:space="0" w:color="D9D9D9"/>
              <w:bottom w:val="single" w:sz="4" w:space="0" w:color="D9D9D9"/>
              <w:right w:val="single" w:sz="4" w:space="0" w:color="D9D9D9"/>
            </w:tcBorders>
            <w:shd w:val="clear" w:color="auto" w:fill="auto"/>
            <w:noWrap/>
            <w:hideMark/>
          </w:tcPr>
          <w:p w14:paraId="6A6A087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00D3632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2644" w:type="pct"/>
            <w:tcBorders>
              <w:top w:val="nil"/>
              <w:left w:val="nil"/>
              <w:bottom w:val="single" w:sz="4" w:space="0" w:color="D9D9D9"/>
              <w:right w:val="single" w:sz="4" w:space="0" w:color="D9D9D9"/>
            </w:tcBorders>
            <w:shd w:val="clear" w:color="auto" w:fill="auto"/>
            <w:hideMark/>
          </w:tcPr>
          <w:p w14:paraId="488F58D5"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pct"/>
            <w:tcBorders>
              <w:top w:val="nil"/>
              <w:left w:val="nil"/>
              <w:bottom w:val="single" w:sz="4" w:space="0" w:color="D9D9D9"/>
              <w:right w:val="single" w:sz="4" w:space="0" w:color="D9D9D9"/>
            </w:tcBorders>
            <w:shd w:val="clear" w:color="auto" w:fill="auto"/>
            <w:noWrap/>
            <w:hideMark/>
          </w:tcPr>
          <w:p w14:paraId="3E4FCDC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50 752,3</w:t>
            </w:r>
          </w:p>
        </w:tc>
      </w:tr>
      <w:tr w:rsidR="006F3150" w:rsidRPr="006F3150" w14:paraId="7F79E188"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A6BABE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2FAE33C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644" w:type="pct"/>
            <w:tcBorders>
              <w:top w:val="nil"/>
              <w:left w:val="nil"/>
              <w:bottom w:val="single" w:sz="4" w:space="0" w:color="D9D9D9"/>
              <w:right w:val="single" w:sz="4" w:space="0" w:color="D9D9D9"/>
            </w:tcBorders>
            <w:shd w:val="clear" w:color="auto" w:fill="auto"/>
            <w:hideMark/>
          </w:tcPr>
          <w:p w14:paraId="49052CFD"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Судебная система</w:t>
            </w:r>
          </w:p>
        </w:tc>
        <w:tc>
          <w:tcPr>
            <w:tcW w:w="1147" w:type="pct"/>
            <w:tcBorders>
              <w:top w:val="nil"/>
              <w:left w:val="nil"/>
              <w:bottom w:val="single" w:sz="4" w:space="0" w:color="D9D9D9"/>
              <w:right w:val="single" w:sz="4" w:space="0" w:color="D9D9D9"/>
            </w:tcBorders>
            <w:shd w:val="clear" w:color="auto" w:fill="auto"/>
            <w:noWrap/>
            <w:hideMark/>
          </w:tcPr>
          <w:p w14:paraId="669BBBA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2,5</w:t>
            </w:r>
          </w:p>
        </w:tc>
      </w:tr>
      <w:tr w:rsidR="006F3150" w:rsidRPr="006F3150" w14:paraId="742A9233" w14:textId="77777777" w:rsidTr="006F3150">
        <w:trPr>
          <w:trHeight w:val="840"/>
        </w:trPr>
        <w:tc>
          <w:tcPr>
            <w:tcW w:w="500" w:type="pct"/>
            <w:tcBorders>
              <w:top w:val="nil"/>
              <w:left w:val="single" w:sz="4" w:space="0" w:color="D9D9D9"/>
              <w:bottom w:val="single" w:sz="4" w:space="0" w:color="D9D9D9"/>
              <w:right w:val="single" w:sz="4" w:space="0" w:color="D9D9D9"/>
            </w:tcBorders>
            <w:shd w:val="clear" w:color="auto" w:fill="auto"/>
            <w:noWrap/>
            <w:hideMark/>
          </w:tcPr>
          <w:p w14:paraId="01CE1AA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5AE0BF5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2644" w:type="pct"/>
            <w:tcBorders>
              <w:top w:val="nil"/>
              <w:left w:val="nil"/>
              <w:bottom w:val="single" w:sz="4" w:space="0" w:color="D9D9D9"/>
              <w:right w:val="single" w:sz="4" w:space="0" w:color="D9D9D9"/>
            </w:tcBorders>
            <w:shd w:val="clear" w:color="auto" w:fill="auto"/>
            <w:hideMark/>
          </w:tcPr>
          <w:p w14:paraId="7B1994E5"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47" w:type="pct"/>
            <w:tcBorders>
              <w:top w:val="nil"/>
              <w:left w:val="nil"/>
              <w:bottom w:val="single" w:sz="4" w:space="0" w:color="D9D9D9"/>
              <w:right w:val="single" w:sz="4" w:space="0" w:color="D9D9D9"/>
            </w:tcBorders>
            <w:shd w:val="clear" w:color="auto" w:fill="auto"/>
            <w:noWrap/>
            <w:hideMark/>
          </w:tcPr>
          <w:p w14:paraId="1F7204B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10 476,7</w:t>
            </w:r>
          </w:p>
        </w:tc>
      </w:tr>
      <w:tr w:rsidR="006F3150" w:rsidRPr="006F3150" w14:paraId="58576D12"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2037AC8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12E3B18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w:t>
            </w:r>
          </w:p>
        </w:tc>
        <w:tc>
          <w:tcPr>
            <w:tcW w:w="2644" w:type="pct"/>
            <w:tcBorders>
              <w:top w:val="nil"/>
              <w:left w:val="nil"/>
              <w:bottom w:val="single" w:sz="4" w:space="0" w:color="D9D9D9"/>
              <w:right w:val="single" w:sz="4" w:space="0" w:color="D9D9D9"/>
            </w:tcBorders>
            <w:shd w:val="clear" w:color="auto" w:fill="auto"/>
            <w:hideMark/>
          </w:tcPr>
          <w:p w14:paraId="441D8D9C"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Резервные фонды</w:t>
            </w:r>
          </w:p>
        </w:tc>
        <w:tc>
          <w:tcPr>
            <w:tcW w:w="1147" w:type="pct"/>
            <w:tcBorders>
              <w:top w:val="nil"/>
              <w:left w:val="nil"/>
              <w:bottom w:val="single" w:sz="4" w:space="0" w:color="D9D9D9"/>
              <w:right w:val="single" w:sz="4" w:space="0" w:color="D9D9D9"/>
            </w:tcBorders>
            <w:shd w:val="clear" w:color="auto" w:fill="auto"/>
            <w:noWrap/>
            <w:hideMark/>
          </w:tcPr>
          <w:p w14:paraId="3CCE7B2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120,0</w:t>
            </w:r>
          </w:p>
        </w:tc>
      </w:tr>
      <w:tr w:rsidR="006F3150" w:rsidRPr="006F3150" w14:paraId="4B2D2FBD"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2D00269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710" w:type="pct"/>
            <w:tcBorders>
              <w:top w:val="nil"/>
              <w:left w:val="nil"/>
              <w:bottom w:val="single" w:sz="4" w:space="0" w:color="D9D9D9"/>
              <w:right w:val="single" w:sz="4" w:space="0" w:color="D9D9D9"/>
            </w:tcBorders>
            <w:shd w:val="clear" w:color="auto" w:fill="auto"/>
            <w:noWrap/>
            <w:hideMark/>
          </w:tcPr>
          <w:p w14:paraId="79D4C9D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13</w:t>
            </w:r>
          </w:p>
        </w:tc>
        <w:tc>
          <w:tcPr>
            <w:tcW w:w="2644" w:type="pct"/>
            <w:tcBorders>
              <w:top w:val="nil"/>
              <w:left w:val="nil"/>
              <w:bottom w:val="single" w:sz="4" w:space="0" w:color="D9D9D9"/>
              <w:right w:val="single" w:sz="4" w:space="0" w:color="D9D9D9"/>
            </w:tcBorders>
            <w:shd w:val="clear" w:color="auto" w:fill="auto"/>
            <w:hideMark/>
          </w:tcPr>
          <w:p w14:paraId="73502148"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общегосударственные вопросы</w:t>
            </w:r>
          </w:p>
        </w:tc>
        <w:tc>
          <w:tcPr>
            <w:tcW w:w="1147" w:type="pct"/>
            <w:tcBorders>
              <w:top w:val="nil"/>
              <w:left w:val="nil"/>
              <w:bottom w:val="single" w:sz="4" w:space="0" w:color="D9D9D9"/>
              <w:right w:val="single" w:sz="4" w:space="0" w:color="D9D9D9"/>
            </w:tcBorders>
            <w:shd w:val="clear" w:color="auto" w:fill="auto"/>
            <w:noWrap/>
            <w:hideMark/>
          </w:tcPr>
          <w:p w14:paraId="6419C1D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29 511,4</w:t>
            </w:r>
          </w:p>
        </w:tc>
      </w:tr>
      <w:tr w:rsidR="006F3150" w:rsidRPr="006F3150" w14:paraId="7B84F7B4"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F8D441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710" w:type="pct"/>
            <w:tcBorders>
              <w:top w:val="nil"/>
              <w:left w:val="nil"/>
              <w:bottom w:val="single" w:sz="4" w:space="0" w:color="D9D9D9"/>
              <w:right w:val="single" w:sz="4" w:space="0" w:color="D9D9D9"/>
            </w:tcBorders>
            <w:shd w:val="clear" w:color="auto" w:fill="auto"/>
            <w:noWrap/>
            <w:hideMark/>
          </w:tcPr>
          <w:p w14:paraId="09793B4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0AE423B5"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НАЦИОНАЛЬНАЯ ОБОРОНА</w:t>
            </w:r>
          </w:p>
        </w:tc>
        <w:tc>
          <w:tcPr>
            <w:tcW w:w="1147" w:type="pct"/>
            <w:tcBorders>
              <w:top w:val="nil"/>
              <w:left w:val="nil"/>
              <w:bottom w:val="single" w:sz="4" w:space="0" w:color="D9D9D9"/>
              <w:right w:val="single" w:sz="4" w:space="0" w:color="D9D9D9"/>
            </w:tcBorders>
            <w:shd w:val="clear" w:color="auto" w:fill="auto"/>
            <w:noWrap/>
            <w:hideMark/>
          </w:tcPr>
          <w:p w14:paraId="6D3A957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906,4</w:t>
            </w:r>
          </w:p>
        </w:tc>
      </w:tr>
      <w:tr w:rsidR="006F3150" w:rsidRPr="006F3150" w14:paraId="5CF65F61" w14:textId="77777777" w:rsidTr="006F3150">
        <w:trPr>
          <w:trHeight w:val="330"/>
        </w:trPr>
        <w:tc>
          <w:tcPr>
            <w:tcW w:w="500" w:type="pct"/>
            <w:tcBorders>
              <w:top w:val="nil"/>
              <w:left w:val="single" w:sz="4" w:space="0" w:color="D9D9D9"/>
              <w:bottom w:val="single" w:sz="4" w:space="0" w:color="D9D9D9"/>
              <w:right w:val="single" w:sz="4" w:space="0" w:color="D9D9D9"/>
            </w:tcBorders>
            <w:shd w:val="clear" w:color="auto" w:fill="auto"/>
            <w:noWrap/>
            <w:hideMark/>
          </w:tcPr>
          <w:p w14:paraId="371FAFCC"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710" w:type="pct"/>
            <w:tcBorders>
              <w:top w:val="nil"/>
              <w:left w:val="nil"/>
              <w:bottom w:val="single" w:sz="4" w:space="0" w:color="D9D9D9"/>
              <w:right w:val="single" w:sz="4" w:space="0" w:color="D9D9D9"/>
            </w:tcBorders>
            <w:shd w:val="clear" w:color="auto" w:fill="auto"/>
            <w:noWrap/>
            <w:hideMark/>
          </w:tcPr>
          <w:p w14:paraId="55A8053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644" w:type="pct"/>
            <w:tcBorders>
              <w:top w:val="nil"/>
              <w:left w:val="nil"/>
              <w:bottom w:val="single" w:sz="4" w:space="0" w:color="D9D9D9"/>
              <w:right w:val="single" w:sz="4" w:space="0" w:color="D9D9D9"/>
            </w:tcBorders>
            <w:shd w:val="clear" w:color="auto" w:fill="auto"/>
            <w:hideMark/>
          </w:tcPr>
          <w:p w14:paraId="29DDF71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Мобилизационная и вневойсковая подготовка</w:t>
            </w:r>
          </w:p>
        </w:tc>
        <w:tc>
          <w:tcPr>
            <w:tcW w:w="1147" w:type="pct"/>
            <w:tcBorders>
              <w:top w:val="nil"/>
              <w:left w:val="nil"/>
              <w:bottom w:val="single" w:sz="4" w:space="0" w:color="D9D9D9"/>
              <w:right w:val="single" w:sz="4" w:space="0" w:color="D9D9D9"/>
            </w:tcBorders>
            <w:shd w:val="clear" w:color="auto" w:fill="auto"/>
            <w:noWrap/>
            <w:hideMark/>
          </w:tcPr>
          <w:p w14:paraId="435CDF7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906,4</w:t>
            </w:r>
          </w:p>
        </w:tc>
      </w:tr>
      <w:tr w:rsidR="006F3150" w:rsidRPr="006F3150" w14:paraId="76525E0B" w14:textId="77777777" w:rsidTr="006F3150">
        <w:trPr>
          <w:trHeight w:val="765"/>
        </w:trPr>
        <w:tc>
          <w:tcPr>
            <w:tcW w:w="500" w:type="pct"/>
            <w:tcBorders>
              <w:top w:val="nil"/>
              <w:left w:val="single" w:sz="4" w:space="0" w:color="D9D9D9"/>
              <w:bottom w:val="single" w:sz="4" w:space="0" w:color="D9D9D9"/>
              <w:right w:val="single" w:sz="4" w:space="0" w:color="D9D9D9"/>
            </w:tcBorders>
            <w:shd w:val="clear" w:color="auto" w:fill="auto"/>
            <w:noWrap/>
            <w:hideMark/>
          </w:tcPr>
          <w:p w14:paraId="72B5E31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710" w:type="pct"/>
            <w:tcBorders>
              <w:top w:val="nil"/>
              <w:left w:val="nil"/>
              <w:bottom w:val="single" w:sz="4" w:space="0" w:color="D9D9D9"/>
              <w:right w:val="single" w:sz="4" w:space="0" w:color="D9D9D9"/>
            </w:tcBorders>
            <w:shd w:val="clear" w:color="auto" w:fill="auto"/>
            <w:noWrap/>
            <w:hideMark/>
          </w:tcPr>
          <w:p w14:paraId="46D5641C"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036E6B1B"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НАЦИОНАЛЬНАЯ БЕЗОПАСНОСТЬ И ПРАВООХРАНИТЕЛЬНАЯ ДЕЯТЕЛЬНОСТЬ</w:t>
            </w:r>
          </w:p>
        </w:tc>
        <w:tc>
          <w:tcPr>
            <w:tcW w:w="1147" w:type="pct"/>
            <w:tcBorders>
              <w:top w:val="nil"/>
              <w:left w:val="nil"/>
              <w:bottom w:val="single" w:sz="4" w:space="0" w:color="D9D9D9"/>
              <w:right w:val="single" w:sz="4" w:space="0" w:color="D9D9D9"/>
            </w:tcBorders>
            <w:shd w:val="clear" w:color="auto" w:fill="auto"/>
            <w:noWrap/>
            <w:hideMark/>
          </w:tcPr>
          <w:p w14:paraId="3E0F919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2 426,0</w:t>
            </w:r>
          </w:p>
        </w:tc>
      </w:tr>
      <w:tr w:rsidR="006F3150" w:rsidRPr="006F3150" w14:paraId="1334B317"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50EED1A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710" w:type="pct"/>
            <w:tcBorders>
              <w:top w:val="nil"/>
              <w:left w:val="nil"/>
              <w:bottom w:val="single" w:sz="4" w:space="0" w:color="D9D9D9"/>
              <w:right w:val="single" w:sz="4" w:space="0" w:color="D9D9D9"/>
            </w:tcBorders>
            <w:shd w:val="clear" w:color="auto" w:fill="auto"/>
            <w:noWrap/>
            <w:hideMark/>
          </w:tcPr>
          <w:p w14:paraId="74EE68C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09</w:t>
            </w:r>
          </w:p>
        </w:tc>
        <w:tc>
          <w:tcPr>
            <w:tcW w:w="2644" w:type="pct"/>
            <w:tcBorders>
              <w:top w:val="nil"/>
              <w:left w:val="nil"/>
              <w:bottom w:val="single" w:sz="4" w:space="0" w:color="D9D9D9"/>
              <w:right w:val="single" w:sz="4" w:space="0" w:color="D9D9D9"/>
            </w:tcBorders>
            <w:shd w:val="clear" w:color="auto" w:fill="auto"/>
            <w:hideMark/>
          </w:tcPr>
          <w:p w14:paraId="7935B9EF"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Гражданская оборона</w:t>
            </w:r>
          </w:p>
        </w:tc>
        <w:tc>
          <w:tcPr>
            <w:tcW w:w="1147" w:type="pct"/>
            <w:tcBorders>
              <w:top w:val="nil"/>
              <w:left w:val="nil"/>
              <w:bottom w:val="single" w:sz="4" w:space="0" w:color="D9D9D9"/>
              <w:right w:val="single" w:sz="4" w:space="0" w:color="D9D9D9"/>
            </w:tcBorders>
            <w:shd w:val="clear" w:color="auto" w:fill="auto"/>
            <w:noWrap/>
            <w:hideMark/>
          </w:tcPr>
          <w:p w14:paraId="1D2AEF8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1 992,0</w:t>
            </w:r>
          </w:p>
        </w:tc>
      </w:tr>
      <w:tr w:rsidR="006F3150" w:rsidRPr="006F3150" w14:paraId="3BA46393" w14:textId="77777777" w:rsidTr="006F3150">
        <w:trPr>
          <w:trHeight w:val="1020"/>
        </w:trPr>
        <w:tc>
          <w:tcPr>
            <w:tcW w:w="500" w:type="pct"/>
            <w:tcBorders>
              <w:top w:val="nil"/>
              <w:left w:val="single" w:sz="4" w:space="0" w:color="D9D9D9"/>
              <w:bottom w:val="single" w:sz="4" w:space="0" w:color="D9D9D9"/>
              <w:right w:val="single" w:sz="4" w:space="0" w:color="D9D9D9"/>
            </w:tcBorders>
            <w:shd w:val="clear" w:color="auto" w:fill="auto"/>
            <w:noWrap/>
            <w:hideMark/>
          </w:tcPr>
          <w:p w14:paraId="67C73C0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710" w:type="pct"/>
            <w:tcBorders>
              <w:top w:val="nil"/>
              <w:left w:val="nil"/>
              <w:bottom w:val="single" w:sz="4" w:space="0" w:color="D9D9D9"/>
              <w:right w:val="single" w:sz="4" w:space="0" w:color="D9D9D9"/>
            </w:tcBorders>
            <w:shd w:val="clear" w:color="auto" w:fill="auto"/>
            <w:noWrap/>
            <w:hideMark/>
          </w:tcPr>
          <w:p w14:paraId="61573ECC"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2644" w:type="pct"/>
            <w:tcBorders>
              <w:top w:val="nil"/>
              <w:left w:val="nil"/>
              <w:bottom w:val="single" w:sz="4" w:space="0" w:color="D9D9D9"/>
              <w:right w:val="single" w:sz="4" w:space="0" w:color="D9D9D9"/>
            </w:tcBorders>
            <w:shd w:val="clear" w:color="auto" w:fill="auto"/>
            <w:hideMark/>
          </w:tcPr>
          <w:p w14:paraId="6B10F8E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147" w:type="pct"/>
            <w:tcBorders>
              <w:top w:val="nil"/>
              <w:left w:val="nil"/>
              <w:bottom w:val="single" w:sz="4" w:space="0" w:color="D9D9D9"/>
              <w:right w:val="single" w:sz="4" w:space="0" w:color="D9D9D9"/>
            </w:tcBorders>
            <w:shd w:val="clear" w:color="auto" w:fill="auto"/>
            <w:noWrap/>
            <w:hideMark/>
          </w:tcPr>
          <w:p w14:paraId="052A1CE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400,0</w:t>
            </w:r>
          </w:p>
        </w:tc>
      </w:tr>
      <w:tr w:rsidR="006F3150" w:rsidRPr="006F3150" w14:paraId="4E961818" w14:textId="77777777" w:rsidTr="006F3150">
        <w:trPr>
          <w:trHeight w:val="765"/>
        </w:trPr>
        <w:tc>
          <w:tcPr>
            <w:tcW w:w="500" w:type="pct"/>
            <w:tcBorders>
              <w:top w:val="nil"/>
              <w:left w:val="single" w:sz="4" w:space="0" w:color="D9D9D9"/>
              <w:bottom w:val="single" w:sz="4" w:space="0" w:color="D9D9D9"/>
              <w:right w:val="single" w:sz="4" w:space="0" w:color="D9D9D9"/>
            </w:tcBorders>
            <w:shd w:val="clear" w:color="auto" w:fill="auto"/>
            <w:noWrap/>
            <w:hideMark/>
          </w:tcPr>
          <w:p w14:paraId="2C8CD01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710" w:type="pct"/>
            <w:tcBorders>
              <w:top w:val="nil"/>
              <w:left w:val="nil"/>
              <w:bottom w:val="single" w:sz="4" w:space="0" w:color="D9D9D9"/>
              <w:right w:val="single" w:sz="4" w:space="0" w:color="D9D9D9"/>
            </w:tcBorders>
            <w:shd w:val="clear" w:color="auto" w:fill="auto"/>
            <w:noWrap/>
            <w:hideMark/>
          </w:tcPr>
          <w:p w14:paraId="3117424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14</w:t>
            </w:r>
          </w:p>
        </w:tc>
        <w:tc>
          <w:tcPr>
            <w:tcW w:w="2644" w:type="pct"/>
            <w:tcBorders>
              <w:top w:val="nil"/>
              <w:left w:val="nil"/>
              <w:bottom w:val="single" w:sz="4" w:space="0" w:color="D9D9D9"/>
              <w:right w:val="single" w:sz="4" w:space="0" w:color="D9D9D9"/>
            </w:tcBorders>
            <w:shd w:val="clear" w:color="auto" w:fill="auto"/>
            <w:hideMark/>
          </w:tcPr>
          <w:p w14:paraId="64570578"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национальной безопасности и правоохранительной деятельности</w:t>
            </w:r>
          </w:p>
        </w:tc>
        <w:tc>
          <w:tcPr>
            <w:tcW w:w="1147" w:type="pct"/>
            <w:tcBorders>
              <w:top w:val="nil"/>
              <w:left w:val="nil"/>
              <w:bottom w:val="single" w:sz="4" w:space="0" w:color="D9D9D9"/>
              <w:right w:val="single" w:sz="4" w:space="0" w:color="D9D9D9"/>
            </w:tcBorders>
            <w:shd w:val="clear" w:color="auto" w:fill="auto"/>
            <w:noWrap/>
            <w:hideMark/>
          </w:tcPr>
          <w:p w14:paraId="7979BEB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34,0</w:t>
            </w:r>
          </w:p>
        </w:tc>
      </w:tr>
      <w:tr w:rsidR="006F3150" w:rsidRPr="006F3150" w14:paraId="7BAB2DCC"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6F2731C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710" w:type="pct"/>
            <w:tcBorders>
              <w:top w:val="nil"/>
              <w:left w:val="nil"/>
              <w:bottom w:val="single" w:sz="4" w:space="0" w:color="D9D9D9"/>
              <w:right w:val="single" w:sz="4" w:space="0" w:color="D9D9D9"/>
            </w:tcBorders>
            <w:shd w:val="clear" w:color="auto" w:fill="auto"/>
            <w:noWrap/>
            <w:hideMark/>
          </w:tcPr>
          <w:p w14:paraId="4DAC753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6C193FCD"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НАЦИОНАЛЬНАЯ ЭКОНОМИКА</w:t>
            </w:r>
          </w:p>
        </w:tc>
        <w:tc>
          <w:tcPr>
            <w:tcW w:w="1147" w:type="pct"/>
            <w:tcBorders>
              <w:top w:val="nil"/>
              <w:left w:val="nil"/>
              <w:bottom w:val="single" w:sz="4" w:space="0" w:color="D9D9D9"/>
              <w:right w:val="single" w:sz="4" w:space="0" w:color="D9D9D9"/>
            </w:tcBorders>
            <w:shd w:val="clear" w:color="auto" w:fill="auto"/>
            <w:noWrap/>
            <w:hideMark/>
          </w:tcPr>
          <w:p w14:paraId="1FB19B9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41 550,4</w:t>
            </w:r>
          </w:p>
        </w:tc>
      </w:tr>
      <w:tr w:rsidR="006F3150" w:rsidRPr="006F3150" w14:paraId="5A227C0A"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7108D68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710" w:type="pct"/>
            <w:tcBorders>
              <w:top w:val="nil"/>
              <w:left w:val="nil"/>
              <w:bottom w:val="single" w:sz="4" w:space="0" w:color="D9D9D9"/>
              <w:right w:val="single" w:sz="4" w:space="0" w:color="D9D9D9"/>
            </w:tcBorders>
            <w:shd w:val="clear" w:color="auto" w:fill="auto"/>
            <w:noWrap/>
            <w:hideMark/>
          </w:tcPr>
          <w:p w14:paraId="7B1BF1B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644" w:type="pct"/>
            <w:tcBorders>
              <w:top w:val="nil"/>
              <w:left w:val="nil"/>
              <w:bottom w:val="single" w:sz="4" w:space="0" w:color="D9D9D9"/>
              <w:right w:val="single" w:sz="4" w:space="0" w:color="D9D9D9"/>
            </w:tcBorders>
            <w:shd w:val="clear" w:color="auto" w:fill="auto"/>
            <w:hideMark/>
          </w:tcPr>
          <w:p w14:paraId="7A148AC9"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Сельское хозяйство и рыболовство</w:t>
            </w:r>
          </w:p>
        </w:tc>
        <w:tc>
          <w:tcPr>
            <w:tcW w:w="1147" w:type="pct"/>
            <w:tcBorders>
              <w:top w:val="nil"/>
              <w:left w:val="nil"/>
              <w:bottom w:val="single" w:sz="4" w:space="0" w:color="D9D9D9"/>
              <w:right w:val="single" w:sz="4" w:space="0" w:color="D9D9D9"/>
            </w:tcBorders>
            <w:shd w:val="clear" w:color="auto" w:fill="auto"/>
            <w:noWrap/>
            <w:hideMark/>
          </w:tcPr>
          <w:p w14:paraId="011D3FB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368,1</w:t>
            </w:r>
          </w:p>
        </w:tc>
      </w:tr>
      <w:tr w:rsidR="006F3150" w:rsidRPr="006F3150" w14:paraId="5B39B96F"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77FD71A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lastRenderedPageBreak/>
              <w:t>04</w:t>
            </w:r>
          </w:p>
        </w:tc>
        <w:tc>
          <w:tcPr>
            <w:tcW w:w="710" w:type="pct"/>
            <w:tcBorders>
              <w:top w:val="nil"/>
              <w:left w:val="nil"/>
              <w:bottom w:val="single" w:sz="4" w:space="0" w:color="D9D9D9"/>
              <w:right w:val="single" w:sz="4" w:space="0" w:color="D9D9D9"/>
            </w:tcBorders>
            <w:shd w:val="clear" w:color="auto" w:fill="auto"/>
            <w:noWrap/>
            <w:hideMark/>
          </w:tcPr>
          <w:p w14:paraId="50FF3B0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2644" w:type="pct"/>
            <w:tcBorders>
              <w:top w:val="nil"/>
              <w:left w:val="nil"/>
              <w:bottom w:val="single" w:sz="4" w:space="0" w:color="D9D9D9"/>
              <w:right w:val="single" w:sz="4" w:space="0" w:color="D9D9D9"/>
            </w:tcBorders>
            <w:shd w:val="clear" w:color="auto" w:fill="auto"/>
            <w:hideMark/>
          </w:tcPr>
          <w:p w14:paraId="6A87C66B"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Транспорт</w:t>
            </w:r>
          </w:p>
        </w:tc>
        <w:tc>
          <w:tcPr>
            <w:tcW w:w="1147" w:type="pct"/>
            <w:tcBorders>
              <w:top w:val="nil"/>
              <w:left w:val="nil"/>
              <w:bottom w:val="single" w:sz="4" w:space="0" w:color="D9D9D9"/>
              <w:right w:val="single" w:sz="4" w:space="0" w:color="D9D9D9"/>
            </w:tcBorders>
            <w:shd w:val="clear" w:color="auto" w:fill="auto"/>
            <w:noWrap/>
            <w:hideMark/>
          </w:tcPr>
          <w:p w14:paraId="75D3D906"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1 626,8</w:t>
            </w:r>
          </w:p>
        </w:tc>
      </w:tr>
      <w:tr w:rsidR="006F3150" w:rsidRPr="006F3150" w14:paraId="22447289"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508BB3B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710" w:type="pct"/>
            <w:tcBorders>
              <w:top w:val="nil"/>
              <w:left w:val="nil"/>
              <w:bottom w:val="single" w:sz="4" w:space="0" w:color="D9D9D9"/>
              <w:right w:val="single" w:sz="4" w:space="0" w:color="D9D9D9"/>
            </w:tcBorders>
            <w:shd w:val="clear" w:color="auto" w:fill="auto"/>
            <w:noWrap/>
            <w:hideMark/>
          </w:tcPr>
          <w:p w14:paraId="1A7A258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09</w:t>
            </w:r>
          </w:p>
        </w:tc>
        <w:tc>
          <w:tcPr>
            <w:tcW w:w="2644" w:type="pct"/>
            <w:tcBorders>
              <w:top w:val="nil"/>
              <w:left w:val="nil"/>
              <w:bottom w:val="single" w:sz="4" w:space="0" w:color="D9D9D9"/>
              <w:right w:val="single" w:sz="4" w:space="0" w:color="D9D9D9"/>
            </w:tcBorders>
            <w:shd w:val="clear" w:color="auto" w:fill="auto"/>
            <w:hideMark/>
          </w:tcPr>
          <w:p w14:paraId="5AFEB922"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Дорожное хозяйство (дорожные фонды)</w:t>
            </w:r>
          </w:p>
        </w:tc>
        <w:tc>
          <w:tcPr>
            <w:tcW w:w="1147" w:type="pct"/>
            <w:tcBorders>
              <w:top w:val="nil"/>
              <w:left w:val="nil"/>
              <w:bottom w:val="single" w:sz="4" w:space="0" w:color="D9D9D9"/>
              <w:right w:val="single" w:sz="4" w:space="0" w:color="D9D9D9"/>
            </w:tcBorders>
            <w:shd w:val="clear" w:color="auto" w:fill="auto"/>
            <w:noWrap/>
            <w:hideMark/>
          </w:tcPr>
          <w:p w14:paraId="7911285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38 994,4</w:t>
            </w:r>
          </w:p>
        </w:tc>
      </w:tr>
      <w:tr w:rsidR="006F3150" w:rsidRPr="006F3150" w14:paraId="13A4C5B8" w14:textId="77777777" w:rsidTr="006F3150">
        <w:trPr>
          <w:trHeight w:val="510"/>
        </w:trPr>
        <w:tc>
          <w:tcPr>
            <w:tcW w:w="500" w:type="pct"/>
            <w:tcBorders>
              <w:top w:val="nil"/>
              <w:left w:val="single" w:sz="4" w:space="0" w:color="D9D9D9"/>
              <w:bottom w:val="single" w:sz="4" w:space="0" w:color="D9D9D9"/>
              <w:right w:val="single" w:sz="4" w:space="0" w:color="D9D9D9"/>
            </w:tcBorders>
            <w:shd w:val="clear" w:color="auto" w:fill="auto"/>
            <w:noWrap/>
            <w:hideMark/>
          </w:tcPr>
          <w:p w14:paraId="36EAB3C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710" w:type="pct"/>
            <w:tcBorders>
              <w:top w:val="nil"/>
              <w:left w:val="nil"/>
              <w:bottom w:val="single" w:sz="4" w:space="0" w:color="D9D9D9"/>
              <w:right w:val="single" w:sz="4" w:space="0" w:color="D9D9D9"/>
            </w:tcBorders>
            <w:shd w:val="clear" w:color="auto" w:fill="auto"/>
            <w:noWrap/>
            <w:hideMark/>
          </w:tcPr>
          <w:p w14:paraId="64FFDA7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12</w:t>
            </w:r>
          </w:p>
        </w:tc>
        <w:tc>
          <w:tcPr>
            <w:tcW w:w="2644" w:type="pct"/>
            <w:tcBorders>
              <w:top w:val="nil"/>
              <w:left w:val="nil"/>
              <w:bottom w:val="single" w:sz="4" w:space="0" w:color="D9D9D9"/>
              <w:right w:val="single" w:sz="4" w:space="0" w:color="D9D9D9"/>
            </w:tcBorders>
            <w:shd w:val="clear" w:color="auto" w:fill="auto"/>
            <w:hideMark/>
          </w:tcPr>
          <w:p w14:paraId="466D0D21"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национальной экономики</w:t>
            </w:r>
          </w:p>
        </w:tc>
        <w:tc>
          <w:tcPr>
            <w:tcW w:w="1147" w:type="pct"/>
            <w:tcBorders>
              <w:top w:val="nil"/>
              <w:left w:val="nil"/>
              <w:bottom w:val="single" w:sz="4" w:space="0" w:color="D9D9D9"/>
              <w:right w:val="single" w:sz="4" w:space="0" w:color="D9D9D9"/>
            </w:tcBorders>
            <w:shd w:val="clear" w:color="auto" w:fill="auto"/>
            <w:noWrap/>
            <w:hideMark/>
          </w:tcPr>
          <w:p w14:paraId="609D752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561,1</w:t>
            </w:r>
          </w:p>
        </w:tc>
      </w:tr>
      <w:tr w:rsidR="006F3150" w:rsidRPr="006F3150" w14:paraId="0D5477AC" w14:textId="77777777" w:rsidTr="006F3150">
        <w:trPr>
          <w:trHeight w:val="510"/>
        </w:trPr>
        <w:tc>
          <w:tcPr>
            <w:tcW w:w="500" w:type="pct"/>
            <w:tcBorders>
              <w:top w:val="nil"/>
              <w:left w:val="single" w:sz="4" w:space="0" w:color="D9D9D9"/>
              <w:bottom w:val="single" w:sz="4" w:space="0" w:color="D9D9D9"/>
              <w:right w:val="single" w:sz="4" w:space="0" w:color="D9D9D9"/>
            </w:tcBorders>
            <w:shd w:val="clear" w:color="auto" w:fill="auto"/>
            <w:noWrap/>
            <w:hideMark/>
          </w:tcPr>
          <w:p w14:paraId="3341E82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710" w:type="pct"/>
            <w:tcBorders>
              <w:top w:val="nil"/>
              <w:left w:val="nil"/>
              <w:bottom w:val="single" w:sz="4" w:space="0" w:color="D9D9D9"/>
              <w:right w:val="single" w:sz="4" w:space="0" w:color="D9D9D9"/>
            </w:tcBorders>
            <w:shd w:val="clear" w:color="auto" w:fill="auto"/>
            <w:noWrap/>
            <w:hideMark/>
          </w:tcPr>
          <w:p w14:paraId="0274F95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5C8F37A8"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ЖИЛИЩНО-КОММУНАЛЬНОЕ ХОЗЯЙСТВО</w:t>
            </w:r>
          </w:p>
        </w:tc>
        <w:tc>
          <w:tcPr>
            <w:tcW w:w="1147" w:type="pct"/>
            <w:tcBorders>
              <w:top w:val="nil"/>
              <w:left w:val="nil"/>
              <w:bottom w:val="single" w:sz="4" w:space="0" w:color="D9D9D9"/>
              <w:right w:val="single" w:sz="4" w:space="0" w:color="D9D9D9"/>
            </w:tcBorders>
            <w:shd w:val="clear" w:color="auto" w:fill="auto"/>
            <w:noWrap/>
            <w:hideMark/>
          </w:tcPr>
          <w:p w14:paraId="7D56FDD3"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84 376,6</w:t>
            </w:r>
          </w:p>
        </w:tc>
      </w:tr>
      <w:tr w:rsidR="006F3150" w:rsidRPr="006F3150" w14:paraId="0721C61D"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7C7FCA3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710" w:type="pct"/>
            <w:tcBorders>
              <w:top w:val="nil"/>
              <w:left w:val="nil"/>
              <w:bottom w:val="single" w:sz="4" w:space="0" w:color="D9D9D9"/>
              <w:right w:val="single" w:sz="4" w:space="0" w:color="D9D9D9"/>
            </w:tcBorders>
            <w:shd w:val="clear" w:color="auto" w:fill="auto"/>
            <w:noWrap/>
            <w:hideMark/>
          </w:tcPr>
          <w:p w14:paraId="4D7E6E4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644" w:type="pct"/>
            <w:tcBorders>
              <w:top w:val="nil"/>
              <w:left w:val="nil"/>
              <w:bottom w:val="single" w:sz="4" w:space="0" w:color="D9D9D9"/>
              <w:right w:val="single" w:sz="4" w:space="0" w:color="D9D9D9"/>
            </w:tcBorders>
            <w:shd w:val="clear" w:color="auto" w:fill="auto"/>
            <w:hideMark/>
          </w:tcPr>
          <w:p w14:paraId="065AB920"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Жилищное хозяйство</w:t>
            </w:r>
          </w:p>
        </w:tc>
        <w:tc>
          <w:tcPr>
            <w:tcW w:w="1147" w:type="pct"/>
            <w:tcBorders>
              <w:top w:val="nil"/>
              <w:left w:val="nil"/>
              <w:bottom w:val="single" w:sz="4" w:space="0" w:color="D9D9D9"/>
              <w:right w:val="single" w:sz="4" w:space="0" w:color="D9D9D9"/>
            </w:tcBorders>
            <w:shd w:val="clear" w:color="auto" w:fill="auto"/>
            <w:noWrap/>
            <w:hideMark/>
          </w:tcPr>
          <w:p w14:paraId="617CADBB"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59 627,8</w:t>
            </w:r>
          </w:p>
        </w:tc>
      </w:tr>
      <w:tr w:rsidR="006F3150" w:rsidRPr="006F3150" w14:paraId="6EF3F1A7"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35B9FE9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710" w:type="pct"/>
            <w:tcBorders>
              <w:top w:val="nil"/>
              <w:left w:val="nil"/>
              <w:bottom w:val="single" w:sz="4" w:space="0" w:color="D9D9D9"/>
              <w:right w:val="single" w:sz="4" w:space="0" w:color="D9D9D9"/>
            </w:tcBorders>
            <w:shd w:val="clear" w:color="auto" w:fill="auto"/>
            <w:noWrap/>
            <w:hideMark/>
          </w:tcPr>
          <w:p w14:paraId="3B686EE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644" w:type="pct"/>
            <w:tcBorders>
              <w:top w:val="nil"/>
              <w:left w:val="nil"/>
              <w:bottom w:val="single" w:sz="4" w:space="0" w:color="D9D9D9"/>
              <w:right w:val="single" w:sz="4" w:space="0" w:color="D9D9D9"/>
            </w:tcBorders>
            <w:shd w:val="clear" w:color="auto" w:fill="auto"/>
            <w:hideMark/>
          </w:tcPr>
          <w:p w14:paraId="30724B90"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Коммунальное хозяйство</w:t>
            </w:r>
          </w:p>
        </w:tc>
        <w:tc>
          <w:tcPr>
            <w:tcW w:w="1147" w:type="pct"/>
            <w:tcBorders>
              <w:top w:val="nil"/>
              <w:left w:val="nil"/>
              <w:bottom w:val="single" w:sz="4" w:space="0" w:color="D9D9D9"/>
              <w:right w:val="single" w:sz="4" w:space="0" w:color="D9D9D9"/>
            </w:tcBorders>
            <w:shd w:val="clear" w:color="auto" w:fill="auto"/>
            <w:noWrap/>
            <w:hideMark/>
          </w:tcPr>
          <w:p w14:paraId="2BC9920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18 497,0</w:t>
            </w:r>
          </w:p>
        </w:tc>
      </w:tr>
      <w:tr w:rsidR="006F3150" w:rsidRPr="006F3150" w14:paraId="506C3958"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F8A8F1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710" w:type="pct"/>
            <w:tcBorders>
              <w:top w:val="nil"/>
              <w:left w:val="nil"/>
              <w:bottom w:val="single" w:sz="4" w:space="0" w:color="D9D9D9"/>
              <w:right w:val="single" w:sz="4" w:space="0" w:color="D9D9D9"/>
            </w:tcBorders>
            <w:shd w:val="clear" w:color="auto" w:fill="auto"/>
            <w:noWrap/>
            <w:hideMark/>
          </w:tcPr>
          <w:p w14:paraId="219FAC0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644" w:type="pct"/>
            <w:tcBorders>
              <w:top w:val="nil"/>
              <w:left w:val="nil"/>
              <w:bottom w:val="single" w:sz="4" w:space="0" w:color="D9D9D9"/>
              <w:right w:val="single" w:sz="4" w:space="0" w:color="D9D9D9"/>
            </w:tcBorders>
            <w:shd w:val="clear" w:color="auto" w:fill="auto"/>
            <w:hideMark/>
          </w:tcPr>
          <w:p w14:paraId="0597B0D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Благоустройство</w:t>
            </w:r>
          </w:p>
        </w:tc>
        <w:tc>
          <w:tcPr>
            <w:tcW w:w="1147" w:type="pct"/>
            <w:tcBorders>
              <w:top w:val="nil"/>
              <w:left w:val="nil"/>
              <w:bottom w:val="single" w:sz="4" w:space="0" w:color="D9D9D9"/>
              <w:right w:val="single" w:sz="4" w:space="0" w:color="D9D9D9"/>
            </w:tcBorders>
            <w:shd w:val="clear" w:color="auto" w:fill="auto"/>
            <w:noWrap/>
            <w:hideMark/>
          </w:tcPr>
          <w:p w14:paraId="2767B3D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6 058,8</w:t>
            </w:r>
          </w:p>
        </w:tc>
      </w:tr>
      <w:tr w:rsidR="006F3150" w:rsidRPr="006F3150" w14:paraId="66D3B7EF" w14:textId="77777777" w:rsidTr="006F3150">
        <w:trPr>
          <w:trHeight w:val="510"/>
        </w:trPr>
        <w:tc>
          <w:tcPr>
            <w:tcW w:w="500" w:type="pct"/>
            <w:tcBorders>
              <w:top w:val="nil"/>
              <w:left w:val="single" w:sz="4" w:space="0" w:color="D9D9D9"/>
              <w:bottom w:val="single" w:sz="4" w:space="0" w:color="D9D9D9"/>
              <w:right w:val="single" w:sz="4" w:space="0" w:color="D9D9D9"/>
            </w:tcBorders>
            <w:shd w:val="clear" w:color="auto" w:fill="auto"/>
            <w:noWrap/>
            <w:hideMark/>
          </w:tcPr>
          <w:p w14:paraId="62E0BBC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710" w:type="pct"/>
            <w:tcBorders>
              <w:top w:val="nil"/>
              <w:left w:val="nil"/>
              <w:bottom w:val="single" w:sz="4" w:space="0" w:color="D9D9D9"/>
              <w:right w:val="single" w:sz="4" w:space="0" w:color="D9D9D9"/>
            </w:tcBorders>
            <w:shd w:val="clear" w:color="auto" w:fill="auto"/>
            <w:noWrap/>
            <w:hideMark/>
          </w:tcPr>
          <w:p w14:paraId="6291E20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644" w:type="pct"/>
            <w:tcBorders>
              <w:top w:val="nil"/>
              <w:left w:val="nil"/>
              <w:bottom w:val="single" w:sz="4" w:space="0" w:color="D9D9D9"/>
              <w:right w:val="single" w:sz="4" w:space="0" w:color="D9D9D9"/>
            </w:tcBorders>
            <w:shd w:val="clear" w:color="auto" w:fill="auto"/>
            <w:hideMark/>
          </w:tcPr>
          <w:p w14:paraId="1199A4C7"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жилищно-коммунального хозяйства</w:t>
            </w:r>
          </w:p>
        </w:tc>
        <w:tc>
          <w:tcPr>
            <w:tcW w:w="1147" w:type="pct"/>
            <w:tcBorders>
              <w:top w:val="nil"/>
              <w:left w:val="nil"/>
              <w:bottom w:val="single" w:sz="4" w:space="0" w:color="D9D9D9"/>
              <w:right w:val="single" w:sz="4" w:space="0" w:color="D9D9D9"/>
            </w:tcBorders>
            <w:shd w:val="clear" w:color="auto" w:fill="auto"/>
            <w:noWrap/>
            <w:hideMark/>
          </w:tcPr>
          <w:p w14:paraId="4E53258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193,0</w:t>
            </w:r>
          </w:p>
        </w:tc>
      </w:tr>
      <w:tr w:rsidR="006F3150" w:rsidRPr="006F3150" w14:paraId="31F374BC"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63442A6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710" w:type="pct"/>
            <w:tcBorders>
              <w:top w:val="nil"/>
              <w:left w:val="nil"/>
              <w:bottom w:val="single" w:sz="4" w:space="0" w:color="D9D9D9"/>
              <w:right w:val="single" w:sz="4" w:space="0" w:color="D9D9D9"/>
            </w:tcBorders>
            <w:shd w:val="clear" w:color="auto" w:fill="auto"/>
            <w:noWrap/>
            <w:hideMark/>
          </w:tcPr>
          <w:p w14:paraId="491AD44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254EB077"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ОХРАНА ОКРУЖАЮЩЕЙ СРЕДЫ</w:t>
            </w:r>
          </w:p>
        </w:tc>
        <w:tc>
          <w:tcPr>
            <w:tcW w:w="1147" w:type="pct"/>
            <w:tcBorders>
              <w:top w:val="nil"/>
              <w:left w:val="nil"/>
              <w:bottom w:val="single" w:sz="4" w:space="0" w:color="D9D9D9"/>
              <w:right w:val="single" w:sz="4" w:space="0" w:color="D9D9D9"/>
            </w:tcBorders>
            <w:shd w:val="clear" w:color="auto" w:fill="auto"/>
            <w:noWrap/>
            <w:hideMark/>
          </w:tcPr>
          <w:p w14:paraId="56D484B2"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5 286,0</w:t>
            </w:r>
          </w:p>
        </w:tc>
      </w:tr>
      <w:tr w:rsidR="006F3150" w:rsidRPr="006F3150" w14:paraId="27A6FAA3" w14:textId="77777777" w:rsidTr="006F3150">
        <w:trPr>
          <w:trHeight w:val="510"/>
        </w:trPr>
        <w:tc>
          <w:tcPr>
            <w:tcW w:w="500" w:type="pct"/>
            <w:tcBorders>
              <w:top w:val="nil"/>
              <w:left w:val="single" w:sz="4" w:space="0" w:color="D9D9D9"/>
              <w:bottom w:val="single" w:sz="4" w:space="0" w:color="D9D9D9"/>
              <w:right w:val="single" w:sz="4" w:space="0" w:color="D9D9D9"/>
            </w:tcBorders>
            <w:shd w:val="clear" w:color="auto" w:fill="auto"/>
            <w:noWrap/>
            <w:hideMark/>
          </w:tcPr>
          <w:p w14:paraId="63D2227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710" w:type="pct"/>
            <w:tcBorders>
              <w:top w:val="nil"/>
              <w:left w:val="nil"/>
              <w:bottom w:val="single" w:sz="4" w:space="0" w:color="D9D9D9"/>
              <w:right w:val="single" w:sz="4" w:space="0" w:color="D9D9D9"/>
            </w:tcBorders>
            <w:shd w:val="clear" w:color="auto" w:fill="auto"/>
            <w:noWrap/>
            <w:hideMark/>
          </w:tcPr>
          <w:p w14:paraId="0F821F9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644" w:type="pct"/>
            <w:tcBorders>
              <w:top w:val="nil"/>
              <w:left w:val="nil"/>
              <w:bottom w:val="single" w:sz="4" w:space="0" w:color="D9D9D9"/>
              <w:right w:val="single" w:sz="4" w:space="0" w:color="D9D9D9"/>
            </w:tcBorders>
            <w:shd w:val="clear" w:color="auto" w:fill="auto"/>
            <w:hideMark/>
          </w:tcPr>
          <w:p w14:paraId="0E02488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охраны окружающей среды</w:t>
            </w:r>
          </w:p>
        </w:tc>
        <w:tc>
          <w:tcPr>
            <w:tcW w:w="1147" w:type="pct"/>
            <w:tcBorders>
              <w:top w:val="nil"/>
              <w:left w:val="nil"/>
              <w:bottom w:val="single" w:sz="4" w:space="0" w:color="D9D9D9"/>
              <w:right w:val="single" w:sz="4" w:space="0" w:color="D9D9D9"/>
            </w:tcBorders>
            <w:shd w:val="clear" w:color="auto" w:fill="auto"/>
            <w:noWrap/>
            <w:hideMark/>
          </w:tcPr>
          <w:p w14:paraId="08A4719B"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5 286,0</w:t>
            </w:r>
          </w:p>
        </w:tc>
      </w:tr>
      <w:tr w:rsidR="006F3150" w:rsidRPr="006F3150" w14:paraId="1FF4F704"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4BEA02F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710" w:type="pct"/>
            <w:tcBorders>
              <w:top w:val="nil"/>
              <w:left w:val="nil"/>
              <w:bottom w:val="single" w:sz="4" w:space="0" w:color="D9D9D9"/>
              <w:right w:val="single" w:sz="4" w:space="0" w:color="D9D9D9"/>
            </w:tcBorders>
            <w:shd w:val="clear" w:color="auto" w:fill="auto"/>
            <w:noWrap/>
            <w:hideMark/>
          </w:tcPr>
          <w:p w14:paraId="6B8005E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296F891F"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ОБРАЗОВАНИЕ</w:t>
            </w:r>
          </w:p>
        </w:tc>
        <w:tc>
          <w:tcPr>
            <w:tcW w:w="1147" w:type="pct"/>
            <w:tcBorders>
              <w:top w:val="nil"/>
              <w:left w:val="nil"/>
              <w:bottom w:val="single" w:sz="4" w:space="0" w:color="D9D9D9"/>
              <w:right w:val="single" w:sz="4" w:space="0" w:color="D9D9D9"/>
            </w:tcBorders>
            <w:shd w:val="clear" w:color="auto" w:fill="auto"/>
            <w:noWrap/>
            <w:hideMark/>
          </w:tcPr>
          <w:p w14:paraId="36EC3D3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444 657,5</w:t>
            </w:r>
          </w:p>
        </w:tc>
      </w:tr>
      <w:tr w:rsidR="006F3150" w:rsidRPr="006F3150" w14:paraId="5E47C093"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3B5295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710" w:type="pct"/>
            <w:tcBorders>
              <w:top w:val="nil"/>
              <w:left w:val="nil"/>
              <w:bottom w:val="single" w:sz="4" w:space="0" w:color="D9D9D9"/>
              <w:right w:val="single" w:sz="4" w:space="0" w:color="D9D9D9"/>
            </w:tcBorders>
            <w:shd w:val="clear" w:color="auto" w:fill="auto"/>
            <w:noWrap/>
            <w:hideMark/>
          </w:tcPr>
          <w:p w14:paraId="28000D7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644" w:type="pct"/>
            <w:tcBorders>
              <w:top w:val="nil"/>
              <w:left w:val="nil"/>
              <w:bottom w:val="single" w:sz="4" w:space="0" w:color="D9D9D9"/>
              <w:right w:val="single" w:sz="4" w:space="0" w:color="D9D9D9"/>
            </w:tcBorders>
            <w:shd w:val="clear" w:color="auto" w:fill="auto"/>
            <w:hideMark/>
          </w:tcPr>
          <w:p w14:paraId="2510F7FB"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Дошкольное образование</w:t>
            </w:r>
          </w:p>
        </w:tc>
        <w:tc>
          <w:tcPr>
            <w:tcW w:w="1147" w:type="pct"/>
            <w:tcBorders>
              <w:top w:val="nil"/>
              <w:left w:val="nil"/>
              <w:bottom w:val="single" w:sz="4" w:space="0" w:color="D9D9D9"/>
              <w:right w:val="single" w:sz="4" w:space="0" w:color="D9D9D9"/>
            </w:tcBorders>
            <w:shd w:val="clear" w:color="auto" w:fill="auto"/>
            <w:noWrap/>
            <w:hideMark/>
          </w:tcPr>
          <w:p w14:paraId="17060DA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51 835,0</w:t>
            </w:r>
          </w:p>
        </w:tc>
      </w:tr>
      <w:tr w:rsidR="006F3150" w:rsidRPr="006F3150" w14:paraId="0E533838"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01B3A49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710" w:type="pct"/>
            <w:tcBorders>
              <w:top w:val="nil"/>
              <w:left w:val="nil"/>
              <w:bottom w:val="single" w:sz="4" w:space="0" w:color="D9D9D9"/>
              <w:right w:val="single" w:sz="4" w:space="0" w:color="D9D9D9"/>
            </w:tcBorders>
            <w:shd w:val="clear" w:color="auto" w:fill="auto"/>
            <w:noWrap/>
            <w:hideMark/>
          </w:tcPr>
          <w:p w14:paraId="63BEF36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644" w:type="pct"/>
            <w:tcBorders>
              <w:top w:val="nil"/>
              <w:left w:val="nil"/>
              <w:bottom w:val="single" w:sz="4" w:space="0" w:color="D9D9D9"/>
              <w:right w:val="single" w:sz="4" w:space="0" w:color="D9D9D9"/>
            </w:tcBorders>
            <w:shd w:val="clear" w:color="auto" w:fill="auto"/>
            <w:hideMark/>
          </w:tcPr>
          <w:p w14:paraId="2F8B89A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Общее образование</w:t>
            </w:r>
          </w:p>
        </w:tc>
        <w:tc>
          <w:tcPr>
            <w:tcW w:w="1147" w:type="pct"/>
            <w:tcBorders>
              <w:top w:val="nil"/>
              <w:left w:val="nil"/>
              <w:bottom w:val="single" w:sz="4" w:space="0" w:color="D9D9D9"/>
              <w:right w:val="single" w:sz="4" w:space="0" w:color="D9D9D9"/>
            </w:tcBorders>
            <w:shd w:val="clear" w:color="auto" w:fill="auto"/>
            <w:noWrap/>
            <w:hideMark/>
          </w:tcPr>
          <w:p w14:paraId="172C01F1"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211 613,7</w:t>
            </w:r>
          </w:p>
        </w:tc>
      </w:tr>
      <w:tr w:rsidR="006F3150" w:rsidRPr="006F3150" w14:paraId="3C4040C3"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29A082A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710" w:type="pct"/>
            <w:tcBorders>
              <w:top w:val="nil"/>
              <w:left w:val="nil"/>
              <w:bottom w:val="single" w:sz="4" w:space="0" w:color="D9D9D9"/>
              <w:right w:val="single" w:sz="4" w:space="0" w:color="D9D9D9"/>
            </w:tcBorders>
            <w:shd w:val="clear" w:color="auto" w:fill="auto"/>
            <w:noWrap/>
            <w:hideMark/>
          </w:tcPr>
          <w:p w14:paraId="0DC01C8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644" w:type="pct"/>
            <w:tcBorders>
              <w:top w:val="nil"/>
              <w:left w:val="nil"/>
              <w:bottom w:val="single" w:sz="4" w:space="0" w:color="D9D9D9"/>
              <w:right w:val="single" w:sz="4" w:space="0" w:color="D9D9D9"/>
            </w:tcBorders>
            <w:shd w:val="clear" w:color="auto" w:fill="auto"/>
            <w:hideMark/>
          </w:tcPr>
          <w:p w14:paraId="1E123551"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Дополнительное образование детей</w:t>
            </w:r>
          </w:p>
        </w:tc>
        <w:tc>
          <w:tcPr>
            <w:tcW w:w="1147" w:type="pct"/>
            <w:tcBorders>
              <w:top w:val="nil"/>
              <w:left w:val="nil"/>
              <w:bottom w:val="single" w:sz="4" w:space="0" w:color="D9D9D9"/>
              <w:right w:val="single" w:sz="4" w:space="0" w:color="D9D9D9"/>
            </w:tcBorders>
            <w:shd w:val="clear" w:color="auto" w:fill="auto"/>
            <w:noWrap/>
            <w:hideMark/>
          </w:tcPr>
          <w:p w14:paraId="3B941D99"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32 780,5</w:t>
            </w:r>
          </w:p>
        </w:tc>
      </w:tr>
      <w:tr w:rsidR="006F3150" w:rsidRPr="006F3150" w14:paraId="59E1198B"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08014BF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710" w:type="pct"/>
            <w:tcBorders>
              <w:top w:val="nil"/>
              <w:left w:val="nil"/>
              <w:bottom w:val="single" w:sz="4" w:space="0" w:color="D9D9D9"/>
              <w:right w:val="single" w:sz="4" w:space="0" w:color="D9D9D9"/>
            </w:tcBorders>
            <w:shd w:val="clear" w:color="auto" w:fill="auto"/>
            <w:noWrap/>
            <w:hideMark/>
          </w:tcPr>
          <w:p w14:paraId="34CAFA8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2644" w:type="pct"/>
            <w:tcBorders>
              <w:top w:val="nil"/>
              <w:left w:val="nil"/>
              <w:bottom w:val="single" w:sz="4" w:space="0" w:color="D9D9D9"/>
              <w:right w:val="single" w:sz="4" w:space="0" w:color="D9D9D9"/>
            </w:tcBorders>
            <w:shd w:val="clear" w:color="auto" w:fill="auto"/>
            <w:hideMark/>
          </w:tcPr>
          <w:p w14:paraId="69F9B35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Молодежная политика</w:t>
            </w:r>
          </w:p>
        </w:tc>
        <w:tc>
          <w:tcPr>
            <w:tcW w:w="1147" w:type="pct"/>
            <w:tcBorders>
              <w:top w:val="nil"/>
              <w:left w:val="nil"/>
              <w:bottom w:val="single" w:sz="4" w:space="0" w:color="D9D9D9"/>
              <w:right w:val="single" w:sz="4" w:space="0" w:color="D9D9D9"/>
            </w:tcBorders>
            <w:shd w:val="clear" w:color="auto" w:fill="auto"/>
            <w:noWrap/>
            <w:hideMark/>
          </w:tcPr>
          <w:p w14:paraId="2B6196C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1 325,0</w:t>
            </w:r>
          </w:p>
        </w:tc>
      </w:tr>
      <w:tr w:rsidR="006F3150" w:rsidRPr="006F3150" w14:paraId="128F20DA"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2B9DC28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710" w:type="pct"/>
            <w:tcBorders>
              <w:top w:val="nil"/>
              <w:left w:val="nil"/>
              <w:bottom w:val="single" w:sz="4" w:space="0" w:color="D9D9D9"/>
              <w:right w:val="single" w:sz="4" w:space="0" w:color="D9D9D9"/>
            </w:tcBorders>
            <w:shd w:val="clear" w:color="auto" w:fill="auto"/>
            <w:noWrap/>
            <w:hideMark/>
          </w:tcPr>
          <w:p w14:paraId="5E3BED5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09</w:t>
            </w:r>
          </w:p>
        </w:tc>
        <w:tc>
          <w:tcPr>
            <w:tcW w:w="2644" w:type="pct"/>
            <w:tcBorders>
              <w:top w:val="nil"/>
              <w:left w:val="nil"/>
              <w:bottom w:val="single" w:sz="4" w:space="0" w:color="D9D9D9"/>
              <w:right w:val="single" w:sz="4" w:space="0" w:color="D9D9D9"/>
            </w:tcBorders>
            <w:shd w:val="clear" w:color="auto" w:fill="auto"/>
            <w:hideMark/>
          </w:tcPr>
          <w:p w14:paraId="3C0CDC9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образования</w:t>
            </w:r>
          </w:p>
        </w:tc>
        <w:tc>
          <w:tcPr>
            <w:tcW w:w="1147" w:type="pct"/>
            <w:tcBorders>
              <w:top w:val="nil"/>
              <w:left w:val="nil"/>
              <w:bottom w:val="single" w:sz="4" w:space="0" w:color="D9D9D9"/>
              <w:right w:val="single" w:sz="4" w:space="0" w:color="D9D9D9"/>
            </w:tcBorders>
            <w:shd w:val="clear" w:color="auto" w:fill="auto"/>
            <w:noWrap/>
            <w:hideMark/>
          </w:tcPr>
          <w:p w14:paraId="5477CA0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147 103,3</w:t>
            </w:r>
          </w:p>
        </w:tc>
      </w:tr>
      <w:tr w:rsidR="006F3150" w:rsidRPr="006F3150" w14:paraId="26E1FC71"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7EC13A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710" w:type="pct"/>
            <w:tcBorders>
              <w:top w:val="nil"/>
              <w:left w:val="nil"/>
              <w:bottom w:val="single" w:sz="4" w:space="0" w:color="D9D9D9"/>
              <w:right w:val="single" w:sz="4" w:space="0" w:color="D9D9D9"/>
            </w:tcBorders>
            <w:shd w:val="clear" w:color="auto" w:fill="auto"/>
            <w:noWrap/>
            <w:hideMark/>
          </w:tcPr>
          <w:p w14:paraId="56BAB9F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547C4F4E"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КУЛЬТУРА, КИНЕМАТОГРАФИЯ</w:t>
            </w:r>
          </w:p>
        </w:tc>
        <w:tc>
          <w:tcPr>
            <w:tcW w:w="1147" w:type="pct"/>
            <w:tcBorders>
              <w:top w:val="nil"/>
              <w:left w:val="nil"/>
              <w:bottom w:val="single" w:sz="4" w:space="0" w:color="D9D9D9"/>
              <w:right w:val="single" w:sz="4" w:space="0" w:color="D9D9D9"/>
            </w:tcBorders>
            <w:shd w:val="clear" w:color="auto" w:fill="auto"/>
            <w:noWrap/>
            <w:hideMark/>
          </w:tcPr>
          <w:p w14:paraId="3FFB4DB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94 607,8</w:t>
            </w:r>
          </w:p>
        </w:tc>
      </w:tr>
      <w:tr w:rsidR="006F3150" w:rsidRPr="006F3150" w14:paraId="725B73C6"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469E380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710" w:type="pct"/>
            <w:tcBorders>
              <w:top w:val="nil"/>
              <w:left w:val="nil"/>
              <w:bottom w:val="single" w:sz="4" w:space="0" w:color="D9D9D9"/>
              <w:right w:val="single" w:sz="4" w:space="0" w:color="D9D9D9"/>
            </w:tcBorders>
            <w:shd w:val="clear" w:color="auto" w:fill="auto"/>
            <w:noWrap/>
            <w:hideMark/>
          </w:tcPr>
          <w:p w14:paraId="3ED8D24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644" w:type="pct"/>
            <w:tcBorders>
              <w:top w:val="nil"/>
              <w:left w:val="nil"/>
              <w:bottom w:val="single" w:sz="4" w:space="0" w:color="D9D9D9"/>
              <w:right w:val="single" w:sz="4" w:space="0" w:color="D9D9D9"/>
            </w:tcBorders>
            <w:shd w:val="clear" w:color="auto" w:fill="auto"/>
            <w:hideMark/>
          </w:tcPr>
          <w:p w14:paraId="1F0847FD"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Культура</w:t>
            </w:r>
          </w:p>
        </w:tc>
        <w:tc>
          <w:tcPr>
            <w:tcW w:w="1147" w:type="pct"/>
            <w:tcBorders>
              <w:top w:val="nil"/>
              <w:left w:val="nil"/>
              <w:bottom w:val="single" w:sz="4" w:space="0" w:color="D9D9D9"/>
              <w:right w:val="single" w:sz="4" w:space="0" w:color="D9D9D9"/>
            </w:tcBorders>
            <w:shd w:val="clear" w:color="auto" w:fill="auto"/>
            <w:noWrap/>
            <w:hideMark/>
          </w:tcPr>
          <w:p w14:paraId="1BBE65F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60 694,2</w:t>
            </w:r>
          </w:p>
        </w:tc>
      </w:tr>
      <w:tr w:rsidR="006F3150" w:rsidRPr="006F3150" w14:paraId="565EF52C" w14:textId="77777777" w:rsidTr="006F3150">
        <w:trPr>
          <w:trHeight w:val="510"/>
        </w:trPr>
        <w:tc>
          <w:tcPr>
            <w:tcW w:w="500" w:type="pct"/>
            <w:tcBorders>
              <w:top w:val="nil"/>
              <w:left w:val="single" w:sz="4" w:space="0" w:color="D9D9D9"/>
              <w:bottom w:val="single" w:sz="4" w:space="0" w:color="D9D9D9"/>
              <w:right w:val="single" w:sz="4" w:space="0" w:color="D9D9D9"/>
            </w:tcBorders>
            <w:shd w:val="clear" w:color="auto" w:fill="auto"/>
            <w:noWrap/>
            <w:hideMark/>
          </w:tcPr>
          <w:p w14:paraId="39755D1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710" w:type="pct"/>
            <w:tcBorders>
              <w:top w:val="nil"/>
              <w:left w:val="nil"/>
              <w:bottom w:val="single" w:sz="4" w:space="0" w:color="D9D9D9"/>
              <w:right w:val="single" w:sz="4" w:space="0" w:color="D9D9D9"/>
            </w:tcBorders>
            <w:shd w:val="clear" w:color="auto" w:fill="auto"/>
            <w:noWrap/>
            <w:hideMark/>
          </w:tcPr>
          <w:p w14:paraId="6681971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2644" w:type="pct"/>
            <w:tcBorders>
              <w:top w:val="nil"/>
              <w:left w:val="nil"/>
              <w:bottom w:val="single" w:sz="4" w:space="0" w:color="D9D9D9"/>
              <w:right w:val="single" w:sz="4" w:space="0" w:color="D9D9D9"/>
            </w:tcBorders>
            <w:shd w:val="clear" w:color="auto" w:fill="auto"/>
            <w:hideMark/>
          </w:tcPr>
          <w:p w14:paraId="148F509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культуры, кинематографии</w:t>
            </w:r>
          </w:p>
        </w:tc>
        <w:tc>
          <w:tcPr>
            <w:tcW w:w="1147" w:type="pct"/>
            <w:tcBorders>
              <w:top w:val="nil"/>
              <w:left w:val="nil"/>
              <w:bottom w:val="single" w:sz="4" w:space="0" w:color="D9D9D9"/>
              <w:right w:val="single" w:sz="4" w:space="0" w:color="D9D9D9"/>
            </w:tcBorders>
            <w:shd w:val="clear" w:color="auto" w:fill="auto"/>
            <w:noWrap/>
            <w:hideMark/>
          </w:tcPr>
          <w:p w14:paraId="5913598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33 913,6</w:t>
            </w:r>
          </w:p>
        </w:tc>
      </w:tr>
      <w:tr w:rsidR="006F3150" w:rsidRPr="006F3150" w14:paraId="40B9CE4E"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3F0845C"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710" w:type="pct"/>
            <w:tcBorders>
              <w:top w:val="nil"/>
              <w:left w:val="nil"/>
              <w:bottom w:val="single" w:sz="4" w:space="0" w:color="D9D9D9"/>
              <w:right w:val="single" w:sz="4" w:space="0" w:color="D9D9D9"/>
            </w:tcBorders>
            <w:shd w:val="clear" w:color="auto" w:fill="auto"/>
            <w:noWrap/>
            <w:hideMark/>
          </w:tcPr>
          <w:p w14:paraId="0D127C1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192E45F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СОЦИАЛЬНАЯ ПОЛИТИКА</w:t>
            </w:r>
          </w:p>
        </w:tc>
        <w:tc>
          <w:tcPr>
            <w:tcW w:w="1147" w:type="pct"/>
            <w:tcBorders>
              <w:top w:val="nil"/>
              <w:left w:val="nil"/>
              <w:bottom w:val="single" w:sz="4" w:space="0" w:color="D9D9D9"/>
              <w:right w:val="single" w:sz="4" w:space="0" w:color="D9D9D9"/>
            </w:tcBorders>
            <w:shd w:val="clear" w:color="auto" w:fill="auto"/>
            <w:noWrap/>
            <w:hideMark/>
          </w:tcPr>
          <w:p w14:paraId="1F3EA12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7 622,6</w:t>
            </w:r>
          </w:p>
        </w:tc>
      </w:tr>
      <w:tr w:rsidR="006F3150" w:rsidRPr="006F3150" w14:paraId="7DED94F2"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332C5E7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710" w:type="pct"/>
            <w:tcBorders>
              <w:top w:val="nil"/>
              <w:left w:val="nil"/>
              <w:bottom w:val="single" w:sz="4" w:space="0" w:color="D9D9D9"/>
              <w:right w:val="single" w:sz="4" w:space="0" w:color="D9D9D9"/>
            </w:tcBorders>
            <w:shd w:val="clear" w:color="auto" w:fill="auto"/>
            <w:noWrap/>
            <w:hideMark/>
          </w:tcPr>
          <w:p w14:paraId="483052F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644" w:type="pct"/>
            <w:tcBorders>
              <w:top w:val="nil"/>
              <w:left w:val="nil"/>
              <w:bottom w:val="single" w:sz="4" w:space="0" w:color="D9D9D9"/>
              <w:right w:val="single" w:sz="4" w:space="0" w:color="D9D9D9"/>
            </w:tcBorders>
            <w:shd w:val="clear" w:color="auto" w:fill="auto"/>
            <w:hideMark/>
          </w:tcPr>
          <w:p w14:paraId="00ECC5B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Пенсионное обеспечение</w:t>
            </w:r>
          </w:p>
        </w:tc>
        <w:tc>
          <w:tcPr>
            <w:tcW w:w="1147" w:type="pct"/>
            <w:tcBorders>
              <w:top w:val="nil"/>
              <w:left w:val="nil"/>
              <w:bottom w:val="single" w:sz="4" w:space="0" w:color="D9D9D9"/>
              <w:right w:val="single" w:sz="4" w:space="0" w:color="D9D9D9"/>
            </w:tcBorders>
            <w:shd w:val="clear" w:color="auto" w:fill="auto"/>
            <w:noWrap/>
            <w:hideMark/>
          </w:tcPr>
          <w:p w14:paraId="166A0FD1"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2 225,3</w:t>
            </w:r>
          </w:p>
        </w:tc>
      </w:tr>
      <w:tr w:rsidR="006F3150" w:rsidRPr="006F3150" w14:paraId="523CFEE6"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E78135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710" w:type="pct"/>
            <w:tcBorders>
              <w:top w:val="nil"/>
              <w:left w:val="nil"/>
              <w:bottom w:val="single" w:sz="4" w:space="0" w:color="D9D9D9"/>
              <w:right w:val="single" w:sz="4" w:space="0" w:color="D9D9D9"/>
            </w:tcBorders>
            <w:shd w:val="clear" w:color="auto" w:fill="auto"/>
            <w:noWrap/>
            <w:hideMark/>
          </w:tcPr>
          <w:p w14:paraId="7F89F55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644" w:type="pct"/>
            <w:tcBorders>
              <w:top w:val="nil"/>
              <w:left w:val="nil"/>
              <w:bottom w:val="single" w:sz="4" w:space="0" w:color="D9D9D9"/>
              <w:right w:val="single" w:sz="4" w:space="0" w:color="D9D9D9"/>
            </w:tcBorders>
            <w:shd w:val="clear" w:color="auto" w:fill="auto"/>
            <w:hideMark/>
          </w:tcPr>
          <w:p w14:paraId="6A9638E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Социальное обеспечение населения</w:t>
            </w:r>
          </w:p>
        </w:tc>
        <w:tc>
          <w:tcPr>
            <w:tcW w:w="1147" w:type="pct"/>
            <w:tcBorders>
              <w:top w:val="nil"/>
              <w:left w:val="nil"/>
              <w:bottom w:val="single" w:sz="4" w:space="0" w:color="D9D9D9"/>
              <w:right w:val="single" w:sz="4" w:space="0" w:color="D9D9D9"/>
            </w:tcBorders>
            <w:shd w:val="clear" w:color="auto" w:fill="auto"/>
            <w:noWrap/>
            <w:hideMark/>
          </w:tcPr>
          <w:p w14:paraId="2011497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2 240,2</w:t>
            </w:r>
          </w:p>
        </w:tc>
      </w:tr>
      <w:tr w:rsidR="006F3150" w:rsidRPr="006F3150" w14:paraId="3CE6DD67"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090BAA2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710" w:type="pct"/>
            <w:tcBorders>
              <w:top w:val="nil"/>
              <w:left w:val="nil"/>
              <w:bottom w:val="single" w:sz="4" w:space="0" w:color="D9D9D9"/>
              <w:right w:val="single" w:sz="4" w:space="0" w:color="D9D9D9"/>
            </w:tcBorders>
            <w:shd w:val="clear" w:color="auto" w:fill="auto"/>
            <w:noWrap/>
            <w:hideMark/>
          </w:tcPr>
          <w:p w14:paraId="1F8A6F0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2644" w:type="pct"/>
            <w:tcBorders>
              <w:top w:val="nil"/>
              <w:left w:val="nil"/>
              <w:bottom w:val="single" w:sz="4" w:space="0" w:color="D9D9D9"/>
              <w:right w:val="single" w:sz="4" w:space="0" w:color="D9D9D9"/>
            </w:tcBorders>
            <w:shd w:val="clear" w:color="auto" w:fill="auto"/>
            <w:hideMark/>
          </w:tcPr>
          <w:p w14:paraId="1CD264D8"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Охрана семьи и детства</w:t>
            </w:r>
          </w:p>
        </w:tc>
        <w:tc>
          <w:tcPr>
            <w:tcW w:w="1147" w:type="pct"/>
            <w:tcBorders>
              <w:top w:val="nil"/>
              <w:left w:val="nil"/>
              <w:bottom w:val="single" w:sz="4" w:space="0" w:color="D9D9D9"/>
              <w:right w:val="single" w:sz="4" w:space="0" w:color="D9D9D9"/>
            </w:tcBorders>
            <w:shd w:val="clear" w:color="auto" w:fill="auto"/>
            <w:noWrap/>
            <w:hideMark/>
          </w:tcPr>
          <w:p w14:paraId="4E736B4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3 077,8</w:t>
            </w:r>
          </w:p>
        </w:tc>
      </w:tr>
      <w:tr w:rsidR="006F3150" w:rsidRPr="006F3150" w14:paraId="77AE51BB" w14:textId="77777777" w:rsidTr="006F3150">
        <w:trPr>
          <w:trHeight w:val="510"/>
        </w:trPr>
        <w:tc>
          <w:tcPr>
            <w:tcW w:w="500" w:type="pct"/>
            <w:tcBorders>
              <w:top w:val="nil"/>
              <w:left w:val="single" w:sz="4" w:space="0" w:color="D9D9D9"/>
              <w:bottom w:val="single" w:sz="4" w:space="0" w:color="D9D9D9"/>
              <w:right w:val="single" w:sz="4" w:space="0" w:color="D9D9D9"/>
            </w:tcBorders>
            <w:shd w:val="clear" w:color="auto" w:fill="auto"/>
            <w:noWrap/>
            <w:hideMark/>
          </w:tcPr>
          <w:p w14:paraId="7FC8A01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710" w:type="pct"/>
            <w:tcBorders>
              <w:top w:val="nil"/>
              <w:left w:val="nil"/>
              <w:bottom w:val="single" w:sz="4" w:space="0" w:color="D9D9D9"/>
              <w:right w:val="single" w:sz="4" w:space="0" w:color="D9D9D9"/>
            </w:tcBorders>
            <w:shd w:val="clear" w:color="auto" w:fill="auto"/>
            <w:noWrap/>
            <w:hideMark/>
          </w:tcPr>
          <w:p w14:paraId="4EB387B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2644" w:type="pct"/>
            <w:tcBorders>
              <w:top w:val="nil"/>
              <w:left w:val="nil"/>
              <w:bottom w:val="single" w:sz="4" w:space="0" w:color="D9D9D9"/>
              <w:right w:val="single" w:sz="4" w:space="0" w:color="D9D9D9"/>
            </w:tcBorders>
            <w:shd w:val="clear" w:color="auto" w:fill="auto"/>
            <w:hideMark/>
          </w:tcPr>
          <w:p w14:paraId="586AA28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социальной политики</w:t>
            </w:r>
          </w:p>
        </w:tc>
        <w:tc>
          <w:tcPr>
            <w:tcW w:w="1147" w:type="pct"/>
            <w:tcBorders>
              <w:top w:val="nil"/>
              <w:left w:val="nil"/>
              <w:bottom w:val="single" w:sz="4" w:space="0" w:color="D9D9D9"/>
              <w:right w:val="single" w:sz="4" w:space="0" w:color="D9D9D9"/>
            </w:tcBorders>
            <w:shd w:val="clear" w:color="auto" w:fill="auto"/>
            <w:noWrap/>
            <w:hideMark/>
          </w:tcPr>
          <w:p w14:paraId="0DEA7C46"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79,3</w:t>
            </w:r>
          </w:p>
        </w:tc>
      </w:tr>
      <w:tr w:rsidR="006F3150" w:rsidRPr="006F3150" w14:paraId="7967C9D0"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75827DF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w:t>
            </w:r>
          </w:p>
        </w:tc>
        <w:tc>
          <w:tcPr>
            <w:tcW w:w="710" w:type="pct"/>
            <w:tcBorders>
              <w:top w:val="nil"/>
              <w:left w:val="nil"/>
              <w:bottom w:val="single" w:sz="4" w:space="0" w:color="D9D9D9"/>
              <w:right w:val="single" w:sz="4" w:space="0" w:color="D9D9D9"/>
            </w:tcBorders>
            <w:shd w:val="clear" w:color="auto" w:fill="auto"/>
            <w:noWrap/>
            <w:hideMark/>
          </w:tcPr>
          <w:p w14:paraId="2A28A4A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7440C49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ФИЗИЧЕСКАЯ КУЛЬТУРА И СПОРТ</w:t>
            </w:r>
          </w:p>
        </w:tc>
        <w:tc>
          <w:tcPr>
            <w:tcW w:w="1147" w:type="pct"/>
            <w:tcBorders>
              <w:top w:val="nil"/>
              <w:left w:val="nil"/>
              <w:bottom w:val="single" w:sz="4" w:space="0" w:color="D9D9D9"/>
              <w:right w:val="single" w:sz="4" w:space="0" w:color="D9D9D9"/>
            </w:tcBorders>
            <w:shd w:val="clear" w:color="auto" w:fill="auto"/>
            <w:noWrap/>
            <w:hideMark/>
          </w:tcPr>
          <w:p w14:paraId="73C2208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200,0</w:t>
            </w:r>
          </w:p>
        </w:tc>
      </w:tr>
      <w:tr w:rsidR="006F3150" w:rsidRPr="006F3150" w14:paraId="503C3FC0" w14:textId="77777777" w:rsidTr="006F3150">
        <w:trPr>
          <w:trHeight w:val="300"/>
        </w:trPr>
        <w:tc>
          <w:tcPr>
            <w:tcW w:w="500" w:type="pct"/>
            <w:tcBorders>
              <w:top w:val="nil"/>
              <w:left w:val="single" w:sz="4" w:space="0" w:color="D9D9D9"/>
              <w:bottom w:val="single" w:sz="4" w:space="0" w:color="D9D9D9"/>
              <w:right w:val="single" w:sz="4" w:space="0" w:color="D9D9D9"/>
            </w:tcBorders>
            <w:shd w:val="clear" w:color="auto" w:fill="auto"/>
            <w:noWrap/>
            <w:hideMark/>
          </w:tcPr>
          <w:p w14:paraId="1DB635D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w:t>
            </w:r>
          </w:p>
        </w:tc>
        <w:tc>
          <w:tcPr>
            <w:tcW w:w="710" w:type="pct"/>
            <w:tcBorders>
              <w:top w:val="nil"/>
              <w:left w:val="nil"/>
              <w:bottom w:val="single" w:sz="4" w:space="0" w:color="D9D9D9"/>
              <w:right w:val="single" w:sz="4" w:space="0" w:color="D9D9D9"/>
            </w:tcBorders>
            <w:shd w:val="clear" w:color="auto" w:fill="auto"/>
            <w:noWrap/>
            <w:hideMark/>
          </w:tcPr>
          <w:p w14:paraId="723D182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644" w:type="pct"/>
            <w:tcBorders>
              <w:top w:val="nil"/>
              <w:left w:val="nil"/>
              <w:bottom w:val="single" w:sz="4" w:space="0" w:color="D9D9D9"/>
              <w:right w:val="single" w:sz="4" w:space="0" w:color="D9D9D9"/>
            </w:tcBorders>
            <w:shd w:val="clear" w:color="auto" w:fill="auto"/>
            <w:hideMark/>
          </w:tcPr>
          <w:p w14:paraId="2CD48B3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Массовый спорт</w:t>
            </w:r>
          </w:p>
        </w:tc>
        <w:tc>
          <w:tcPr>
            <w:tcW w:w="1147" w:type="pct"/>
            <w:tcBorders>
              <w:top w:val="nil"/>
              <w:left w:val="nil"/>
              <w:bottom w:val="single" w:sz="4" w:space="0" w:color="D9D9D9"/>
              <w:right w:val="single" w:sz="4" w:space="0" w:color="D9D9D9"/>
            </w:tcBorders>
            <w:shd w:val="clear" w:color="auto" w:fill="auto"/>
            <w:noWrap/>
            <w:hideMark/>
          </w:tcPr>
          <w:p w14:paraId="70ED0741"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200,0</w:t>
            </w:r>
          </w:p>
        </w:tc>
      </w:tr>
      <w:tr w:rsidR="006F3150" w:rsidRPr="006F3150" w14:paraId="4E9EE98D" w14:textId="77777777" w:rsidTr="006F3150">
        <w:trPr>
          <w:trHeight w:val="765"/>
        </w:trPr>
        <w:tc>
          <w:tcPr>
            <w:tcW w:w="500" w:type="pct"/>
            <w:tcBorders>
              <w:top w:val="nil"/>
              <w:left w:val="single" w:sz="4" w:space="0" w:color="D9D9D9"/>
              <w:bottom w:val="single" w:sz="4" w:space="0" w:color="D9D9D9"/>
              <w:right w:val="single" w:sz="4" w:space="0" w:color="D9D9D9"/>
            </w:tcBorders>
            <w:shd w:val="clear" w:color="auto" w:fill="auto"/>
            <w:noWrap/>
            <w:hideMark/>
          </w:tcPr>
          <w:p w14:paraId="32667B6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13</w:t>
            </w:r>
          </w:p>
        </w:tc>
        <w:tc>
          <w:tcPr>
            <w:tcW w:w="710" w:type="pct"/>
            <w:tcBorders>
              <w:top w:val="nil"/>
              <w:left w:val="nil"/>
              <w:bottom w:val="single" w:sz="4" w:space="0" w:color="D9D9D9"/>
              <w:right w:val="single" w:sz="4" w:space="0" w:color="D9D9D9"/>
            </w:tcBorders>
            <w:shd w:val="clear" w:color="auto" w:fill="auto"/>
            <w:noWrap/>
            <w:hideMark/>
          </w:tcPr>
          <w:p w14:paraId="2098B8F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644" w:type="pct"/>
            <w:tcBorders>
              <w:top w:val="nil"/>
              <w:left w:val="nil"/>
              <w:bottom w:val="single" w:sz="4" w:space="0" w:color="D9D9D9"/>
              <w:right w:val="single" w:sz="4" w:space="0" w:color="D9D9D9"/>
            </w:tcBorders>
            <w:shd w:val="clear" w:color="auto" w:fill="auto"/>
            <w:hideMark/>
          </w:tcPr>
          <w:p w14:paraId="1DFBDAEE"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ОБСЛУЖИВАНИЕ ГОСУДАРСТВЕННОГО (МУНИЦИПАЛЬНОГО) ДОЛГА</w:t>
            </w:r>
          </w:p>
        </w:tc>
        <w:tc>
          <w:tcPr>
            <w:tcW w:w="1147" w:type="pct"/>
            <w:tcBorders>
              <w:top w:val="nil"/>
              <w:left w:val="nil"/>
              <w:bottom w:val="single" w:sz="4" w:space="0" w:color="D9D9D9"/>
              <w:right w:val="single" w:sz="4" w:space="0" w:color="D9D9D9"/>
            </w:tcBorders>
            <w:shd w:val="clear" w:color="auto" w:fill="auto"/>
            <w:noWrap/>
            <w:hideMark/>
          </w:tcPr>
          <w:p w14:paraId="620AAD1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35,0</w:t>
            </w:r>
          </w:p>
        </w:tc>
      </w:tr>
      <w:tr w:rsidR="006F3150" w:rsidRPr="006F3150" w14:paraId="620612D7" w14:textId="77777777" w:rsidTr="006F3150">
        <w:trPr>
          <w:trHeight w:val="510"/>
        </w:trPr>
        <w:tc>
          <w:tcPr>
            <w:tcW w:w="500" w:type="pct"/>
            <w:tcBorders>
              <w:top w:val="nil"/>
              <w:left w:val="single" w:sz="4" w:space="0" w:color="D9D9D9"/>
              <w:bottom w:val="single" w:sz="4" w:space="0" w:color="D9D9D9"/>
              <w:right w:val="single" w:sz="4" w:space="0" w:color="D9D9D9"/>
            </w:tcBorders>
            <w:shd w:val="clear" w:color="auto" w:fill="auto"/>
            <w:noWrap/>
            <w:hideMark/>
          </w:tcPr>
          <w:p w14:paraId="4172A7C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13</w:t>
            </w:r>
          </w:p>
        </w:tc>
        <w:tc>
          <w:tcPr>
            <w:tcW w:w="710" w:type="pct"/>
            <w:tcBorders>
              <w:top w:val="nil"/>
              <w:left w:val="nil"/>
              <w:bottom w:val="single" w:sz="4" w:space="0" w:color="D9D9D9"/>
              <w:right w:val="single" w:sz="4" w:space="0" w:color="D9D9D9"/>
            </w:tcBorders>
            <w:shd w:val="clear" w:color="auto" w:fill="auto"/>
            <w:noWrap/>
            <w:hideMark/>
          </w:tcPr>
          <w:p w14:paraId="669B6A2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644" w:type="pct"/>
            <w:tcBorders>
              <w:top w:val="nil"/>
              <w:left w:val="nil"/>
              <w:bottom w:val="single" w:sz="4" w:space="0" w:color="D9D9D9"/>
              <w:right w:val="single" w:sz="4" w:space="0" w:color="D9D9D9"/>
            </w:tcBorders>
            <w:shd w:val="clear" w:color="auto" w:fill="auto"/>
            <w:hideMark/>
          </w:tcPr>
          <w:p w14:paraId="7344A42C"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Обслуживание государственного (муниципального) внутреннего долга</w:t>
            </w:r>
          </w:p>
        </w:tc>
        <w:tc>
          <w:tcPr>
            <w:tcW w:w="1147" w:type="pct"/>
            <w:tcBorders>
              <w:top w:val="nil"/>
              <w:left w:val="nil"/>
              <w:bottom w:val="single" w:sz="4" w:space="0" w:color="D9D9D9"/>
              <w:right w:val="single" w:sz="4" w:space="0" w:color="D9D9D9"/>
            </w:tcBorders>
            <w:shd w:val="clear" w:color="auto" w:fill="auto"/>
            <w:noWrap/>
            <w:hideMark/>
          </w:tcPr>
          <w:p w14:paraId="2B5B20C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35,0</w:t>
            </w:r>
          </w:p>
        </w:tc>
      </w:tr>
      <w:tr w:rsidR="006F3150" w:rsidRPr="006F3150" w14:paraId="37C03B08" w14:textId="77777777" w:rsidTr="006F3150">
        <w:trPr>
          <w:trHeight w:val="300"/>
        </w:trPr>
        <w:tc>
          <w:tcPr>
            <w:tcW w:w="1210" w:type="pct"/>
            <w:gridSpan w:val="2"/>
            <w:tcBorders>
              <w:top w:val="single" w:sz="4" w:space="0" w:color="D9D9D9"/>
              <w:left w:val="single" w:sz="4" w:space="0" w:color="D9D9D9"/>
              <w:bottom w:val="single" w:sz="4" w:space="0" w:color="D9D9D9"/>
              <w:right w:val="nil"/>
            </w:tcBorders>
            <w:shd w:val="clear" w:color="auto" w:fill="auto"/>
            <w:noWrap/>
            <w:vAlign w:val="bottom"/>
            <w:hideMark/>
          </w:tcPr>
          <w:p w14:paraId="1E0DAF0E" w14:textId="77777777" w:rsidR="006F3150" w:rsidRPr="006F3150" w:rsidRDefault="006F3150" w:rsidP="006F3150">
            <w:pPr>
              <w:overflowPunct/>
              <w:autoSpaceDE/>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Итого:</w:t>
            </w:r>
          </w:p>
        </w:tc>
        <w:tc>
          <w:tcPr>
            <w:tcW w:w="2644" w:type="pct"/>
            <w:tcBorders>
              <w:top w:val="nil"/>
              <w:left w:val="nil"/>
              <w:bottom w:val="single" w:sz="4" w:space="0" w:color="D9D9D9"/>
              <w:right w:val="nil"/>
            </w:tcBorders>
            <w:shd w:val="clear" w:color="auto" w:fill="auto"/>
            <w:noWrap/>
            <w:vAlign w:val="bottom"/>
            <w:hideMark/>
          </w:tcPr>
          <w:p w14:paraId="0E01639C" w14:textId="77777777" w:rsidR="006F3150" w:rsidRPr="006F3150" w:rsidRDefault="006F3150" w:rsidP="006F3150">
            <w:pPr>
              <w:overflowPunct/>
              <w:autoSpaceDE/>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 </w:t>
            </w:r>
          </w:p>
        </w:tc>
        <w:tc>
          <w:tcPr>
            <w:tcW w:w="1147" w:type="pct"/>
            <w:tcBorders>
              <w:top w:val="nil"/>
              <w:left w:val="single" w:sz="4" w:space="0" w:color="D9D9D9"/>
              <w:bottom w:val="single" w:sz="4" w:space="0" w:color="D9D9D9"/>
              <w:right w:val="single" w:sz="4" w:space="0" w:color="D9D9D9"/>
            </w:tcBorders>
            <w:shd w:val="clear" w:color="auto" w:fill="auto"/>
            <w:noWrap/>
            <w:vAlign w:val="bottom"/>
            <w:hideMark/>
          </w:tcPr>
          <w:p w14:paraId="66572200" w14:textId="77777777" w:rsidR="006F3150" w:rsidRPr="006F3150" w:rsidRDefault="006F3150" w:rsidP="006F3150">
            <w:pPr>
              <w:overflowPunct/>
              <w:autoSpaceDE/>
              <w:jc w:val="right"/>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776 864,2</w:t>
            </w:r>
          </w:p>
        </w:tc>
      </w:tr>
      <w:tr w:rsidR="006F3150" w:rsidRPr="006F3150" w14:paraId="19D8EE12" w14:textId="77777777" w:rsidTr="006F3150">
        <w:trPr>
          <w:trHeight w:val="300"/>
        </w:trPr>
        <w:tc>
          <w:tcPr>
            <w:tcW w:w="500" w:type="pct"/>
            <w:tcBorders>
              <w:top w:val="nil"/>
              <w:left w:val="nil"/>
              <w:bottom w:val="nil"/>
              <w:right w:val="nil"/>
            </w:tcBorders>
            <w:shd w:val="clear" w:color="auto" w:fill="auto"/>
            <w:noWrap/>
            <w:vAlign w:val="bottom"/>
            <w:hideMark/>
          </w:tcPr>
          <w:p w14:paraId="64A5845C" w14:textId="77777777" w:rsidR="006F3150" w:rsidRPr="006F3150" w:rsidRDefault="006F3150" w:rsidP="006F3150">
            <w:pPr>
              <w:overflowPunct/>
              <w:autoSpaceDE/>
              <w:textAlignment w:val="auto"/>
              <w:rPr>
                <w:rFonts w:ascii="Arial" w:eastAsia="Times New Roman" w:hAnsi="Arial" w:cs="Arial"/>
                <w:color w:val="000000"/>
                <w:lang w:eastAsia="ru-RU"/>
              </w:rPr>
            </w:pPr>
            <w:r w:rsidRPr="006F3150">
              <w:rPr>
                <w:rFonts w:ascii="Arial" w:eastAsia="Times New Roman" w:hAnsi="Arial" w:cs="Arial"/>
                <w:color w:val="000000"/>
                <w:lang w:eastAsia="ru-RU"/>
              </w:rPr>
              <w:t> </w:t>
            </w:r>
          </w:p>
        </w:tc>
        <w:tc>
          <w:tcPr>
            <w:tcW w:w="710" w:type="pct"/>
            <w:tcBorders>
              <w:top w:val="nil"/>
              <w:left w:val="nil"/>
              <w:bottom w:val="nil"/>
              <w:right w:val="nil"/>
            </w:tcBorders>
            <w:shd w:val="clear" w:color="auto" w:fill="auto"/>
            <w:noWrap/>
            <w:vAlign w:val="bottom"/>
            <w:hideMark/>
          </w:tcPr>
          <w:p w14:paraId="3CD3B130" w14:textId="77777777" w:rsidR="006F3150" w:rsidRPr="006F3150" w:rsidRDefault="006F3150" w:rsidP="006F3150">
            <w:pPr>
              <w:overflowPunct/>
              <w:autoSpaceDE/>
              <w:textAlignment w:val="auto"/>
              <w:rPr>
                <w:rFonts w:ascii="Arial" w:eastAsia="Times New Roman" w:hAnsi="Arial" w:cs="Arial"/>
                <w:color w:val="000000"/>
                <w:lang w:eastAsia="ru-RU"/>
              </w:rPr>
            </w:pPr>
            <w:r w:rsidRPr="006F3150">
              <w:rPr>
                <w:rFonts w:ascii="Arial" w:eastAsia="Times New Roman" w:hAnsi="Arial" w:cs="Arial"/>
                <w:color w:val="000000"/>
                <w:lang w:eastAsia="ru-RU"/>
              </w:rPr>
              <w:t> </w:t>
            </w:r>
          </w:p>
        </w:tc>
        <w:tc>
          <w:tcPr>
            <w:tcW w:w="2644" w:type="pct"/>
            <w:tcBorders>
              <w:top w:val="nil"/>
              <w:left w:val="nil"/>
              <w:bottom w:val="nil"/>
              <w:right w:val="nil"/>
            </w:tcBorders>
            <w:shd w:val="clear" w:color="auto" w:fill="auto"/>
            <w:noWrap/>
            <w:vAlign w:val="bottom"/>
            <w:hideMark/>
          </w:tcPr>
          <w:p w14:paraId="20414A44" w14:textId="77777777" w:rsidR="006F3150" w:rsidRPr="006F3150" w:rsidRDefault="006F3150" w:rsidP="006F3150">
            <w:pPr>
              <w:overflowPunct/>
              <w:autoSpaceDE/>
              <w:textAlignment w:val="auto"/>
              <w:rPr>
                <w:rFonts w:ascii="Arial" w:eastAsia="Times New Roman" w:hAnsi="Arial" w:cs="Arial"/>
                <w:color w:val="000000"/>
                <w:lang w:eastAsia="ru-RU"/>
              </w:rPr>
            </w:pPr>
            <w:r w:rsidRPr="006F3150">
              <w:rPr>
                <w:rFonts w:ascii="Arial" w:eastAsia="Times New Roman" w:hAnsi="Arial" w:cs="Arial"/>
                <w:color w:val="000000"/>
                <w:lang w:eastAsia="ru-RU"/>
              </w:rPr>
              <w:t> </w:t>
            </w:r>
          </w:p>
        </w:tc>
        <w:tc>
          <w:tcPr>
            <w:tcW w:w="1147" w:type="pct"/>
            <w:tcBorders>
              <w:top w:val="nil"/>
              <w:left w:val="nil"/>
              <w:bottom w:val="nil"/>
              <w:right w:val="nil"/>
            </w:tcBorders>
            <w:shd w:val="clear" w:color="auto" w:fill="auto"/>
            <w:noWrap/>
            <w:vAlign w:val="bottom"/>
            <w:hideMark/>
          </w:tcPr>
          <w:p w14:paraId="03CAE5A7" w14:textId="77777777" w:rsidR="006F3150" w:rsidRPr="006F3150" w:rsidRDefault="006F3150" w:rsidP="006F3150">
            <w:pPr>
              <w:overflowPunct/>
              <w:autoSpaceDE/>
              <w:textAlignment w:val="auto"/>
              <w:rPr>
                <w:rFonts w:ascii="Arial" w:eastAsia="Times New Roman" w:hAnsi="Arial" w:cs="Arial"/>
                <w:color w:val="000000"/>
                <w:lang w:eastAsia="ru-RU"/>
              </w:rPr>
            </w:pPr>
            <w:r w:rsidRPr="006F3150">
              <w:rPr>
                <w:rFonts w:ascii="Arial" w:eastAsia="Times New Roman" w:hAnsi="Arial" w:cs="Arial"/>
                <w:color w:val="000000"/>
                <w:lang w:eastAsia="ru-RU"/>
              </w:rPr>
              <w:t> </w:t>
            </w:r>
          </w:p>
        </w:tc>
      </w:tr>
    </w:tbl>
    <w:p w14:paraId="24966A23" w14:textId="3972917D" w:rsidR="006F3150" w:rsidRDefault="006F3150" w:rsidP="006F3150">
      <w:pPr>
        <w:overflowPunct/>
        <w:autoSpaceDE/>
        <w:ind w:right="-104"/>
        <w:textAlignment w:val="auto"/>
        <w:rPr>
          <w:rFonts w:eastAsia="Times New Roman" w:cs="Times New Roman"/>
          <w:bCs/>
          <w:lang w:eastAsia="ru-RU"/>
        </w:rPr>
      </w:pPr>
    </w:p>
    <w:p w14:paraId="7B443AE7" w14:textId="0394AF9A" w:rsidR="006F3150" w:rsidRDefault="006F3150" w:rsidP="006F3150">
      <w:pPr>
        <w:overflowPunct/>
        <w:autoSpaceDE/>
        <w:ind w:right="-104"/>
        <w:textAlignment w:val="auto"/>
        <w:rPr>
          <w:rFonts w:eastAsia="Times New Roman" w:cs="Times New Roman"/>
          <w:bCs/>
          <w:lang w:eastAsia="ru-RU"/>
        </w:rPr>
      </w:pPr>
    </w:p>
    <w:p w14:paraId="7A2147D6" w14:textId="69CDD2FA" w:rsidR="006F3150" w:rsidRDefault="006F3150" w:rsidP="006F3150">
      <w:pPr>
        <w:overflowPunct/>
        <w:autoSpaceDE/>
        <w:ind w:right="-104"/>
        <w:textAlignment w:val="auto"/>
        <w:rPr>
          <w:rFonts w:eastAsia="Times New Roman" w:cs="Times New Roman"/>
          <w:bCs/>
          <w:lang w:eastAsia="ru-RU"/>
        </w:rPr>
      </w:pPr>
    </w:p>
    <w:p w14:paraId="1823B2F0" w14:textId="2C946D2B" w:rsidR="006F3150" w:rsidRDefault="006F3150" w:rsidP="006F3150">
      <w:pPr>
        <w:overflowPunct/>
        <w:autoSpaceDE/>
        <w:ind w:right="-104"/>
        <w:textAlignment w:val="auto"/>
        <w:rPr>
          <w:rFonts w:eastAsia="Times New Roman" w:cs="Times New Roman"/>
          <w:bCs/>
          <w:lang w:eastAsia="ru-RU"/>
        </w:rPr>
      </w:pPr>
    </w:p>
    <w:p w14:paraId="552CC524" w14:textId="3193CA99" w:rsidR="006F3150" w:rsidRDefault="006F3150" w:rsidP="006F3150">
      <w:pPr>
        <w:overflowPunct/>
        <w:autoSpaceDE/>
        <w:ind w:right="-104"/>
        <w:textAlignment w:val="auto"/>
        <w:rPr>
          <w:rFonts w:eastAsia="Times New Roman" w:cs="Times New Roman"/>
          <w:bCs/>
          <w:lang w:eastAsia="ru-RU"/>
        </w:rPr>
      </w:pPr>
    </w:p>
    <w:p w14:paraId="0DD0253A" w14:textId="0530ED27" w:rsidR="006F3150" w:rsidRDefault="006F3150" w:rsidP="006F3150">
      <w:pPr>
        <w:overflowPunct/>
        <w:autoSpaceDE/>
        <w:ind w:right="-104"/>
        <w:textAlignment w:val="auto"/>
        <w:rPr>
          <w:rFonts w:eastAsia="Times New Roman" w:cs="Times New Roman"/>
          <w:bCs/>
          <w:lang w:eastAsia="ru-RU"/>
        </w:rPr>
      </w:pPr>
    </w:p>
    <w:p w14:paraId="4106A4CB" w14:textId="36ECDF5B" w:rsidR="006F3150" w:rsidRDefault="006F3150" w:rsidP="006F3150">
      <w:pPr>
        <w:overflowPunct/>
        <w:autoSpaceDE/>
        <w:ind w:right="-104"/>
        <w:textAlignment w:val="auto"/>
        <w:rPr>
          <w:rFonts w:eastAsia="Times New Roman" w:cs="Times New Roman"/>
          <w:bCs/>
          <w:lang w:eastAsia="ru-RU"/>
        </w:rPr>
      </w:pPr>
    </w:p>
    <w:p w14:paraId="38417735" w14:textId="4286FB3A" w:rsidR="006F3150" w:rsidRDefault="006F3150" w:rsidP="006F3150">
      <w:pPr>
        <w:overflowPunct/>
        <w:autoSpaceDE/>
        <w:ind w:right="-104"/>
        <w:textAlignment w:val="auto"/>
        <w:rPr>
          <w:rFonts w:eastAsia="Times New Roman" w:cs="Times New Roman"/>
          <w:bCs/>
          <w:lang w:eastAsia="ru-RU"/>
        </w:rPr>
      </w:pPr>
    </w:p>
    <w:p w14:paraId="4F60CB24" w14:textId="4F5E1392" w:rsidR="006F3150" w:rsidRDefault="006F3150" w:rsidP="006F3150">
      <w:pPr>
        <w:overflowPunct/>
        <w:autoSpaceDE/>
        <w:ind w:right="-104"/>
        <w:textAlignment w:val="auto"/>
        <w:rPr>
          <w:rFonts w:eastAsia="Times New Roman" w:cs="Times New Roman"/>
          <w:bCs/>
          <w:lang w:eastAsia="ru-RU"/>
        </w:rPr>
      </w:pPr>
    </w:p>
    <w:p w14:paraId="6721ACAA" w14:textId="11E9F3CA" w:rsidR="006F3150" w:rsidRDefault="006F3150" w:rsidP="006F3150">
      <w:pPr>
        <w:overflowPunct/>
        <w:autoSpaceDE/>
        <w:ind w:right="-104"/>
        <w:textAlignment w:val="auto"/>
        <w:rPr>
          <w:rFonts w:eastAsia="Times New Roman" w:cs="Times New Roman"/>
          <w:bCs/>
          <w:lang w:eastAsia="ru-RU"/>
        </w:rPr>
      </w:pPr>
    </w:p>
    <w:p w14:paraId="573A53CA" w14:textId="73AD4A31" w:rsidR="006F3150" w:rsidRDefault="006F3150" w:rsidP="006F3150">
      <w:pPr>
        <w:overflowPunct/>
        <w:autoSpaceDE/>
        <w:ind w:right="-104"/>
        <w:textAlignment w:val="auto"/>
        <w:rPr>
          <w:rFonts w:eastAsia="Times New Roman" w:cs="Times New Roman"/>
          <w:bCs/>
          <w:lang w:eastAsia="ru-RU"/>
        </w:rPr>
      </w:pPr>
    </w:p>
    <w:p w14:paraId="5A042386" w14:textId="6BD3B0E8" w:rsidR="006F3150" w:rsidRDefault="006F3150" w:rsidP="006F3150">
      <w:pPr>
        <w:overflowPunct/>
        <w:autoSpaceDE/>
        <w:ind w:right="-104"/>
        <w:textAlignment w:val="auto"/>
        <w:rPr>
          <w:rFonts w:eastAsia="Times New Roman" w:cs="Times New Roman"/>
          <w:bCs/>
          <w:lang w:eastAsia="ru-RU"/>
        </w:rPr>
      </w:pPr>
    </w:p>
    <w:p w14:paraId="33369D55" w14:textId="513E92D4" w:rsidR="006F3150" w:rsidRDefault="006F3150" w:rsidP="006F3150">
      <w:pPr>
        <w:overflowPunct/>
        <w:autoSpaceDE/>
        <w:ind w:right="-104"/>
        <w:textAlignment w:val="auto"/>
        <w:rPr>
          <w:rFonts w:eastAsia="Times New Roman" w:cs="Times New Roman"/>
          <w:bCs/>
          <w:lang w:eastAsia="ru-RU"/>
        </w:rPr>
      </w:pPr>
    </w:p>
    <w:p w14:paraId="6893BDC2" w14:textId="06E3A727" w:rsidR="006F3150" w:rsidRDefault="006F3150" w:rsidP="006F3150">
      <w:pPr>
        <w:overflowPunct/>
        <w:autoSpaceDE/>
        <w:ind w:right="-104"/>
        <w:textAlignment w:val="auto"/>
        <w:rPr>
          <w:rFonts w:eastAsia="Times New Roman" w:cs="Times New Roman"/>
          <w:bCs/>
          <w:lang w:eastAsia="ru-RU"/>
        </w:rPr>
      </w:pPr>
    </w:p>
    <w:tbl>
      <w:tblPr>
        <w:tblW w:w="5000" w:type="pct"/>
        <w:tblLook w:val="04A0" w:firstRow="1" w:lastRow="0" w:firstColumn="1" w:lastColumn="0" w:noHBand="0" w:noVBand="1"/>
      </w:tblPr>
      <w:tblGrid>
        <w:gridCol w:w="844"/>
        <w:gridCol w:w="1122"/>
        <w:gridCol w:w="3970"/>
        <w:gridCol w:w="1710"/>
        <w:gridCol w:w="1709"/>
      </w:tblGrid>
      <w:tr w:rsidR="006F3150" w:rsidRPr="004B253B" w14:paraId="4A30BFE3" w14:textId="77777777" w:rsidTr="006F3150">
        <w:trPr>
          <w:trHeight w:val="319"/>
        </w:trPr>
        <w:tc>
          <w:tcPr>
            <w:tcW w:w="5000" w:type="pct"/>
            <w:gridSpan w:val="5"/>
            <w:tcBorders>
              <w:top w:val="nil"/>
              <w:left w:val="nil"/>
              <w:bottom w:val="nil"/>
              <w:right w:val="nil"/>
            </w:tcBorders>
            <w:shd w:val="clear" w:color="auto" w:fill="auto"/>
            <w:hideMark/>
          </w:tcPr>
          <w:p w14:paraId="64BD3896"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lastRenderedPageBreak/>
              <w:t>Приложение 1- расходы</w:t>
            </w:r>
          </w:p>
        </w:tc>
      </w:tr>
      <w:tr w:rsidR="006F3150" w:rsidRPr="004B253B" w14:paraId="2F7B9214" w14:textId="77777777" w:rsidTr="006F3150">
        <w:trPr>
          <w:trHeight w:val="319"/>
        </w:trPr>
        <w:tc>
          <w:tcPr>
            <w:tcW w:w="5000" w:type="pct"/>
            <w:gridSpan w:val="5"/>
            <w:tcBorders>
              <w:top w:val="nil"/>
              <w:left w:val="nil"/>
              <w:bottom w:val="nil"/>
              <w:right w:val="nil"/>
            </w:tcBorders>
            <w:shd w:val="clear" w:color="auto" w:fill="auto"/>
            <w:hideMark/>
          </w:tcPr>
          <w:p w14:paraId="4B3E48CC"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к решению Совета депутатов</w:t>
            </w:r>
          </w:p>
        </w:tc>
      </w:tr>
      <w:tr w:rsidR="006F3150" w:rsidRPr="004B253B" w14:paraId="3682C667" w14:textId="77777777" w:rsidTr="006F3150">
        <w:trPr>
          <w:trHeight w:val="319"/>
        </w:trPr>
        <w:tc>
          <w:tcPr>
            <w:tcW w:w="5000" w:type="pct"/>
            <w:gridSpan w:val="5"/>
            <w:tcBorders>
              <w:top w:val="nil"/>
              <w:left w:val="nil"/>
              <w:bottom w:val="nil"/>
              <w:right w:val="nil"/>
            </w:tcBorders>
            <w:shd w:val="clear" w:color="auto" w:fill="auto"/>
            <w:hideMark/>
          </w:tcPr>
          <w:p w14:paraId="329FC62F"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муниципального образования</w:t>
            </w:r>
          </w:p>
        </w:tc>
      </w:tr>
      <w:tr w:rsidR="006F3150" w:rsidRPr="004B253B" w14:paraId="36E9D4DC" w14:textId="77777777" w:rsidTr="006F3150">
        <w:trPr>
          <w:trHeight w:val="319"/>
        </w:trPr>
        <w:tc>
          <w:tcPr>
            <w:tcW w:w="5000" w:type="pct"/>
            <w:gridSpan w:val="5"/>
            <w:tcBorders>
              <w:top w:val="nil"/>
              <w:left w:val="nil"/>
              <w:bottom w:val="nil"/>
              <w:right w:val="nil"/>
            </w:tcBorders>
            <w:shd w:val="clear" w:color="auto" w:fill="auto"/>
            <w:hideMark/>
          </w:tcPr>
          <w:p w14:paraId="52022247"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"Муниципальный округ Киясовский</w:t>
            </w:r>
          </w:p>
        </w:tc>
      </w:tr>
      <w:tr w:rsidR="006F3150" w:rsidRPr="004B253B" w14:paraId="3352271E" w14:textId="77777777" w:rsidTr="006F3150">
        <w:trPr>
          <w:trHeight w:val="319"/>
        </w:trPr>
        <w:tc>
          <w:tcPr>
            <w:tcW w:w="5000" w:type="pct"/>
            <w:gridSpan w:val="5"/>
            <w:tcBorders>
              <w:top w:val="nil"/>
              <w:left w:val="nil"/>
              <w:bottom w:val="nil"/>
              <w:right w:val="nil"/>
            </w:tcBorders>
            <w:shd w:val="clear" w:color="auto" w:fill="auto"/>
            <w:hideMark/>
          </w:tcPr>
          <w:p w14:paraId="4397D84F"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район Удмуртской Республики"</w:t>
            </w:r>
          </w:p>
        </w:tc>
      </w:tr>
      <w:tr w:rsidR="006F3150" w:rsidRPr="004B253B" w14:paraId="0B00674E" w14:textId="77777777" w:rsidTr="006F3150">
        <w:trPr>
          <w:trHeight w:val="319"/>
        </w:trPr>
        <w:tc>
          <w:tcPr>
            <w:tcW w:w="5000" w:type="pct"/>
            <w:gridSpan w:val="5"/>
            <w:tcBorders>
              <w:top w:val="nil"/>
              <w:left w:val="nil"/>
              <w:bottom w:val="nil"/>
              <w:right w:val="nil"/>
            </w:tcBorders>
            <w:shd w:val="clear" w:color="auto" w:fill="auto"/>
            <w:hideMark/>
          </w:tcPr>
          <w:p w14:paraId="71B36A42" w14:textId="77777777" w:rsidR="006F3150" w:rsidRPr="004B253B" w:rsidRDefault="006F3150" w:rsidP="006F3150">
            <w:pPr>
              <w:overflowPunct/>
              <w:autoSpaceDE/>
              <w:jc w:val="right"/>
              <w:textAlignment w:val="auto"/>
              <w:rPr>
                <w:rFonts w:ascii="PT Astra Serif" w:eastAsia="Times New Roman" w:hAnsi="PT Astra Serif" w:cs="Calibri"/>
                <w:color w:val="000000"/>
                <w:sz w:val="22"/>
                <w:szCs w:val="22"/>
                <w:lang w:eastAsia="ru-RU"/>
              </w:rPr>
            </w:pPr>
            <w:r w:rsidRPr="004B253B">
              <w:rPr>
                <w:rFonts w:ascii="PT Astra Serif" w:eastAsia="Times New Roman" w:hAnsi="PT Astra Serif" w:cs="Calibri"/>
                <w:color w:val="000000"/>
                <w:sz w:val="22"/>
                <w:szCs w:val="22"/>
                <w:lang w:eastAsia="ru-RU"/>
              </w:rPr>
              <w:t>от 19.12.2024 № 399</w:t>
            </w:r>
          </w:p>
        </w:tc>
      </w:tr>
      <w:tr w:rsidR="006F3150" w:rsidRPr="006F3150" w14:paraId="5D0CB117" w14:textId="77777777" w:rsidTr="006F3150">
        <w:trPr>
          <w:trHeight w:val="315"/>
        </w:trPr>
        <w:tc>
          <w:tcPr>
            <w:tcW w:w="5000" w:type="pct"/>
            <w:gridSpan w:val="5"/>
            <w:tcBorders>
              <w:top w:val="nil"/>
              <w:left w:val="nil"/>
              <w:bottom w:val="nil"/>
              <w:right w:val="nil"/>
            </w:tcBorders>
            <w:shd w:val="clear" w:color="auto" w:fill="auto"/>
            <w:hideMark/>
          </w:tcPr>
          <w:p w14:paraId="2987E298" w14:textId="77777777" w:rsidR="006F3150" w:rsidRPr="006F3150" w:rsidRDefault="006F3150" w:rsidP="006F3150">
            <w:pPr>
              <w:overflowPunct/>
              <w:autoSpaceDE/>
              <w:jc w:val="center"/>
              <w:textAlignment w:val="auto"/>
              <w:rPr>
                <w:rFonts w:ascii="PT Astra Serif" w:eastAsia="Times New Roman" w:hAnsi="PT Astra Serif" w:cs="Calibri"/>
                <w:b/>
                <w:bCs/>
                <w:color w:val="000000"/>
                <w:sz w:val="24"/>
                <w:szCs w:val="24"/>
                <w:lang w:eastAsia="ru-RU"/>
              </w:rPr>
            </w:pPr>
            <w:r w:rsidRPr="006F3150">
              <w:rPr>
                <w:rFonts w:ascii="PT Astra Serif" w:eastAsia="Times New Roman" w:hAnsi="PT Astra Serif" w:cs="Calibri"/>
                <w:b/>
                <w:bCs/>
                <w:color w:val="000000"/>
                <w:sz w:val="24"/>
                <w:szCs w:val="24"/>
                <w:lang w:eastAsia="ru-RU"/>
              </w:rPr>
              <w:t> </w:t>
            </w:r>
          </w:p>
        </w:tc>
      </w:tr>
      <w:tr w:rsidR="006F3150" w:rsidRPr="006F3150" w14:paraId="5B897B31" w14:textId="77777777" w:rsidTr="006F3150">
        <w:trPr>
          <w:trHeight w:val="949"/>
        </w:trPr>
        <w:tc>
          <w:tcPr>
            <w:tcW w:w="5000" w:type="pct"/>
            <w:gridSpan w:val="5"/>
            <w:tcBorders>
              <w:top w:val="nil"/>
              <w:left w:val="nil"/>
              <w:bottom w:val="nil"/>
              <w:right w:val="nil"/>
            </w:tcBorders>
            <w:shd w:val="clear" w:color="auto" w:fill="auto"/>
            <w:hideMark/>
          </w:tcPr>
          <w:p w14:paraId="4AF2B152" w14:textId="20476F8F" w:rsidR="006F3150" w:rsidRPr="006F3150" w:rsidRDefault="006F3150" w:rsidP="006F3150">
            <w:pPr>
              <w:overflowPunct/>
              <w:autoSpaceDE/>
              <w:jc w:val="center"/>
              <w:textAlignment w:val="auto"/>
              <w:rPr>
                <w:rFonts w:ascii="PT Astra Serif" w:eastAsia="Times New Roman" w:hAnsi="PT Astra Serif" w:cs="Calibri"/>
                <w:b/>
                <w:bCs/>
                <w:color w:val="000000"/>
                <w:sz w:val="24"/>
                <w:szCs w:val="24"/>
                <w:lang w:eastAsia="ru-RU"/>
              </w:rPr>
            </w:pPr>
            <w:r w:rsidRPr="006F3150">
              <w:rPr>
                <w:rFonts w:ascii="PT Astra Serif" w:eastAsia="Times New Roman" w:hAnsi="PT Astra Serif" w:cs="Calibri"/>
                <w:b/>
                <w:bCs/>
                <w:color w:val="000000"/>
                <w:sz w:val="24"/>
                <w:szCs w:val="24"/>
                <w:lang w:eastAsia="ru-RU"/>
              </w:rPr>
              <w:t>Функциональная классификация расходов бюджета муниципального образования "Муниципальный округ Киясовский район Удмуртской Республики" на плановый период 2026 и 2027 годов</w:t>
            </w:r>
          </w:p>
        </w:tc>
      </w:tr>
      <w:tr w:rsidR="006F3150" w:rsidRPr="006F3150" w14:paraId="16CC2ADF" w14:textId="77777777" w:rsidTr="006F3150">
        <w:trPr>
          <w:trHeight w:val="315"/>
        </w:trPr>
        <w:tc>
          <w:tcPr>
            <w:tcW w:w="5000" w:type="pct"/>
            <w:gridSpan w:val="5"/>
            <w:tcBorders>
              <w:top w:val="nil"/>
              <w:left w:val="nil"/>
              <w:bottom w:val="nil"/>
              <w:right w:val="nil"/>
            </w:tcBorders>
            <w:shd w:val="clear" w:color="auto" w:fill="auto"/>
            <w:hideMark/>
          </w:tcPr>
          <w:p w14:paraId="4447EFED" w14:textId="77777777" w:rsidR="006F3150" w:rsidRPr="006F3150" w:rsidRDefault="006F3150" w:rsidP="006F3150">
            <w:pPr>
              <w:overflowPunct/>
              <w:autoSpaceDE/>
              <w:jc w:val="center"/>
              <w:textAlignment w:val="auto"/>
              <w:rPr>
                <w:rFonts w:ascii="PT Astra Serif" w:eastAsia="Times New Roman" w:hAnsi="PT Astra Serif" w:cs="Calibri"/>
                <w:b/>
                <w:bCs/>
                <w:color w:val="000000"/>
                <w:sz w:val="24"/>
                <w:szCs w:val="24"/>
                <w:lang w:eastAsia="ru-RU"/>
              </w:rPr>
            </w:pPr>
            <w:r w:rsidRPr="006F3150">
              <w:rPr>
                <w:rFonts w:ascii="PT Astra Serif" w:eastAsia="Times New Roman" w:hAnsi="PT Astra Serif" w:cs="Calibri"/>
                <w:b/>
                <w:bCs/>
                <w:color w:val="000000"/>
                <w:sz w:val="24"/>
                <w:szCs w:val="24"/>
                <w:lang w:eastAsia="ru-RU"/>
              </w:rPr>
              <w:t> </w:t>
            </w:r>
          </w:p>
        </w:tc>
      </w:tr>
      <w:tr w:rsidR="006F3150" w:rsidRPr="006F3150" w14:paraId="4B10A82B" w14:textId="77777777" w:rsidTr="006F3150">
        <w:trPr>
          <w:trHeight w:val="304"/>
        </w:trPr>
        <w:tc>
          <w:tcPr>
            <w:tcW w:w="5000" w:type="pct"/>
            <w:gridSpan w:val="5"/>
            <w:tcBorders>
              <w:top w:val="nil"/>
              <w:left w:val="nil"/>
              <w:bottom w:val="nil"/>
              <w:right w:val="nil"/>
            </w:tcBorders>
            <w:shd w:val="clear" w:color="auto" w:fill="auto"/>
            <w:hideMark/>
          </w:tcPr>
          <w:p w14:paraId="31956356" w14:textId="77777777" w:rsidR="006F3150" w:rsidRPr="006F3150" w:rsidRDefault="006F3150" w:rsidP="006F3150">
            <w:pPr>
              <w:overflowPunct/>
              <w:autoSpaceDE/>
              <w:jc w:val="right"/>
              <w:textAlignment w:val="auto"/>
              <w:rPr>
                <w:rFonts w:ascii="PT Astra Serif" w:eastAsia="Times New Roman" w:hAnsi="PT Astra Serif" w:cs="Calibri"/>
                <w:color w:val="000000"/>
                <w:lang w:eastAsia="ru-RU"/>
              </w:rPr>
            </w:pPr>
            <w:r w:rsidRPr="006F3150">
              <w:rPr>
                <w:rFonts w:ascii="PT Astra Serif" w:eastAsia="Times New Roman" w:hAnsi="PT Astra Serif" w:cs="Calibri"/>
                <w:color w:val="000000"/>
                <w:lang w:eastAsia="ru-RU"/>
              </w:rPr>
              <w:t>Единица измерения: тыс.руб.</w:t>
            </w:r>
          </w:p>
        </w:tc>
      </w:tr>
      <w:tr w:rsidR="006F3150" w:rsidRPr="006F3150" w14:paraId="6BCB55BC" w14:textId="77777777" w:rsidTr="00245F00">
        <w:trPr>
          <w:trHeight w:val="510"/>
        </w:trPr>
        <w:tc>
          <w:tcPr>
            <w:tcW w:w="441"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59104FD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Раздел</w:t>
            </w:r>
          </w:p>
        </w:tc>
        <w:tc>
          <w:tcPr>
            <w:tcW w:w="586" w:type="pct"/>
            <w:tcBorders>
              <w:top w:val="single" w:sz="4" w:space="0" w:color="A6A6A6"/>
              <w:left w:val="nil"/>
              <w:bottom w:val="single" w:sz="4" w:space="0" w:color="D9D9D9"/>
              <w:right w:val="single" w:sz="4" w:space="0" w:color="D9D9D9"/>
            </w:tcBorders>
            <w:shd w:val="clear" w:color="auto" w:fill="auto"/>
            <w:vAlign w:val="center"/>
            <w:hideMark/>
          </w:tcPr>
          <w:p w14:paraId="61D4ADB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Подраздел</w:t>
            </w:r>
          </w:p>
        </w:tc>
        <w:tc>
          <w:tcPr>
            <w:tcW w:w="2130" w:type="pct"/>
            <w:tcBorders>
              <w:top w:val="single" w:sz="4" w:space="0" w:color="A6A6A6"/>
              <w:left w:val="nil"/>
              <w:bottom w:val="single" w:sz="4" w:space="0" w:color="D9D9D9"/>
              <w:right w:val="single" w:sz="4" w:space="0" w:color="D9D9D9"/>
            </w:tcBorders>
            <w:shd w:val="clear" w:color="auto" w:fill="auto"/>
            <w:vAlign w:val="center"/>
            <w:hideMark/>
          </w:tcPr>
          <w:p w14:paraId="371A57C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Наименование</w:t>
            </w:r>
          </w:p>
        </w:tc>
        <w:tc>
          <w:tcPr>
            <w:tcW w:w="922" w:type="pct"/>
            <w:tcBorders>
              <w:top w:val="single" w:sz="4" w:space="0" w:color="A6A6A6"/>
              <w:left w:val="nil"/>
              <w:bottom w:val="single" w:sz="4" w:space="0" w:color="D9D9D9"/>
              <w:right w:val="single" w:sz="4" w:space="0" w:color="D9D9D9"/>
            </w:tcBorders>
            <w:shd w:val="clear" w:color="auto" w:fill="auto"/>
            <w:vAlign w:val="center"/>
            <w:hideMark/>
          </w:tcPr>
          <w:p w14:paraId="08A6032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Сумма на 2026 год</w:t>
            </w:r>
          </w:p>
        </w:tc>
        <w:tc>
          <w:tcPr>
            <w:tcW w:w="921" w:type="pct"/>
            <w:tcBorders>
              <w:top w:val="single" w:sz="4" w:space="0" w:color="A6A6A6"/>
              <w:left w:val="nil"/>
              <w:bottom w:val="single" w:sz="4" w:space="0" w:color="D9D9D9"/>
              <w:right w:val="single" w:sz="4" w:space="0" w:color="A6A6A6"/>
            </w:tcBorders>
            <w:shd w:val="clear" w:color="auto" w:fill="auto"/>
            <w:vAlign w:val="center"/>
            <w:hideMark/>
          </w:tcPr>
          <w:p w14:paraId="63D48A5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Сумма на 2027 год</w:t>
            </w:r>
          </w:p>
        </w:tc>
      </w:tr>
      <w:tr w:rsidR="006F3150" w:rsidRPr="006F3150" w14:paraId="3C3F2DC0"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vAlign w:val="center"/>
            <w:hideMark/>
          </w:tcPr>
          <w:p w14:paraId="72A5075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w:t>
            </w:r>
          </w:p>
        </w:tc>
        <w:tc>
          <w:tcPr>
            <w:tcW w:w="586" w:type="pct"/>
            <w:tcBorders>
              <w:top w:val="nil"/>
              <w:left w:val="nil"/>
              <w:bottom w:val="single" w:sz="4" w:space="0" w:color="D9D9D9"/>
              <w:right w:val="single" w:sz="4" w:space="0" w:color="D9D9D9"/>
            </w:tcBorders>
            <w:shd w:val="clear" w:color="auto" w:fill="auto"/>
            <w:vAlign w:val="center"/>
            <w:hideMark/>
          </w:tcPr>
          <w:p w14:paraId="401803D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w:t>
            </w:r>
          </w:p>
        </w:tc>
        <w:tc>
          <w:tcPr>
            <w:tcW w:w="2130" w:type="pct"/>
            <w:tcBorders>
              <w:top w:val="nil"/>
              <w:left w:val="nil"/>
              <w:bottom w:val="single" w:sz="4" w:space="0" w:color="D9D9D9"/>
              <w:right w:val="single" w:sz="4" w:space="0" w:color="D9D9D9"/>
            </w:tcBorders>
            <w:shd w:val="clear" w:color="auto" w:fill="auto"/>
            <w:vAlign w:val="center"/>
            <w:hideMark/>
          </w:tcPr>
          <w:p w14:paraId="74589B4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w:t>
            </w:r>
          </w:p>
        </w:tc>
        <w:tc>
          <w:tcPr>
            <w:tcW w:w="922" w:type="pct"/>
            <w:tcBorders>
              <w:top w:val="nil"/>
              <w:left w:val="nil"/>
              <w:bottom w:val="single" w:sz="4" w:space="0" w:color="D9D9D9"/>
              <w:right w:val="single" w:sz="4" w:space="0" w:color="D9D9D9"/>
            </w:tcBorders>
            <w:shd w:val="clear" w:color="auto" w:fill="auto"/>
            <w:vAlign w:val="center"/>
            <w:hideMark/>
          </w:tcPr>
          <w:p w14:paraId="064A183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w:t>
            </w:r>
          </w:p>
        </w:tc>
        <w:tc>
          <w:tcPr>
            <w:tcW w:w="921" w:type="pct"/>
            <w:tcBorders>
              <w:top w:val="nil"/>
              <w:left w:val="nil"/>
              <w:bottom w:val="single" w:sz="4" w:space="0" w:color="D9D9D9"/>
              <w:right w:val="single" w:sz="4" w:space="0" w:color="D9D9D9"/>
            </w:tcBorders>
            <w:shd w:val="clear" w:color="auto" w:fill="auto"/>
            <w:vAlign w:val="center"/>
            <w:hideMark/>
          </w:tcPr>
          <w:p w14:paraId="6390920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w:t>
            </w:r>
          </w:p>
        </w:tc>
      </w:tr>
      <w:tr w:rsidR="006F3150" w:rsidRPr="006F3150" w14:paraId="6F9AA00E"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5ECAE75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291A684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751F139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ОБЩЕГОСУДАРСТВЕННЫЕ ВОПРОСЫ</w:t>
            </w:r>
          </w:p>
        </w:tc>
        <w:tc>
          <w:tcPr>
            <w:tcW w:w="922" w:type="pct"/>
            <w:tcBorders>
              <w:top w:val="nil"/>
              <w:left w:val="nil"/>
              <w:bottom w:val="single" w:sz="4" w:space="0" w:color="D9D9D9"/>
              <w:right w:val="single" w:sz="4" w:space="0" w:color="D9D9D9"/>
            </w:tcBorders>
            <w:shd w:val="clear" w:color="auto" w:fill="auto"/>
            <w:noWrap/>
            <w:hideMark/>
          </w:tcPr>
          <w:p w14:paraId="443EFFE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97 584,0</w:t>
            </w:r>
          </w:p>
        </w:tc>
        <w:tc>
          <w:tcPr>
            <w:tcW w:w="921" w:type="pct"/>
            <w:tcBorders>
              <w:top w:val="nil"/>
              <w:left w:val="nil"/>
              <w:bottom w:val="single" w:sz="4" w:space="0" w:color="D9D9D9"/>
              <w:right w:val="single" w:sz="4" w:space="0" w:color="D9D9D9"/>
            </w:tcBorders>
            <w:shd w:val="clear" w:color="auto" w:fill="auto"/>
            <w:noWrap/>
            <w:hideMark/>
          </w:tcPr>
          <w:p w14:paraId="3FEC8442"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97 652,7</w:t>
            </w:r>
          </w:p>
        </w:tc>
      </w:tr>
      <w:tr w:rsidR="006F3150" w:rsidRPr="006F3150" w14:paraId="4468286B" w14:textId="77777777" w:rsidTr="00245F00">
        <w:trPr>
          <w:trHeight w:val="1020"/>
        </w:trPr>
        <w:tc>
          <w:tcPr>
            <w:tcW w:w="441" w:type="pct"/>
            <w:tcBorders>
              <w:top w:val="nil"/>
              <w:left w:val="single" w:sz="4" w:space="0" w:color="D9D9D9"/>
              <w:bottom w:val="single" w:sz="4" w:space="0" w:color="D9D9D9"/>
              <w:right w:val="single" w:sz="4" w:space="0" w:color="D9D9D9"/>
            </w:tcBorders>
            <w:shd w:val="clear" w:color="auto" w:fill="auto"/>
            <w:noWrap/>
            <w:hideMark/>
          </w:tcPr>
          <w:p w14:paraId="19FB2F4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54506EF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130" w:type="pct"/>
            <w:tcBorders>
              <w:top w:val="nil"/>
              <w:left w:val="nil"/>
              <w:bottom w:val="single" w:sz="4" w:space="0" w:color="D9D9D9"/>
              <w:right w:val="single" w:sz="4" w:space="0" w:color="D9D9D9"/>
            </w:tcBorders>
            <w:shd w:val="clear" w:color="auto" w:fill="auto"/>
            <w:hideMark/>
          </w:tcPr>
          <w:p w14:paraId="2CBD9C80"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Функционирование высшего должностного лица субъекта Российской Федерации и муниципального образования</w:t>
            </w:r>
          </w:p>
        </w:tc>
        <w:tc>
          <w:tcPr>
            <w:tcW w:w="922" w:type="pct"/>
            <w:tcBorders>
              <w:top w:val="nil"/>
              <w:left w:val="nil"/>
              <w:bottom w:val="single" w:sz="4" w:space="0" w:color="D9D9D9"/>
              <w:right w:val="single" w:sz="4" w:space="0" w:color="D9D9D9"/>
            </w:tcBorders>
            <w:shd w:val="clear" w:color="auto" w:fill="auto"/>
            <w:noWrap/>
            <w:hideMark/>
          </w:tcPr>
          <w:p w14:paraId="012998C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2 686,0</w:t>
            </w:r>
          </w:p>
        </w:tc>
        <w:tc>
          <w:tcPr>
            <w:tcW w:w="921" w:type="pct"/>
            <w:tcBorders>
              <w:top w:val="nil"/>
              <w:left w:val="nil"/>
              <w:bottom w:val="single" w:sz="4" w:space="0" w:color="D9D9D9"/>
              <w:right w:val="single" w:sz="4" w:space="0" w:color="D9D9D9"/>
            </w:tcBorders>
            <w:shd w:val="clear" w:color="auto" w:fill="auto"/>
            <w:noWrap/>
            <w:hideMark/>
          </w:tcPr>
          <w:p w14:paraId="33D66ED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2 686,0</w:t>
            </w:r>
          </w:p>
        </w:tc>
      </w:tr>
      <w:tr w:rsidR="006F3150" w:rsidRPr="006F3150" w14:paraId="7BBC9465" w14:textId="77777777" w:rsidTr="00245F00">
        <w:trPr>
          <w:trHeight w:val="1275"/>
        </w:trPr>
        <w:tc>
          <w:tcPr>
            <w:tcW w:w="441" w:type="pct"/>
            <w:tcBorders>
              <w:top w:val="nil"/>
              <w:left w:val="single" w:sz="4" w:space="0" w:color="D9D9D9"/>
              <w:bottom w:val="single" w:sz="4" w:space="0" w:color="D9D9D9"/>
              <w:right w:val="single" w:sz="4" w:space="0" w:color="D9D9D9"/>
            </w:tcBorders>
            <w:shd w:val="clear" w:color="auto" w:fill="auto"/>
            <w:noWrap/>
            <w:hideMark/>
          </w:tcPr>
          <w:p w14:paraId="6AE37A2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33D32F0C"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130" w:type="pct"/>
            <w:tcBorders>
              <w:top w:val="nil"/>
              <w:left w:val="nil"/>
              <w:bottom w:val="single" w:sz="4" w:space="0" w:color="D9D9D9"/>
              <w:right w:val="single" w:sz="4" w:space="0" w:color="D9D9D9"/>
            </w:tcBorders>
            <w:shd w:val="clear" w:color="auto" w:fill="auto"/>
            <w:hideMark/>
          </w:tcPr>
          <w:p w14:paraId="47C0AE69"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2" w:type="pct"/>
            <w:tcBorders>
              <w:top w:val="nil"/>
              <w:left w:val="nil"/>
              <w:bottom w:val="single" w:sz="4" w:space="0" w:color="D9D9D9"/>
              <w:right w:val="single" w:sz="4" w:space="0" w:color="D9D9D9"/>
            </w:tcBorders>
            <w:shd w:val="clear" w:color="auto" w:fill="auto"/>
            <w:noWrap/>
            <w:hideMark/>
          </w:tcPr>
          <w:p w14:paraId="45EFBDD2"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1 877,0</w:t>
            </w:r>
          </w:p>
        </w:tc>
        <w:tc>
          <w:tcPr>
            <w:tcW w:w="921" w:type="pct"/>
            <w:tcBorders>
              <w:top w:val="nil"/>
              <w:left w:val="nil"/>
              <w:bottom w:val="single" w:sz="4" w:space="0" w:color="D9D9D9"/>
              <w:right w:val="single" w:sz="4" w:space="0" w:color="D9D9D9"/>
            </w:tcBorders>
            <w:shd w:val="clear" w:color="auto" w:fill="auto"/>
            <w:noWrap/>
            <w:hideMark/>
          </w:tcPr>
          <w:p w14:paraId="19520CA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1 877,0</w:t>
            </w:r>
          </w:p>
        </w:tc>
      </w:tr>
      <w:tr w:rsidR="006F3150" w:rsidRPr="006F3150" w14:paraId="132AB146" w14:textId="77777777" w:rsidTr="00245F00">
        <w:trPr>
          <w:trHeight w:val="1050"/>
        </w:trPr>
        <w:tc>
          <w:tcPr>
            <w:tcW w:w="441" w:type="pct"/>
            <w:tcBorders>
              <w:top w:val="nil"/>
              <w:left w:val="single" w:sz="4" w:space="0" w:color="D9D9D9"/>
              <w:bottom w:val="single" w:sz="4" w:space="0" w:color="D9D9D9"/>
              <w:right w:val="single" w:sz="4" w:space="0" w:color="D9D9D9"/>
            </w:tcBorders>
            <w:shd w:val="clear" w:color="auto" w:fill="auto"/>
            <w:noWrap/>
            <w:hideMark/>
          </w:tcPr>
          <w:p w14:paraId="0C95E13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6CED3AC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2130" w:type="pct"/>
            <w:tcBorders>
              <w:top w:val="nil"/>
              <w:left w:val="nil"/>
              <w:bottom w:val="single" w:sz="4" w:space="0" w:color="D9D9D9"/>
              <w:right w:val="single" w:sz="4" w:space="0" w:color="D9D9D9"/>
            </w:tcBorders>
            <w:shd w:val="clear" w:color="auto" w:fill="auto"/>
            <w:hideMark/>
          </w:tcPr>
          <w:p w14:paraId="63F457D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2" w:type="pct"/>
            <w:tcBorders>
              <w:top w:val="nil"/>
              <w:left w:val="nil"/>
              <w:bottom w:val="single" w:sz="4" w:space="0" w:color="D9D9D9"/>
              <w:right w:val="single" w:sz="4" w:space="0" w:color="D9D9D9"/>
            </w:tcBorders>
            <w:shd w:val="clear" w:color="auto" w:fill="auto"/>
            <w:noWrap/>
            <w:hideMark/>
          </w:tcPr>
          <w:p w14:paraId="2FDB40B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52 169,6</w:t>
            </w:r>
          </w:p>
        </w:tc>
        <w:tc>
          <w:tcPr>
            <w:tcW w:w="921" w:type="pct"/>
            <w:tcBorders>
              <w:top w:val="nil"/>
              <w:left w:val="nil"/>
              <w:bottom w:val="single" w:sz="4" w:space="0" w:color="D9D9D9"/>
              <w:right w:val="single" w:sz="4" w:space="0" w:color="D9D9D9"/>
            </w:tcBorders>
            <w:shd w:val="clear" w:color="auto" w:fill="auto"/>
            <w:noWrap/>
            <w:hideMark/>
          </w:tcPr>
          <w:p w14:paraId="094E128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52 263,7</w:t>
            </w:r>
          </w:p>
        </w:tc>
      </w:tr>
      <w:tr w:rsidR="006F3150" w:rsidRPr="006F3150" w14:paraId="223CC1D0"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67DF7C2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03ABE1E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130" w:type="pct"/>
            <w:tcBorders>
              <w:top w:val="nil"/>
              <w:left w:val="nil"/>
              <w:bottom w:val="single" w:sz="4" w:space="0" w:color="D9D9D9"/>
              <w:right w:val="single" w:sz="4" w:space="0" w:color="D9D9D9"/>
            </w:tcBorders>
            <w:shd w:val="clear" w:color="auto" w:fill="auto"/>
            <w:hideMark/>
          </w:tcPr>
          <w:p w14:paraId="74072C8B"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Судебная система</w:t>
            </w:r>
          </w:p>
        </w:tc>
        <w:tc>
          <w:tcPr>
            <w:tcW w:w="922" w:type="pct"/>
            <w:tcBorders>
              <w:top w:val="nil"/>
              <w:left w:val="nil"/>
              <w:bottom w:val="single" w:sz="4" w:space="0" w:color="D9D9D9"/>
              <w:right w:val="single" w:sz="4" w:space="0" w:color="D9D9D9"/>
            </w:tcBorders>
            <w:shd w:val="clear" w:color="auto" w:fill="auto"/>
            <w:noWrap/>
            <w:hideMark/>
          </w:tcPr>
          <w:p w14:paraId="5244BC7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50,1</w:t>
            </w:r>
          </w:p>
        </w:tc>
        <w:tc>
          <w:tcPr>
            <w:tcW w:w="921" w:type="pct"/>
            <w:tcBorders>
              <w:top w:val="nil"/>
              <w:left w:val="nil"/>
              <w:bottom w:val="single" w:sz="4" w:space="0" w:color="D9D9D9"/>
              <w:right w:val="single" w:sz="4" w:space="0" w:color="D9D9D9"/>
            </w:tcBorders>
            <w:shd w:val="clear" w:color="auto" w:fill="auto"/>
            <w:noWrap/>
            <w:hideMark/>
          </w:tcPr>
          <w:p w14:paraId="31FF17B1"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7,8</w:t>
            </w:r>
          </w:p>
        </w:tc>
      </w:tr>
      <w:tr w:rsidR="006F3150" w:rsidRPr="006F3150" w14:paraId="0FB95C83" w14:textId="77777777" w:rsidTr="00245F00">
        <w:trPr>
          <w:trHeight w:val="840"/>
        </w:trPr>
        <w:tc>
          <w:tcPr>
            <w:tcW w:w="441" w:type="pct"/>
            <w:tcBorders>
              <w:top w:val="nil"/>
              <w:left w:val="single" w:sz="4" w:space="0" w:color="D9D9D9"/>
              <w:bottom w:val="single" w:sz="4" w:space="0" w:color="D9D9D9"/>
              <w:right w:val="single" w:sz="4" w:space="0" w:color="D9D9D9"/>
            </w:tcBorders>
            <w:shd w:val="clear" w:color="auto" w:fill="auto"/>
            <w:noWrap/>
            <w:hideMark/>
          </w:tcPr>
          <w:p w14:paraId="0FE3FA3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3803E06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2130" w:type="pct"/>
            <w:tcBorders>
              <w:top w:val="nil"/>
              <w:left w:val="nil"/>
              <w:bottom w:val="single" w:sz="4" w:space="0" w:color="D9D9D9"/>
              <w:right w:val="single" w:sz="4" w:space="0" w:color="D9D9D9"/>
            </w:tcBorders>
            <w:shd w:val="clear" w:color="auto" w:fill="auto"/>
            <w:hideMark/>
          </w:tcPr>
          <w:p w14:paraId="07C4E55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22" w:type="pct"/>
            <w:tcBorders>
              <w:top w:val="nil"/>
              <w:left w:val="nil"/>
              <w:bottom w:val="single" w:sz="4" w:space="0" w:color="D9D9D9"/>
              <w:right w:val="single" w:sz="4" w:space="0" w:color="D9D9D9"/>
            </w:tcBorders>
            <w:shd w:val="clear" w:color="auto" w:fill="auto"/>
            <w:noWrap/>
            <w:hideMark/>
          </w:tcPr>
          <w:p w14:paraId="279F72E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11 030,2</w:t>
            </w:r>
          </w:p>
        </w:tc>
        <w:tc>
          <w:tcPr>
            <w:tcW w:w="921" w:type="pct"/>
            <w:tcBorders>
              <w:top w:val="nil"/>
              <w:left w:val="nil"/>
              <w:bottom w:val="single" w:sz="4" w:space="0" w:color="D9D9D9"/>
              <w:right w:val="single" w:sz="4" w:space="0" w:color="D9D9D9"/>
            </w:tcBorders>
            <w:shd w:val="clear" w:color="auto" w:fill="auto"/>
            <w:noWrap/>
            <w:hideMark/>
          </w:tcPr>
          <w:p w14:paraId="2B08E802"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11 035,2</w:t>
            </w:r>
          </w:p>
        </w:tc>
      </w:tr>
      <w:tr w:rsidR="006F3150" w:rsidRPr="006F3150" w14:paraId="7D90BF2E"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551EC18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17F2BA1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w:t>
            </w:r>
          </w:p>
        </w:tc>
        <w:tc>
          <w:tcPr>
            <w:tcW w:w="2130" w:type="pct"/>
            <w:tcBorders>
              <w:top w:val="nil"/>
              <w:left w:val="nil"/>
              <w:bottom w:val="single" w:sz="4" w:space="0" w:color="D9D9D9"/>
              <w:right w:val="single" w:sz="4" w:space="0" w:color="D9D9D9"/>
            </w:tcBorders>
            <w:shd w:val="clear" w:color="auto" w:fill="auto"/>
            <w:hideMark/>
          </w:tcPr>
          <w:p w14:paraId="55D92B91"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Резервные фонды</w:t>
            </w:r>
          </w:p>
        </w:tc>
        <w:tc>
          <w:tcPr>
            <w:tcW w:w="922" w:type="pct"/>
            <w:tcBorders>
              <w:top w:val="nil"/>
              <w:left w:val="nil"/>
              <w:bottom w:val="single" w:sz="4" w:space="0" w:color="D9D9D9"/>
              <w:right w:val="single" w:sz="4" w:space="0" w:color="D9D9D9"/>
            </w:tcBorders>
            <w:shd w:val="clear" w:color="auto" w:fill="auto"/>
            <w:noWrap/>
            <w:hideMark/>
          </w:tcPr>
          <w:p w14:paraId="07692A2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120,0</w:t>
            </w:r>
          </w:p>
        </w:tc>
        <w:tc>
          <w:tcPr>
            <w:tcW w:w="921" w:type="pct"/>
            <w:tcBorders>
              <w:top w:val="nil"/>
              <w:left w:val="nil"/>
              <w:bottom w:val="single" w:sz="4" w:space="0" w:color="D9D9D9"/>
              <w:right w:val="single" w:sz="4" w:space="0" w:color="D9D9D9"/>
            </w:tcBorders>
            <w:shd w:val="clear" w:color="auto" w:fill="auto"/>
            <w:noWrap/>
            <w:hideMark/>
          </w:tcPr>
          <w:p w14:paraId="6882D0C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120,0</w:t>
            </w:r>
          </w:p>
        </w:tc>
      </w:tr>
      <w:tr w:rsidR="006F3150" w:rsidRPr="006F3150" w14:paraId="60D42D14"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350333D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586" w:type="pct"/>
            <w:tcBorders>
              <w:top w:val="nil"/>
              <w:left w:val="nil"/>
              <w:bottom w:val="single" w:sz="4" w:space="0" w:color="D9D9D9"/>
              <w:right w:val="single" w:sz="4" w:space="0" w:color="D9D9D9"/>
            </w:tcBorders>
            <w:shd w:val="clear" w:color="auto" w:fill="auto"/>
            <w:noWrap/>
            <w:hideMark/>
          </w:tcPr>
          <w:p w14:paraId="56E8506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13</w:t>
            </w:r>
          </w:p>
        </w:tc>
        <w:tc>
          <w:tcPr>
            <w:tcW w:w="2130" w:type="pct"/>
            <w:tcBorders>
              <w:top w:val="nil"/>
              <w:left w:val="nil"/>
              <w:bottom w:val="single" w:sz="4" w:space="0" w:color="D9D9D9"/>
              <w:right w:val="single" w:sz="4" w:space="0" w:color="D9D9D9"/>
            </w:tcBorders>
            <w:shd w:val="clear" w:color="auto" w:fill="auto"/>
            <w:hideMark/>
          </w:tcPr>
          <w:p w14:paraId="2961CAC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общегосударственные вопросы</w:t>
            </w:r>
          </w:p>
        </w:tc>
        <w:tc>
          <w:tcPr>
            <w:tcW w:w="922" w:type="pct"/>
            <w:tcBorders>
              <w:top w:val="nil"/>
              <w:left w:val="nil"/>
              <w:bottom w:val="single" w:sz="4" w:space="0" w:color="D9D9D9"/>
              <w:right w:val="single" w:sz="4" w:space="0" w:color="D9D9D9"/>
            </w:tcBorders>
            <w:shd w:val="clear" w:color="auto" w:fill="auto"/>
            <w:noWrap/>
            <w:hideMark/>
          </w:tcPr>
          <w:p w14:paraId="27ACE6B9"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29 651,1</w:t>
            </w:r>
          </w:p>
        </w:tc>
        <w:tc>
          <w:tcPr>
            <w:tcW w:w="921" w:type="pct"/>
            <w:tcBorders>
              <w:top w:val="nil"/>
              <w:left w:val="nil"/>
              <w:bottom w:val="single" w:sz="4" w:space="0" w:color="D9D9D9"/>
              <w:right w:val="single" w:sz="4" w:space="0" w:color="D9D9D9"/>
            </w:tcBorders>
            <w:shd w:val="clear" w:color="auto" w:fill="auto"/>
            <w:noWrap/>
            <w:hideMark/>
          </w:tcPr>
          <w:p w14:paraId="2F1C040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29 663,0</w:t>
            </w:r>
          </w:p>
        </w:tc>
      </w:tr>
      <w:tr w:rsidR="006F3150" w:rsidRPr="006F3150" w14:paraId="5EBF2E26"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46D2479C"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586" w:type="pct"/>
            <w:tcBorders>
              <w:top w:val="nil"/>
              <w:left w:val="nil"/>
              <w:bottom w:val="single" w:sz="4" w:space="0" w:color="D9D9D9"/>
              <w:right w:val="single" w:sz="4" w:space="0" w:color="D9D9D9"/>
            </w:tcBorders>
            <w:shd w:val="clear" w:color="auto" w:fill="auto"/>
            <w:noWrap/>
            <w:hideMark/>
          </w:tcPr>
          <w:p w14:paraId="0C12025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29F189B2"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НАЦИОНАЛЬНАЯ ОБОРОНА</w:t>
            </w:r>
          </w:p>
        </w:tc>
        <w:tc>
          <w:tcPr>
            <w:tcW w:w="922" w:type="pct"/>
            <w:tcBorders>
              <w:top w:val="nil"/>
              <w:left w:val="nil"/>
              <w:bottom w:val="single" w:sz="4" w:space="0" w:color="D9D9D9"/>
              <w:right w:val="single" w:sz="4" w:space="0" w:color="D9D9D9"/>
            </w:tcBorders>
            <w:shd w:val="clear" w:color="auto" w:fill="auto"/>
            <w:noWrap/>
            <w:hideMark/>
          </w:tcPr>
          <w:p w14:paraId="323C3853"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1 300,0</w:t>
            </w:r>
          </w:p>
        </w:tc>
        <w:tc>
          <w:tcPr>
            <w:tcW w:w="921" w:type="pct"/>
            <w:tcBorders>
              <w:top w:val="nil"/>
              <w:left w:val="nil"/>
              <w:bottom w:val="single" w:sz="4" w:space="0" w:color="D9D9D9"/>
              <w:right w:val="single" w:sz="4" w:space="0" w:color="D9D9D9"/>
            </w:tcBorders>
            <w:shd w:val="clear" w:color="auto" w:fill="auto"/>
            <w:noWrap/>
            <w:hideMark/>
          </w:tcPr>
          <w:p w14:paraId="4B4986A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1 400,0</w:t>
            </w:r>
          </w:p>
        </w:tc>
      </w:tr>
      <w:tr w:rsidR="006F3150" w:rsidRPr="006F3150" w14:paraId="679E4C4F"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675A493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586" w:type="pct"/>
            <w:tcBorders>
              <w:top w:val="nil"/>
              <w:left w:val="nil"/>
              <w:bottom w:val="single" w:sz="4" w:space="0" w:color="D9D9D9"/>
              <w:right w:val="single" w:sz="4" w:space="0" w:color="D9D9D9"/>
            </w:tcBorders>
            <w:shd w:val="clear" w:color="auto" w:fill="auto"/>
            <w:noWrap/>
            <w:hideMark/>
          </w:tcPr>
          <w:p w14:paraId="0DB77B8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130" w:type="pct"/>
            <w:tcBorders>
              <w:top w:val="nil"/>
              <w:left w:val="nil"/>
              <w:bottom w:val="single" w:sz="4" w:space="0" w:color="D9D9D9"/>
              <w:right w:val="single" w:sz="4" w:space="0" w:color="D9D9D9"/>
            </w:tcBorders>
            <w:shd w:val="clear" w:color="auto" w:fill="auto"/>
            <w:hideMark/>
          </w:tcPr>
          <w:p w14:paraId="530BAF61"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Мобилизационная и вневойсковая подготовка</w:t>
            </w:r>
          </w:p>
        </w:tc>
        <w:tc>
          <w:tcPr>
            <w:tcW w:w="922" w:type="pct"/>
            <w:tcBorders>
              <w:top w:val="nil"/>
              <w:left w:val="nil"/>
              <w:bottom w:val="single" w:sz="4" w:space="0" w:color="D9D9D9"/>
              <w:right w:val="single" w:sz="4" w:space="0" w:color="D9D9D9"/>
            </w:tcBorders>
            <w:shd w:val="clear" w:color="auto" w:fill="auto"/>
            <w:noWrap/>
            <w:hideMark/>
          </w:tcPr>
          <w:p w14:paraId="0254104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1 300,0</w:t>
            </w:r>
          </w:p>
        </w:tc>
        <w:tc>
          <w:tcPr>
            <w:tcW w:w="921" w:type="pct"/>
            <w:tcBorders>
              <w:top w:val="nil"/>
              <w:left w:val="nil"/>
              <w:bottom w:val="single" w:sz="4" w:space="0" w:color="D9D9D9"/>
              <w:right w:val="single" w:sz="4" w:space="0" w:color="D9D9D9"/>
            </w:tcBorders>
            <w:shd w:val="clear" w:color="auto" w:fill="auto"/>
            <w:noWrap/>
            <w:hideMark/>
          </w:tcPr>
          <w:p w14:paraId="6E0241A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1 400,0</w:t>
            </w:r>
          </w:p>
        </w:tc>
      </w:tr>
      <w:tr w:rsidR="006F3150" w:rsidRPr="006F3150" w14:paraId="5711D085" w14:textId="77777777" w:rsidTr="00245F00">
        <w:trPr>
          <w:trHeight w:val="765"/>
        </w:trPr>
        <w:tc>
          <w:tcPr>
            <w:tcW w:w="441" w:type="pct"/>
            <w:tcBorders>
              <w:top w:val="nil"/>
              <w:left w:val="single" w:sz="4" w:space="0" w:color="D9D9D9"/>
              <w:bottom w:val="single" w:sz="4" w:space="0" w:color="D9D9D9"/>
              <w:right w:val="single" w:sz="4" w:space="0" w:color="D9D9D9"/>
            </w:tcBorders>
            <w:shd w:val="clear" w:color="auto" w:fill="auto"/>
            <w:noWrap/>
            <w:hideMark/>
          </w:tcPr>
          <w:p w14:paraId="3EE267F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586" w:type="pct"/>
            <w:tcBorders>
              <w:top w:val="nil"/>
              <w:left w:val="nil"/>
              <w:bottom w:val="single" w:sz="4" w:space="0" w:color="D9D9D9"/>
              <w:right w:val="single" w:sz="4" w:space="0" w:color="D9D9D9"/>
            </w:tcBorders>
            <w:shd w:val="clear" w:color="auto" w:fill="auto"/>
            <w:noWrap/>
            <w:hideMark/>
          </w:tcPr>
          <w:p w14:paraId="0EBB2C7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3DA5EB35"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НАЦИОНАЛЬНАЯ БЕЗОПАСНОСТЬ И ПРАВООХРАНИТЕЛЬНАЯ ДЕЯТЕЛЬНОСТЬ</w:t>
            </w:r>
          </w:p>
        </w:tc>
        <w:tc>
          <w:tcPr>
            <w:tcW w:w="922" w:type="pct"/>
            <w:tcBorders>
              <w:top w:val="nil"/>
              <w:left w:val="nil"/>
              <w:bottom w:val="single" w:sz="4" w:space="0" w:color="D9D9D9"/>
              <w:right w:val="single" w:sz="4" w:space="0" w:color="D9D9D9"/>
            </w:tcBorders>
            <w:shd w:val="clear" w:color="auto" w:fill="auto"/>
            <w:noWrap/>
            <w:hideMark/>
          </w:tcPr>
          <w:p w14:paraId="213D3483"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2 532,0</w:t>
            </w:r>
          </w:p>
        </w:tc>
        <w:tc>
          <w:tcPr>
            <w:tcW w:w="921" w:type="pct"/>
            <w:tcBorders>
              <w:top w:val="nil"/>
              <w:left w:val="nil"/>
              <w:bottom w:val="single" w:sz="4" w:space="0" w:color="D9D9D9"/>
              <w:right w:val="single" w:sz="4" w:space="0" w:color="D9D9D9"/>
            </w:tcBorders>
            <w:shd w:val="clear" w:color="auto" w:fill="auto"/>
            <w:noWrap/>
            <w:hideMark/>
          </w:tcPr>
          <w:p w14:paraId="44143A6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2 532,0</w:t>
            </w:r>
          </w:p>
        </w:tc>
      </w:tr>
      <w:tr w:rsidR="006F3150" w:rsidRPr="006F3150" w14:paraId="35CF437E"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61795A4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586" w:type="pct"/>
            <w:tcBorders>
              <w:top w:val="nil"/>
              <w:left w:val="nil"/>
              <w:bottom w:val="single" w:sz="4" w:space="0" w:color="D9D9D9"/>
              <w:right w:val="single" w:sz="4" w:space="0" w:color="D9D9D9"/>
            </w:tcBorders>
            <w:shd w:val="clear" w:color="auto" w:fill="auto"/>
            <w:noWrap/>
            <w:hideMark/>
          </w:tcPr>
          <w:p w14:paraId="0788449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09</w:t>
            </w:r>
          </w:p>
        </w:tc>
        <w:tc>
          <w:tcPr>
            <w:tcW w:w="2130" w:type="pct"/>
            <w:tcBorders>
              <w:top w:val="nil"/>
              <w:left w:val="nil"/>
              <w:bottom w:val="single" w:sz="4" w:space="0" w:color="D9D9D9"/>
              <w:right w:val="single" w:sz="4" w:space="0" w:color="D9D9D9"/>
            </w:tcBorders>
            <w:shd w:val="clear" w:color="auto" w:fill="auto"/>
            <w:hideMark/>
          </w:tcPr>
          <w:p w14:paraId="11BBE139"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Гражданская оборона</w:t>
            </w:r>
          </w:p>
        </w:tc>
        <w:tc>
          <w:tcPr>
            <w:tcW w:w="922" w:type="pct"/>
            <w:tcBorders>
              <w:top w:val="nil"/>
              <w:left w:val="nil"/>
              <w:bottom w:val="single" w:sz="4" w:space="0" w:color="D9D9D9"/>
              <w:right w:val="single" w:sz="4" w:space="0" w:color="D9D9D9"/>
            </w:tcBorders>
            <w:shd w:val="clear" w:color="auto" w:fill="auto"/>
            <w:noWrap/>
            <w:hideMark/>
          </w:tcPr>
          <w:p w14:paraId="6FBBFA0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2 098,0</w:t>
            </w:r>
          </w:p>
        </w:tc>
        <w:tc>
          <w:tcPr>
            <w:tcW w:w="921" w:type="pct"/>
            <w:tcBorders>
              <w:top w:val="nil"/>
              <w:left w:val="nil"/>
              <w:bottom w:val="single" w:sz="4" w:space="0" w:color="D9D9D9"/>
              <w:right w:val="single" w:sz="4" w:space="0" w:color="D9D9D9"/>
            </w:tcBorders>
            <w:shd w:val="clear" w:color="auto" w:fill="auto"/>
            <w:noWrap/>
            <w:hideMark/>
          </w:tcPr>
          <w:p w14:paraId="1974EDB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2 098,0</w:t>
            </w:r>
          </w:p>
        </w:tc>
      </w:tr>
      <w:tr w:rsidR="006F3150" w:rsidRPr="006F3150" w14:paraId="52C06843" w14:textId="77777777" w:rsidTr="00245F00">
        <w:trPr>
          <w:trHeight w:val="1020"/>
        </w:trPr>
        <w:tc>
          <w:tcPr>
            <w:tcW w:w="441" w:type="pct"/>
            <w:tcBorders>
              <w:top w:val="nil"/>
              <w:left w:val="single" w:sz="4" w:space="0" w:color="D9D9D9"/>
              <w:bottom w:val="single" w:sz="4" w:space="0" w:color="D9D9D9"/>
              <w:right w:val="single" w:sz="4" w:space="0" w:color="D9D9D9"/>
            </w:tcBorders>
            <w:shd w:val="clear" w:color="auto" w:fill="auto"/>
            <w:noWrap/>
            <w:hideMark/>
          </w:tcPr>
          <w:p w14:paraId="6B5D085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586" w:type="pct"/>
            <w:tcBorders>
              <w:top w:val="nil"/>
              <w:left w:val="nil"/>
              <w:bottom w:val="single" w:sz="4" w:space="0" w:color="D9D9D9"/>
              <w:right w:val="single" w:sz="4" w:space="0" w:color="D9D9D9"/>
            </w:tcBorders>
            <w:shd w:val="clear" w:color="auto" w:fill="auto"/>
            <w:noWrap/>
            <w:hideMark/>
          </w:tcPr>
          <w:p w14:paraId="6B16146C"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2130" w:type="pct"/>
            <w:tcBorders>
              <w:top w:val="nil"/>
              <w:left w:val="nil"/>
              <w:bottom w:val="single" w:sz="4" w:space="0" w:color="D9D9D9"/>
              <w:right w:val="single" w:sz="4" w:space="0" w:color="D9D9D9"/>
            </w:tcBorders>
            <w:shd w:val="clear" w:color="auto" w:fill="auto"/>
            <w:hideMark/>
          </w:tcPr>
          <w:p w14:paraId="491A6832"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922" w:type="pct"/>
            <w:tcBorders>
              <w:top w:val="nil"/>
              <w:left w:val="nil"/>
              <w:bottom w:val="single" w:sz="4" w:space="0" w:color="D9D9D9"/>
              <w:right w:val="single" w:sz="4" w:space="0" w:color="D9D9D9"/>
            </w:tcBorders>
            <w:shd w:val="clear" w:color="auto" w:fill="auto"/>
            <w:noWrap/>
            <w:hideMark/>
          </w:tcPr>
          <w:p w14:paraId="151C34D6"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400,0</w:t>
            </w:r>
          </w:p>
        </w:tc>
        <w:tc>
          <w:tcPr>
            <w:tcW w:w="921" w:type="pct"/>
            <w:tcBorders>
              <w:top w:val="nil"/>
              <w:left w:val="nil"/>
              <w:bottom w:val="single" w:sz="4" w:space="0" w:color="D9D9D9"/>
              <w:right w:val="single" w:sz="4" w:space="0" w:color="D9D9D9"/>
            </w:tcBorders>
            <w:shd w:val="clear" w:color="auto" w:fill="auto"/>
            <w:noWrap/>
            <w:hideMark/>
          </w:tcPr>
          <w:p w14:paraId="7623B41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400,0</w:t>
            </w:r>
          </w:p>
        </w:tc>
      </w:tr>
      <w:tr w:rsidR="006F3150" w:rsidRPr="006F3150" w14:paraId="5AA2F5A5" w14:textId="77777777" w:rsidTr="00245F00">
        <w:trPr>
          <w:trHeight w:val="765"/>
        </w:trPr>
        <w:tc>
          <w:tcPr>
            <w:tcW w:w="441" w:type="pct"/>
            <w:tcBorders>
              <w:top w:val="nil"/>
              <w:left w:val="single" w:sz="4" w:space="0" w:color="D9D9D9"/>
              <w:bottom w:val="single" w:sz="4" w:space="0" w:color="D9D9D9"/>
              <w:right w:val="single" w:sz="4" w:space="0" w:color="D9D9D9"/>
            </w:tcBorders>
            <w:shd w:val="clear" w:color="auto" w:fill="auto"/>
            <w:noWrap/>
            <w:hideMark/>
          </w:tcPr>
          <w:p w14:paraId="3A6CBC1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586" w:type="pct"/>
            <w:tcBorders>
              <w:top w:val="nil"/>
              <w:left w:val="nil"/>
              <w:bottom w:val="single" w:sz="4" w:space="0" w:color="D9D9D9"/>
              <w:right w:val="single" w:sz="4" w:space="0" w:color="D9D9D9"/>
            </w:tcBorders>
            <w:shd w:val="clear" w:color="auto" w:fill="auto"/>
            <w:noWrap/>
            <w:hideMark/>
          </w:tcPr>
          <w:p w14:paraId="787796F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14</w:t>
            </w:r>
          </w:p>
        </w:tc>
        <w:tc>
          <w:tcPr>
            <w:tcW w:w="2130" w:type="pct"/>
            <w:tcBorders>
              <w:top w:val="nil"/>
              <w:left w:val="nil"/>
              <w:bottom w:val="single" w:sz="4" w:space="0" w:color="D9D9D9"/>
              <w:right w:val="single" w:sz="4" w:space="0" w:color="D9D9D9"/>
            </w:tcBorders>
            <w:shd w:val="clear" w:color="auto" w:fill="auto"/>
            <w:hideMark/>
          </w:tcPr>
          <w:p w14:paraId="1EE763D0"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национальной безопасности и правоохранительной деятельности</w:t>
            </w:r>
          </w:p>
        </w:tc>
        <w:tc>
          <w:tcPr>
            <w:tcW w:w="922" w:type="pct"/>
            <w:tcBorders>
              <w:top w:val="nil"/>
              <w:left w:val="nil"/>
              <w:bottom w:val="single" w:sz="4" w:space="0" w:color="D9D9D9"/>
              <w:right w:val="single" w:sz="4" w:space="0" w:color="D9D9D9"/>
            </w:tcBorders>
            <w:shd w:val="clear" w:color="auto" w:fill="auto"/>
            <w:noWrap/>
            <w:hideMark/>
          </w:tcPr>
          <w:p w14:paraId="2DECF39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34,0</w:t>
            </w:r>
          </w:p>
        </w:tc>
        <w:tc>
          <w:tcPr>
            <w:tcW w:w="921" w:type="pct"/>
            <w:tcBorders>
              <w:top w:val="nil"/>
              <w:left w:val="nil"/>
              <w:bottom w:val="single" w:sz="4" w:space="0" w:color="D9D9D9"/>
              <w:right w:val="single" w:sz="4" w:space="0" w:color="D9D9D9"/>
            </w:tcBorders>
            <w:shd w:val="clear" w:color="auto" w:fill="auto"/>
            <w:noWrap/>
            <w:hideMark/>
          </w:tcPr>
          <w:p w14:paraId="76489C59"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34,0</w:t>
            </w:r>
          </w:p>
        </w:tc>
      </w:tr>
      <w:tr w:rsidR="006F3150" w:rsidRPr="006F3150" w14:paraId="0B6FBFF8"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38B6A9C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586" w:type="pct"/>
            <w:tcBorders>
              <w:top w:val="nil"/>
              <w:left w:val="nil"/>
              <w:bottom w:val="single" w:sz="4" w:space="0" w:color="D9D9D9"/>
              <w:right w:val="single" w:sz="4" w:space="0" w:color="D9D9D9"/>
            </w:tcBorders>
            <w:shd w:val="clear" w:color="auto" w:fill="auto"/>
            <w:noWrap/>
            <w:hideMark/>
          </w:tcPr>
          <w:p w14:paraId="529B6A1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2F42D74B"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НАЦИОНАЛЬНАЯ ЭКОНОМИКА</w:t>
            </w:r>
          </w:p>
        </w:tc>
        <w:tc>
          <w:tcPr>
            <w:tcW w:w="922" w:type="pct"/>
            <w:tcBorders>
              <w:top w:val="nil"/>
              <w:left w:val="nil"/>
              <w:bottom w:val="single" w:sz="4" w:space="0" w:color="D9D9D9"/>
              <w:right w:val="single" w:sz="4" w:space="0" w:color="D9D9D9"/>
            </w:tcBorders>
            <w:shd w:val="clear" w:color="auto" w:fill="auto"/>
            <w:noWrap/>
            <w:hideMark/>
          </w:tcPr>
          <w:p w14:paraId="324A1C4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42 884,8</w:t>
            </w:r>
          </w:p>
        </w:tc>
        <w:tc>
          <w:tcPr>
            <w:tcW w:w="921" w:type="pct"/>
            <w:tcBorders>
              <w:top w:val="nil"/>
              <w:left w:val="nil"/>
              <w:bottom w:val="single" w:sz="4" w:space="0" w:color="D9D9D9"/>
              <w:right w:val="single" w:sz="4" w:space="0" w:color="D9D9D9"/>
            </w:tcBorders>
            <w:shd w:val="clear" w:color="auto" w:fill="auto"/>
            <w:noWrap/>
            <w:hideMark/>
          </w:tcPr>
          <w:p w14:paraId="602BCD4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53 713,6</w:t>
            </w:r>
          </w:p>
        </w:tc>
      </w:tr>
      <w:tr w:rsidR="006F3150" w:rsidRPr="006F3150" w14:paraId="0B039D19"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59243B0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lastRenderedPageBreak/>
              <w:t>04</w:t>
            </w:r>
          </w:p>
        </w:tc>
        <w:tc>
          <w:tcPr>
            <w:tcW w:w="586" w:type="pct"/>
            <w:tcBorders>
              <w:top w:val="nil"/>
              <w:left w:val="nil"/>
              <w:bottom w:val="single" w:sz="4" w:space="0" w:color="D9D9D9"/>
              <w:right w:val="single" w:sz="4" w:space="0" w:color="D9D9D9"/>
            </w:tcBorders>
            <w:shd w:val="clear" w:color="auto" w:fill="auto"/>
            <w:noWrap/>
            <w:hideMark/>
          </w:tcPr>
          <w:p w14:paraId="5DF93C4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130" w:type="pct"/>
            <w:tcBorders>
              <w:top w:val="nil"/>
              <w:left w:val="nil"/>
              <w:bottom w:val="single" w:sz="4" w:space="0" w:color="D9D9D9"/>
              <w:right w:val="single" w:sz="4" w:space="0" w:color="D9D9D9"/>
            </w:tcBorders>
            <w:shd w:val="clear" w:color="auto" w:fill="auto"/>
            <w:hideMark/>
          </w:tcPr>
          <w:p w14:paraId="3D8A6D99"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Сельское хозяйство и рыболовство</w:t>
            </w:r>
          </w:p>
        </w:tc>
        <w:tc>
          <w:tcPr>
            <w:tcW w:w="922" w:type="pct"/>
            <w:tcBorders>
              <w:top w:val="nil"/>
              <w:left w:val="nil"/>
              <w:bottom w:val="single" w:sz="4" w:space="0" w:color="D9D9D9"/>
              <w:right w:val="single" w:sz="4" w:space="0" w:color="D9D9D9"/>
            </w:tcBorders>
            <w:shd w:val="clear" w:color="auto" w:fill="auto"/>
            <w:noWrap/>
            <w:hideMark/>
          </w:tcPr>
          <w:p w14:paraId="029B5F73"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300,0</w:t>
            </w:r>
          </w:p>
        </w:tc>
        <w:tc>
          <w:tcPr>
            <w:tcW w:w="921" w:type="pct"/>
            <w:tcBorders>
              <w:top w:val="nil"/>
              <w:left w:val="nil"/>
              <w:bottom w:val="single" w:sz="4" w:space="0" w:color="D9D9D9"/>
              <w:right w:val="single" w:sz="4" w:space="0" w:color="D9D9D9"/>
            </w:tcBorders>
            <w:shd w:val="clear" w:color="auto" w:fill="auto"/>
            <w:noWrap/>
            <w:hideMark/>
          </w:tcPr>
          <w:p w14:paraId="1DA9829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300,0</w:t>
            </w:r>
          </w:p>
        </w:tc>
      </w:tr>
      <w:tr w:rsidR="006F3150" w:rsidRPr="006F3150" w14:paraId="5A941940"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24AE821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586" w:type="pct"/>
            <w:tcBorders>
              <w:top w:val="nil"/>
              <w:left w:val="nil"/>
              <w:bottom w:val="single" w:sz="4" w:space="0" w:color="D9D9D9"/>
              <w:right w:val="single" w:sz="4" w:space="0" w:color="D9D9D9"/>
            </w:tcBorders>
            <w:shd w:val="clear" w:color="auto" w:fill="auto"/>
            <w:noWrap/>
            <w:hideMark/>
          </w:tcPr>
          <w:p w14:paraId="55C1035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2130" w:type="pct"/>
            <w:tcBorders>
              <w:top w:val="nil"/>
              <w:left w:val="nil"/>
              <w:bottom w:val="single" w:sz="4" w:space="0" w:color="D9D9D9"/>
              <w:right w:val="single" w:sz="4" w:space="0" w:color="D9D9D9"/>
            </w:tcBorders>
            <w:shd w:val="clear" w:color="auto" w:fill="auto"/>
            <w:hideMark/>
          </w:tcPr>
          <w:p w14:paraId="68AB1FA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Транспорт</w:t>
            </w:r>
          </w:p>
        </w:tc>
        <w:tc>
          <w:tcPr>
            <w:tcW w:w="922" w:type="pct"/>
            <w:tcBorders>
              <w:top w:val="nil"/>
              <w:left w:val="nil"/>
              <w:bottom w:val="single" w:sz="4" w:space="0" w:color="D9D9D9"/>
              <w:right w:val="single" w:sz="4" w:space="0" w:color="D9D9D9"/>
            </w:tcBorders>
            <w:shd w:val="clear" w:color="auto" w:fill="auto"/>
            <w:noWrap/>
            <w:hideMark/>
          </w:tcPr>
          <w:p w14:paraId="07E99F0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1 000,0</w:t>
            </w:r>
          </w:p>
        </w:tc>
        <w:tc>
          <w:tcPr>
            <w:tcW w:w="921" w:type="pct"/>
            <w:tcBorders>
              <w:top w:val="nil"/>
              <w:left w:val="nil"/>
              <w:bottom w:val="single" w:sz="4" w:space="0" w:color="D9D9D9"/>
              <w:right w:val="single" w:sz="4" w:space="0" w:color="D9D9D9"/>
            </w:tcBorders>
            <w:shd w:val="clear" w:color="auto" w:fill="auto"/>
            <w:noWrap/>
            <w:hideMark/>
          </w:tcPr>
          <w:p w14:paraId="2886E88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1 000,0</w:t>
            </w:r>
          </w:p>
        </w:tc>
      </w:tr>
      <w:tr w:rsidR="006F3150" w:rsidRPr="006F3150" w14:paraId="4E2C0ED3"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7E9996A5"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586" w:type="pct"/>
            <w:tcBorders>
              <w:top w:val="nil"/>
              <w:left w:val="nil"/>
              <w:bottom w:val="single" w:sz="4" w:space="0" w:color="D9D9D9"/>
              <w:right w:val="single" w:sz="4" w:space="0" w:color="D9D9D9"/>
            </w:tcBorders>
            <w:shd w:val="clear" w:color="auto" w:fill="auto"/>
            <w:noWrap/>
            <w:hideMark/>
          </w:tcPr>
          <w:p w14:paraId="6535357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09</w:t>
            </w:r>
          </w:p>
        </w:tc>
        <w:tc>
          <w:tcPr>
            <w:tcW w:w="2130" w:type="pct"/>
            <w:tcBorders>
              <w:top w:val="nil"/>
              <w:left w:val="nil"/>
              <w:bottom w:val="single" w:sz="4" w:space="0" w:color="D9D9D9"/>
              <w:right w:val="single" w:sz="4" w:space="0" w:color="D9D9D9"/>
            </w:tcBorders>
            <w:shd w:val="clear" w:color="auto" w:fill="auto"/>
            <w:hideMark/>
          </w:tcPr>
          <w:p w14:paraId="455039D8"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Дорожное хозяйство (дорожные фонды)</w:t>
            </w:r>
          </w:p>
        </w:tc>
        <w:tc>
          <w:tcPr>
            <w:tcW w:w="922" w:type="pct"/>
            <w:tcBorders>
              <w:top w:val="nil"/>
              <w:left w:val="nil"/>
              <w:bottom w:val="single" w:sz="4" w:space="0" w:color="D9D9D9"/>
              <w:right w:val="single" w:sz="4" w:space="0" w:color="D9D9D9"/>
            </w:tcBorders>
            <w:shd w:val="clear" w:color="auto" w:fill="auto"/>
            <w:noWrap/>
            <w:hideMark/>
          </w:tcPr>
          <w:p w14:paraId="31C7EEB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39 473,0</w:t>
            </w:r>
          </w:p>
        </w:tc>
        <w:tc>
          <w:tcPr>
            <w:tcW w:w="921" w:type="pct"/>
            <w:tcBorders>
              <w:top w:val="nil"/>
              <w:left w:val="nil"/>
              <w:bottom w:val="single" w:sz="4" w:space="0" w:color="D9D9D9"/>
              <w:right w:val="single" w:sz="4" w:space="0" w:color="D9D9D9"/>
            </w:tcBorders>
            <w:shd w:val="clear" w:color="auto" w:fill="auto"/>
            <w:noWrap/>
            <w:hideMark/>
          </w:tcPr>
          <w:p w14:paraId="5E1E5EE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47 597,5</w:t>
            </w:r>
          </w:p>
        </w:tc>
      </w:tr>
      <w:tr w:rsidR="006F3150" w:rsidRPr="006F3150" w14:paraId="3BA43105"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0B418A0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586" w:type="pct"/>
            <w:tcBorders>
              <w:top w:val="nil"/>
              <w:left w:val="nil"/>
              <w:bottom w:val="single" w:sz="4" w:space="0" w:color="D9D9D9"/>
              <w:right w:val="single" w:sz="4" w:space="0" w:color="D9D9D9"/>
            </w:tcBorders>
            <w:shd w:val="clear" w:color="auto" w:fill="auto"/>
            <w:noWrap/>
            <w:hideMark/>
          </w:tcPr>
          <w:p w14:paraId="6C57D13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12</w:t>
            </w:r>
          </w:p>
        </w:tc>
        <w:tc>
          <w:tcPr>
            <w:tcW w:w="2130" w:type="pct"/>
            <w:tcBorders>
              <w:top w:val="nil"/>
              <w:left w:val="nil"/>
              <w:bottom w:val="single" w:sz="4" w:space="0" w:color="D9D9D9"/>
              <w:right w:val="single" w:sz="4" w:space="0" w:color="D9D9D9"/>
            </w:tcBorders>
            <w:shd w:val="clear" w:color="auto" w:fill="auto"/>
            <w:hideMark/>
          </w:tcPr>
          <w:p w14:paraId="0001A25E"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национальной экономики</w:t>
            </w:r>
          </w:p>
        </w:tc>
        <w:tc>
          <w:tcPr>
            <w:tcW w:w="922" w:type="pct"/>
            <w:tcBorders>
              <w:top w:val="nil"/>
              <w:left w:val="nil"/>
              <w:bottom w:val="single" w:sz="4" w:space="0" w:color="D9D9D9"/>
              <w:right w:val="single" w:sz="4" w:space="0" w:color="D9D9D9"/>
            </w:tcBorders>
            <w:shd w:val="clear" w:color="auto" w:fill="auto"/>
            <w:noWrap/>
            <w:hideMark/>
          </w:tcPr>
          <w:p w14:paraId="59BEA7F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2 111,8</w:t>
            </w:r>
          </w:p>
        </w:tc>
        <w:tc>
          <w:tcPr>
            <w:tcW w:w="921" w:type="pct"/>
            <w:tcBorders>
              <w:top w:val="nil"/>
              <w:left w:val="nil"/>
              <w:bottom w:val="single" w:sz="4" w:space="0" w:color="D9D9D9"/>
              <w:right w:val="single" w:sz="4" w:space="0" w:color="D9D9D9"/>
            </w:tcBorders>
            <w:shd w:val="clear" w:color="auto" w:fill="auto"/>
            <w:noWrap/>
            <w:hideMark/>
          </w:tcPr>
          <w:p w14:paraId="023EBB4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4 816,1</w:t>
            </w:r>
          </w:p>
        </w:tc>
      </w:tr>
      <w:tr w:rsidR="006F3150" w:rsidRPr="006F3150" w14:paraId="658BDF2D"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24F9619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586" w:type="pct"/>
            <w:tcBorders>
              <w:top w:val="nil"/>
              <w:left w:val="nil"/>
              <w:bottom w:val="single" w:sz="4" w:space="0" w:color="D9D9D9"/>
              <w:right w:val="single" w:sz="4" w:space="0" w:color="D9D9D9"/>
            </w:tcBorders>
            <w:shd w:val="clear" w:color="auto" w:fill="auto"/>
            <w:noWrap/>
            <w:hideMark/>
          </w:tcPr>
          <w:p w14:paraId="0E20AC8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1686868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ЖИЛИЩНО-КОММУНАЛЬНОЕ ХОЗЯЙСТВО</w:t>
            </w:r>
          </w:p>
        </w:tc>
        <w:tc>
          <w:tcPr>
            <w:tcW w:w="922" w:type="pct"/>
            <w:tcBorders>
              <w:top w:val="nil"/>
              <w:left w:val="nil"/>
              <w:bottom w:val="single" w:sz="4" w:space="0" w:color="D9D9D9"/>
              <w:right w:val="single" w:sz="4" w:space="0" w:color="D9D9D9"/>
            </w:tcBorders>
            <w:shd w:val="clear" w:color="auto" w:fill="auto"/>
            <w:noWrap/>
            <w:hideMark/>
          </w:tcPr>
          <w:p w14:paraId="41E32B8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10 513,3</w:t>
            </w:r>
          </w:p>
        </w:tc>
        <w:tc>
          <w:tcPr>
            <w:tcW w:w="921" w:type="pct"/>
            <w:tcBorders>
              <w:top w:val="nil"/>
              <w:left w:val="nil"/>
              <w:bottom w:val="single" w:sz="4" w:space="0" w:color="D9D9D9"/>
              <w:right w:val="single" w:sz="4" w:space="0" w:color="D9D9D9"/>
            </w:tcBorders>
            <w:shd w:val="clear" w:color="auto" w:fill="auto"/>
            <w:noWrap/>
            <w:hideMark/>
          </w:tcPr>
          <w:p w14:paraId="4309AF03"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13 587,4</w:t>
            </w:r>
          </w:p>
        </w:tc>
      </w:tr>
      <w:tr w:rsidR="006F3150" w:rsidRPr="006F3150" w14:paraId="6C43C4F1"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41FDC06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586" w:type="pct"/>
            <w:tcBorders>
              <w:top w:val="nil"/>
              <w:left w:val="nil"/>
              <w:bottom w:val="single" w:sz="4" w:space="0" w:color="D9D9D9"/>
              <w:right w:val="single" w:sz="4" w:space="0" w:color="D9D9D9"/>
            </w:tcBorders>
            <w:shd w:val="clear" w:color="auto" w:fill="auto"/>
            <w:noWrap/>
            <w:hideMark/>
          </w:tcPr>
          <w:p w14:paraId="3ECBF1D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130" w:type="pct"/>
            <w:tcBorders>
              <w:top w:val="nil"/>
              <w:left w:val="nil"/>
              <w:bottom w:val="single" w:sz="4" w:space="0" w:color="D9D9D9"/>
              <w:right w:val="single" w:sz="4" w:space="0" w:color="D9D9D9"/>
            </w:tcBorders>
            <w:shd w:val="clear" w:color="auto" w:fill="auto"/>
            <w:hideMark/>
          </w:tcPr>
          <w:p w14:paraId="31096939"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Жилищное хозяйство</w:t>
            </w:r>
          </w:p>
        </w:tc>
        <w:tc>
          <w:tcPr>
            <w:tcW w:w="922" w:type="pct"/>
            <w:tcBorders>
              <w:top w:val="nil"/>
              <w:left w:val="nil"/>
              <w:bottom w:val="single" w:sz="4" w:space="0" w:color="D9D9D9"/>
              <w:right w:val="single" w:sz="4" w:space="0" w:color="D9D9D9"/>
            </w:tcBorders>
            <w:shd w:val="clear" w:color="auto" w:fill="auto"/>
            <w:noWrap/>
            <w:hideMark/>
          </w:tcPr>
          <w:p w14:paraId="5116785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180,0</w:t>
            </w:r>
          </w:p>
        </w:tc>
        <w:tc>
          <w:tcPr>
            <w:tcW w:w="921" w:type="pct"/>
            <w:tcBorders>
              <w:top w:val="nil"/>
              <w:left w:val="nil"/>
              <w:bottom w:val="single" w:sz="4" w:space="0" w:color="D9D9D9"/>
              <w:right w:val="single" w:sz="4" w:space="0" w:color="D9D9D9"/>
            </w:tcBorders>
            <w:shd w:val="clear" w:color="auto" w:fill="auto"/>
            <w:noWrap/>
            <w:hideMark/>
          </w:tcPr>
          <w:p w14:paraId="66126F46"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180,0</w:t>
            </w:r>
          </w:p>
        </w:tc>
      </w:tr>
      <w:tr w:rsidR="006F3150" w:rsidRPr="006F3150" w14:paraId="640EAEA7"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7EE73CB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586" w:type="pct"/>
            <w:tcBorders>
              <w:top w:val="nil"/>
              <w:left w:val="nil"/>
              <w:bottom w:val="single" w:sz="4" w:space="0" w:color="D9D9D9"/>
              <w:right w:val="single" w:sz="4" w:space="0" w:color="D9D9D9"/>
            </w:tcBorders>
            <w:shd w:val="clear" w:color="auto" w:fill="auto"/>
            <w:noWrap/>
            <w:hideMark/>
          </w:tcPr>
          <w:p w14:paraId="08106F4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130" w:type="pct"/>
            <w:tcBorders>
              <w:top w:val="nil"/>
              <w:left w:val="nil"/>
              <w:bottom w:val="single" w:sz="4" w:space="0" w:color="D9D9D9"/>
              <w:right w:val="single" w:sz="4" w:space="0" w:color="D9D9D9"/>
            </w:tcBorders>
            <w:shd w:val="clear" w:color="auto" w:fill="auto"/>
            <w:hideMark/>
          </w:tcPr>
          <w:p w14:paraId="7989BEF2"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Коммунальное хозяйство</w:t>
            </w:r>
          </w:p>
        </w:tc>
        <w:tc>
          <w:tcPr>
            <w:tcW w:w="922" w:type="pct"/>
            <w:tcBorders>
              <w:top w:val="nil"/>
              <w:left w:val="nil"/>
              <w:bottom w:val="single" w:sz="4" w:space="0" w:color="D9D9D9"/>
              <w:right w:val="single" w:sz="4" w:space="0" w:color="D9D9D9"/>
            </w:tcBorders>
            <w:shd w:val="clear" w:color="auto" w:fill="auto"/>
            <w:noWrap/>
            <w:hideMark/>
          </w:tcPr>
          <w:p w14:paraId="346F470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6 400,5</w:t>
            </w:r>
          </w:p>
        </w:tc>
        <w:tc>
          <w:tcPr>
            <w:tcW w:w="921" w:type="pct"/>
            <w:tcBorders>
              <w:top w:val="nil"/>
              <w:left w:val="nil"/>
              <w:bottom w:val="single" w:sz="4" w:space="0" w:color="D9D9D9"/>
              <w:right w:val="single" w:sz="4" w:space="0" w:color="D9D9D9"/>
            </w:tcBorders>
            <w:shd w:val="clear" w:color="auto" w:fill="auto"/>
            <w:noWrap/>
            <w:hideMark/>
          </w:tcPr>
          <w:p w14:paraId="2C055806"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9 500,5</w:t>
            </w:r>
          </w:p>
        </w:tc>
      </w:tr>
      <w:tr w:rsidR="006F3150" w:rsidRPr="006F3150" w14:paraId="643E3D80"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224F19A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586" w:type="pct"/>
            <w:tcBorders>
              <w:top w:val="nil"/>
              <w:left w:val="nil"/>
              <w:bottom w:val="single" w:sz="4" w:space="0" w:color="D9D9D9"/>
              <w:right w:val="single" w:sz="4" w:space="0" w:color="D9D9D9"/>
            </w:tcBorders>
            <w:shd w:val="clear" w:color="auto" w:fill="auto"/>
            <w:noWrap/>
            <w:hideMark/>
          </w:tcPr>
          <w:p w14:paraId="4F98057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130" w:type="pct"/>
            <w:tcBorders>
              <w:top w:val="nil"/>
              <w:left w:val="nil"/>
              <w:bottom w:val="single" w:sz="4" w:space="0" w:color="D9D9D9"/>
              <w:right w:val="single" w:sz="4" w:space="0" w:color="D9D9D9"/>
            </w:tcBorders>
            <w:shd w:val="clear" w:color="auto" w:fill="auto"/>
            <w:hideMark/>
          </w:tcPr>
          <w:p w14:paraId="1616925B"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Благоустройство</w:t>
            </w:r>
          </w:p>
        </w:tc>
        <w:tc>
          <w:tcPr>
            <w:tcW w:w="922" w:type="pct"/>
            <w:tcBorders>
              <w:top w:val="nil"/>
              <w:left w:val="nil"/>
              <w:bottom w:val="single" w:sz="4" w:space="0" w:color="D9D9D9"/>
              <w:right w:val="single" w:sz="4" w:space="0" w:color="D9D9D9"/>
            </w:tcBorders>
            <w:shd w:val="clear" w:color="auto" w:fill="auto"/>
            <w:noWrap/>
            <w:hideMark/>
          </w:tcPr>
          <w:p w14:paraId="7AF964A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3 739,9</w:t>
            </w:r>
          </w:p>
        </w:tc>
        <w:tc>
          <w:tcPr>
            <w:tcW w:w="921" w:type="pct"/>
            <w:tcBorders>
              <w:top w:val="nil"/>
              <w:left w:val="nil"/>
              <w:bottom w:val="single" w:sz="4" w:space="0" w:color="D9D9D9"/>
              <w:right w:val="single" w:sz="4" w:space="0" w:color="D9D9D9"/>
            </w:tcBorders>
            <w:shd w:val="clear" w:color="auto" w:fill="auto"/>
            <w:noWrap/>
            <w:hideMark/>
          </w:tcPr>
          <w:p w14:paraId="4C97525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3 713,9</w:t>
            </w:r>
          </w:p>
        </w:tc>
      </w:tr>
      <w:tr w:rsidR="006F3150" w:rsidRPr="006F3150" w14:paraId="0BFF319F"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42CA414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586" w:type="pct"/>
            <w:tcBorders>
              <w:top w:val="nil"/>
              <w:left w:val="nil"/>
              <w:bottom w:val="single" w:sz="4" w:space="0" w:color="D9D9D9"/>
              <w:right w:val="single" w:sz="4" w:space="0" w:color="D9D9D9"/>
            </w:tcBorders>
            <w:shd w:val="clear" w:color="auto" w:fill="auto"/>
            <w:noWrap/>
            <w:hideMark/>
          </w:tcPr>
          <w:p w14:paraId="6437ECB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130" w:type="pct"/>
            <w:tcBorders>
              <w:top w:val="nil"/>
              <w:left w:val="nil"/>
              <w:bottom w:val="single" w:sz="4" w:space="0" w:color="D9D9D9"/>
              <w:right w:val="single" w:sz="4" w:space="0" w:color="D9D9D9"/>
            </w:tcBorders>
            <w:shd w:val="clear" w:color="auto" w:fill="auto"/>
            <w:hideMark/>
          </w:tcPr>
          <w:p w14:paraId="50819FE5"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жилищно-коммунального хозяйства</w:t>
            </w:r>
          </w:p>
        </w:tc>
        <w:tc>
          <w:tcPr>
            <w:tcW w:w="922" w:type="pct"/>
            <w:tcBorders>
              <w:top w:val="nil"/>
              <w:left w:val="nil"/>
              <w:bottom w:val="single" w:sz="4" w:space="0" w:color="D9D9D9"/>
              <w:right w:val="single" w:sz="4" w:space="0" w:color="D9D9D9"/>
            </w:tcBorders>
            <w:shd w:val="clear" w:color="auto" w:fill="auto"/>
            <w:noWrap/>
            <w:hideMark/>
          </w:tcPr>
          <w:p w14:paraId="17DFE57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193,0</w:t>
            </w:r>
          </w:p>
        </w:tc>
        <w:tc>
          <w:tcPr>
            <w:tcW w:w="921" w:type="pct"/>
            <w:tcBorders>
              <w:top w:val="nil"/>
              <w:left w:val="nil"/>
              <w:bottom w:val="single" w:sz="4" w:space="0" w:color="D9D9D9"/>
              <w:right w:val="single" w:sz="4" w:space="0" w:color="D9D9D9"/>
            </w:tcBorders>
            <w:shd w:val="clear" w:color="auto" w:fill="auto"/>
            <w:noWrap/>
            <w:hideMark/>
          </w:tcPr>
          <w:p w14:paraId="0373C953"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193,0</w:t>
            </w:r>
          </w:p>
        </w:tc>
      </w:tr>
      <w:tr w:rsidR="006F3150" w:rsidRPr="006F3150" w14:paraId="4222C260"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581F6AA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586" w:type="pct"/>
            <w:tcBorders>
              <w:top w:val="nil"/>
              <w:left w:val="nil"/>
              <w:bottom w:val="single" w:sz="4" w:space="0" w:color="D9D9D9"/>
              <w:right w:val="single" w:sz="4" w:space="0" w:color="D9D9D9"/>
            </w:tcBorders>
            <w:shd w:val="clear" w:color="auto" w:fill="auto"/>
            <w:noWrap/>
            <w:hideMark/>
          </w:tcPr>
          <w:p w14:paraId="484AF32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7E5F671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ОХРАНА ОКРУЖАЮЩЕЙ СРЕДЫ</w:t>
            </w:r>
          </w:p>
        </w:tc>
        <w:tc>
          <w:tcPr>
            <w:tcW w:w="922" w:type="pct"/>
            <w:tcBorders>
              <w:top w:val="nil"/>
              <w:left w:val="nil"/>
              <w:bottom w:val="single" w:sz="4" w:space="0" w:color="D9D9D9"/>
              <w:right w:val="single" w:sz="4" w:space="0" w:color="D9D9D9"/>
            </w:tcBorders>
            <w:shd w:val="clear" w:color="auto" w:fill="auto"/>
            <w:noWrap/>
            <w:hideMark/>
          </w:tcPr>
          <w:p w14:paraId="2D02356C"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29 501,1</w:t>
            </w:r>
          </w:p>
        </w:tc>
        <w:tc>
          <w:tcPr>
            <w:tcW w:w="921" w:type="pct"/>
            <w:tcBorders>
              <w:top w:val="nil"/>
              <w:left w:val="nil"/>
              <w:bottom w:val="single" w:sz="4" w:space="0" w:color="D9D9D9"/>
              <w:right w:val="single" w:sz="4" w:space="0" w:color="D9D9D9"/>
            </w:tcBorders>
            <w:shd w:val="clear" w:color="auto" w:fill="auto"/>
            <w:noWrap/>
            <w:hideMark/>
          </w:tcPr>
          <w:p w14:paraId="48C82AE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660,0</w:t>
            </w:r>
          </w:p>
        </w:tc>
      </w:tr>
      <w:tr w:rsidR="006F3150" w:rsidRPr="006F3150" w14:paraId="3C46DDB2"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4A87AA4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586" w:type="pct"/>
            <w:tcBorders>
              <w:top w:val="nil"/>
              <w:left w:val="nil"/>
              <w:bottom w:val="single" w:sz="4" w:space="0" w:color="D9D9D9"/>
              <w:right w:val="single" w:sz="4" w:space="0" w:color="D9D9D9"/>
            </w:tcBorders>
            <w:shd w:val="clear" w:color="auto" w:fill="auto"/>
            <w:noWrap/>
            <w:hideMark/>
          </w:tcPr>
          <w:p w14:paraId="519C319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05</w:t>
            </w:r>
          </w:p>
        </w:tc>
        <w:tc>
          <w:tcPr>
            <w:tcW w:w="2130" w:type="pct"/>
            <w:tcBorders>
              <w:top w:val="nil"/>
              <w:left w:val="nil"/>
              <w:bottom w:val="single" w:sz="4" w:space="0" w:color="D9D9D9"/>
              <w:right w:val="single" w:sz="4" w:space="0" w:color="D9D9D9"/>
            </w:tcBorders>
            <w:shd w:val="clear" w:color="auto" w:fill="auto"/>
            <w:hideMark/>
          </w:tcPr>
          <w:p w14:paraId="702873B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охраны окружающей среды</w:t>
            </w:r>
          </w:p>
        </w:tc>
        <w:tc>
          <w:tcPr>
            <w:tcW w:w="922" w:type="pct"/>
            <w:tcBorders>
              <w:top w:val="nil"/>
              <w:left w:val="nil"/>
              <w:bottom w:val="single" w:sz="4" w:space="0" w:color="D9D9D9"/>
              <w:right w:val="single" w:sz="4" w:space="0" w:color="D9D9D9"/>
            </w:tcBorders>
            <w:shd w:val="clear" w:color="auto" w:fill="auto"/>
            <w:noWrap/>
            <w:hideMark/>
          </w:tcPr>
          <w:p w14:paraId="5AEBC38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29 501,1</w:t>
            </w:r>
          </w:p>
        </w:tc>
        <w:tc>
          <w:tcPr>
            <w:tcW w:w="921" w:type="pct"/>
            <w:tcBorders>
              <w:top w:val="nil"/>
              <w:left w:val="nil"/>
              <w:bottom w:val="single" w:sz="4" w:space="0" w:color="D9D9D9"/>
              <w:right w:val="single" w:sz="4" w:space="0" w:color="D9D9D9"/>
            </w:tcBorders>
            <w:shd w:val="clear" w:color="auto" w:fill="auto"/>
            <w:noWrap/>
            <w:hideMark/>
          </w:tcPr>
          <w:p w14:paraId="21B8740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660,0</w:t>
            </w:r>
          </w:p>
        </w:tc>
      </w:tr>
      <w:tr w:rsidR="006F3150" w:rsidRPr="006F3150" w14:paraId="2FED7FFB"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05B3CA4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586" w:type="pct"/>
            <w:tcBorders>
              <w:top w:val="nil"/>
              <w:left w:val="nil"/>
              <w:bottom w:val="single" w:sz="4" w:space="0" w:color="D9D9D9"/>
              <w:right w:val="single" w:sz="4" w:space="0" w:color="D9D9D9"/>
            </w:tcBorders>
            <w:shd w:val="clear" w:color="auto" w:fill="auto"/>
            <w:noWrap/>
            <w:hideMark/>
          </w:tcPr>
          <w:p w14:paraId="5D63229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3F32C1D0"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ОБРАЗОВАНИЕ</w:t>
            </w:r>
          </w:p>
        </w:tc>
        <w:tc>
          <w:tcPr>
            <w:tcW w:w="922" w:type="pct"/>
            <w:tcBorders>
              <w:top w:val="nil"/>
              <w:left w:val="nil"/>
              <w:bottom w:val="single" w:sz="4" w:space="0" w:color="D9D9D9"/>
              <w:right w:val="single" w:sz="4" w:space="0" w:color="D9D9D9"/>
            </w:tcBorders>
            <w:shd w:val="clear" w:color="auto" w:fill="auto"/>
            <w:noWrap/>
            <w:hideMark/>
          </w:tcPr>
          <w:p w14:paraId="194222E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457 186,8</w:t>
            </w:r>
          </w:p>
        </w:tc>
        <w:tc>
          <w:tcPr>
            <w:tcW w:w="921" w:type="pct"/>
            <w:tcBorders>
              <w:top w:val="nil"/>
              <w:left w:val="nil"/>
              <w:bottom w:val="single" w:sz="4" w:space="0" w:color="D9D9D9"/>
              <w:right w:val="single" w:sz="4" w:space="0" w:color="D9D9D9"/>
            </w:tcBorders>
            <w:shd w:val="clear" w:color="auto" w:fill="auto"/>
            <w:noWrap/>
            <w:hideMark/>
          </w:tcPr>
          <w:p w14:paraId="1942BA3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515 760,7</w:t>
            </w:r>
          </w:p>
        </w:tc>
      </w:tr>
      <w:tr w:rsidR="006F3150" w:rsidRPr="006F3150" w14:paraId="370297CA"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4553910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586" w:type="pct"/>
            <w:tcBorders>
              <w:top w:val="nil"/>
              <w:left w:val="nil"/>
              <w:bottom w:val="single" w:sz="4" w:space="0" w:color="D9D9D9"/>
              <w:right w:val="single" w:sz="4" w:space="0" w:color="D9D9D9"/>
            </w:tcBorders>
            <w:shd w:val="clear" w:color="auto" w:fill="auto"/>
            <w:noWrap/>
            <w:hideMark/>
          </w:tcPr>
          <w:p w14:paraId="31EFB95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130" w:type="pct"/>
            <w:tcBorders>
              <w:top w:val="nil"/>
              <w:left w:val="nil"/>
              <w:bottom w:val="single" w:sz="4" w:space="0" w:color="D9D9D9"/>
              <w:right w:val="single" w:sz="4" w:space="0" w:color="D9D9D9"/>
            </w:tcBorders>
            <w:shd w:val="clear" w:color="auto" w:fill="auto"/>
            <w:hideMark/>
          </w:tcPr>
          <w:p w14:paraId="54A746B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Дошкольное образование</w:t>
            </w:r>
          </w:p>
        </w:tc>
        <w:tc>
          <w:tcPr>
            <w:tcW w:w="922" w:type="pct"/>
            <w:tcBorders>
              <w:top w:val="nil"/>
              <w:left w:val="nil"/>
              <w:bottom w:val="single" w:sz="4" w:space="0" w:color="D9D9D9"/>
              <w:right w:val="single" w:sz="4" w:space="0" w:color="D9D9D9"/>
            </w:tcBorders>
            <w:shd w:val="clear" w:color="auto" w:fill="auto"/>
            <w:noWrap/>
            <w:hideMark/>
          </w:tcPr>
          <w:p w14:paraId="30505563"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55 324,0</w:t>
            </w:r>
          </w:p>
        </w:tc>
        <w:tc>
          <w:tcPr>
            <w:tcW w:w="921" w:type="pct"/>
            <w:tcBorders>
              <w:top w:val="nil"/>
              <w:left w:val="nil"/>
              <w:bottom w:val="single" w:sz="4" w:space="0" w:color="D9D9D9"/>
              <w:right w:val="single" w:sz="4" w:space="0" w:color="D9D9D9"/>
            </w:tcBorders>
            <w:shd w:val="clear" w:color="auto" w:fill="auto"/>
            <w:noWrap/>
            <w:hideMark/>
          </w:tcPr>
          <w:p w14:paraId="14E88352"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59 577,1</w:t>
            </w:r>
          </w:p>
        </w:tc>
      </w:tr>
      <w:tr w:rsidR="006F3150" w:rsidRPr="006F3150" w14:paraId="73B3C9E2"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7985E04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586" w:type="pct"/>
            <w:tcBorders>
              <w:top w:val="nil"/>
              <w:left w:val="nil"/>
              <w:bottom w:val="single" w:sz="4" w:space="0" w:color="D9D9D9"/>
              <w:right w:val="single" w:sz="4" w:space="0" w:color="D9D9D9"/>
            </w:tcBorders>
            <w:shd w:val="clear" w:color="auto" w:fill="auto"/>
            <w:noWrap/>
            <w:hideMark/>
          </w:tcPr>
          <w:p w14:paraId="1FFA9B2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130" w:type="pct"/>
            <w:tcBorders>
              <w:top w:val="nil"/>
              <w:left w:val="nil"/>
              <w:bottom w:val="single" w:sz="4" w:space="0" w:color="D9D9D9"/>
              <w:right w:val="single" w:sz="4" w:space="0" w:color="D9D9D9"/>
            </w:tcBorders>
            <w:shd w:val="clear" w:color="auto" w:fill="auto"/>
            <w:hideMark/>
          </w:tcPr>
          <w:p w14:paraId="6C1DFA75"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Общее образование</w:t>
            </w:r>
          </w:p>
        </w:tc>
        <w:tc>
          <w:tcPr>
            <w:tcW w:w="922" w:type="pct"/>
            <w:tcBorders>
              <w:top w:val="nil"/>
              <w:left w:val="nil"/>
              <w:bottom w:val="single" w:sz="4" w:space="0" w:color="D9D9D9"/>
              <w:right w:val="single" w:sz="4" w:space="0" w:color="D9D9D9"/>
            </w:tcBorders>
            <w:shd w:val="clear" w:color="auto" w:fill="auto"/>
            <w:noWrap/>
            <w:hideMark/>
          </w:tcPr>
          <w:p w14:paraId="551E408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224 235,8</w:t>
            </w:r>
          </w:p>
        </w:tc>
        <w:tc>
          <w:tcPr>
            <w:tcW w:w="921" w:type="pct"/>
            <w:tcBorders>
              <w:top w:val="nil"/>
              <w:left w:val="nil"/>
              <w:bottom w:val="single" w:sz="4" w:space="0" w:color="D9D9D9"/>
              <w:right w:val="single" w:sz="4" w:space="0" w:color="D9D9D9"/>
            </w:tcBorders>
            <w:shd w:val="clear" w:color="auto" w:fill="auto"/>
            <w:noWrap/>
            <w:hideMark/>
          </w:tcPr>
          <w:p w14:paraId="049F70B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238 205,4</w:t>
            </w:r>
          </w:p>
        </w:tc>
      </w:tr>
      <w:tr w:rsidR="006F3150" w:rsidRPr="006F3150" w14:paraId="6CB551E6"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5354E62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586" w:type="pct"/>
            <w:tcBorders>
              <w:top w:val="nil"/>
              <w:left w:val="nil"/>
              <w:bottom w:val="single" w:sz="4" w:space="0" w:color="D9D9D9"/>
              <w:right w:val="single" w:sz="4" w:space="0" w:color="D9D9D9"/>
            </w:tcBorders>
            <w:shd w:val="clear" w:color="auto" w:fill="auto"/>
            <w:noWrap/>
            <w:hideMark/>
          </w:tcPr>
          <w:p w14:paraId="7B0E342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130" w:type="pct"/>
            <w:tcBorders>
              <w:top w:val="nil"/>
              <w:left w:val="nil"/>
              <w:bottom w:val="single" w:sz="4" w:space="0" w:color="D9D9D9"/>
              <w:right w:val="single" w:sz="4" w:space="0" w:color="D9D9D9"/>
            </w:tcBorders>
            <w:shd w:val="clear" w:color="auto" w:fill="auto"/>
            <w:hideMark/>
          </w:tcPr>
          <w:p w14:paraId="6AF432D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Дополнительное образование детей</w:t>
            </w:r>
          </w:p>
        </w:tc>
        <w:tc>
          <w:tcPr>
            <w:tcW w:w="922" w:type="pct"/>
            <w:tcBorders>
              <w:top w:val="nil"/>
              <w:left w:val="nil"/>
              <w:bottom w:val="single" w:sz="4" w:space="0" w:color="D9D9D9"/>
              <w:right w:val="single" w:sz="4" w:space="0" w:color="D9D9D9"/>
            </w:tcBorders>
            <w:shd w:val="clear" w:color="auto" w:fill="auto"/>
            <w:noWrap/>
            <w:hideMark/>
          </w:tcPr>
          <w:p w14:paraId="354EEDB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30 742,4</w:t>
            </w:r>
          </w:p>
        </w:tc>
        <w:tc>
          <w:tcPr>
            <w:tcW w:w="921" w:type="pct"/>
            <w:tcBorders>
              <w:top w:val="nil"/>
              <w:left w:val="nil"/>
              <w:bottom w:val="single" w:sz="4" w:space="0" w:color="D9D9D9"/>
              <w:right w:val="single" w:sz="4" w:space="0" w:color="D9D9D9"/>
            </w:tcBorders>
            <w:shd w:val="clear" w:color="auto" w:fill="auto"/>
            <w:noWrap/>
            <w:hideMark/>
          </w:tcPr>
          <w:p w14:paraId="30028BA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31 715,3</w:t>
            </w:r>
          </w:p>
        </w:tc>
      </w:tr>
      <w:tr w:rsidR="006F3150" w:rsidRPr="006F3150" w14:paraId="29DE036A"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0313CD8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586" w:type="pct"/>
            <w:tcBorders>
              <w:top w:val="nil"/>
              <w:left w:val="nil"/>
              <w:bottom w:val="single" w:sz="4" w:space="0" w:color="D9D9D9"/>
              <w:right w:val="single" w:sz="4" w:space="0" w:color="D9D9D9"/>
            </w:tcBorders>
            <w:shd w:val="clear" w:color="auto" w:fill="auto"/>
            <w:noWrap/>
            <w:hideMark/>
          </w:tcPr>
          <w:p w14:paraId="29C0A05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2130" w:type="pct"/>
            <w:tcBorders>
              <w:top w:val="nil"/>
              <w:left w:val="nil"/>
              <w:bottom w:val="single" w:sz="4" w:space="0" w:color="D9D9D9"/>
              <w:right w:val="single" w:sz="4" w:space="0" w:color="D9D9D9"/>
            </w:tcBorders>
            <w:shd w:val="clear" w:color="auto" w:fill="auto"/>
            <w:hideMark/>
          </w:tcPr>
          <w:p w14:paraId="5DD308F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Молодежная политика</w:t>
            </w:r>
          </w:p>
        </w:tc>
        <w:tc>
          <w:tcPr>
            <w:tcW w:w="922" w:type="pct"/>
            <w:tcBorders>
              <w:top w:val="nil"/>
              <w:left w:val="nil"/>
              <w:bottom w:val="single" w:sz="4" w:space="0" w:color="D9D9D9"/>
              <w:right w:val="single" w:sz="4" w:space="0" w:color="D9D9D9"/>
            </w:tcBorders>
            <w:shd w:val="clear" w:color="auto" w:fill="auto"/>
            <w:noWrap/>
            <w:hideMark/>
          </w:tcPr>
          <w:p w14:paraId="040BA56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1 282,0</w:t>
            </w:r>
          </w:p>
        </w:tc>
        <w:tc>
          <w:tcPr>
            <w:tcW w:w="921" w:type="pct"/>
            <w:tcBorders>
              <w:top w:val="nil"/>
              <w:left w:val="nil"/>
              <w:bottom w:val="single" w:sz="4" w:space="0" w:color="D9D9D9"/>
              <w:right w:val="single" w:sz="4" w:space="0" w:color="D9D9D9"/>
            </w:tcBorders>
            <w:shd w:val="clear" w:color="auto" w:fill="auto"/>
            <w:noWrap/>
            <w:hideMark/>
          </w:tcPr>
          <w:p w14:paraId="4DD61B31"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1 282,0</w:t>
            </w:r>
          </w:p>
        </w:tc>
      </w:tr>
      <w:tr w:rsidR="006F3150" w:rsidRPr="006F3150" w14:paraId="723A1DF9"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4535C077"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07</w:t>
            </w:r>
          </w:p>
        </w:tc>
        <w:tc>
          <w:tcPr>
            <w:tcW w:w="586" w:type="pct"/>
            <w:tcBorders>
              <w:top w:val="nil"/>
              <w:left w:val="nil"/>
              <w:bottom w:val="single" w:sz="4" w:space="0" w:color="D9D9D9"/>
              <w:right w:val="single" w:sz="4" w:space="0" w:color="D9D9D9"/>
            </w:tcBorders>
            <w:shd w:val="clear" w:color="auto" w:fill="auto"/>
            <w:noWrap/>
            <w:hideMark/>
          </w:tcPr>
          <w:p w14:paraId="3A256F98"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09</w:t>
            </w:r>
          </w:p>
        </w:tc>
        <w:tc>
          <w:tcPr>
            <w:tcW w:w="2130" w:type="pct"/>
            <w:tcBorders>
              <w:top w:val="nil"/>
              <w:left w:val="nil"/>
              <w:bottom w:val="single" w:sz="4" w:space="0" w:color="D9D9D9"/>
              <w:right w:val="single" w:sz="4" w:space="0" w:color="D9D9D9"/>
            </w:tcBorders>
            <w:shd w:val="clear" w:color="auto" w:fill="auto"/>
            <w:hideMark/>
          </w:tcPr>
          <w:p w14:paraId="4936F64E"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образования</w:t>
            </w:r>
          </w:p>
        </w:tc>
        <w:tc>
          <w:tcPr>
            <w:tcW w:w="922" w:type="pct"/>
            <w:tcBorders>
              <w:top w:val="nil"/>
              <w:left w:val="nil"/>
              <w:bottom w:val="single" w:sz="4" w:space="0" w:color="D9D9D9"/>
              <w:right w:val="single" w:sz="4" w:space="0" w:color="D9D9D9"/>
            </w:tcBorders>
            <w:shd w:val="clear" w:color="auto" w:fill="auto"/>
            <w:noWrap/>
            <w:hideMark/>
          </w:tcPr>
          <w:p w14:paraId="5C93F13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145 602,6</w:t>
            </w:r>
          </w:p>
        </w:tc>
        <w:tc>
          <w:tcPr>
            <w:tcW w:w="921" w:type="pct"/>
            <w:tcBorders>
              <w:top w:val="nil"/>
              <w:left w:val="nil"/>
              <w:bottom w:val="single" w:sz="4" w:space="0" w:color="D9D9D9"/>
              <w:right w:val="single" w:sz="4" w:space="0" w:color="D9D9D9"/>
            </w:tcBorders>
            <w:shd w:val="clear" w:color="auto" w:fill="auto"/>
            <w:noWrap/>
            <w:hideMark/>
          </w:tcPr>
          <w:p w14:paraId="329AA85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184 980,9</w:t>
            </w:r>
          </w:p>
        </w:tc>
      </w:tr>
      <w:tr w:rsidR="006F3150" w:rsidRPr="006F3150" w14:paraId="282435C8"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3A9CD50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586" w:type="pct"/>
            <w:tcBorders>
              <w:top w:val="nil"/>
              <w:left w:val="nil"/>
              <w:bottom w:val="single" w:sz="4" w:space="0" w:color="D9D9D9"/>
              <w:right w:val="single" w:sz="4" w:space="0" w:color="D9D9D9"/>
            </w:tcBorders>
            <w:shd w:val="clear" w:color="auto" w:fill="auto"/>
            <w:noWrap/>
            <w:hideMark/>
          </w:tcPr>
          <w:p w14:paraId="2DA4C22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24B97237"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КУЛЬТУРА, КИНЕМАТОГРАФИЯ</w:t>
            </w:r>
          </w:p>
        </w:tc>
        <w:tc>
          <w:tcPr>
            <w:tcW w:w="922" w:type="pct"/>
            <w:tcBorders>
              <w:top w:val="nil"/>
              <w:left w:val="nil"/>
              <w:bottom w:val="single" w:sz="4" w:space="0" w:color="D9D9D9"/>
              <w:right w:val="single" w:sz="4" w:space="0" w:color="D9D9D9"/>
            </w:tcBorders>
            <w:shd w:val="clear" w:color="auto" w:fill="auto"/>
            <w:noWrap/>
            <w:hideMark/>
          </w:tcPr>
          <w:p w14:paraId="795F8138"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91 107,9</w:t>
            </w:r>
          </w:p>
        </w:tc>
        <w:tc>
          <w:tcPr>
            <w:tcW w:w="921" w:type="pct"/>
            <w:tcBorders>
              <w:top w:val="nil"/>
              <w:left w:val="nil"/>
              <w:bottom w:val="single" w:sz="4" w:space="0" w:color="D9D9D9"/>
              <w:right w:val="single" w:sz="4" w:space="0" w:color="D9D9D9"/>
            </w:tcBorders>
            <w:shd w:val="clear" w:color="auto" w:fill="auto"/>
            <w:noWrap/>
            <w:hideMark/>
          </w:tcPr>
          <w:p w14:paraId="5FED27F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95 355,0</w:t>
            </w:r>
          </w:p>
        </w:tc>
      </w:tr>
      <w:tr w:rsidR="006F3150" w:rsidRPr="006F3150" w14:paraId="1BE8EB6C"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103012D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586" w:type="pct"/>
            <w:tcBorders>
              <w:top w:val="nil"/>
              <w:left w:val="nil"/>
              <w:bottom w:val="single" w:sz="4" w:space="0" w:color="D9D9D9"/>
              <w:right w:val="single" w:sz="4" w:space="0" w:color="D9D9D9"/>
            </w:tcBorders>
            <w:shd w:val="clear" w:color="auto" w:fill="auto"/>
            <w:noWrap/>
            <w:hideMark/>
          </w:tcPr>
          <w:p w14:paraId="1F4EE1FA"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130" w:type="pct"/>
            <w:tcBorders>
              <w:top w:val="nil"/>
              <w:left w:val="nil"/>
              <w:bottom w:val="single" w:sz="4" w:space="0" w:color="D9D9D9"/>
              <w:right w:val="single" w:sz="4" w:space="0" w:color="D9D9D9"/>
            </w:tcBorders>
            <w:shd w:val="clear" w:color="auto" w:fill="auto"/>
            <w:hideMark/>
          </w:tcPr>
          <w:p w14:paraId="303FE59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Культура</w:t>
            </w:r>
          </w:p>
        </w:tc>
        <w:tc>
          <w:tcPr>
            <w:tcW w:w="922" w:type="pct"/>
            <w:tcBorders>
              <w:top w:val="nil"/>
              <w:left w:val="nil"/>
              <w:bottom w:val="single" w:sz="4" w:space="0" w:color="D9D9D9"/>
              <w:right w:val="single" w:sz="4" w:space="0" w:color="D9D9D9"/>
            </w:tcBorders>
            <w:shd w:val="clear" w:color="auto" w:fill="auto"/>
            <w:noWrap/>
            <w:hideMark/>
          </w:tcPr>
          <w:p w14:paraId="1E570342"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57 057,9</w:t>
            </w:r>
          </w:p>
        </w:tc>
        <w:tc>
          <w:tcPr>
            <w:tcW w:w="921" w:type="pct"/>
            <w:tcBorders>
              <w:top w:val="nil"/>
              <w:left w:val="nil"/>
              <w:bottom w:val="single" w:sz="4" w:space="0" w:color="D9D9D9"/>
              <w:right w:val="single" w:sz="4" w:space="0" w:color="D9D9D9"/>
            </w:tcBorders>
            <w:shd w:val="clear" w:color="auto" w:fill="auto"/>
            <w:noWrap/>
            <w:hideMark/>
          </w:tcPr>
          <w:p w14:paraId="0B24C01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61 292,3</w:t>
            </w:r>
          </w:p>
        </w:tc>
      </w:tr>
      <w:tr w:rsidR="006F3150" w:rsidRPr="006F3150" w14:paraId="27BBB981"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519C5E4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08</w:t>
            </w:r>
          </w:p>
        </w:tc>
        <w:tc>
          <w:tcPr>
            <w:tcW w:w="586" w:type="pct"/>
            <w:tcBorders>
              <w:top w:val="nil"/>
              <w:left w:val="nil"/>
              <w:bottom w:val="single" w:sz="4" w:space="0" w:color="D9D9D9"/>
              <w:right w:val="single" w:sz="4" w:space="0" w:color="D9D9D9"/>
            </w:tcBorders>
            <w:shd w:val="clear" w:color="auto" w:fill="auto"/>
            <w:noWrap/>
            <w:hideMark/>
          </w:tcPr>
          <w:p w14:paraId="76D8E38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2130" w:type="pct"/>
            <w:tcBorders>
              <w:top w:val="nil"/>
              <w:left w:val="nil"/>
              <w:bottom w:val="single" w:sz="4" w:space="0" w:color="D9D9D9"/>
              <w:right w:val="single" w:sz="4" w:space="0" w:color="D9D9D9"/>
            </w:tcBorders>
            <w:shd w:val="clear" w:color="auto" w:fill="auto"/>
            <w:hideMark/>
          </w:tcPr>
          <w:p w14:paraId="799D1B1D"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культуры, кинематографии</w:t>
            </w:r>
          </w:p>
        </w:tc>
        <w:tc>
          <w:tcPr>
            <w:tcW w:w="922" w:type="pct"/>
            <w:tcBorders>
              <w:top w:val="nil"/>
              <w:left w:val="nil"/>
              <w:bottom w:val="single" w:sz="4" w:space="0" w:color="D9D9D9"/>
              <w:right w:val="single" w:sz="4" w:space="0" w:color="D9D9D9"/>
            </w:tcBorders>
            <w:shd w:val="clear" w:color="auto" w:fill="auto"/>
            <w:noWrap/>
            <w:hideMark/>
          </w:tcPr>
          <w:p w14:paraId="1B261190"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34 050,0</w:t>
            </w:r>
          </w:p>
        </w:tc>
        <w:tc>
          <w:tcPr>
            <w:tcW w:w="921" w:type="pct"/>
            <w:tcBorders>
              <w:top w:val="nil"/>
              <w:left w:val="nil"/>
              <w:bottom w:val="single" w:sz="4" w:space="0" w:color="D9D9D9"/>
              <w:right w:val="single" w:sz="4" w:space="0" w:color="D9D9D9"/>
            </w:tcBorders>
            <w:shd w:val="clear" w:color="auto" w:fill="auto"/>
            <w:noWrap/>
            <w:hideMark/>
          </w:tcPr>
          <w:p w14:paraId="1E7C75B1"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34 062,7</w:t>
            </w:r>
          </w:p>
        </w:tc>
      </w:tr>
      <w:tr w:rsidR="006F3150" w:rsidRPr="006F3150" w14:paraId="05EC330F"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67C8582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586" w:type="pct"/>
            <w:tcBorders>
              <w:top w:val="nil"/>
              <w:left w:val="nil"/>
              <w:bottom w:val="single" w:sz="4" w:space="0" w:color="D9D9D9"/>
              <w:right w:val="single" w:sz="4" w:space="0" w:color="D9D9D9"/>
            </w:tcBorders>
            <w:shd w:val="clear" w:color="auto" w:fill="auto"/>
            <w:noWrap/>
            <w:hideMark/>
          </w:tcPr>
          <w:p w14:paraId="0BEB15F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54B7060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СОЦИАЛЬНАЯ ПОЛИТИКА</w:t>
            </w:r>
          </w:p>
        </w:tc>
        <w:tc>
          <w:tcPr>
            <w:tcW w:w="922" w:type="pct"/>
            <w:tcBorders>
              <w:top w:val="nil"/>
              <w:left w:val="nil"/>
              <w:bottom w:val="single" w:sz="4" w:space="0" w:color="D9D9D9"/>
              <w:right w:val="single" w:sz="4" w:space="0" w:color="D9D9D9"/>
            </w:tcBorders>
            <w:shd w:val="clear" w:color="auto" w:fill="auto"/>
            <w:noWrap/>
            <w:hideMark/>
          </w:tcPr>
          <w:p w14:paraId="0C6F8EE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5 701,2</w:t>
            </w:r>
          </w:p>
        </w:tc>
        <w:tc>
          <w:tcPr>
            <w:tcW w:w="921" w:type="pct"/>
            <w:tcBorders>
              <w:top w:val="nil"/>
              <w:left w:val="nil"/>
              <w:bottom w:val="single" w:sz="4" w:space="0" w:color="D9D9D9"/>
              <w:right w:val="single" w:sz="4" w:space="0" w:color="D9D9D9"/>
            </w:tcBorders>
            <w:shd w:val="clear" w:color="auto" w:fill="auto"/>
            <w:noWrap/>
            <w:hideMark/>
          </w:tcPr>
          <w:p w14:paraId="2EC991D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5 701,2</w:t>
            </w:r>
          </w:p>
        </w:tc>
      </w:tr>
      <w:tr w:rsidR="006F3150" w:rsidRPr="006F3150" w14:paraId="067AED83"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516F6D0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586" w:type="pct"/>
            <w:tcBorders>
              <w:top w:val="nil"/>
              <w:left w:val="nil"/>
              <w:bottom w:val="single" w:sz="4" w:space="0" w:color="D9D9D9"/>
              <w:right w:val="single" w:sz="4" w:space="0" w:color="D9D9D9"/>
            </w:tcBorders>
            <w:shd w:val="clear" w:color="auto" w:fill="auto"/>
            <w:noWrap/>
            <w:hideMark/>
          </w:tcPr>
          <w:p w14:paraId="3AB6E10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130" w:type="pct"/>
            <w:tcBorders>
              <w:top w:val="nil"/>
              <w:left w:val="nil"/>
              <w:bottom w:val="single" w:sz="4" w:space="0" w:color="D9D9D9"/>
              <w:right w:val="single" w:sz="4" w:space="0" w:color="D9D9D9"/>
            </w:tcBorders>
            <w:shd w:val="clear" w:color="auto" w:fill="auto"/>
            <w:hideMark/>
          </w:tcPr>
          <w:p w14:paraId="14E31BC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Пенсионное обеспечение</w:t>
            </w:r>
          </w:p>
        </w:tc>
        <w:tc>
          <w:tcPr>
            <w:tcW w:w="922" w:type="pct"/>
            <w:tcBorders>
              <w:top w:val="nil"/>
              <w:left w:val="nil"/>
              <w:bottom w:val="single" w:sz="4" w:space="0" w:color="D9D9D9"/>
              <w:right w:val="single" w:sz="4" w:space="0" w:color="D9D9D9"/>
            </w:tcBorders>
            <w:shd w:val="clear" w:color="auto" w:fill="auto"/>
            <w:noWrap/>
            <w:hideMark/>
          </w:tcPr>
          <w:p w14:paraId="67ACE25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2 775,3</w:t>
            </w:r>
          </w:p>
        </w:tc>
        <w:tc>
          <w:tcPr>
            <w:tcW w:w="921" w:type="pct"/>
            <w:tcBorders>
              <w:top w:val="nil"/>
              <w:left w:val="nil"/>
              <w:bottom w:val="single" w:sz="4" w:space="0" w:color="D9D9D9"/>
              <w:right w:val="single" w:sz="4" w:space="0" w:color="D9D9D9"/>
            </w:tcBorders>
            <w:shd w:val="clear" w:color="auto" w:fill="auto"/>
            <w:noWrap/>
            <w:hideMark/>
          </w:tcPr>
          <w:p w14:paraId="6E7480B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2 775,3</w:t>
            </w:r>
          </w:p>
        </w:tc>
      </w:tr>
      <w:tr w:rsidR="006F3150" w:rsidRPr="006F3150" w14:paraId="620486BC"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34F665F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586" w:type="pct"/>
            <w:tcBorders>
              <w:top w:val="nil"/>
              <w:left w:val="nil"/>
              <w:bottom w:val="single" w:sz="4" w:space="0" w:color="D9D9D9"/>
              <w:right w:val="single" w:sz="4" w:space="0" w:color="D9D9D9"/>
            </w:tcBorders>
            <w:shd w:val="clear" w:color="auto" w:fill="auto"/>
            <w:noWrap/>
            <w:hideMark/>
          </w:tcPr>
          <w:p w14:paraId="6BB2E1D0"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03</w:t>
            </w:r>
          </w:p>
        </w:tc>
        <w:tc>
          <w:tcPr>
            <w:tcW w:w="2130" w:type="pct"/>
            <w:tcBorders>
              <w:top w:val="nil"/>
              <w:left w:val="nil"/>
              <w:bottom w:val="single" w:sz="4" w:space="0" w:color="D9D9D9"/>
              <w:right w:val="single" w:sz="4" w:space="0" w:color="D9D9D9"/>
            </w:tcBorders>
            <w:shd w:val="clear" w:color="auto" w:fill="auto"/>
            <w:hideMark/>
          </w:tcPr>
          <w:p w14:paraId="488DD908"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Социальное обеспечение населения</w:t>
            </w:r>
          </w:p>
        </w:tc>
        <w:tc>
          <w:tcPr>
            <w:tcW w:w="922" w:type="pct"/>
            <w:tcBorders>
              <w:top w:val="nil"/>
              <w:left w:val="nil"/>
              <w:bottom w:val="single" w:sz="4" w:space="0" w:color="D9D9D9"/>
              <w:right w:val="single" w:sz="4" w:space="0" w:color="D9D9D9"/>
            </w:tcBorders>
            <w:shd w:val="clear" w:color="auto" w:fill="auto"/>
            <w:noWrap/>
            <w:hideMark/>
          </w:tcPr>
          <w:p w14:paraId="04CBD41D"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35,0</w:t>
            </w:r>
          </w:p>
        </w:tc>
        <w:tc>
          <w:tcPr>
            <w:tcW w:w="921" w:type="pct"/>
            <w:tcBorders>
              <w:top w:val="nil"/>
              <w:left w:val="nil"/>
              <w:bottom w:val="single" w:sz="4" w:space="0" w:color="D9D9D9"/>
              <w:right w:val="single" w:sz="4" w:space="0" w:color="D9D9D9"/>
            </w:tcBorders>
            <w:shd w:val="clear" w:color="auto" w:fill="auto"/>
            <w:noWrap/>
            <w:hideMark/>
          </w:tcPr>
          <w:p w14:paraId="1A950599"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35,0</w:t>
            </w:r>
          </w:p>
        </w:tc>
      </w:tr>
      <w:tr w:rsidR="006F3150" w:rsidRPr="006F3150" w14:paraId="431B6636"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62B1D76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586" w:type="pct"/>
            <w:tcBorders>
              <w:top w:val="nil"/>
              <w:left w:val="nil"/>
              <w:bottom w:val="single" w:sz="4" w:space="0" w:color="D9D9D9"/>
              <w:right w:val="single" w:sz="4" w:space="0" w:color="D9D9D9"/>
            </w:tcBorders>
            <w:shd w:val="clear" w:color="auto" w:fill="auto"/>
            <w:noWrap/>
            <w:hideMark/>
          </w:tcPr>
          <w:p w14:paraId="5BA25779"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04</w:t>
            </w:r>
          </w:p>
        </w:tc>
        <w:tc>
          <w:tcPr>
            <w:tcW w:w="2130" w:type="pct"/>
            <w:tcBorders>
              <w:top w:val="nil"/>
              <w:left w:val="nil"/>
              <w:bottom w:val="single" w:sz="4" w:space="0" w:color="D9D9D9"/>
              <w:right w:val="single" w:sz="4" w:space="0" w:color="D9D9D9"/>
            </w:tcBorders>
            <w:shd w:val="clear" w:color="auto" w:fill="auto"/>
            <w:hideMark/>
          </w:tcPr>
          <w:p w14:paraId="7E02A5DA"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Охрана семьи и детства</w:t>
            </w:r>
          </w:p>
        </w:tc>
        <w:tc>
          <w:tcPr>
            <w:tcW w:w="922" w:type="pct"/>
            <w:tcBorders>
              <w:top w:val="nil"/>
              <w:left w:val="nil"/>
              <w:bottom w:val="single" w:sz="4" w:space="0" w:color="D9D9D9"/>
              <w:right w:val="single" w:sz="4" w:space="0" w:color="D9D9D9"/>
            </w:tcBorders>
            <w:shd w:val="clear" w:color="auto" w:fill="auto"/>
            <w:noWrap/>
            <w:hideMark/>
          </w:tcPr>
          <w:p w14:paraId="46A1A7C9"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2 811,6</w:t>
            </w:r>
          </w:p>
        </w:tc>
        <w:tc>
          <w:tcPr>
            <w:tcW w:w="921" w:type="pct"/>
            <w:tcBorders>
              <w:top w:val="nil"/>
              <w:left w:val="nil"/>
              <w:bottom w:val="single" w:sz="4" w:space="0" w:color="D9D9D9"/>
              <w:right w:val="single" w:sz="4" w:space="0" w:color="D9D9D9"/>
            </w:tcBorders>
            <w:shd w:val="clear" w:color="auto" w:fill="auto"/>
            <w:noWrap/>
            <w:hideMark/>
          </w:tcPr>
          <w:p w14:paraId="42AEB32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2 811,6</w:t>
            </w:r>
          </w:p>
        </w:tc>
      </w:tr>
      <w:tr w:rsidR="006F3150" w:rsidRPr="006F3150" w14:paraId="31524EC4"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0D2D024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10</w:t>
            </w:r>
          </w:p>
        </w:tc>
        <w:tc>
          <w:tcPr>
            <w:tcW w:w="586" w:type="pct"/>
            <w:tcBorders>
              <w:top w:val="nil"/>
              <w:left w:val="nil"/>
              <w:bottom w:val="single" w:sz="4" w:space="0" w:color="D9D9D9"/>
              <w:right w:val="single" w:sz="4" w:space="0" w:color="D9D9D9"/>
            </w:tcBorders>
            <w:shd w:val="clear" w:color="auto" w:fill="auto"/>
            <w:noWrap/>
            <w:hideMark/>
          </w:tcPr>
          <w:p w14:paraId="12BE384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06</w:t>
            </w:r>
          </w:p>
        </w:tc>
        <w:tc>
          <w:tcPr>
            <w:tcW w:w="2130" w:type="pct"/>
            <w:tcBorders>
              <w:top w:val="nil"/>
              <w:left w:val="nil"/>
              <w:bottom w:val="single" w:sz="4" w:space="0" w:color="D9D9D9"/>
              <w:right w:val="single" w:sz="4" w:space="0" w:color="D9D9D9"/>
            </w:tcBorders>
            <w:shd w:val="clear" w:color="auto" w:fill="auto"/>
            <w:hideMark/>
          </w:tcPr>
          <w:p w14:paraId="2681389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Другие вопросы в области социальной политики</w:t>
            </w:r>
          </w:p>
        </w:tc>
        <w:tc>
          <w:tcPr>
            <w:tcW w:w="922" w:type="pct"/>
            <w:tcBorders>
              <w:top w:val="nil"/>
              <w:left w:val="nil"/>
              <w:bottom w:val="single" w:sz="4" w:space="0" w:color="D9D9D9"/>
              <w:right w:val="single" w:sz="4" w:space="0" w:color="D9D9D9"/>
            </w:tcBorders>
            <w:shd w:val="clear" w:color="auto" w:fill="auto"/>
            <w:noWrap/>
            <w:hideMark/>
          </w:tcPr>
          <w:p w14:paraId="46648897"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79,3</w:t>
            </w:r>
          </w:p>
        </w:tc>
        <w:tc>
          <w:tcPr>
            <w:tcW w:w="921" w:type="pct"/>
            <w:tcBorders>
              <w:top w:val="nil"/>
              <w:left w:val="nil"/>
              <w:bottom w:val="single" w:sz="4" w:space="0" w:color="D9D9D9"/>
              <w:right w:val="single" w:sz="4" w:space="0" w:color="D9D9D9"/>
            </w:tcBorders>
            <w:shd w:val="clear" w:color="auto" w:fill="auto"/>
            <w:noWrap/>
            <w:hideMark/>
          </w:tcPr>
          <w:p w14:paraId="19D8E83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79,3</w:t>
            </w:r>
          </w:p>
        </w:tc>
      </w:tr>
      <w:tr w:rsidR="006F3150" w:rsidRPr="006F3150" w14:paraId="627E1A35"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3DA4908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w:t>
            </w:r>
          </w:p>
        </w:tc>
        <w:tc>
          <w:tcPr>
            <w:tcW w:w="586" w:type="pct"/>
            <w:tcBorders>
              <w:top w:val="nil"/>
              <w:left w:val="nil"/>
              <w:bottom w:val="single" w:sz="4" w:space="0" w:color="D9D9D9"/>
              <w:right w:val="single" w:sz="4" w:space="0" w:color="D9D9D9"/>
            </w:tcBorders>
            <w:shd w:val="clear" w:color="auto" w:fill="auto"/>
            <w:noWrap/>
            <w:hideMark/>
          </w:tcPr>
          <w:p w14:paraId="6D49E814"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47594153"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ФИЗИЧЕСКАЯ КУЛЬТУРА И СПОРТ</w:t>
            </w:r>
          </w:p>
        </w:tc>
        <w:tc>
          <w:tcPr>
            <w:tcW w:w="922" w:type="pct"/>
            <w:tcBorders>
              <w:top w:val="nil"/>
              <w:left w:val="nil"/>
              <w:bottom w:val="single" w:sz="4" w:space="0" w:color="D9D9D9"/>
              <w:right w:val="single" w:sz="4" w:space="0" w:color="D9D9D9"/>
            </w:tcBorders>
            <w:shd w:val="clear" w:color="auto" w:fill="auto"/>
            <w:noWrap/>
            <w:hideMark/>
          </w:tcPr>
          <w:p w14:paraId="462BE2F2"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342,0</w:t>
            </w:r>
          </w:p>
        </w:tc>
        <w:tc>
          <w:tcPr>
            <w:tcW w:w="921" w:type="pct"/>
            <w:tcBorders>
              <w:top w:val="nil"/>
              <w:left w:val="nil"/>
              <w:bottom w:val="single" w:sz="4" w:space="0" w:color="D9D9D9"/>
              <w:right w:val="single" w:sz="4" w:space="0" w:color="D9D9D9"/>
            </w:tcBorders>
            <w:shd w:val="clear" w:color="auto" w:fill="auto"/>
            <w:noWrap/>
            <w:hideMark/>
          </w:tcPr>
          <w:p w14:paraId="1CAE36E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342,0</w:t>
            </w:r>
          </w:p>
        </w:tc>
      </w:tr>
      <w:tr w:rsidR="006F3150" w:rsidRPr="006F3150" w14:paraId="0742E116"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1AC0439D"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11</w:t>
            </w:r>
          </w:p>
        </w:tc>
        <w:tc>
          <w:tcPr>
            <w:tcW w:w="586" w:type="pct"/>
            <w:tcBorders>
              <w:top w:val="nil"/>
              <w:left w:val="nil"/>
              <w:bottom w:val="single" w:sz="4" w:space="0" w:color="D9D9D9"/>
              <w:right w:val="single" w:sz="4" w:space="0" w:color="D9D9D9"/>
            </w:tcBorders>
            <w:shd w:val="clear" w:color="auto" w:fill="auto"/>
            <w:noWrap/>
            <w:hideMark/>
          </w:tcPr>
          <w:p w14:paraId="5CEEA823"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02</w:t>
            </w:r>
          </w:p>
        </w:tc>
        <w:tc>
          <w:tcPr>
            <w:tcW w:w="2130" w:type="pct"/>
            <w:tcBorders>
              <w:top w:val="nil"/>
              <w:left w:val="nil"/>
              <w:bottom w:val="single" w:sz="4" w:space="0" w:color="D9D9D9"/>
              <w:right w:val="single" w:sz="4" w:space="0" w:color="D9D9D9"/>
            </w:tcBorders>
            <w:shd w:val="clear" w:color="auto" w:fill="auto"/>
            <w:hideMark/>
          </w:tcPr>
          <w:p w14:paraId="4AB53934"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Массовый спорт</w:t>
            </w:r>
          </w:p>
        </w:tc>
        <w:tc>
          <w:tcPr>
            <w:tcW w:w="922" w:type="pct"/>
            <w:tcBorders>
              <w:top w:val="nil"/>
              <w:left w:val="nil"/>
              <w:bottom w:val="single" w:sz="4" w:space="0" w:color="D9D9D9"/>
              <w:right w:val="single" w:sz="4" w:space="0" w:color="D9D9D9"/>
            </w:tcBorders>
            <w:shd w:val="clear" w:color="auto" w:fill="auto"/>
            <w:noWrap/>
            <w:hideMark/>
          </w:tcPr>
          <w:p w14:paraId="25606EB6"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342,0</w:t>
            </w:r>
          </w:p>
        </w:tc>
        <w:tc>
          <w:tcPr>
            <w:tcW w:w="921" w:type="pct"/>
            <w:tcBorders>
              <w:top w:val="nil"/>
              <w:left w:val="nil"/>
              <w:bottom w:val="single" w:sz="4" w:space="0" w:color="D9D9D9"/>
              <w:right w:val="single" w:sz="4" w:space="0" w:color="D9D9D9"/>
            </w:tcBorders>
            <w:shd w:val="clear" w:color="auto" w:fill="auto"/>
            <w:noWrap/>
            <w:hideMark/>
          </w:tcPr>
          <w:p w14:paraId="7F840864"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342,0</w:t>
            </w:r>
          </w:p>
        </w:tc>
      </w:tr>
      <w:tr w:rsidR="006F3150" w:rsidRPr="006F3150" w14:paraId="005D9555" w14:textId="77777777" w:rsidTr="00245F00">
        <w:trPr>
          <w:trHeight w:val="765"/>
        </w:trPr>
        <w:tc>
          <w:tcPr>
            <w:tcW w:w="441" w:type="pct"/>
            <w:tcBorders>
              <w:top w:val="nil"/>
              <w:left w:val="single" w:sz="4" w:space="0" w:color="D9D9D9"/>
              <w:bottom w:val="single" w:sz="4" w:space="0" w:color="D9D9D9"/>
              <w:right w:val="single" w:sz="4" w:space="0" w:color="D9D9D9"/>
            </w:tcBorders>
            <w:shd w:val="clear" w:color="auto" w:fill="auto"/>
            <w:noWrap/>
            <w:hideMark/>
          </w:tcPr>
          <w:p w14:paraId="2BC1CD1B"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13</w:t>
            </w:r>
          </w:p>
        </w:tc>
        <w:tc>
          <w:tcPr>
            <w:tcW w:w="586" w:type="pct"/>
            <w:tcBorders>
              <w:top w:val="nil"/>
              <w:left w:val="nil"/>
              <w:bottom w:val="single" w:sz="4" w:space="0" w:color="D9D9D9"/>
              <w:right w:val="single" w:sz="4" w:space="0" w:color="D9D9D9"/>
            </w:tcBorders>
            <w:shd w:val="clear" w:color="auto" w:fill="auto"/>
            <w:noWrap/>
            <w:hideMark/>
          </w:tcPr>
          <w:p w14:paraId="44E63C8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4FADF2D2"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ОБСЛУЖИВАНИЕ ГОСУДАРСТВЕННОГО (МУНИЦИПАЛЬНОГО) ДОЛГА</w:t>
            </w:r>
          </w:p>
        </w:tc>
        <w:tc>
          <w:tcPr>
            <w:tcW w:w="922" w:type="pct"/>
            <w:tcBorders>
              <w:top w:val="nil"/>
              <w:left w:val="nil"/>
              <w:bottom w:val="single" w:sz="4" w:space="0" w:color="D9D9D9"/>
              <w:right w:val="single" w:sz="4" w:space="0" w:color="D9D9D9"/>
            </w:tcBorders>
            <w:shd w:val="clear" w:color="auto" w:fill="auto"/>
            <w:noWrap/>
            <w:hideMark/>
          </w:tcPr>
          <w:p w14:paraId="5F4936F5"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26,0</w:t>
            </w:r>
          </w:p>
        </w:tc>
        <w:tc>
          <w:tcPr>
            <w:tcW w:w="921" w:type="pct"/>
            <w:tcBorders>
              <w:top w:val="nil"/>
              <w:left w:val="nil"/>
              <w:bottom w:val="single" w:sz="4" w:space="0" w:color="D9D9D9"/>
              <w:right w:val="single" w:sz="4" w:space="0" w:color="D9D9D9"/>
            </w:tcBorders>
            <w:shd w:val="clear" w:color="auto" w:fill="auto"/>
            <w:noWrap/>
            <w:hideMark/>
          </w:tcPr>
          <w:p w14:paraId="16CE3896"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9,0</w:t>
            </w:r>
          </w:p>
        </w:tc>
      </w:tr>
      <w:tr w:rsidR="006F3150" w:rsidRPr="006F3150" w14:paraId="7480A40E" w14:textId="77777777" w:rsidTr="00245F00">
        <w:trPr>
          <w:trHeight w:val="510"/>
        </w:trPr>
        <w:tc>
          <w:tcPr>
            <w:tcW w:w="441" w:type="pct"/>
            <w:tcBorders>
              <w:top w:val="nil"/>
              <w:left w:val="single" w:sz="4" w:space="0" w:color="D9D9D9"/>
              <w:bottom w:val="single" w:sz="4" w:space="0" w:color="D9D9D9"/>
              <w:right w:val="single" w:sz="4" w:space="0" w:color="D9D9D9"/>
            </w:tcBorders>
            <w:shd w:val="clear" w:color="auto" w:fill="auto"/>
            <w:noWrap/>
            <w:hideMark/>
          </w:tcPr>
          <w:p w14:paraId="21369242"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13</w:t>
            </w:r>
          </w:p>
        </w:tc>
        <w:tc>
          <w:tcPr>
            <w:tcW w:w="586" w:type="pct"/>
            <w:tcBorders>
              <w:top w:val="nil"/>
              <w:left w:val="nil"/>
              <w:bottom w:val="single" w:sz="4" w:space="0" w:color="D9D9D9"/>
              <w:right w:val="single" w:sz="4" w:space="0" w:color="D9D9D9"/>
            </w:tcBorders>
            <w:shd w:val="clear" w:color="auto" w:fill="auto"/>
            <w:noWrap/>
            <w:hideMark/>
          </w:tcPr>
          <w:p w14:paraId="4595A02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01</w:t>
            </w:r>
          </w:p>
        </w:tc>
        <w:tc>
          <w:tcPr>
            <w:tcW w:w="2130" w:type="pct"/>
            <w:tcBorders>
              <w:top w:val="nil"/>
              <w:left w:val="nil"/>
              <w:bottom w:val="single" w:sz="4" w:space="0" w:color="D9D9D9"/>
              <w:right w:val="single" w:sz="4" w:space="0" w:color="D9D9D9"/>
            </w:tcBorders>
            <w:shd w:val="clear" w:color="auto" w:fill="auto"/>
            <w:hideMark/>
          </w:tcPr>
          <w:p w14:paraId="182EE166"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Обслуживание государственного (муниципального) внутреннего долга</w:t>
            </w:r>
          </w:p>
        </w:tc>
        <w:tc>
          <w:tcPr>
            <w:tcW w:w="922" w:type="pct"/>
            <w:tcBorders>
              <w:top w:val="nil"/>
              <w:left w:val="nil"/>
              <w:bottom w:val="single" w:sz="4" w:space="0" w:color="D9D9D9"/>
              <w:right w:val="single" w:sz="4" w:space="0" w:color="D9D9D9"/>
            </w:tcBorders>
            <w:shd w:val="clear" w:color="auto" w:fill="auto"/>
            <w:noWrap/>
            <w:hideMark/>
          </w:tcPr>
          <w:p w14:paraId="5989D3FB"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26,0</w:t>
            </w:r>
          </w:p>
        </w:tc>
        <w:tc>
          <w:tcPr>
            <w:tcW w:w="921" w:type="pct"/>
            <w:tcBorders>
              <w:top w:val="nil"/>
              <w:left w:val="nil"/>
              <w:bottom w:val="single" w:sz="4" w:space="0" w:color="D9D9D9"/>
              <w:right w:val="single" w:sz="4" w:space="0" w:color="D9D9D9"/>
            </w:tcBorders>
            <w:shd w:val="clear" w:color="auto" w:fill="auto"/>
            <w:noWrap/>
            <w:hideMark/>
          </w:tcPr>
          <w:p w14:paraId="17961A6E"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9,0</w:t>
            </w:r>
          </w:p>
        </w:tc>
      </w:tr>
      <w:tr w:rsidR="006F3150" w:rsidRPr="006F3150" w14:paraId="0934E8F6"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0622B2D6"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99</w:t>
            </w:r>
          </w:p>
        </w:tc>
        <w:tc>
          <w:tcPr>
            <w:tcW w:w="586" w:type="pct"/>
            <w:tcBorders>
              <w:top w:val="nil"/>
              <w:left w:val="nil"/>
              <w:bottom w:val="single" w:sz="4" w:space="0" w:color="D9D9D9"/>
              <w:right w:val="single" w:sz="4" w:space="0" w:color="D9D9D9"/>
            </w:tcBorders>
            <w:shd w:val="clear" w:color="auto" w:fill="auto"/>
            <w:noWrap/>
            <w:hideMark/>
          </w:tcPr>
          <w:p w14:paraId="7C33780E"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 </w:t>
            </w:r>
          </w:p>
        </w:tc>
        <w:tc>
          <w:tcPr>
            <w:tcW w:w="2130" w:type="pct"/>
            <w:tcBorders>
              <w:top w:val="nil"/>
              <w:left w:val="nil"/>
              <w:bottom w:val="single" w:sz="4" w:space="0" w:color="D9D9D9"/>
              <w:right w:val="single" w:sz="4" w:space="0" w:color="D9D9D9"/>
            </w:tcBorders>
            <w:shd w:val="clear" w:color="auto" w:fill="auto"/>
            <w:hideMark/>
          </w:tcPr>
          <w:p w14:paraId="5D91B9C1"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УСЛОВНО УТВЕРЖДЕННЫЕ РАСХОДЫ</w:t>
            </w:r>
          </w:p>
        </w:tc>
        <w:tc>
          <w:tcPr>
            <w:tcW w:w="922" w:type="pct"/>
            <w:tcBorders>
              <w:top w:val="nil"/>
              <w:left w:val="nil"/>
              <w:bottom w:val="single" w:sz="4" w:space="0" w:color="D9D9D9"/>
              <w:right w:val="single" w:sz="4" w:space="0" w:color="D9D9D9"/>
            </w:tcBorders>
            <w:shd w:val="clear" w:color="auto" w:fill="auto"/>
            <w:noWrap/>
            <w:hideMark/>
          </w:tcPr>
          <w:p w14:paraId="3A9006F1"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4 140,0</w:t>
            </w:r>
          </w:p>
        </w:tc>
        <w:tc>
          <w:tcPr>
            <w:tcW w:w="921" w:type="pct"/>
            <w:tcBorders>
              <w:top w:val="nil"/>
              <w:left w:val="nil"/>
              <w:bottom w:val="single" w:sz="4" w:space="0" w:color="D9D9D9"/>
              <w:right w:val="single" w:sz="4" w:space="0" w:color="D9D9D9"/>
            </w:tcBorders>
            <w:shd w:val="clear" w:color="auto" w:fill="auto"/>
            <w:noWrap/>
            <w:hideMark/>
          </w:tcPr>
          <w:p w14:paraId="42671F9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9 043,0</w:t>
            </w:r>
          </w:p>
        </w:tc>
      </w:tr>
      <w:tr w:rsidR="006F3150" w:rsidRPr="006F3150" w14:paraId="43391788"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hideMark/>
          </w:tcPr>
          <w:p w14:paraId="4DD9E2CF"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99</w:t>
            </w:r>
          </w:p>
        </w:tc>
        <w:tc>
          <w:tcPr>
            <w:tcW w:w="586" w:type="pct"/>
            <w:tcBorders>
              <w:top w:val="nil"/>
              <w:left w:val="nil"/>
              <w:bottom w:val="single" w:sz="4" w:space="0" w:color="D9D9D9"/>
              <w:right w:val="single" w:sz="4" w:space="0" w:color="D9D9D9"/>
            </w:tcBorders>
            <w:shd w:val="clear" w:color="auto" w:fill="auto"/>
            <w:noWrap/>
            <w:hideMark/>
          </w:tcPr>
          <w:p w14:paraId="3ADEF6F1" w14:textId="77777777" w:rsidR="006F3150" w:rsidRPr="006F3150" w:rsidRDefault="006F3150" w:rsidP="006F3150">
            <w:pPr>
              <w:overflowPunct/>
              <w:autoSpaceDE/>
              <w:jc w:val="center"/>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99</w:t>
            </w:r>
          </w:p>
        </w:tc>
        <w:tc>
          <w:tcPr>
            <w:tcW w:w="2130" w:type="pct"/>
            <w:tcBorders>
              <w:top w:val="nil"/>
              <w:left w:val="nil"/>
              <w:bottom w:val="single" w:sz="4" w:space="0" w:color="D9D9D9"/>
              <w:right w:val="single" w:sz="4" w:space="0" w:color="D9D9D9"/>
            </w:tcBorders>
            <w:shd w:val="clear" w:color="auto" w:fill="auto"/>
            <w:hideMark/>
          </w:tcPr>
          <w:p w14:paraId="16B449EE" w14:textId="77777777" w:rsidR="006F3150" w:rsidRPr="006F3150" w:rsidRDefault="006F3150" w:rsidP="006F3150">
            <w:pPr>
              <w:overflowPunct/>
              <w:autoSpaceDE/>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Условно  утверждённые расходы</w:t>
            </w:r>
          </w:p>
        </w:tc>
        <w:tc>
          <w:tcPr>
            <w:tcW w:w="922" w:type="pct"/>
            <w:tcBorders>
              <w:top w:val="nil"/>
              <w:left w:val="nil"/>
              <w:bottom w:val="single" w:sz="4" w:space="0" w:color="D9D9D9"/>
              <w:right w:val="single" w:sz="4" w:space="0" w:color="D9D9D9"/>
            </w:tcBorders>
            <w:shd w:val="clear" w:color="auto" w:fill="auto"/>
            <w:noWrap/>
            <w:hideMark/>
          </w:tcPr>
          <w:p w14:paraId="1D84E2CA"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4 140,0</w:t>
            </w:r>
          </w:p>
        </w:tc>
        <w:tc>
          <w:tcPr>
            <w:tcW w:w="921" w:type="pct"/>
            <w:tcBorders>
              <w:top w:val="nil"/>
              <w:left w:val="nil"/>
              <w:bottom w:val="single" w:sz="4" w:space="0" w:color="D9D9D9"/>
              <w:right w:val="single" w:sz="4" w:space="0" w:color="D9D9D9"/>
            </w:tcBorders>
            <w:shd w:val="clear" w:color="auto" w:fill="auto"/>
            <w:noWrap/>
            <w:hideMark/>
          </w:tcPr>
          <w:p w14:paraId="0DFD231F" w14:textId="77777777" w:rsidR="006F3150" w:rsidRPr="006F3150" w:rsidRDefault="006F3150" w:rsidP="006F3150">
            <w:pPr>
              <w:overflowPunct/>
              <w:autoSpaceDE/>
              <w:jc w:val="right"/>
              <w:textAlignment w:val="auto"/>
              <w:rPr>
                <w:rFonts w:ascii="PT Astra Serif" w:eastAsia="Times New Roman" w:hAnsi="PT Astra Serif" w:cs="Calibri"/>
                <w:b/>
                <w:bCs/>
                <w:color w:val="000000"/>
                <w:lang w:eastAsia="ru-RU"/>
              </w:rPr>
            </w:pPr>
            <w:r w:rsidRPr="006F3150">
              <w:rPr>
                <w:rFonts w:ascii="PT Astra Serif" w:eastAsia="Times New Roman" w:hAnsi="PT Astra Serif" w:cs="Calibri"/>
                <w:b/>
                <w:bCs/>
                <w:color w:val="000000"/>
                <w:lang w:eastAsia="ru-RU"/>
              </w:rPr>
              <w:t>9 043,0</w:t>
            </w:r>
          </w:p>
        </w:tc>
      </w:tr>
      <w:tr w:rsidR="006F3150" w:rsidRPr="006F3150" w14:paraId="179D9CC7" w14:textId="77777777" w:rsidTr="00245F00">
        <w:trPr>
          <w:trHeight w:val="300"/>
        </w:trPr>
        <w:tc>
          <w:tcPr>
            <w:tcW w:w="441" w:type="pct"/>
            <w:tcBorders>
              <w:top w:val="nil"/>
              <w:left w:val="single" w:sz="4" w:space="0" w:color="D9D9D9"/>
              <w:bottom w:val="single" w:sz="4" w:space="0" w:color="D9D9D9"/>
              <w:right w:val="single" w:sz="4" w:space="0" w:color="D9D9D9"/>
            </w:tcBorders>
            <w:shd w:val="clear" w:color="auto" w:fill="auto"/>
            <w:noWrap/>
            <w:vAlign w:val="bottom"/>
            <w:hideMark/>
          </w:tcPr>
          <w:p w14:paraId="004889E3" w14:textId="77777777" w:rsidR="006F3150" w:rsidRPr="006F3150" w:rsidRDefault="006F3150" w:rsidP="006F3150">
            <w:pPr>
              <w:overflowPunct/>
              <w:autoSpaceDE/>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Итого:</w:t>
            </w:r>
          </w:p>
        </w:tc>
        <w:tc>
          <w:tcPr>
            <w:tcW w:w="586" w:type="pct"/>
            <w:tcBorders>
              <w:top w:val="nil"/>
              <w:left w:val="nil"/>
              <w:bottom w:val="single" w:sz="4" w:space="0" w:color="D9D9D9"/>
              <w:right w:val="single" w:sz="4" w:space="0" w:color="D9D9D9"/>
            </w:tcBorders>
            <w:shd w:val="clear" w:color="auto" w:fill="auto"/>
            <w:noWrap/>
            <w:vAlign w:val="bottom"/>
            <w:hideMark/>
          </w:tcPr>
          <w:p w14:paraId="79DE75E5" w14:textId="77777777" w:rsidR="006F3150" w:rsidRPr="006F3150" w:rsidRDefault="006F3150" w:rsidP="006F3150">
            <w:pPr>
              <w:overflowPunct/>
              <w:autoSpaceDE/>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 </w:t>
            </w:r>
          </w:p>
        </w:tc>
        <w:tc>
          <w:tcPr>
            <w:tcW w:w="2130" w:type="pct"/>
            <w:tcBorders>
              <w:top w:val="nil"/>
              <w:left w:val="nil"/>
              <w:bottom w:val="single" w:sz="4" w:space="0" w:color="D9D9D9"/>
              <w:right w:val="single" w:sz="4" w:space="0" w:color="D9D9D9"/>
            </w:tcBorders>
            <w:shd w:val="clear" w:color="auto" w:fill="auto"/>
            <w:noWrap/>
            <w:vAlign w:val="bottom"/>
            <w:hideMark/>
          </w:tcPr>
          <w:p w14:paraId="665DC761" w14:textId="77777777" w:rsidR="006F3150" w:rsidRPr="006F3150" w:rsidRDefault="006F3150" w:rsidP="006F3150">
            <w:pPr>
              <w:overflowPunct/>
              <w:autoSpaceDE/>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 </w:t>
            </w:r>
          </w:p>
        </w:tc>
        <w:tc>
          <w:tcPr>
            <w:tcW w:w="922" w:type="pct"/>
            <w:tcBorders>
              <w:top w:val="nil"/>
              <w:left w:val="nil"/>
              <w:bottom w:val="single" w:sz="4" w:space="0" w:color="D9D9D9"/>
              <w:right w:val="single" w:sz="4" w:space="0" w:color="D9D9D9"/>
            </w:tcBorders>
            <w:shd w:val="clear" w:color="auto" w:fill="auto"/>
            <w:noWrap/>
            <w:vAlign w:val="bottom"/>
            <w:hideMark/>
          </w:tcPr>
          <w:p w14:paraId="36B6BFC3" w14:textId="77777777" w:rsidR="006F3150" w:rsidRPr="006F3150" w:rsidRDefault="006F3150" w:rsidP="006F3150">
            <w:pPr>
              <w:overflowPunct/>
              <w:autoSpaceDE/>
              <w:jc w:val="right"/>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742 819,0</w:t>
            </w:r>
          </w:p>
        </w:tc>
        <w:tc>
          <w:tcPr>
            <w:tcW w:w="921" w:type="pct"/>
            <w:tcBorders>
              <w:top w:val="nil"/>
              <w:left w:val="nil"/>
              <w:bottom w:val="single" w:sz="4" w:space="0" w:color="D9D9D9"/>
              <w:right w:val="single" w:sz="4" w:space="0" w:color="D9D9D9"/>
            </w:tcBorders>
            <w:shd w:val="clear" w:color="auto" w:fill="auto"/>
            <w:noWrap/>
            <w:vAlign w:val="bottom"/>
            <w:hideMark/>
          </w:tcPr>
          <w:p w14:paraId="1BE7686B" w14:textId="77777777" w:rsidR="006F3150" w:rsidRPr="006F3150" w:rsidRDefault="006F3150" w:rsidP="006F3150">
            <w:pPr>
              <w:overflowPunct/>
              <w:autoSpaceDE/>
              <w:jc w:val="right"/>
              <w:textAlignment w:val="auto"/>
              <w:rPr>
                <w:rFonts w:ascii="PT Astra Serif" w:eastAsia="Times New Roman" w:hAnsi="PT Astra Serif" w:cs="Calibri"/>
                <w:b/>
                <w:bCs/>
                <w:color w:val="000000"/>
                <w:sz w:val="22"/>
                <w:szCs w:val="22"/>
                <w:lang w:eastAsia="ru-RU"/>
              </w:rPr>
            </w:pPr>
            <w:r w:rsidRPr="006F3150">
              <w:rPr>
                <w:rFonts w:ascii="PT Astra Serif" w:eastAsia="Times New Roman" w:hAnsi="PT Astra Serif" w:cs="Calibri"/>
                <w:b/>
                <w:bCs/>
                <w:color w:val="000000"/>
                <w:sz w:val="22"/>
                <w:szCs w:val="22"/>
                <w:lang w:eastAsia="ru-RU"/>
              </w:rPr>
              <w:t>795 756,7</w:t>
            </w:r>
          </w:p>
        </w:tc>
      </w:tr>
    </w:tbl>
    <w:p w14:paraId="66903751" w14:textId="45A70873" w:rsidR="006F3150" w:rsidRDefault="006F3150" w:rsidP="006F3150">
      <w:pPr>
        <w:overflowPunct/>
        <w:autoSpaceDE/>
        <w:ind w:right="-104"/>
        <w:textAlignment w:val="auto"/>
        <w:rPr>
          <w:rFonts w:eastAsia="Times New Roman" w:cs="Times New Roman"/>
          <w:bCs/>
          <w:lang w:eastAsia="ru-RU"/>
        </w:rPr>
      </w:pPr>
    </w:p>
    <w:p w14:paraId="33FBFE71" w14:textId="655D06A5" w:rsidR="006F3150" w:rsidRDefault="006F3150" w:rsidP="006F3150">
      <w:pPr>
        <w:overflowPunct/>
        <w:autoSpaceDE/>
        <w:ind w:right="-104"/>
        <w:textAlignment w:val="auto"/>
        <w:rPr>
          <w:rFonts w:eastAsia="Times New Roman" w:cs="Times New Roman"/>
          <w:bCs/>
          <w:lang w:eastAsia="ru-RU"/>
        </w:rPr>
      </w:pPr>
    </w:p>
    <w:p w14:paraId="3CD4E0BA" w14:textId="4DBE11EA" w:rsidR="006F3150" w:rsidRDefault="006F3150" w:rsidP="006F3150">
      <w:pPr>
        <w:overflowPunct/>
        <w:autoSpaceDE/>
        <w:ind w:right="-104"/>
        <w:textAlignment w:val="auto"/>
        <w:rPr>
          <w:rFonts w:eastAsia="Times New Roman" w:cs="Times New Roman"/>
          <w:bCs/>
          <w:lang w:eastAsia="ru-RU"/>
        </w:rPr>
      </w:pPr>
    </w:p>
    <w:p w14:paraId="0FC22FC1" w14:textId="27AEA840" w:rsidR="006F3150" w:rsidRDefault="006F3150" w:rsidP="006F3150">
      <w:pPr>
        <w:overflowPunct/>
        <w:autoSpaceDE/>
        <w:ind w:right="-104"/>
        <w:textAlignment w:val="auto"/>
        <w:rPr>
          <w:rFonts w:eastAsia="Times New Roman" w:cs="Times New Roman"/>
          <w:bCs/>
          <w:lang w:eastAsia="ru-RU"/>
        </w:rPr>
      </w:pPr>
    </w:p>
    <w:p w14:paraId="72796E5F" w14:textId="378C2B86" w:rsidR="006F3150" w:rsidRDefault="006F3150" w:rsidP="006F3150">
      <w:pPr>
        <w:overflowPunct/>
        <w:autoSpaceDE/>
        <w:ind w:right="-104"/>
        <w:textAlignment w:val="auto"/>
        <w:rPr>
          <w:rFonts w:eastAsia="Times New Roman" w:cs="Times New Roman"/>
          <w:bCs/>
          <w:lang w:eastAsia="ru-RU"/>
        </w:rPr>
      </w:pPr>
    </w:p>
    <w:p w14:paraId="176E74A5" w14:textId="037DA3EE" w:rsidR="006F3150" w:rsidRDefault="006F3150" w:rsidP="006F3150">
      <w:pPr>
        <w:overflowPunct/>
        <w:autoSpaceDE/>
        <w:ind w:right="-104"/>
        <w:textAlignment w:val="auto"/>
        <w:rPr>
          <w:rFonts w:eastAsia="Times New Roman" w:cs="Times New Roman"/>
          <w:bCs/>
          <w:lang w:eastAsia="ru-RU"/>
        </w:rPr>
      </w:pPr>
    </w:p>
    <w:p w14:paraId="0606879A" w14:textId="438CE3E1" w:rsidR="006F3150" w:rsidRDefault="006F3150" w:rsidP="006F3150">
      <w:pPr>
        <w:overflowPunct/>
        <w:autoSpaceDE/>
        <w:ind w:right="-104"/>
        <w:textAlignment w:val="auto"/>
        <w:rPr>
          <w:rFonts w:eastAsia="Times New Roman" w:cs="Times New Roman"/>
          <w:bCs/>
          <w:lang w:eastAsia="ru-RU"/>
        </w:rPr>
      </w:pPr>
    </w:p>
    <w:p w14:paraId="0F0F0CC7" w14:textId="4F69E032" w:rsidR="006F3150" w:rsidRDefault="006F3150" w:rsidP="006F3150">
      <w:pPr>
        <w:overflowPunct/>
        <w:autoSpaceDE/>
        <w:ind w:right="-104"/>
        <w:textAlignment w:val="auto"/>
        <w:rPr>
          <w:rFonts w:eastAsia="Times New Roman" w:cs="Times New Roman"/>
          <w:bCs/>
          <w:lang w:eastAsia="ru-RU"/>
        </w:rPr>
      </w:pPr>
    </w:p>
    <w:p w14:paraId="2BCAB6F5" w14:textId="1AD991D9" w:rsidR="006F3150" w:rsidRDefault="006F3150" w:rsidP="006F3150">
      <w:pPr>
        <w:overflowPunct/>
        <w:autoSpaceDE/>
        <w:ind w:right="-104"/>
        <w:textAlignment w:val="auto"/>
        <w:rPr>
          <w:rFonts w:eastAsia="Times New Roman" w:cs="Times New Roman"/>
          <w:bCs/>
          <w:lang w:eastAsia="ru-RU"/>
        </w:rPr>
      </w:pPr>
    </w:p>
    <w:p w14:paraId="27777365" w14:textId="77777777" w:rsidR="006F3150" w:rsidRPr="006F3150" w:rsidRDefault="006F3150" w:rsidP="006F3150">
      <w:pPr>
        <w:overflowPunct/>
        <w:autoSpaceDE/>
        <w:ind w:right="-104"/>
        <w:textAlignment w:val="auto"/>
        <w:rPr>
          <w:rFonts w:eastAsia="Times New Roman" w:cs="Times New Roman"/>
          <w:bCs/>
          <w:lang w:eastAsia="ru-RU"/>
        </w:rPr>
      </w:pPr>
    </w:p>
    <w:tbl>
      <w:tblPr>
        <w:tblW w:w="0" w:type="auto"/>
        <w:jc w:val="right"/>
        <w:tblLook w:val="04A0" w:firstRow="1" w:lastRow="0" w:firstColumn="1" w:lastColumn="0" w:noHBand="0" w:noVBand="1"/>
      </w:tblPr>
      <w:tblGrid>
        <w:gridCol w:w="4218"/>
      </w:tblGrid>
      <w:tr w:rsidR="006F3150" w:rsidRPr="006F3150" w14:paraId="19996345" w14:textId="77777777" w:rsidTr="00245F00">
        <w:trPr>
          <w:trHeight w:val="1535"/>
          <w:jc w:val="right"/>
        </w:trPr>
        <w:tc>
          <w:tcPr>
            <w:tcW w:w="4218" w:type="dxa"/>
            <w:shd w:val="clear" w:color="auto" w:fill="auto"/>
          </w:tcPr>
          <w:p w14:paraId="75D2268F" w14:textId="77777777" w:rsidR="006F3150" w:rsidRPr="006F3150" w:rsidRDefault="006F3150" w:rsidP="006F3150">
            <w:pPr>
              <w:overflowPunct/>
              <w:autoSpaceDE/>
              <w:ind w:left="34" w:right="-104"/>
              <w:textAlignment w:val="auto"/>
              <w:rPr>
                <w:rFonts w:ascii="PT Astra Serif" w:eastAsia="Times New Roman" w:hAnsi="PT Astra Serif" w:cs="Times New Roman"/>
                <w:bCs/>
                <w:lang w:eastAsia="ru-RU"/>
              </w:rPr>
            </w:pPr>
            <w:r w:rsidRPr="006F3150">
              <w:rPr>
                <w:rFonts w:ascii="PT Astra Serif" w:eastAsia="Times New Roman" w:hAnsi="PT Astra Serif" w:cs="Times New Roman"/>
                <w:bCs/>
                <w:lang w:eastAsia="ru-RU"/>
              </w:rPr>
              <w:lastRenderedPageBreak/>
              <w:t>Приложение № 2</w:t>
            </w:r>
          </w:p>
          <w:p w14:paraId="1A1E358F" w14:textId="77777777" w:rsidR="006F3150" w:rsidRPr="006F3150" w:rsidRDefault="006F3150" w:rsidP="006F3150">
            <w:pPr>
              <w:overflowPunct/>
              <w:autoSpaceDE/>
              <w:ind w:right="-104"/>
              <w:textAlignment w:val="auto"/>
              <w:rPr>
                <w:rFonts w:ascii="PT Astra Serif" w:eastAsia="Times New Roman" w:hAnsi="PT Astra Serif" w:cs="Times New Roman"/>
                <w:bCs/>
                <w:lang w:eastAsia="ru-RU"/>
              </w:rPr>
            </w:pPr>
            <w:r w:rsidRPr="006F3150">
              <w:rPr>
                <w:rFonts w:ascii="PT Astra Serif" w:eastAsia="Times New Roman" w:hAnsi="PT Astra Serif" w:cs="Times New Roman"/>
                <w:bCs/>
                <w:lang w:eastAsia="ru-RU"/>
              </w:rPr>
              <w:t>к решению Совета депутатов муниципального образования «Муниципальный округ</w:t>
            </w:r>
          </w:p>
          <w:p w14:paraId="65E20BFC" w14:textId="33C38E99" w:rsidR="006F3150" w:rsidRPr="006F3150" w:rsidRDefault="006F3150" w:rsidP="006F3150">
            <w:pPr>
              <w:overflowPunct/>
              <w:autoSpaceDE/>
              <w:ind w:right="-104"/>
              <w:textAlignment w:val="auto"/>
              <w:rPr>
                <w:rFonts w:ascii="PT Astra Serif" w:eastAsia="Times New Roman" w:hAnsi="PT Astra Serif" w:cs="Times New Roman"/>
                <w:bCs/>
                <w:lang w:eastAsia="ru-RU"/>
              </w:rPr>
            </w:pPr>
            <w:r w:rsidRPr="006F3150">
              <w:rPr>
                <w:rFonts w:ascii="PT Astra Serif" w:eastAsia="Times New Roman" w:hAnsi="PT Astra Serif" w:cs="Times New Roman"/>
                <w:bCs/>
                <w:lang w:eastAsia="ru-RU"/>
              </w:rPr>
              <w:t>Киясовский район Удмуртской Республики»</w:t>
            </w:r>
          </w:p>
          <w:p w14:paraId="2BF2B869" w14:textId="77777777" w:rsidR="006F3150" w:rsidRPr="006F3150" w:rsidRDefault="006F3150" w:rsidP="006F3150">
            <w:pPr>
              <w:overflowPunct/>
              <w:autoSpaceDE/>
              <w:ind w:right="-104"/>
              <w:textAlignment w:val="auto"/>
              <w:rPr>
                <w:rFonts w:ascii="PT Astra Serif" w:eastAsia="Times New Roman" w:hAnsi="PT Astra Serif" w:cs="Times New Roman"/>
                <w:bCs/>
                <w:lang w:eastAsia="ru-RU"/>
              </w:rPr>
            </w:pPr>
            <w:r w:rsidRPr="006F3150">
              <w:rPr>
                <w:rFonts w:ascii="PT Astra Serif" w:eastAsia="Times New Roman" w:hAnsi="PT Astra Serif" w:cs="Times New Roman"/>
                <w:bCs/>
                <w:lang w:eastAsia="ru-RU"/>
              </w:rPr>
              <w:t>От 19.12.2024 № 399</w:t>
            </w:r>
          </w:p>
        </w:tc>
      </w:tr>
    </w:tbl>
    <w:p w14:paraId="532C7487" w14:textId="1FECC08F" w:rsidR="006F3150" w:rsidRPr="006F3150" w:rsidRDefault="006F3150" w:rsidP="006F3150">
      <w:pPr>
        <w:overflowPunct/>
        <w:autoSpaceDE/>
        <w:jc w:val="center"/>
        <w:textAlignment w:val="auto"/>
        <w:rPr>
          <w:rFonts w:ascii="PT Astra Serif" w:eastAsia="Times New Roman" w:hAnsi="PT Astra Serif" w:cs="Times New Roman"/>
          <w:b/>
          <w:sz w:val="24"/>
          <w:szCs w:val="24"/>
          <w:lang w:eastAsia="en-US"/>
        </w:rPr>
      </w:pPr>
      <w:r w:rsidRPr="006F3150">
        <w:rPr>
          <w:rFonts w:ascii="PT Astra Serif" w:eastAsia="Times New Roman" w:hAnsi="PT Astra Serif" w:cs="Times New Roman"/>
          <w:b/>
          <w:sz w:val="24"/>
          <w:szCs w:val="24"/>
          <w:lang w:eastAsia="en-US"/>
        </w:rPr>
        <w:t>Источники финансирования дефицита бюджета муниципального образования «Муниципальный округ Киясовский район Удмуртской Республики» на 2025 год и на плановый период 2026 и 2027 годов</w:t>
      </w:r>
    </w:p>
    <w:p w14:paraId="6B7F2FAA" w14:textId="167F9D6E" w:rsidR="006F3150" w:rsidRPr="006F3150" w:rsidRDefault="006F3150" w:rsidP="00245F00">
      <w:pPr>
        <w:overflowPunct/>
        <w:autoSpaceDE/>
        <w:jc w:val="right"/>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 xml:space="preserve">тыс. руб.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20"/>
        <w:gridCol w:w="3473"/>
        <w:gridCol w:w="1177"/>
        <w:gridCol w:w="1177"/>
        <w:gridCol w:w="1198"/>
      </w:tblGrid>
      <w:tr w:rsidR="006F3150" w:rsidRPr="006F3150" w14:paraId="32ADB97A" w14:textId="77777777" w:rsidTr="00245F00">
        <w:trPr>
          <w:trHeight w:val="632"/>
          <w:tblHeader/>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095477AF" w14:textId="77777777" w:rsidR="006F3150" w:rsidRPr="006F3150" w:rsidRDefault="006F3150" w:rsidP="006F3150">
            <w:pPr>
              <w:keepNext/>
              <w:overflowPunct/>
              <w:autoSpaceDN w:val="0"/>
              <w:adjustRightInd w:val="0"/>
              <w:jc w:val="center"/>
              <w:textAlignment w:val="auto"/>
              <w:outlineLvl w:val="3"/>
              <w:rPr>
                <w:rFonts w:ascii="PT Astra Serif" w:eastAsia="Times New Roman" w:hAnsi="PT Astra Serif" w:cs="Times New Roman"/>
                <w:lang w:eastAsia="ru-RU"/>
              </w:rPr>
            </w:pPr>
            <w:r w:rsidRPr="006F3150">
              <w:rPr>
                <w:rFonts w:ascii="PT Astra Serif" w:eastAsia="Times New Roman" w:hAnsi="PT Astra Serif" w:cs="Times New Roman"/>
                <w:lang w:eastAsia="ru-RU"/>
              </w:rPr>
              <w:t>Код бюджетной классификации</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08802FD9" w14:textId="77777777" w:rsidR="006F3150" w:rsidRPr="006F3150" w:rsidRDefault="006F3150" w:rsidP="006F3150">
            <w:pPr>
              <w:keepNext/>
              <w:overflowPunct/>
              <w:autoSpaceDN w:val="0"/>
              <w:adjustRightInd w:val="0"/>
              <w:jc w:val="center"/>
              <w:textAlignment w:val="auto"/>
              <w:outlineLvl w:val="3"/>
              <w:rPr>
                <w:rFonts w:ascii="PT Astra Serif" w:eastAsia="Times New Roman" w:hAnsi="PT Astra Serif" w:cs="Times New Roman"/>
                <w:lang w:eastAsia="ru-RU"/>
              </w:rPr>
            </w:pPr>
            <w:r w:rsidRPr="006F3150">
              <w:rPr>
                <w:rFonts w:ascii="PT Astra Serif" w:eastAsia="Times New Roman" w:hAnsi="PT Astra Serif" w:cs="Times New Roman"/>
                <w:lang w:eastAsia="ru-RU"/>
              </w:rPr>
              <w:t>Наименование</w:t>
            </w:r>
          </w:p>
        </w:tc>
        <w:tc>
          <w:tcPr>
            <w:tcW w:w="630" w:type="pct"/>
            <w:tcBorders>
              <w:top w:val="single" w:sz="4" w:space="0" w:color="auto"/>
              <w:left w:val="single" w:sz="4" w:space="0" w:color="auto"/>
              <w:bottom w:val="single" w:sz="4" w:space="0" w:color="auto"/>
              <w:right w:val="single" w:sz="4" w:space="0" w:color="auto"/>
            </w:tcBorders>
            <w:shd w:val="clear" w:color="auto" w:fill="auto"/>
          </w:tcPr>
          <w:p w14:paraId="38B83EF2"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p>
          <w:p w14:paraId="0F539CB7"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2025 год</w:t>
            </w:r>
          </w:p>
        </w:tc>
        <w:tc>
          <w:tcPr>
            <w:tcW w:w="630" w:type="pct"/>
            <w:tcBorders>
              <w:top w:val="single" w:sz="4" w:space="0" w:color="auto"/>
              <w:left w:val="single" w:sz="4" w:space="0" w:color="auto"/>
              <w:bottom w:val="single" w:sz="4" w:space="0" w:color="auto"/>
              <w:right w:val="single" w:sz="4" w:space="0" w:color="auto"/>
            </w:tcBorders>
          </w:tcPr>
          <w:p w14:paraId="15AFC0F2"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p>
          <w:p w14:paraId="1289BAB1"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2026 год</w:t>
            </w:r>
          </w:p>
        </w:tc>
        <w:tc>
          <w:tcPr>
            <w:tcW w:w="641" w:type="pct"/>
            <w:tcBorders>
              <w:top w:val="single" w:sz="4" w:space="0" w:color="auto"/>
              <w:left w:val="single" w:sz="4" w:space="0" w:color="auto"/>
              <w:bottom w:val="single" w:sz="4" w:space="0" w:color="auto"/>
              <w:right w:val="single" w:sz="4" w:space="0" w:color="auto"/>
            </w:tcBorders>
          </w:tcPr>
          <w:p w14:paraId="48CBC34F"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p>
          <w:p w14:paraId="4C109194"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2027 год</w:t>
            </w:r>
          </w:p>
        </w:tc>
      </w:tr>
      <w:tr w:rsidR="006F3150" w:rsidRPr="006F3150" w14:paraId="5A53657F" w14:textId="77777777" w:rsidTr="00245F00">
        <w:trPr>
          <w:trHeight w:val="443"/>
        </w:trPr>
        <w:tc>
          <w:tcPr>
            <w:tcW w:w="1241" w:type="pct"/>
            <w:tcBorders>
              <w:top w:val="single" w:sz="4" w:space="0" w:color="auto"/>
              <w:left w:val="single" w:sz="4" w:space="0" w:color="auto"/>
              <w:bottom w:val="single" w:sz="4" w:space="0" w:color="auto"/>
              <w:right w:val="nil"/>
            </w:tcBorders>
            <w:shd w:val="clear" w:color="auto" w:fill="auto"/>
          </w:tcPr>
          <w:p w14:paraId="4DB14793" w14:textId="77777777" w:rsidR="006F3150" w:rsidRPr="006F3150" w:rsidRDefault="006F3150" w:rsidP="006F3150">
            <w:pPr>
              <w:overflowPunct/>
              <w:autoSpaceDE/>
              <w:textAlignment w:val="auto"/>
              <w:rPr>
                <w:rFonts w:ascii="PT Astra Serif" w:eastAsia="Times New Roman" w:hAnsi="PT Astra Serif" w:cs="Times New Roman"/>
                <w:b/>
                <w:lang w:eastAsia="ru-RU"/>
              </w:rPr>
            </w:pPr>
          </w:p>
        </w:tc>
        <w:tc>
          <w:tcPr>
            <w:tcW w:w="1858" w:type="pct"/>
            <w:tcBorders>
              <w:top w:val="single" w:sz="4" w:space="0" w:color="auto"/>
              <w:left w:val="single" w:sz="4" w:space="0" w:color="auto"/>
              <w:bottom w:val="single" w:sz="4" w:space="0" w:color="auto"/>
              <w:right w:val="nil"/>
            </w:tcBorders>
            <w:shd w:val="clear" w:color="auto" w:fill="auto"/>
          </w:tcPr>
          <w:p w14:paraId="2513AC78" w14:textId="77777777" w:rsidR="006F3150" w:rsidRPr="006F3150" w:rsidRDefault="006F3150" w:rsidP="006F3150">
            <w:pPr>
              <w:overflowPunct/>
              <w:autoSpaceDE/>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 xml:space="preserve">Всего источников финансирования дефицита бюджета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ECC37CE" w14:textId="77777777" w:rsidR="006F3150" w:rsidRPr="006F3150" w:rsidRDefault="006F3150" w:rsidP="006F3150">
            <w:pPr>
              <w:overflowPunct/>
              <w:autoSpaceDE/>
              <w:jc w:val="center"/>
              <w:textAlignment w:val="auto"/>
              <w:rPr>
                <w:rFonts w:ascii="PT Astra Serif" w:eastAsia="Times New Roman" w:hAnsi="PT Astra Serif" w:cs="Times New Roman"/>
                <w:b/>
                <w:bCs/>
                <w:color w:val="000000"/>
                <w:lang w:eastAsia="ru-RU"/>
              </w:rPr>
            </w:pPr>
            <w:r w:rsidRPr="006F3150">
              <w:rPr>
                <w:rFonts w:ascii="PT Astra Serif" w:eastAsia="Times New Roman" w:hAnsi="PT Astra Serif" w:cs="Times New Roman"/>
                <w:b/>
                <w:bCs/>
                <w:color w:val="000000"/>
                <w:lang w:eastAsia="ru-RU"/>
              </w:rPr>
              <w:t>7834,0</w:t>
            </w:r>
          </w:p>
        </w:tc>
        <w:tc>
          <w:tcPr>
            <w:tcW w:w="630" w:type="pct"/>
            <w:tcBorders>
              <w:top w:val="single" w:sz="4" w:space="0" w:color="auto"/>
              <w:left w:val="single" w:sz="4" w:space="0" w:color="auto"/>
              <w:bottom w:val="single" w:sz="4" w:space="0" w:color="auto"/>
              <w:right w:val="single" w:sz="4" w:space="0" w:color="auto"/>
            </w:tcBorders>
            <w:vAlign w:val="center"/>
          </w:tcPr>
          <w:p w14:paraId="7B85CD39" w14:textId="77777777" w:rsidR="006F3150" w:rsidRPr="006F3150" w:rsidRDefault="006F3150" w:rsidP="006F3150">
            <w:pPr>
              <w:overflowPunct/>
              <w:autoSpaceDE/>
              <w:jc w:val="center"/>
              <w:textAlignment w:val="auto"/>
              <w:rPr>
                <w:rFonts w:ascii="PT Astra Serif" w:eastAsia="Times New Roman" w:hAnsi="PT Astra Serif" w:cs="Times New Roman"/>
                <w:b/>
                <w:bCs/>
                <w:color w:val="000000"/>
                <w:lang w:eastAsia="ru-RU"/>
              </w:rPr>
            </w:pPr>
            <w:r w:rsidRPr="006F3150">
              <w:rPr>
                <w:rFonts w:ascii="PT Astra Serif" w:eastAsia="Times New Roman" w:hAnsi="PT Astra Serif" w:cs="Times New Roman"/>
                <w:b/>
                <w:bCs/>
                <w:color w:val="000000"/>
                <w:lang w:eastAsia="ru-RU"/>
              </w:rPr>
              <w:t>0</w:t>
            </w:r>
          </w:p>
        </w:tc>
        <w:tc>
          <w:tcPr>
            <w:tcW w:w="641" w:type="pct"/>
            <w:tcBorders>
              <w:top w:val="single" w:sz="4" w:space="0" w:color="auto"/>
              <w:left w:val="single" w:sz="4" w:space="0" w:color="auto"/>
              <w:bottom w:val="single" w:sz="4" w:space="0" w:color="auto"/>
              <w:right w:val="single" w:sz="4" w:space="0" w:color="auto"/>
            </w:tcBorders>
            <w:vAlign w:val="center"/>
          </w:tcPr>
          <w:p w14:paraId="571EF96B" w14:textId="77777777" w:rsidR="006F3150" w:rsidRPr="006F3150" w:rsidRDefault="006F3150" w:rsidP="006F3150">
            <w:pPr>
              <w:overflowPunct/>
              <w:autoSpaceDE/>
              <w:jc w:val="center"/>
              <w:textAlignment w:val="auto"/>
              <w:rPr>
                <w:rFonts w:ascii="PT Astra Serif" w:eastAsia="Times New Roman" w:hAnsi="PT Astra Serif" w:cs="Times New Roman"/>
                <w:b/>
                <w:bCs/>
                <w:color w:val="000000"/>
                <w:lang w:eastAsia="ru-RU"/>
              </w:rPr>
            </w:pPr>
            <w:r w:rsidRPr="006F3150">
              <w:rPr>
                <w:rFonts w:ascii="PT Astra Serif" w:eastAsia="Times New Roman" w:hAnsi="PT Astra Serif" w:cs="Times New Roman"/>
                <w:b/>
                <w:bCs/>
                <w:color w:val="000000"/>
                <w:lang w:eastAsia="ru-RU"/>
              </w:rPr>
              <w:t>0</w:t>
            </w:r>
          </w:p>
        </w:tc>
      </w:tr>
      <w:tr w:rsidR="006F3150" w:rsidRPr="006F3150" w14:paraId="45B29570" w14:textId="77777777" w:rsidTr="00245F00">
        <w:trPr>
          <w:trHeight w:val="227"/>
        </w:trPr>
        <w:tc>
          <w:tcPr>
            <w:tcW w:w="1241" w:type="pct"/>
            <w:tcBorders>
              <w:top w:val="single" w:sz="4" w:space="0" w:color="auto"/>
              <w:left w:val="single" w:sz="4" w:space="0" w:color="auto"/>
              <w:bottom w:val="single" w:sz="4" w:space="0" w:color="auto"/>
              <w:right w:val="nil"/>
            </w:tcBorders>
            <w:shd w:val="clear" w:color="auto" w:fill="auto"/>
          </w:tcPr>
          <w:p w14:paraId="4C699AFE" w14:textId="77777777" w:rsidR="006F3150" w:rsidRPr="006F3150" w:rsidRDefault="006F3150" w:rsidP="006F3150">
            <w:pPr>
              <w:overflowPunct/>
              <w:autoSpaceDE/>
              <w:textAlignment w:val="auto"/>
              <w:rPr>
                <w:rFonts w:ascii="PT Astra Serif" w:eastAsia="Times New Roman" w:hAnsi="PT Astra Serif" w:cs="Times New Roman"/>
                <w:lang w:eastAsia="ru-RU"/>
              </w:rPr>
            </w:pPr>
          </w:p>
        </w:tc>
        <w:tc>
          <w:tcPr>
            <w:tcW w:w="1858" w:type="pct"/>
            <w:tcBorders>
              <w:top w:val="single" w:sz="4" w:space="0" w:color="auto"/>
              <w:left w:val="single" w:sz="4" w:space="0" w:color="auto"/>
              <w:bottom w:val="single" w:sz="4" w:space="0" w:color="auto"/>
              <w:right w:val="nil"/>
            </w:tcBorders>
            <w:shd w:val="clear" w:color="auto" w:fill="auto"/>
          </w:tcPr>
          <w:p w14:paraId="0A6BE4A8" w14:textId="77777777" w:rsidR="006F3150" w:rsidRPr="006F3150" w:rsidRDefault="006F3150" w:rsidP="006F3150">
            <w:pPr>
              <w:overflowPunct/>
              <w:autoSpaceDE/>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в том числе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82FC776" w14:textId="77777777" w:rsidR="006F3150" w:rsidRPr="006F3150" w:rsidRDefault="006F3150" w:rsidP="006F3150">
            <w:pPr>
              <w:overflowPunct/>
              <w:autoSpaceDE/>
              <w:jc w:val="center"/>
              <w:textAlignment w:val="auto"/>
              <w:rPr>
                <w:rFonts w:ascii="PT Astra Serif" w:eastAsia="Times New Roman" w:hAnsi="PT Astra Serif" w:cs="Times New Roman"/>
                <w:color w:val="000000"/>
                <w:lang w:eastAsia="ru-RU"/>
              </w:rPr>
            </w:pPr>
          </w:p>
        </w:tc>
        <w:tc>
          <w:tcPr>
            <w:tcW w:w="630" w:type="pct"/>
            <w:tcBorders>
              <w:top w:val="single" w:sz="4" w:space="0" w:color="auto"/>
              <w:left w:val="single" w:sz="4" w:space="0" w:color="auto"/>
              <w:bottom w:val="single" w:sz="4" w:space="0" w:color="auto"/>
              <w:right w:val="single" w:sz="4" w:space="0" w:color="auto"/>
            </w:tcBorders>
            <w:vAlign w:val="center"/>
          </w:tcPr>
          <w:p w14:paraId="0C03F02F" w14:textId="77777777" w:rsidR="006F3150" w:rsidRPr="006F3150" w:rsidRDefault="006F3150" w:rsidP="006F3150">
            <w:pPr>
              <w:overflowPunct/>
              <w:autoSpaceDE/>
              <w:jc w:val="center"/>
              <w:textAlignment w:val="auto"/>
              <w:rPr>
                <w:rFonts w:ascii="PT Astra Serif" w:eastAsia="Times New Roman" w:hAnsi="PT Astra Serif" w:cs="Times New Roman"/>
                <w:color w:val="000000"/>
                <w:lang w:eastAsia="ru-RU"/>
              </w:rPr>
            </w:pPr>
          </w:p>
        </w:tc>
        <w:tc>
          <w:tcPr>
            <w:tcW w:w="641" w:type="pct"/>
            <w:tcBorders>
              <w:top w:val="single" w:sz="4" w:space="0" w:color="auto"/>
              <w:left w:val="single" w:sz="4" w:space="0" w:color="auto"/>
              <w:bottom w:val="single" w:sz="4" w:space="0" w:color="auto"/>
              <w:right w:val="single" w:sz="4" w:space="0" w:color="auto"/>
            </w:tcBorders>
            <w:vAlign w:val="center"/>
          </w:tcPr>
          <w:p w14:paraId="0E21E749" w14:textId="77777777" w:rsidR="006F3150" w:rsidRPr="006F3150" w:rsidRDefault="006F3150" w:rsidP="006F3150">
            <w:pPr>
              <w:overflowPunct/>
              <w:autoSpaceDE/>
              <w:jc w:val="center"/>
              <w:textAlignment w:val="auto"/>
              <w:rPr>
                <w:rFonts w:ascii="PT Astra Serif" w:eastAsia="Times New Roman" w:hAnsi="PT Astra Serif" w:cs="Times New Roman"/>
                <w:color w:val="000000"/>
                <w:lang w:eastAsia="ru-RU"/>
              </w:rPr>
            </w:pPr>
          </w:p>
        </w:tc>
      </w:tr>
      <w:tr w:rsidR="006F3150" w:rsidRPr="006F3150" w14:paraId="69320CA2" w14:textId="77777777" w:rsidTr="00245F00">
        <w:trPr>
          <w:trHeight w:val="455"/>
        </w:trPr>
        <w:tc>
          <w:tcPr>
            <w:tcW w:w="1241" w:type="pct"/>
            <w:tcBorders>
              <w:top w:val="single" w:sz="4" w:space="0" w:color="auto"/>
              <w:left w:val="single" w:sz="4" w:space="0" w:color="auto"/>
              <w:bottom w:val="single" w:sz="4" w:space="0" w:color="auto"/>
              <w:right w:val="nil"/>
            </w:tcBorders>
            <w:shd w:val="clear" w:color="auto" w:fill="auto"/>
          </w:tcPr>
          <w:p w14:paraId="6F1BD32F" w14:textId="77777777" w:rsidR="006F3150" w:rsidRPr="006F3150" w:rsidRDefault="006F3150" w:rsidP="006F3150">
            <w:pPr>
              <w:overflowPunct/>
              <w:autoSpaceDE/>
              <w:textAlignment w:val="auto"/>
              <w:outlineLvl w:val="6"/>
              <w:rPr>
                <w:rFonts w:ascii="PT Astra Serif" w:eastAsia="Times New Roman" w:hAnsi="PT Astra Serif" w:cs="Times New Roman"/>
                <w:b/>
                <w:lang w:eastAsia="en-US"/>
              </w:rPr>
            </w:pPr>
            <w:r w:rsidRPr="006F3150">
              <w:rPr>
                <w:rFonts w:ascii="PT Astra Serif" w:eastAsia="Times New Roman" w:hAnsi="PT Astra Serif" w:cs="Times New Roman"/>
                <w:b/>
                <w:lang w:eastAsia="en-US"/>
              </w:rPr>
              <w:t>01 02 00 00 00 0000 000</w:t>
            </w:r>
          </w:p>
        </w:tc>
        <w:tc>
          <w:tcPr>
            <w:tcW w:w="1858" w:type="pct"/>
            <w:tcBorders>
              <w:top w:val="single" w:sz="4" w:space="0" w:color="auto"/>
              <w:left w:val="single" w:sz="4" w:space="0" w:color="auto"/>
              <w:bottom w:val="single" w:sz="4" w:space="0" w:color="auto"/>
              <w:right w:val="nil"/>
            </w:tcBorders>
            <w:shd w:val="clear" w:color="auto" w:fill="auto"/>
          </w:tcPr>
          <w:p w14:paraId="1981A8B0" w14:textId="2301550B" w:rsidR="006F3150" w:rsidRPr="006F3150" w:rsidRDefault="006F3150" w:rsidP="006F3150">
            <w:pPr>
              <w:overflowPunct/>
              <w:autoSpaceDN w:val="0"/>
              <w:adjustRightInd w:val="0"/>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Кредиты кредитных организаций в валюте Российской Федерации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E313019"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9119,3</w:t>
            </w:r>
          </w:p>
        </w:tc>
        <w:tc>
          <w:tcPr>
            <w:tcW w:w="630" w:type="pct"/>
            <w:tcBorders>
              <w:top w:val="single" w:sz="4" w:space="0" w:color="auto"/>
              <w:left w:val="single" w:sz="4" w:space="0" w:color="auto"/>
              <w:bottom w:val="single" w:sz="4" w:space="0" w:color="auto"/>
              <w:right w:val="single" w:sz="4" w:space="0" w:color="auto"/>
            </w:tcBorders>
            <w:vAlign w:val="center"/>
          </w:tcPr>
          <w:p w14:paraId="600EDF7C"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9119,3</w:t>
            </w:r>
          </w:p>
        </w:tc>
        <w:tc>
          <w:tcPr>
            <w:tcW w:w="641" w:type="pct"/>
            <w:tcBorders>
              <w:top w:val="single" w:sz="4" w:space="0" w:color="auto"/>
              <w:left w:val="single" w:sz="4" w:space="0" w:color="auto"/>
              <w:bottom w:val="single" w:sz="4" w:space="0" w:color="auto"/>
              <w:right w:val="single" w:sz="4" w:space="0" w:color="auto"/>
            </w:tcBorders>
            <w:vAlign w:val="center"/>
          </w:tcPr>
          <w:p w14:paraId="35A07EED"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17090,7</w:t>
            </w:r>
          </w:p>
        </w:tc>
      </w:tr>
      <w:tr w:rsidR="006F3150" w:rsidRPr="006F3150" w14:paraId="02AF646A" w14:textId="77777777" w:rsidTr="00245F00">
        <w:trPr>
          <w:trHeight w:val="682"/>
        </w:trPr>
        <w:tc>
          <w:tcPr>
            <w:tcW w:w="1241" w:type="pct"/>
            <w:tcBorders>
              <w:top w:val="single" w:sz="4" w:space="0" w:color="auto"/>
              <w:left w:val="single" w:sz="4" w:space="0" w:color="auto"/>
              <w:bottom w:val="single" w:sz="4" w:space="0" w:color="auto"/>
              <w:right w:val="nil"/>
            </w:tcBorders>
            <w:shd w:val="clear" w:color="auto" w:fill="auto"/>
          </w:tcPr>
          <w:p w14:paraId="401B8814" w14:textId="77777777" w:rsidR="006F3150" w:rsidRPr="006F3150" w:rsidRDefault="006F3150" w:rsidP="006F3150">
            <w:pPr>
              <w:overflowPunct/>
              <w:autoSpaceDE/>
              <w:textAlignment w:val="auto"/>
              <w:rPr>
                <w:rFonts w:ascii="PT Astra Serif" w:eastAsia="Times New Roman" w:hAnsi="PT Astra Serif" w:cs="Times New Roman"/>
                <w:iCs/>
                <w:lang w:eastAsia="ru-RU"/>
              </w:rPr>
            </w:pPr>
            <w:r w:rsidRPr="006F3150">
              <w:rPr>
                <w:rFonts w:ascii="PT Astra Serif" w:eastAsia="Times New Roman" w:hAnsi="PT Astra Serif" w:cs="Times New Roman"/>
                <w:iCs/>
                <w:lang w:eastAsia="ru-RU"/>
              </w:rPr>
              <w:t>01 02 00 00 00 0000 700</w:t>
            </w:r>
          </w:p>
        </w:tc>
        <w:tc>
          <w:tcPr>
            <w:tcW w:w="1858" w:type="pct"/>
            <w:tcBorders>
              <w:top w:val="single" w:sz="4" w:space="0" w:color="auto"/>
              <w:left w:val="single" w:sz="4" w:space="0" w:color="auto"/>
              <w:bottom w:val="single" w:sz="4" w:space="0" w:color="auto"/>
              <w:right w:val="nil"/>
            </w:tcBorders>
            <w:shd w:val="clear" w:color="auto" w:fill="auto"/>
          </w:tcPr>
          <w:p w14:paraId="7B405050" w14:textId="052843B1"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 xml:space="preserve">Привлечение кредитов от кредитных организаций в валюте Российской Федерации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D56003A"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30" w:type="pct"/>
            <w:tcBorders>
              <w:top w:val="single" w:sz="4" w:space="0" w:color="auto"/>
              <w:left w:val="single" w:sz="4" w:space="0" w:color="auto"/>
              <w:bottom w:val="single" w:sz="4" w:space="0" w:color="auto"/>
              <w:right w:val="single" w:sz="4" w:space="0" w:color="auto"/>
            </w:tcBorders>
            <w:vAlign w:val="center"/>
          </w:tcPr>
          <w:p w14:paraId="175391F5"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18238,6</w:t>
            </w:r>
          </w:p>
        </w:tc>
        <w:tc>
          <w:tcPr>
            <w:tcW w:w="641" w:type="pct"/>
            <w:tcBorders>
              <w:top w:val="single" w:sz="4" w:space="0" w:color="auto"/>
              <w:left w:val="single" w:sz="4" w:space="0" w:color="auto"/>
              <w:bottom w:val="single" w:sz="4" w:space="0" w:color="auto"/>
              <w:right w:val="single" w:sz="4" w:space="0" w:color="auto"/>
            </w:tcBorders>
            <w:vAlign w:val="center"/>
          </w:tcPr>
          <w:p w14:paraId="7C13123B"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35329,3</w:t>
            </w:r>
          </w:p>
        </w:tc>
      </w:tr>
      <w:tr w:rsidR="006F3150" w:rsidRPr="006F3150" w14:paraId="4A7DD500" w14:textId="77777777" w:rsidTr="00245F00">
        <w:trPr>
          <w:trHeight w:val="682"/>
        </w:trPr>
        <w:tc>
          <w:tcPr>
            <w:tcW w:w="1241" w:type="pct"/>
            <w:tcBorders>
              <w:top w:val="single" w:sz="4" w:space="0" w:color="auto"/>
              <w:left w:val="single" w:sz="4" w:space="0" w:color="auto"/>
              <w:bottom w:val="single" w:sz="4" w:space="0" w:color="auto"/>
              <w:right w:val="nil"/>
            </w:tcBorders>
            <w:shd w:val="clear" w:color="auto" w:fill="auto"/>
          </w:tcPr>
          <w:p w14:paraId="1DABD71B" w14:textId="77777777" w:rsidR="006F3150" w:rsidRPr="006F3150" w:rsidRDefault="006F3150" w:rsidP="006F3150">
            <w:pPr>
              <w:overflowPunct/>
              <w:autoSpaceDE/>
              <w:textAlignment w:val="auto"/>
              <w:rPr>
                <w:rFonts w:ascii="PT Astra Serif" w:eastAsia="Times New Roman" w:hAnsi="PT Astra Serif" w:cs="Times New Roman"/>
                <w:iCs/>
                <w:lang w:eastAsia="ru-RU"/>
              </w:rPr>
            </w:pPr>
            <w:r w:rsidRPr="006F3150">
              <w:rPr>
                <w:rFonts w:ascii="PT Astra Serif" w:eastAsia="Times New Roman" w:hAnsi="PT Astra Serif" w:cs="Times New Roman"/>
                <w:iCs/>
                <w:lang w:eastAsia="ru-RU"/>
              </w:rPr>
              <w:t>01 02 00 00 14 0000 710</w:t>
            </w:r>
          </w:p>
        </w:tc>
        <w:tc>
          <w:tcPr>
            <w:tcW w:w="1858" w:type="pct"/>
            <w:tcBorders>
              <w:top w:val="single" w:sz="4" w:space="0" w:color="auto"/>
              <w:left w:val="single" w:sz="4" w:space="0" w:color="auto"/>
              <w:bottom w:val="single" w:sz="4" w:space="0" w:color="auto"/>
              <w:right w:val="nil"/>
            </w:tcBorders>
            <w:shd w:val="clear" w:color="auto" w:fill="auto"/>
          </w:tcPr>
          <w:p w14:paraId="6467DACF" w14:textId="77777777" w:rsidR="006F3150" w:rsidRPr="006F3150" w:rsidRDefault="006F3150" w:rsidP="006F3150">
            <w:pPr>
              <w:overflowPunct/>
              <w:autoSpaceDE/>
              <w:jc w:val="both"/>
              <w:textAlignment w:val="auto"/>
              <w:rPr>
                <w:rFonts w:ascii="PT Astra Serif" w:eastAsia="Times New Roman" w:hAnsi="PT Astra Serif" w:cs="Times New Roman"/>
                <w:iCs/>
                <w:lang w:eastAsia="ru-RU"/>
              </w:rPr>
            </w:pPr>
            <w:r w:rsidRPr="006F3150">
              <w:rPr>
                <w:rFonts w:ascii="PT Astra Serif" w:eastAsia="Times New Roman" w:hAnsi="PT Astra Serif" w:cs="Times New Roman"/>
                <w:iCs/>
                <w:lang w:eastAsia="ru-RU"/>
              </w:rPr>
              <w:t>Привлечение муниципальными округами кредитов от кредитных организаций в валюте Российской Федерации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F422A49"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30" w:type="pct"/>
            <w:tcBorders>
              <w:top w:val="single" w:sz="4" w:space="0" w:color="auto"/>
              <w:left w:val="single" w:sz="4" w:space="0" w:color="auto"/>
              <w:bottom w:val="single" w:sz="4" w:space="0" w:color="auto"/>
              <w:right w:val="single" w:sz="4" w:space="0" w:color="auto"/>
            </w:tcBorders>
            <w:vAlign w:val="center"/>
          </w:tcPr>
          <w:p w14:paraId="285D32B9"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18238,6</w:t>
            </w:r>
          </w:p>
        </w:tc>
        <w:tc>
          <w:tcPr>
            <w:tcW w:w="641" w:type="pct"/>
            <w:tcBorders>
              <w:top w:val="single" w:sz="4" w:space="0" w:color="auto"/>
              <w:left w:val="single" w:sz="4" w:space="0" w:color="auto"/>
              <w:bottom w:val="single" w:sz="4" w:space="0" w:color="auto"/>
              <w:right w:val="single" w:sz="4" w:space="0" w:color="auto"/>
            </w:tcBorders>
            <w:vAlign w:val="center"/>
          </w:tcPr>
          <w:p w14:paraId="1A6FB4F5"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35329,3</w:t>
            </w:r>
          </w:p>
        </w:tc>
      </w:tr>
      <w:tr w:rsidR="006F3150" w:rsidRPr="006F3150" w14:paraId="47D46FB2" w14:textId="77777777" w:rsidTr="00245F00">
        <w:trPr>
          <w:trHeight w:val="682"/>
        </w:trPr>
        <w:tc>
          <w:tcPr>
            <w:tcW w:w="1241" w:type="pct"/>
            <w:tcBorders>
              <w:top w:val="single" w:sz="4" w:space="0" w:color="auto"/>
              <w:left w:val="single" w:sz="4" w:space="0" w:color="auto"/>
              <w:bottom w:val="single" w:sz="4" w:space="0" w:color="auto"/>
              <w:right w:val="nil"/>
            </w:tcBorders>
            <w:shd w:val="clear" w:color="auto" w:fill="auto"/>
          </w:tcPr>
          <w:p w14:paraId="58612B1A" w14:textId="77777777" w:rsidR="006F3150" w:rsidRPr="006F3150" w:rsidRDefault="006F3150" w:rsidP="006F3150">
            <w:pPr>
              <w:overflowPunct/>
              <w:autoSpaceDE/>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01 02 00 00 00 0000 800</w:t>
            </w:r>
          </w:p>
        </w:tc>
        <w:tc>
          <w:tcPr>
            <w:tcW w:w="1858" w:type="pct"/>
            <w:tcBorders>
              <w:top w:val="single" w:sz="4" w:space="0" w:color="auto"/>
              <w:left w:val="single" w:sz="4" w:space="0" w:color="auto"/>
              <w:bottom w:val="single" w:sz="4" w:space="0" w:color="auto"/>
              <w:right w:val="nil"/>
            </w:tcBorders>
            <w:shd w:val="clear" w:color="auto" w:fill="auto"/>
          </w:tcPr>
          <w:p w14:paraId="22BF76F0" w14:textId="77777777" w:rsidR="006F3150" w:rsidRPr="006F3150" w:rsidRDefault="006F3150" w:rsidP="006F3150">
            <w:pPr>
              <w:overflowPunct/>
              <w:autoSpaceDE/>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Погашение кредитов, предоставленных кредитными организациями в валюте Российской Федерации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26429DA5"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w:t>
            </w:r>
          </w:p>
        </w:tc>
        <w:tc>
          <w:tcPr>
            <w:tcW w:w="630" w:type="pct"/>
            <w:tcBorders>
              <w:top w:val="single" w:sz="4" w:space="0" w:color="auto"/>
              <w:left w:val="single" w:sz="4" w:space="0" w:color="auto"/>
              <w:bottom w:val="single" w:sz="4" w:space="0" w:color="auto"/>
              <w:right w:val="single" w:sz="4" w:space="0" w:color="auto"/>
            </w:tcBorders>
            <w:vAlign w:val="center"/>
          </w:tcPr>
          <w:p w14:paraId="64A68F37"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41" w:type="pct"/>
            <w:tcBorders>
              <w:top w:val="single" w:sz="4" w:space="0" w:color="auto"/>
              <w:left w:val="single" w:sz="4" w:space="0" w:color="auto"/>
              <w:bottom w:val="single" w:sz="4" w:space="0" w:color="auto"/>
              <w:right w:val="single" w:sz="4" w:space="0" w:color="auto"/>
            </w:tcBorders>
            <w:vAlign w:val="center"/>
          </w:tcPr>
          <w:p w14:paraId="64D12DBC"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-18238,6</w:t>
            </w:r>
          </w:p>
        </w:tc>
      </w:tr>
      <w:tr w:rsidR="006F3150" w:rsidRPr="006F3150" w14:paraId="4EF5A4CC" w14:textId="77777777" w:rsidTr="00245F00">
        <w:trPr>
          <w:trHeight w:val="682"/>
        </w:trPr>
        <w:tc>
          <w:tcPr>
            <w:tcW w:w="1241" w:type="pct"/>
            <w:tcBorders>
              <w:top w:val="single" w:sz="4" w:space="0" w:color="auto"/>
              <w:left w:val="single" w:sz="4" w:space="0" w:color="auto"/>
              <w:bottom w:val="single" w:sz="4" w:space="0" w:color="auto"/>
              <w:right w:val="nil"/>
            </w:tcBorders>
            <w:shd w:val="clear" w:color="auto" w:fill="auto"/>
          </w:tcPr>
          <w:p w14:paraId="3BCDD6CE" w14:textId="77777777" w:rsidR="006F3150" w:rsidRPr="006F3150" w:rsidRDefault="006F3150" w:rsidP="006F3150">
            <w:pPr>
              <w:overflowPunct/>
              <w:autoSpaceDE/>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01 02 00 00 14 0000 810</w:t>
            </w:r>
          </w:p>
        </w:tc>
        <w:tc>
          <w:tcPr>
            <w:tcW w:w="1858" w:type="pct"/>
            <w:tcBorders>
              <w:top w:val="single" w:sz="4" w:space="0" w:color="auto"/>
              <w:left w:val="single" w:sz="4" w:space="0" w:color="auto"/>
              <w:bottom w:val="single" w:sz="4" w:space="0" w:color="auto"/>
              <w:right w:val="nil"/>
            </w:tcBorders>
            <w:shd w:val="clear" w:color="auto" w:fill="auto"/>
          </w:tcPr>
          <w:p w14:paraId="62B68030" w14:textId="77777777" w:rsidR="006F3150" w:rsidRPr="006F3150" w:rsidRDefault="006F3150" w:rsidP="006F3150">
            <w:pPr>
              <w:overflowPunct/>
              <w:autoSpaceDE/>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Погашение муниципальными округами кредитов от кредитных организаций в валюте Российской Федерации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E60AC19"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w:t>
            </w:r>
          </w:p>
        </w:tc>
        <w:tc>
          <w:tcPr>
            <w:tcW w:w="630" w:type="pct"/>
            <w:tcBorders>
              <w:top w:val="single" w:sz="4" w:space="0" w:color="auto"/>
              <w:left w:val="single" w:sz="4" w:space="0" w:color="auto"/>
              <w:bottom w:val="single" w:sz="4" w:space="0" w:color="auto"/>
              <w:right w:val="single" w:sz="4" w:space="0" w:color="auto"/>
            </w:tcBorders>
            <w:vAlign w:val="center"/>
          </w:tcPr>
          <w:p w14:paraId="2DB6FBD2"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41" w:type="pct"/>
            <w:tcBorders>
              <w:top w:val="single" w:sz="4" w:space="0" w:color="auto"/>
              <w:left w:val="single" w:sz="4" w:space="0" w:color="auto"/>
              <w:bottom w:val="single" w:sz="4" w:space="0" w:color="auto"/>
              <w:right w:val="single" w:sz="4" w:space="0" w:color="auto"/>
            </w:tcBorders>
            <w:vAlign w:val="center"/>
          </w:tcPr>
          <w:p w14:paraId="5FE77EBB"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-18238,6</w:t>
            </w:r>
          </w:p>
        </w:tc>
      </w:tr>
      <w:tr w:rsidR="006F3150" w:rsidRPr="006F3150" w14:paraId="20515693" w14:textId="77777777" w:rsidTr="00245F00">
        <w:trPr>
          <w:trHeight w:val="670"/>
        </w:trPr>
        <w:tc>
          <w:tcPr>
            <w:tcW w:w="1241" w:type="pct"/>
            <w:tcBorders>
              <w:top w:val="single" w:sz="4" w:space="0" w:color="auto"/>
              <w:left w:val="single" w:sz="4" w:space="0" w:color="auto"/>
              <w:bottom w:val="single" w:sz="4" w:space="0" w:color="auto"/>
              <w:right w:val="nil"/>
            </w:tcBorders>
            <w:shd w:val="clear" w:color="auto" w:fill="auto"/>
          </w:tcPr>
          <w:p w14:paraId="40C01048" w14:textId="77777777" w:rsidR="006F3150" w:rsidRPr="006F3150" w:rsidRDefault="006F3150" w:rsidP="006F3150">
            <w:pPr>
              <w:overflowPunct/>
              <w:autoSpaceDE/>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01 03 00 00 00 0000 000</w:t>
            </w:r>
          </w:p>
        </w:tc>
        <w:tc>
          <w:tcPr>
            <w:tcW w:w="1858" w:type="pct"/>
            <w:tcBorders>
              <w:top w:val="single" w:sz="4" w:space="0" w:color="auto"/>
              <w:left w:val="single" w:sz="4" w:space="0" w:color="auto"/>
              <w:bottom w:val="single" w:sz="4" w:space="0" w:color="auto"/>
              <w:right w:val="nil"/>
            </w:tcBorders>
            <w:shd w:val="clear" w:color="auto" w:fill="auto"/>
          </w:tcPr>
          <w:p w14:paraId="233D82C2" w14:textId="77777777" w:rsidR="006F3150" w:rsidRPr="006F3150" w:rsidRDefault="006F3150" w:rsidP="006F3150">
            <w:pPr>
              <w:overflowPunct/>
              <w:autoSpaceDE/>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Бюджетные кредиты из других бюджетов бюджетной системы Российской Федерации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9CE15D6"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-9119,3</w:t>
            </w:r>
          </w:p>
        </w:tc>
        <w:tc>
          <w:tcPr>
            <w:tcW w:w="630" w:type="pct"/>
            <w:tcBorders>
              <w:top w:val="single" w:sz="4" w:space="0" w:color="auto"/>
              <w:left w:val="single" w:sz="4" w:space="0" w:color="auto"/>
              <w:bottom w:val="single" w:sz="4" w:space="0" w:color="auto"/>
              <w:right w:val="single" w:sz="4" w:space="0" w:color="auto"/>
            </w:tcBorders>
            <w:vAlign w:val="center"/>
          </w:tcPr>
          <w:p w14:paraId="42285F8D"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-9119,3</w:t>
            </w:r>
          </w:p>
        </w:tc>
        <w:tc>
          <w:tcPr>
            <w:tcW w:w="641" w:type="pct"/>
            <w:tcBorders>
              <w:top w:val="single" w:sz="4" w:space="0" w:color="auto"/>
              <w:left w:val="single" w:sz="4" w:space="0" w:color="auto"/>
              <w:bottom w:val="single" w:sz="4" w:space="0" w:color="auto"/>
              <w:right w:val="single" w:sz="4" w:space="0" w:color="auto"/>
            </w:tcBorders>
            <w:vAlign w:val="center"/>
          </w:tcPr>
          <w:p w14:paraId="21E66F87" w14:textId="77777777" w:rsidR="006F3150" w:rsidRPr="006F3150" w:rsidRDefault="006F3150" w:rsidP="006F3150">
            <w:pPr>
              <w:overflowPunct/>
              <w:autoSpaceDE/>
              <w:jc w:val="center"/>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-17090,7</w:t>
            </w:r>
          </w:p>
        </w:tc>
      </w:tr>
      <w:tr w:rsidR="006F3150" w:rsidRPr="006F3150" w14:paraId="7F770A0A" w14:textId="77777777" w:rsidTr="00245F00">
        <w:trPr>
          <w:trHeight w:val="1137"/>
        </w:trPr>
        <w:tc>
          <w:tcPr>
            <w:tcW w:w="1241" w:type="pct"/>
            <w:tcBorders>
              <w:top w:val="single" w:sz="4" w:space="0" w:color="auto"/>
              <w:left w:val="single" w:sz="4" w:space="0" w:color="auto"/>
              <w:bottom w:val="single" w:sz="4" w:space="0" w:color="auto"/>
              <w:right w:val="nil"/>
            </w:tcBorders>
            <w:shd w:val="clear" w:color="auto" w:fill="auto"/>
          </w:tcPr>
          <w:p w14:paraId="6B7318A5" w14:textId="77777777" w:rsidR="006F3150" w:rsidRPr="006F3150" w:rsidRDefault="006F3150" w:rsidP="006F3150">
            <w:pPr>
              <w:overflowPunct/>
              <w:autoSpaceDN w:val="0"/>
              <w:adjustRightInd w:val="0"/>
              <w:textAlignment w:val="auto"/>
              <w:rPr>
                <w:rFonts w:ascii="PT Astra Serif" w:eastAsia="Times New Roman" w:hAnsi="PT Astra Serif" w:cs="Times New Roman"/>
                <w:color w:val="000000"/>
                <w:lang w:eastAsia="ru-RU"/>
              </w:rPr>
            </w:pPr>
            <w:r w:rsidRPr="006F3150">
              <w:rPr>
                <w:rFonts w:ascii="PT Astra Serif" w:eastAsia="Times New Roman" w:hAnsi="PT Astra Serif" w:cs="Times New Roman"/>
                <w:color w:val="000000"/>
                <w:lang w:eastAsia="ru-RU"/>
              </w:rPr>
              <w:t>01 03 01 00 00 0000 800</w:t>
            </w:r>
          </w:p>
        </w:tc>
        <w:tc>
          <w:tcPr>
            <w:tcW w:w="1858" w:type="pct"/>
            <w:tcBorders>
              <w:top w:val="single" w:sz="4" w:space="0" w:color="auto"/>
              <w:left w:val="single" w:sz="4" w:space="0" w:color="auto"/>
              <w:bottom w:val="single" w:sz="4" w:space="0" w:color="auto"/>
              <w:right w:val="nil"/>
            </w:tcBorders>
            <w:shd w:val="clear" w:color="auto" w:fill="auto"/>
          </w:tcPr>
          <w:p w14:paraId="39856A94" w14:textId="77777777" w:rsidR="006F3150" w:rsidRPr="006F3150" w:rsidRDefault="006F3150" w:rsidP="006F3150">
            <w:pPr>
              <w:overflowPunct/>
              <w:autoSpaceDN w:val="0"/>
              <w:adjustRightInd w:val="0"/>
              <w:textAlignment w:val="auto"/>
              <w:rPr>
                <w:rFonts w:ascii="PT Astra Serif" w:eastAsia="Times New Roman" w:hAnsi="PT Astra Serif" w:cs="Times New Roman"/>
                <w:color w:val="000000"/>
                <w:lang w:eastAsia="ru-RU"/>
              </w:rPr>
            </w:pPr>
            <w:r w:rsidRPr="006F3150">
              <w:rPr>
                <w:rFonts w:ascii="PT Astra Serif" w:eastAsia="Times New Roman" w:hAnsi="PT Astra Serif" w:cs="Times New Roman"/>
                <w:color w:val="00000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E567453"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30" w:type="pct"/>
            <w:tcBorders>
              <w:top w:val="single" w:sz="4" w:space="0" w:color="auto"/>
              <w:left w:val="single" w:sz="4" w:space="0" w:color="auto"/>
              <w:bottom w:val="single" w:sz="4" w:space="0" w:color="auto"/>
              <w:right w:val="single" w:sz="4" w:space="0" w:color="auto"/>
            </w:tcBorders>
            <w:vAlign w:val="center"/>
          </w:tcPr>
          <w:p w14:paraId="65B975B5"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41" w:type="pct"/>
            <w:tcBorders>
              <w:top w:val="single" w:sz="4" w:space="0" w:color="auto"/>
              <w:left w:val="single" w:sz="4" w:space="0" w:color="auto"/>
              <w:bottom w:val="single" w:sz="4" w:space="0" w:color="auto"/>
              <w:right w:val="single" w:sz="4" w:space="0" w:color="auto"/>
            </w:tcBorders>
            <w:vAlign w:val="center"/>
          </w:tcPr>
          <w:p w14:paraId="16E58DA1"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-17090,7</w:t>
            </w:r>
          </w:p>
        </w:tc>
      </w:tr>
      <w:tr w:rsidR="006F3150" w:rsidRPr="006F3150" w14:paraId="317FC9D3" w14:textId="77777777" w:rsidTr="00245F00">
        <w:trPr>
          <w:trHeight w:val="1137"/>
        </w:trPr>
        <w:tc>
          <w:tcPr>
            <w:tcW w:w="1241" w:type="pct"/>
            <w:tcBorders>
              <w:top w:val="single" w:sz="4" w:space="0" w:color="auto"/>
              <w:left w:val="single" w:sz="4" w:space="0" w:color="auto"/>
              <w:bottom w:val="single" w:sz="4" w:space="0" w:color="auto"/>
              <w:right w:val="nil"/>
            </w:tcBorders>
            <w:shd w:val="clear" w:color="auto" w:fill="auto"/>
          </w:tcPr>
          <w:p w14:paraId="14C91673" w14:textId="77777777" w:rsidR="006F3150" w:rsidRPr="006F3150" w:rsidRDefault="006F3150" w:rsidP="006F3150">
            <w:pPr>
              <w:overflowPunct/>
              <w:autoSpaceDE/>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01 03 01 00 14 0000 810</w:t>
            </w:r>
          </w:p>
        </w:tc>
        <w:tc>
          <w:tcPr>
            <w:tcW w:w="1858" w:type="pct"/>
            <w:tcBorders>
              <w:top w:val="single" w:sz="4" w:space="0" w:color="auto"/>
              <w:left w:val="single" w:sz="4" w:space="0" w:color="auto"/>
              <w:bottom w:val="single" w:sz="4" w:space="0" w:color="auto"/>
              <w:right w:val="nil"/>
            </w:tcBorders>
            <w:shd w:val="clear" w:color="auto" w:fill="auto"/>
          </w:tcPr>
          <w:p w14:paraId="016EF427" w14:textId="77777777" w:rsidR="006F3150" w:rsidRPr="006F3150" w:rsidRDefault="006F3150" w:rsidP="006F3150">
            <w:pPr>
              <w:overflowPunct/>
              <w:autoSpaceDE/>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8991C64"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30" w:type="pct"/>
            <w:tcBorders>
              <w:top w:val="single" w:sz="4" w:space="0" w:color="auto"/>
              <w:left w:val="single" w:sz="4" w:space="0" w:color="auto"/>
              <w:bottom w:val="single" w:sz="4" w:space="0" w:color="auto"/>
              <w:right w:val="single" w:sz="4" w:space="0" w:color="auto"/>
            </w:tcBorders>
            <w:vAlign w:val="center"/>
          </w:tcPr>
          <w:p w14:paraId="44E2DFDA"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-9119,3</w:t>
            </w:r>
          </w:p>
        </w:tc>
        <w:tc>
          <w:tcPr>
            <w:tcW w:w="641" w:type="pct"/>
            <w:tcBorders>
              <w:top w:val="single" w:sz="4" w:space="0" w:color="auto"/>
              <w:left w:val="single" w:sz="4" w:space="0" w:color="auto"/>
              <w:bottom w:val="single" w:sz="4" w:space="0" w:color="auto"/>
              <w:right w:val="single" w:sz="4" w:space="0" w:color="auto"/>
            </w:tcBorders>
            <w:vAlign w:val="center"/>
          </w:tcPr>
          <w:p w14:paraId="4EB28406"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-17090,7</w:t>
            </w:r>
          </w:p>
        </w:tc>
      </w:tr>
      <w:tr w:rsidR="006F3150" w:rsidRPr="006F3150" w14:paraId="2EC4D980" w14:textId="77777777" w:rsidTr="00245F00">
        <w:trPr>
          <w:trHeight w:val="455"/>
        </w:trPr>
        <w:tc>
          <w:tcPr>
            <w:tcW w:w="1241" w:type="pct"/>
            <w:tcBorders>
              <w:top w:val="single" w:sz="4" w:space="0" w:color="auto"/>
              <w:left w:val="single" w:sz="4" w:space="0" w:color="auto"/>
              <w:bottom w:val="single" w:sz="4" w:space="0" w:color="auto"/>
              <w:right w:val="nil"/>
            </w:tcBorders>
            <w:shd w:val="clear" w:color="auto" w:fill="auto"/>
          </w:tcPr>
          <w:p w14:paraId="0E6E6FDC" w14:textId="77777777" w:rsidR="006F3150" w:rsidRPr="006F3150" w:rsidRDefault="006F3150" w:rsidP="006F3150">
            <w:pPr>
              <w:overflowPunct/>
              <w:autoSpaceDN w:val="0"/>
              <w:adjustRightInd w:val="0"/>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01 05 00 00 00 0000 000</w:t>
            </w:r>
          </w:p>
        </w:tc>
        <w:tc>
          <w:tcPr>
            <w:tcW w:w="1858" w:type="pct"/>
            <w:tcBorders>
              <w:top w:val="single" w:sz="4" w:space="0" w:color="auto"/>
              <w:left w:val="single" w:sz="4" w:space="0" w:color="auto"/>
              <w:bottom w:val="single" w:sz="4" w:space="0" w:color="auto"/>
              <w:right w:val="nil"/>
            </w:tcBorders>
            <w:shd w:val="clear" w:color="auto" w:fill="auto"/>
          </w:tcPr>
          <w:p w14:paraId="3DC5F3FC" w14:textId="77777777" w:rsidR="006F3150" w:rsidRPr="006F3150" w:rsidRDefault="006F3150" w:rsidP="006F3150">
            <w:pPr>
              <w:overflowPunct/>
              <w:autoSpaceDN w:val="0"/>
              <w:adjustRightInd w:val="0"/>
              <w:textAlignment w:val="auto"/>
              <w:rPr>
                <w:rFonts w:ascii="PT Astra Serif" w:eastAsia="Times New Roman" w:hAnsi="PT Astra Serif" w:cs="Times New Roman"/>
                <w:b/>
                <w:lang w:eastAsia="ru-RU"/>
              </w:rPr>
            </w:pPr>
            <w:r w:rsidRPr="006F3150">
              <w:rPr>
                <w:rFonts w:ascii="PT Astra Serif" w:eastAsia="Times New Roman" w:hAnsi="PT Astra Serif" w:cs="Times New Roman"/>
                <w:b/>
                <w:lang w:eastAsia="ru-RU"/>
              </w:rPr>
              <w:t>Изменение остатков на счетах по учету средств бюджетов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E2DD2B3" w14:textId="77777777" w:rsidR="006F3150" w:rsidRPr="006F3150" w:rsidRDefault="006F3150" w:rsidP="006F3150">
            <w:pPr>
              <w:overflowPunct/>
              <w:autoSpaceDE/>
              <w:jc w:val="center"/>
              <w:textAlignment w:val="auto"/>
              <w:rPr>
                <w:rFonts w:ascii="PT Astra Serif" w:eastAsia="Times New Roman" w:hAnsi="PT Astra Serif" w:cs="Times New Roman"/>
                <w:b/>
                <w:bCs/>
                <w:color w:val="000000"/>
                <w:lang w:eastAsia="ru-RU"/>
              </w:rPr>
            </w:pPr>
            <w:r w:rsidRPr="006F3150">
              <w:rPr>
                <w:rFonts w:ascii="PT Astra Serif" w:eastAsia="Times New Roman" w:hAnsi="PT Astra Serif" w:cs="Times New Roman"/>
                <w:b/>
                <w:bCs/>
                <w:color w:val="000000"/>
                <w:lang w:eastAsia="ru-RU"/>
              </w:rPr>
              <w:t>7834,0</w:t>
            </w:r>
          </w:p>
        </w:tc>
        <w:tc>
          <w:tcPr>
            <w:tcW w:w="630" w:type="pct"/>
            <w:tcBorders>
              <w:top w:val="single" w:sz="4" w:space="0" w:color="auto"/>
              <w:left w:val="single" w:sz="4" w:space="0" w:color="auto"/>
              <w:bottom w:val="single" w:sz="4" w:space="0" w:color="auto"/>
              <w:right w:val="single" w:sz="4" w:space="0" w:color="auto"/>
            </w:tcBorders>
            <w:vAlign w:val="center"/>
          </w:tcPr>
          <w:p w14:paraId="6EF91A28" w14:textId="77777777" w:rsidR="006F3150" w:rsidRPr="006F3150" w:rsidRDefault="006F3150" w:rsidP="006F3150">
            <w:pPr>
              <w:overflowPunct/>
              <w:autoSpaceDE/>
              <w:jc w:val="center"/>
              <w:textAlignment w:val="auto"/>
              <w:rPr>
                <w:rFonts w:ascii="PT Astra Serif" w:eastAsia="Times New Roman" w:hAnsi="PT Astra Serif" w:cs="Times New Roman"/>
                <w:b/>
                <w:bCs/>
                <w:color w:val="000000"/>
                <w:lang w:eastAsia="ru-RU"/>
              </w:rPr>
            </w:pPr>
            <w:r w:rsidRPr="006F3150">
              <w:rPr>
                <w:rFonts w:ascii="PT Astra Serif" w:eastAsia="Times New Roman" w:hAnsi="PT Astra Serif" w:cs="Times New Roman"/>
                <w:b/>
                <w:bCs/>
                <w:color w:val="000000"/>
                <w:lang w:eastAsia="ru-RU"/>
              </w:rPr>
              <w:t>0</w:t>
            </w:r>
          </w:p>
        </w:tc>
        <w:tc>
          <w:tcPr>
            <w:tcW w:w="641" w:type="pct"/>
            <w:tcBorders>
              <w:top w:val="single" w:sz="4" w:space="0" w:color="auto"/>
              <w:left w:val="single" w:sz="4" w:space="0" w:color="auto"/>
              <w:bottom w:val="single" w:sz="4" w:space="0" w:color="auto"/>
              <w:right w:val="single" w:sz="4" w:space="0" w:color="auto"/>
            </w:tcBorders>
            <w:vAlign w:val="center"/>
          </w:tcPr>
          <w:p w14:paraId="656D578E" w14:textId="77777777" w:rsidR="006F3150" w:rsidRPr="006F3150" w:rsidRDefault="006F3150" w:rsidP="006F3150">
            <w:pPr>
              <w:overflowPunct/>
              <w:autoSpaceDE/>
              <w:jc w:val="center"/>
              <w:textAlignment w:val="auto"/>
              <w:rPr>
                <w:rFonts w:ascii="PT Astra Serif" w:eastAsia="Times New Roman" w:hAnsi="PT Astra Serif" w:cs="Times New Roman"/>
                <w:b/>
                <w:bCs/>
                <w:color w:val="000000"/>
                <w:lang w:eastAsia="ru-RU"/>
              </w:rPr>
            </w:pPr>
            <w:r w:rsidRPr="006F3150">
              <w:rPr>
                <w:rFonts w:ascii="PT Astra Serif" w:eastAsia="Times New Roman" w:hAnsi="PT Astra Serif" w:cs="Times New Roman"/>
                <w:b/>
                <w:bCs/>
                <w:color w:val="000000"/>
                <w:lang w:eastAsia="ru-RU"/>
              </w:rPr>
              <w:t>0</w:t>
            </w:r>
          </w:p>
        </w:tc>
      </w:tr>
      <w:tr w:rsidR="006F3150" w:rsidRPr="006F3150" w14:paraId="62363AF8" w14:textId="77777777" w:rsidTr="00245F00">
        <w:trPr>
          <w:trHeight w:val="227"/>
        </w:trPr>
        <w:tc>
          <w:tcPr>
            <w:tcW w:w="1241" w:type="pct"/>
            <w:tcBorders>
              <w:top w:val="single" w:sz="4" w:space="0" w:color="auto"/>
              <w:left w:val="single" w:sz="4" w:space="0" w:color="auto"/>
              <w:bottom w:val="single" w:sz="4" w:space="0" w:color="auto"/>
              <w:right w:val="nil"/>
            </w:tcBorders>
            <w:shd w:val="clear" w:color="auto" w:fill="auto"/>
          </w:tcPr>
          <w:p w14:paraId="50D8C117"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01 05 00 00 00 0000 500</w:t>
            </w:r>
          </w:p>
        </w:tc>
        <w:tc>
          <w:tcPr>
            <w:tcW w:w="1858" w:type="pct"/>
            <w:tcBorders>
              <w:top w:val="single" w:sz="4" w:space="0" w:color="auto"/>
              <w:left w:val="single" w:sz="4" w:space="0" w:color="auto"/>
              <w:bottom w:val="single" w:sz="4" w:space="0" w:color="auto"/>
              <w:right w:val="nil"/>
            </w:tcBorders>
            <w:shd w:val="clear" w:color="auto" w:fill="auto"/>
          </w:tcPr>
          <w:p w14:paraId="26747509"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Увеличение остатков средств бюджетов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CBAA067"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778149,5</w:t>
            </w:r>
          </w:p>
        </w:tc>
        <w:tc>
          <w:tcPr>
            <w:tcW w:w="630" w:type="pct"/>
            <w:tcBorders>
              <w:top w:val="single" w:sz="4" w:space="0" w:color="auto"/>
              <w:left w:val="single" w:sz="4" w:space="0" w:color="auto"/>
              <w:bottom w:val="single" w:sz="4" w:space="0" w:color="auto"/>
              <w:right w:val="single" w:sz="4" w:space="0" w:color="auto"/>
            </w:tcBorders>
            <w:vAlign w:val="center"/>
          </w:tcPr>
          <w:p w14:paraId="7EA869DA"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1DF1D99E"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831086,0</w:t>
            </w:r>
          </w:p>
        </w:tc>
      </w:tr>
      <w:tr w:rsidR="006F3150" w:rsidRPr="006F3150" w14:paraId="7DC7559F" w14:textId="77777777" w:rsidTr="00245F00">
        <w:trPr>
          <w:trHeight w:val="455"/>
        </w:trPr>
        <w:tc>
          <w:tcPr>
            <w:tcW w:w="1241" w:type="pct"/>
            <w:tcBorders>
              <w:top w:val="single" w:sz="4" w:space="0" w:color="auto"/>
              <w:left w:val="single" w:sz="4" w:space="0" w:color="auto"/>
              <w:bottom w:val="single" w:sz="4" w:space="0" w:color="auto"/>
              <w:right w:val="nil"/>
            </w:tcBorders>
            <w:shd w:val="clear" w:color="auto" w:fill="auto"/>
          </w:tcPr>
          <w:p w14:paraId="55811B40"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01 05 02 00 00 0000 500</w:t>
            </w:r>
          </w:p>
        </w:tc>
        <w:tc>
          <w:tcPr>
            <w:tcW w:w="1858" w:type="pct"/>
            <w:tcBorders>
              <w:top w:val="single" w:sz="4" w:space="0" w:color="auto"/>
              <w:left w:val="single" w:sz="4" w:space="0" w:color="auto"/>
              <w:bottom w:val="single" w:sz="4" w:space="0" w:color="auto"/>
              <w:right w:val="nil"/>
            </w:tcBorders>
            <w:shd w:val="clear" w:color="auto" w:fill="auto"/>
          </w:tcPr>
          <w:p w14:paraId="54FF5A50"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Увеличение прочих остатков средств бюджетов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33896C3"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778149,5</w:t>
            </w:r>
          </w:p>
        </w:tc>
        <w:tc>
          <w:tcPr>
            <w:tcW w:w="630" w:type="pct"/>
            <w:tcBorders>
              <w:top w:val="single" w:sz="4" w:space="0" w:color="auto"/>
              <w:left w:val="single" w:sz="4" w:space="0" w:color="auto"/>
              <w:bottom w:val="single" w:sz="4" w:space="0" w:color="auto"/>
              <w:right w:val="single" w:sz="4" w:space="0" w:color="auto"/>
            </w:tcBorders>
            <w:vAlign w:val="center"/>
          </w:tcPr>
          <w:p w14:paraId="0CFC9FAB"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52861B04"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831086,0</w:t>
            </w:r>
          </w:p>
        </w:tc>
      </w:tr>
      <w:tr w:rsidR="006F3150" w:rsidRPr="006F3150" w14:paraId="1A08F94B" w14:textId="77777777" w:rsidTr="00245F00">
        <w:trPr>
          <w:trHeight w:val="443"/>
        </w:trPr>
        <w:tc>
          <w:tcPr>
            <w:tcW w:w="1241" w:type="pct"/>
            <w:tcBorders>
              <w:top w:val="single" w:sz="4" w:space="0" w:color="auto"/>
              <w:left w:val="single" w:sz="4" w:space="0" w:color="auto"/>
              <w:bottom w:val="single" w:sz="4" w:space="0" w:color="auto"/>
              <w:right w:val="nil"/>
            </w:tcBorders>
            <w:shd w:val="clear" w:color="auto" w:fill="auto"/>
          </w:tcPr>
          <w:p w14:paraId="632CA78D"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01 05 02 01 00 0000 510</w:t>
            </w:r>
          </w:p>
        </w:tc>
        <w:tc>
          <w:tcPr>
            <w:tcW w:w="1858" w:type="pct"/>
            <w:tcBorders>
              <w:top w:val="single" w:sz="4" w:space="0" w:color="auto"/>
              <w:left w:val="single" w:sz="4" w:space="0" w:color="auto"/>
              <w:bottom w:val="single" w:sz="4" w:space="0" w:color="auto"/>
              <w:right w:val="nil"/>
            </w:tcBorders>
            <w:shd w:val="clear" w:color="auto" w:fill="auto"/>
          </w:tcPr>
          <w:p w14:paraId="4324B08D"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Увеличение прочих остатков денежных средств бюджетов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195F360"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778149,5</w:t>
            </w:r>
          </w:p>
        </w:tc>
        <w:tc>
          <w:tcPr>
            <w:tcW w:w="630" w:type="pct"/>
            <w:tcBorders>
              <w:top w:val="single" w:sz="4" w:space="0" w:color="auto"/>
              <w:left w:val="single" w:sz="4" w:space="0" w:color="auto"/>
              <w:bottom w:val="single" w:sz="4" w:space="0" w:color="auto"/>
              <w:right w:val="single" w:sz="4" w:space="0" w:color="auto"/>
            </w:tcBorders>
            <w:vAlign w:val="center"/>
          </w:tcPr>
          <w:p w14:paraId="20A6A822"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348CD660"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831086,0</w:t>
            </w:r>
          </w:p>
        </w:tc>
      </w:tr>
      <w:tr w:rsidR="006F3150" w:rsidRPr="006F3150" w14:paraId="74F0F12E" w14:textId="77777777" w:rsidTr="00245F00">
        <w:trPr>
          <w:trHeight w:val="455"/>
        </w:trPr>
        <w:tc>
          <w:tcPr>
            <w:tcW w:w="1241" w:type="pct"/>
            <w:tcBorders>
              <w:top w:val="single" w:sz="4" w:space="0" w:color="auto"/>
              <w:left w:val="single" w:sz="4" w:space="0" w:color="auto"/>
              <w:bottom w:val="single" w:sz="4" w:space="0" w:color="auto"/>
              <w:right w:val="nil"/>
            </w:tcBorders>
            <w:shd w:val="clear" w:color="auto" w:fill="auto"/>
          </w:tcPr>
          <w:p w14:paraId="6550729C" w14:textId="77777777" w:rsidR="006F3150" w:rsidRPr="006F3150" w:rsidRDefault="006F3150" w:rsidP="006F3150">
            <w:pPr>
              <w:overflowPunct/>
              <w:autoSpaceDN w:val="0"/>
              <w:adjustRightInd w:val="0"/>
              <w:textAlignment w:val="auto"/>
              <w:rPr>
                <w:rFonts w:ascii="PT Astra Serif" w:eastAsia="Times New Roman" w:hAnsi="PT Astra Serif" w:cs="Times New Roman"/>
                <w:color w:val="000000"/>
                <w:lang w:eastAsia="ru-RU"/>
              </w:rPr>
            </w:pPr>
            <w:r w:rsidRPr="006F3150">
              <w:rPr>
                <w:rFonts w:ascii="PT Astra Serif" w:eastAsia="Times New Roman" w:hAnsi="PT Astra Serif" w:cs="Times New Roman"/>
                <w:color w:val="000000"/>
                <w:lang w:eastAsia="ru-RU"/>
              </w:rPr>
              <w:t>01 05 02 01 14 0000 510</w:t>
            </w:r>
          </w:p>
        </w:tc>
        <w:tc>
          <w:tcPr>
            <w:tcW w:w="1858" w:type="pct"/>
            <w:tcBorders>
              <w:top w:val="single" w:sz="4" w:space="0" w:color="auto"/>
              <w:left w:val="single" w:sz="4" w:space="0" w:color="auto"/>
              <w:bottom w:val="single" w:sz="4" w:space="0" w:color="auto"/>
              <w:right w:val="nil"/>
            </w:tcBorders>
            <w:shd w:val="clear" w:color="auto" w:fill="auto"/>
            <w:vAlign w:val="center"/>
          </w:tcPr>
          <w:p w14:paraId="5A49A5A2" w14:textId="77777777" w:rsidR="006F3150" w:rsidRPr="006F3150" w:rsidRDefault="006F3150" w:rsidP="006F3150">
            <w:pPr>
              <w:overflowPunct/>
              <w:autoSpaceDN w:val="0"/>
              <w:adjustRightInd w:val="0"/>
              <w:textAlignment w:val="auto"/>
              <w:rPr>
                <w:rFonts w:ascii="PT Astra Serif" w:eastAsia="Times New Roman" w:hAnsi="PT Astra Serif" w:cs="Times New Roman"/>
                <w:color w:val="000000"/>
                <w:lang w:eastAsia="ru-RU"/>
              </w:rPr>
            </w:pPr>
            <w:r w:rsidRPr="006F3150">
              <w:rPr>
                <w:rFonts w:ascii="PT Astra Serif" w:eastAsia="Times New Roman" w:hAnsi="PT Astra Serif" w:cs="Times New Roman"/>
                <w:color w:val="000000"/>
                <w:lang w:eastAsia="ru-RU"/>
              </w:rPr>
              <w:t>Увеличение прочих остатков денежных средств бюджетов муниципальных округов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6642552"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778149,5</w:t>
            </w:r>
          </w:p>
        </w:tc>
        <w:tc>
          <w:tcPr>
            <w:tcW w:w="630" w:type="pct"/>
            <w:tcBorders>
              <w:top w:val="single" w:sz="4" w:space="0" w:color="auto"/>
              <w:left w:val="single" w:sz="4" w:space="0" w:color="auto"/>
              <w:bottom w:val="single" w:sz="4" w:space="0" w:color="auto"/>
              <w:right w:val="single" w:sz="4" w:space="0" w:color="auto"/>
            </w:tcBorders>
            <w:vAlign w:val="center"/>
          </w:tcPr>
          <w:p w14:paraId="5AF8A317"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0F957D34"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831086,0</w:t>
            </w:r>
          </w:p>
        </w:tc>
      </w:tr>
      <w:tr w:rsidR="006F3150" w:rsidRPr="006F3150" w14:paraId="716B2C07" w14:textId="77777777" w:rsidTr="00245F00">
        <w:trPr>
          <w:trHeight w:val="227"/>
        </w:trPr>
        <w:tc>
          <w:tcPr>
            <w:tcW w:w="1241" w:type="pct"/>
            <w:tcBorders>
              <w:top w:val="single" w:sz="4" w:space="0" w:color="auto"/>
              <w:left w:val="single" w:sz="4" w:space="0" w:color="auto"/>
              <w:bottom w:val="single" w:sz="4" w:space="0" w:color="auto"/>
              <w:right w:val="nil"/>
            </w:tcBorders>
            <w:shd w:val="clear" w:color="auto" w:fill="auto"/>
          </w:tcPr>
          <w:p w14:paraId="5A6161E1"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01 05 00 00 00 0000 600</w:t>
            </w:r>
          </w:p>
        </w:tc>
        <w:tc>
          <w:tcPr>
            <w:tcW w:w="1858" w:type="pct"/>
            <w:tcBorders>
              <w:top w:val="single" w:sz="4" w:space="0" w:color="auto"/>
              <w:left w:val="single" w:sz="4" w:space="0" w:color="auto"/>
              <w:bottom w:val="single" w:sz="4" w:space="0" w:color="auto"/>
              <w:right w:val="nil"/>
            </w:tcBorders>
            <w:shd w:val="clear" w:color="auto" w:fill="auto"/>
          </w:tcPr>
          <w:p w14:paraId="64F4CB6E"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Уменьшение остатков средств бюджетов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E2D1ADF" w14:textId="77777777" w:rsidR="006F3150" w:rsidRPr="006F3150" w:rsidRDefault="006F3150" w:rsidP="006F3150">
            <w:pPr>
              <w:overflowPunct/>
              <w:autoSpaceDE/>
              <w:jc w:val="center"/>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785983,5</w:t>
            </w:r>
          </w:p>
        </w:tc>
        <w:tc>
          <w:tcPr>
            <w:tcW w:w="630" w:type="pct"/>
            <w:tcBorders>
              <w:top w:val="single" w:sz="4" w:space="0" w:color="auto"/>
              <w:left w:val="single" w:sz="4" w:space="0" w:color="auto"/>
              <w:bottom w:val="single" w:sz="4" w:space="0" w:color="auto"/>
              <w:right w:val="single" w:sz="4" w:space="0" w:color="auto"/>
            </w:tcBorders>
            <w:vAlign w:val="center"/>
          </w:tcPr>
          <w:p w14:paraId="436CA3AB"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39CFBBFA"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831086,0</w:t>
            </w:r>
          </w:p>
        </w:tc>
      </w:tr>
      <w:tr w:rsidR="006F3150" w:rsidRPr="006F3150" w14:paraId="2C4DB37F" w14:textId="77777777" w:rsidTr="00245F00">
        <w:trPr>
          <w:trHeight w:val="455"/>
        </w:trPr>
        <w:tc>
          <w:tcPr>
            <w:tcW w:w="1241" w:type="pct"/>
            <w:tcBorders>
              <w:top w:val="single" w:sz="4" w:space="0" w:color="auto"/>
              <w:left w:val="single" w:sz="4" w:space="0" w:color="auto"/>
              <w:bottom w:val="single" w:sz="4" w:space="0" w:color="auto"/>
              <w:right w:val="nil"/>
            </w:tcBorders>
            <w:shd w:val="clear" w:color="auto" w:fill="auto"/>
          </w:tcPr>
          <w:p w14:paraId="3784E9F3"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01 05 02 00 00 0000 600</w:t>
            </w:r>
          </w:p>
        </w:tc>
        <w:tc>
          <w:tcPr>
            <w:tcW w:w="1858" w:type="pct"/>
            <w:tcBorders>
              <w:top w:val="single" w:sz="4" w:space="0" w:color="auto"/>
              <w:left w:val="single" w:sz="4" w:space="0" w:color="auto"/>
              <w:bottom w:val="single" w:sz="4" w:space="0" w:color="auto"/>
              <w:right w:val="nil"/>
            </w:tcBorders>
            <w:shd w:val="clear" w:color="auto" w:fill="auto"/>
          </w:tcPr>
          <w:p w14:paraId="010FEE37"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Уменьшение прочих остатков средств бюджетов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B326CC6"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785983,5</w:t>
            </w:r>
          </w:p>
        </w:tc>
        <w:tc>
          <w:tcPr>
            <w:tcW w:w="630" w:type="pct"/>
            <w:tcBorders>
              <w:top w:val="single" w:sz="4" w:space="0" w:color="auto"/>
              <w:left w:val="single" w:sz="4" w:space="0" w:color="auto"/>
              <w:bottom w:val="single" w:sz="4" w:space="0" w:color="auto"/>
              <w:right w:val="single" w:sz="4" w:space="0" w:color="auto"/>
            </w:tcBorders>
            <w:vAlign w:val="center"/>
          </w:tcPr>
          <w:p w14:paraId="3883DBFF"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359B9270"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831086,0</w:t>
            </w:r>
          </w:p>
        </w:tc>
      </w:tr>
      <w:tr w:rsidR="006F3150" w:rsidRPr="006F3150" w14:paraId="08435FDF" w14:textId="77777777" w:rsidTr="00245F00">
        <w:trPr>
          <w:trHeight w:val="455"/>
        </w:trPr>
        <w:tc>
          <w:tcPr>
            <w:tcW w:w="1241" w:type="pct"/>
            <w:tcBorders>
              <w:top w:val="single" w:sz="4" w:space="0" w:color="auto"/>
              <w:left w:val="single" w:sz="4" w:space="0" w:color="auto"/>
              <w:bottom w:val="single" w:sz="4" w:space="0" w:color="auto"/>
              <w:right w:val="nil"/>
            </w:tcBorders>
            <w:shd w:val="clear" w:color="auto" w:fill="auto"/>
          </w:tcPr>
          <w:p w14:paraId="3BEBDCB0"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lastRenderedPageBreak/>
              <w:t>01 05 02 01 00 0000 610</w:t>
            </w:r>
          </w:p>
        </w:tc>
        <w:tc>
          <w:tcPr>
            <w:tcW w:w="1858" w:type="pct"/>
            <w:tcBorders>
              <w:top w:val="single" w:sz="4" w:space="0" w:color="auto"/>
              <w:left w:val="single" w:sz="4" w:space="0" w:color="auto"/>
              <w:bottom w:val="single" w:sz="4" w:space="0" w:color="auto"/>
              <w:right w:val="nil"/>
            </w:tcBorders>
            <w:shd w:val="clear" w:color="auto" w:fill="auto"/>
          </w:tcPr>
          <w:p w14:paraId="627E25B3" w14:textId="77777777" w:rsidR="006F3150" w:rsidRPr="006F3150" w:rsidRDefault="006F3150" w:rsidP="006F3150">
            <w:pPr>
              <w:overflowPunct/>
              <w:autoSpaceDN w:val="0"/>
              <w:adjustRightInd w:val="0"/>
              <w:textAlignment w:val="auto"/>
              <w:rPr>
                <w:rFonts w:ascii="PT Astra Serif" w:eastAsia="Times New Roman" w:hAnsi="PT Astra Serif" w:cs="Times New Roman"/>
                <w:lang w:eastAsia="ru-RU"/>
              </w:rPr>
            </w:pPr>
            <w:r w:rsidRPr="006F3150">
              <w:rPr>
                <w:rFonts w:ascii="PT Astra Serif" w:eastAsia="Times New Roman" w:hAnsi="PT Astra Serif" w:cs="Times New Roman"/>
                <w:lang w:eastAsia="ru-RU"/>
              </w:rPr>
              <w:t>Уменьшение прочих остатков денежных средств бюджетов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C793519"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785983,5</w:t>
            </w:r>
          </w:p>
        </w:tc>
        <w:tc>
          <w:tcPr>
            <w:tcW w:w="630" w:type="pct"/>
            <w:tcBorders>
              <w:top w:val="single" w:sz="4" w:space="0" w:color="auto"/>
              <w:left w:val="single" w:sz="4" w:space="0" w:color="auto"/>
              <w:bottom w:val="single" w:sz="4" w:space="0" w:color="auto"/>
              <w:right w:val="single" w:sz="4" w:space="0" w:color="auto"/>
            </w:tcBorders>
            <w:vAlign w:val="center"/>
          </w:tcPr>
          <w:p w14:paraId="70F6B73A"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43E02049"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831086,0</w:t>
            </w:r>
          </w:p>
        </w:tc>
      </w:tr>
      <w:tr w:rsidR="006F3150" w:rsidRPr="006F3150" w14:paraId="034615C3" w14:textId="77777777" w:rsidTr="00245F00">
        <w:trPr>
          <w:trHeight w:val="443"/>
        </w:trPr>
        <w:tc>
          <w:tcPr>
            <w:tcW w:w="1241" w:type="pct"/>
            <w:tcBorders>
              <w:top w:val="single" w:sz="4" w:space="0" w:color="auto"/>
              <w:left w:val="single" w:sz="4" w:space="0" w:color="auto"/>
              <w:bottom w:val="single" w:sz="4" w:space="0" w:color="auto"/>
              <w:right w:val="nil"/>
            </w:tcBorders>
            <w:shd w:val="clear" w:color="auto" w:fill="auto"/>
          </w:tcPr>
          <w:p w14:paraId="1BC1AF34" w14:textId="77777777" w:rsidR="006F3150" w:rsidRPr="006F3150" w:rsidRDefault="006F3150" w:rsidP="006F3150">
            <w:pPr>
              <w:overflowPunct/>
              <w:autoSpaceDN w:val="0"/>
              <w:adjustRightInd w:val="0"/>
              <w:textAlignment w:val="auto"/>
              <w:rPr>
                <w:rFonts w:ascii="PT Astra Serif" w:eastAsia="Times New Roman" w:hAnsi="PT Astra Serif" w:cs="Times New Roman"/>
                <w:color w:val="000000"/>
                <w:lang w:eastAsia="ru-RU"/>
              </w:rPr>
            </w:pPr>
            <w:r w:rsidRPr="006F3150">
              <w:rPr>
                <w:rFonts w:ascii="PT Astra Serif" w:eastAsia="Times New Roman" w:hAnsi="PT Astra Serif" w:cs="Times New Roman"/>
                <w:color w:val="000000"/>
                <w:lang w:eastAsia="ru-RU"/>
              </w:rPr>
              <w:t>01 05 02 01 14 0000 610</w:t>
            </w:r>
          </w:p>
        </w:tc>
        <w:tc>
          <w:tcPr>
            <w:tcW w:w="1858" w:type="pct"/>
            <w:tcBorders>
              <w:top w:val="single" w:sz="4" w:space="0" w:color="auto"/>
              <w:left w:val="single" w:sz="4" w:space="0" w:color="auto"/>
              <w:bottom w:val="single" w:sz="4" w:space="0" w:color="auto"/>
              <w:right w:val="nil"/>
            </w:tcBorders>
            <w:shd w:val="clear" w:color="auto" w:fill="auto"/>
            <w:vAlign w:val="center"/>
          </w:tcPr>
          <w:p w14:paraId="706B126A" w14:textId="77777777" w:rsidR="006F3150" w:rsidRPr="006F3150" w:rsidRDefault="006F3150" w:rsidP="006F3150">
            <w:pPr>
              <w:overflowPunct/>
              <w:autoSpaceDN w:val="0"/>
              <w:adjustRightInd w:val="0"/>
              <w:textAlignment w:val="auto"/>
              <w:rPr>
                <w:rFonts w:ascii="PT Astra Serif" w:eastAsia="Times New Roman" w:hAnsi="PT Astra Serif" w:cs="Times New Roman"/>
                <w:color w:val="000000"/>
                <w:lang w:eastAsia="ru-RU"/>
              </w:rPr>
            </w:pPr>
            <w:r w:rsidRPr="006F3150">
              <w:rPr>
                <w:rFonts w:ascii="PT Astra Serif" w:eastAsia="Times New Roman" w:hAnsi="PT Astra Serif" w:cs="Times New Roman"/>
                <w:color w:val="000000"/>
                <w:lang w:eastAsia="ru-RU"/>
              </w:rPr>
              <w:t>Уменьшение прочих остатков денежных средств бюджетов муниципальных округов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6AE5302"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785983,5</w:t>
            </w:r>
          </w:p>
        </w:tc>
        <w:tc>
          <w:tcPr>
            <w:tcW w:w="630" w:type="pct"/>
            <w:tcBorders>
              <w:top w:val="single" w:sz="4" w:space="0" w:color="auto"/>
              <w:left w:val="single" w:sz="4" w:space="0" w:color="auto"/>
              <w:bottom w:val="single" w:sz="4" w:space="0" w:color="auto"/>
              <w:right w:val="single" w:sz="4" w:space="0" w:color="auto"/>
            </w:tcBorders>
            <w:vAlign w:val="center"/>
          </w:tcPr>
          <w:p w14:paraId="78B36025" w14:textId="77777777" w:rsidR="006F3150" w:rsidRPr="006F3150" w:rsidRDefault="006F3150" w:rsidP="006F3150">
            <w:pPr>
              <w:overflowPunct/>
              <w:autoSpaceDE/>
              <w:jc w:val="center"/>
              <w:textAlignment w:val="auto"/>
              <w:rPr>
                <w:rFonts w:ascii="PT Astra Serif" w:eastAsia="Times New Roman" w:hAnsi="PT Astra Serif" w:cs="Times New Roman"/>
                <w:sz w:val="24"/>
                <w:szCs w:val="24"/>
                <w:lang w:eastAsia="ru-RU"/>
              </w:rPr>
            </w:pPr>
            <w:r w:rsidRPr="006F3150">
              <w:rPr>
                <w:rFonts w:ascii="PT Astra Serif" w:eastAsia="Times New Roman" w:hAnsi="PT Astra Serif" w:cs="Times New Roman"/>
                <w:lang w:eastAsia="ru-RU"/>
              </w:rPr>
              <w:t>761057,6</w:t>
            </w:r>
          </w:p>
        </w:tc>
        <w:tc>
          <w:tcPr>
            <w:tcW w:w="641" w:type="pct"/>
            <w:tcBorders>
              <w:top w:val="single" w:sz="4" w:space="0" w:color="auto"/>
              <w:left w:val="single" w:sz="4" w:space="0" w:color="auto"/>
              <w:bottom w:val="single" w:sz="4" w:space="0" w:color="auto"/>
              <w:right w:val="single" w:sz="4" w:space="0" w:color="auto"/>
            </w:tcBorders>
            <w:vAlign w:val="center"/>
          </w:tcPr>
          <w:p w14:paraId="147C6547" w14:textId="77777777" w:rsidR="006F3150" w:rsidRPr="006F3150" w:rsidRDefault="006F3150" w:rsidP="006F3150">
            <w:pPr>
              <w:overflowPunct/>
              <w:autoSpaceDE/>
              <w:jc w:val="center"/>
              <w:textAlignment w:val="auto"/>
              <w:rPr>
                <w:rFonts w:eastAsia="Times New Roman" w:cs="Times New Roman"/>
                <w:sz w:val="24"/>
                <w:szCs w:val="24"/>
                <w:lang w:eastAsia="ru-RU"/>
              </w:rPr>
            </w:pPr>
            <w:r w:rsidRPr="006F3150">
              <w:rPr>
                <w:rFonts w:ascii="PT Astra Serif" w:eastAsia="Times New Roman" w:hAnsi="PT Astra Serif" w:cs="Times New Roman"/>
                <w:lang w:eastAsia="ru-RU"/>
              </w:rPr>
              <w:t>831086,0</w:t>
            </w:r>
          </w:p>
        </w:tc>
      </w:tr>
    </w:tbl>
    <w:p w14:paraId="67A6402A" w14:textId="77777777" w:rsidR="00D42D64" w:rsidRDefault="00D42D64" w:rsidP="006F3150">
      <w:pPr>
        <w:overflowPunct/>
        <w:autoSpaceDE/>
        <w:textAlignment w:val="auto"/>
        <w:rPr>
          <w:rFonts w:ascii="PT Astra Serif" w:eastAsia="Times New Roman" w:hAnsi="PT Astra Serif" w:cs="Times New Roman"/>
          <w:lang w:eastAsia="ru-RU"/>
        </w:rPr>
        <w:sectPr w:rsidR="00D42D64">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3055"/>
        <w:gridCol w:w="1088"/>
        <w:gridCol w:w="786"/>
        <w:gridCol w:w="1122"/>
        <w:gridCol w:w="1322"/>
        <w:gridCol w:w="885"/>
        <w:gridCol w:w="1097"/>
      </w:tblGrid>
      <w:tr w:rsidR="004B253B" w:rsidRPr="004B253B" w14:paraId="67521DE0" w14:textId="77777777" w:rsidTr="004B253B">
        <w:trPr>
          <w:trHeight w:val="319"/>
        </w:trPr>
        <w:tc>
          <w:tcPr>
            <w:tcW w:w="5000" w:type="pct"/>
            <w:gridSpan w:val="7"/>
            <w:tcBorders>
              <w:top w:val="nil"/>
              <w:left w:val="nil"/>
              <w:bottom w:val="nil"/>
              <w:right w:val="nil"/>
            </w:tcBorders>
            <w:shd w:val="clear" w:color="auto" w:fill="auto"/>
            <w:hideMark/>
          </w:tcPr>
          <w:p w14:paraId="671337D7"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lastRenderedPageBreak/>
              <w:t>Приложение 3</w:t>
            </w:r>
          </w:p>
        </w:tc>
      </w:tr>
      <w:tr w:rsidR="004B253B" w:rsidRPr="004B253B" w14:paraId="4586DC2C" w14:textId="77777777" w:rsidTr="004B253B">
        <w:trPr>
          <w:trHeight w:val="319"/>
        </w:trPr>
        <w:tc>
          <w:tcPr>
            <w:tcW w:w="5000" w:type="pct"/>
            <w:gridSpan w:val="7"/>
            <w:tcBorders>
              <w:top w:val="nil"/>
              <w:left w:val="nil"/>
              <w:bottom w:val="nil"/>
              <w:right w:val="nil"/>
            </w:tcBorders>
            <w:shd w:val="clear" w:color="auto" w:fill="auto"/>
            <w:hideMark/>
          </w:tcPr>
          <w:p w14:paraId="5451145B"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к решению Совета депутатов</w:t>
            </w:r>
          </w:p>
        </w:tc>
      </w:tr>
      <w:tr w:rsidR="004B253B" w:rsidRPr="004B253B" w14:paraId="1EC45FAA" w14:textId="77777777" w:rsidTr="004B253B">
        <w:trPr>
          <w:trHeight w:val="319"/>
        </w:trPr>
        <w:tc>
          <w:tcPr>
            <w:tcW w:w="5000" w:type="pct"/>
            <w:gridSpan w:val="7"/>
            <w:tcBorders>
              <w:top w:val="nil"/>
              <w:left w:val="nil"/>
              <w:bottom w:val="nil"/>
              <w:right w:val="nil"/>
            </w:tcBorders>
            <w:shd w:val="clear" w:color="auto" w:fill="auto"/>
            <w:hideMark/>
          </w:tcPr>
          <w:p w14:paraId="61B95A26"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муниципального образования</w:t>
            </w:r>
          </w:p>
        </w:tc>
      </w:tr>
      <w:tr w:rsidR="004B253B" w:rsidRPr="004B253B" w14:paraId="27668ECA" w14:textId="77777777" w:rsidTr="004B253B">
        <w:trPr>
          <w:trHeight w:val="319"/>
        </w:trPr>
        <w:tc>
          <w:tcPr>
            <w:tcW w:w="5000" w:type="pct"/>
            <w:gridSpan w:val="7"/>
            <w:tcBorders>
              <w:top w:val="nil"/>
              <w:left w:val="nil"/>
              <w:bottom w:val="nil"/>
              <w:right w:val="nil"/>
            </w:tcBorders>
            <w:shd w:val="clear" w:color="auto" w:fill="auto"/>
            <w:hideMark/>
          </w:tcPr>
          <w:p w14:paraId="6E96B9E6"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"Муниципальный округ Киясовский</w:t>
            </w:r>
          </w:p>
        </w:tc>
      </w:tr>
      <w:tr w:rsidR="004B253B" w:rsidRPr="004B253B" w14:paraId="73B8D6CC" w14:textId="77777777" w:rsidTr="004B253B">
        <w:trPr>
          <w:trHeight w:val="319"/>
        </w:trPr>
        <w:tc>
          <w:tcPr>
            <w:tcW w:w="5000" w:type="pct"/>
            <w:gridSpan w:val="7"/>
            <w:tcBorders>
              <w:top w:val="nil"/>
              <w:left w:val="nil"/>
              <w:bottom w:val="nil"/>
              <w:right w:val="nil"/>
            </w:tcBorders>
            <w:shd w:val="clear" w:color="auto" w:fill="auto"/>
            <w:hideMark/>
          </w:tcPr>
          <w:p w14:paraId="248093F5"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район Удмуртской Республики"</w:t>
            </w:r>
          </w:p>
        </w:tc>
      </w:tr>
      <w:tr w:rsidR="004B253B" w:rsidRPr="004B253B" w14:paraId="6BE533C2" w14:textId="77777777" w:rsidTr="004B253B">
        <w:trPr>
          <w:trHeight w:val="319"/>
        </w:trPr>
        <w:tc>
          <w:tcPr>
            <w:tcW w:w="5000" w:type="pct"/>
            <w:gridSpan w:val="7"/>
            <w:tcBorders>
              <w:top w:val="nil"/>
              <w:left w:val="nil"/>
              <w:bottom w:val="nil"/>
              <w:right w:val="nil"/>
            </w:tcBorders>
            <w:shd w:val="clear" w:color="auto" w:fill="auto"/>
            <w:hideMark/>
          </w:tcPr>
          <w:p w14:paraId="1515442D"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от 19.12.2024 № 399</w:t>
            </w:r>
          </w:p>
        </w:tc>
      </w:tr>
      <w:tr w:rsidR="004B253B" w:rsidRPr="004B253B" w14:paraId="3041F635" w14:textId="77777777" w:rsidTr="004B253B">
        <w:trPr>
          <w:trHeight w:val="315"/>
        </w:trPr>
        <w:tc>
          <w:tcPr>
            <w:tcW w:w="5000" w:type="pct"/>
            <w:gridSpan w:val="7"/>
            <w:tcBorders>
              <w:top w:val="nil"/>
              <w:left w:val="nil"/>
              <w:bottom w:val="nil"/>
              <w:right w:val="nil"/>
            </w:tcBorders>
            <w:shd w:val="clear" w:color="auto" w:fill="auto"/>
            <w:hideMark/>
          </w:tcPr>
          <w:p w14:paraId="52FF89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255C8F98" w14:textId="77777777" w:rsidTr="004B253B">
        <w:trPr>
          <w:trHeight w:val="634"/>
        </w:trPr>
        <w:tc>
          <w:tcPr>
            <w:tcW w:w="5000" w:type="pct"/>
            <w:gridSpan w:val="7"/>
            <w:tcBorders>
              <w:top w:val="nil"/>
              <w:left w:val="nil"/>
              <w:bottom w:val="nil"/>
              <w:right w:val="nil"/>
            </w:tcBorders>
            <w:shd w:val="clear" w:color="auto" w:fill="auto"/>
            <w:hideMark/>
          </w:tcPr>
          <w:p w14:paraId="6D8F166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Ведомственная классификация расходов бюджета муниципального образования "Муниципальный округ Киясовский район Удмуртской Республики" на 2025 год</w:t>
            </w:r>
          </w:p>
        </w:tc>
      </w:tr>
      <w:tr w:rsidR="004B253B" w:rsidRPr="004B253B" w14:paraId="1BA4A674" w14:textId="77777777" w:rsidTr="004B253B">
        <w:trPr>
          <w:trHeight w:val="315"/>
        </w:trPr>
        <w:tc>
          <w:tcPr>
            <w:tcW w:w="5000" w:type="pct"/>
            <w:gridSpan w:val="7"/>
            <w:tcBorders>
              <w:top w:val="nil"/>
              <w:left w:val="nil"/>
              <w:bottom w:val="nil"/>
              <w:right w:val="nil"/>
            </w:tcBorders>
            <w:shd w:val="clear" w:color="auto" w:fill="auto"/>
            <w:hideMark/>
          </w:tcPr>
          <w:p w14:paraId="6AFD8A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0B37DCBA" w14:textId="77777777" w:rsidTr="004B253B">
        <w:trPr>
          <w:trHeight w:val="304"/>
        </w:trPr>
        <w:tc>
          <w:tcPr>
            <w:tcW w:w="5000" w:type="pct"/>
            <w:gridSpan w:val="7"/>
            <w:tcBorders>
              <w:top w:val="nil"/>
              <w:left w:val="nil"/>
              <w:bottom w:val="nil"/>
              <w:right w:val="nil"/>
            </w:tcBorders>
            <w:shd w:val="clear" w:color="auto" w:fill="auto"/>
            <w:hideMark/>
          </w:tcPr>
          <w:p w14:paraId="169272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Единица измерения: тыс.руб.</w:t>
            </w:r>
          </w:p>
        </w:tc>
      </w:tr>
      <w:tr w:rsidR="004B253B" w:rsidRPr="004B253B" w14:paraId="3F515614" w14:textId="77777777" w:rsidTr="004B253B">
        <w:trPr>
          <w:trHeight w:val="1020"/>
        </w:trPr>
        <w:tc>
          <w:tcPr>
            <w:tcW w:w="1846"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791B7C7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xml:space="preserve">Наименование </w:t>
            </w:r>
          </w:p>
        </w:tc>
        <w:tc>
          <w:tcPr>
            <w:tcW w:w="494" w:type="pct"/>
            <w:tcBorders>
              <w:top w:val="single" w:sz="4" w:space="0" w:color="A6A6A6"/>
              <w:left w:val="nil"/>
              <w:bottom w:val="single" w:sz="4" w:space="0" w:color="D9D9D9"/>
              <w:right w:val="single" w:sz="4" w:space="0" w:color="D9D9D9"/>
            </w:tcBorders>
            <w:shd w:val="clear" w:color="auto" w:fill="auto"/>
            <w:vAlign w:val="center"/>
            <w:hideMark/>
          </w:tcPr>
          <w:p w14:paraId="2E8405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ведомства</w:t>
            </w:r>
          </w:p>
        </w:tc>
        <w:tc>
          <w:tcPr>
            <w:tcW w:w="357" w:type="pct"/>
            <w:tcBorders>
              <w:top w:val="single" w:sz="4" w:space="0" w:color="A6A6A6"/>
              <w:left w:val="nil"/>
              <w:bottom w:val="single" w:sz="4" w:space="0" w:color="D9D9D9"/>
              <w:right w:val="single" w:sz="4" w:space="0" w:color="D9D9D9"/>
            </w:tcBorders>
            <w:shd w:val="clear" w:color="auto" w:fill="auto"/>
            <w:vAlign w:val="center"/>
            <w:hideMark/>
          </w:tcPr>
          <w:p w14:paraId="19D119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Раздел</w:t>
            </w:r>
          </w:p>
        </w:tc>
        <w:tc>
          <w:tcPr>
            <w:tcW w:w="509" w:type="pct"/>
            <w:tcBorders>
              <w:top w:val="single" w:sz="4" w:space="0" w:color="A6A6A6"/>
              <w:left w:val="nil"/>
              <w:bottom w:val="single" w:sz="4" w:space="0" w:color="D9D9D9"/>
              <w:right w:val="single" w:sz="4" w:space="0" w:color="D9D9D9"/>
            </w:tcBorders>
            <w:shd w:val="clear" w:color="auto" w:fill="auto"/>
            <w:vAlign w:val="center"/>
            <w:hideMark/>
          </w:tcPr>
          <w:p w14:paraId="05B96F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Подраздел</w:t>
            </w:r>
          </w:p>
        </w:tc>
        <w:tc>
          <w:tcPr>
            <w:tcW w:w="600" w:type="pct"/>
            <w:tcBorders>
              <w:top w:val="single" w:sz="4" w:space="0" w:color="A6A6A6"/>
              <w:left w:val="nil"/>
              <w:bottom w:val="single" w:sz="4" w:space="0" w:color="D9D9D9"/>
              <w:right w:val="single" w:sz="4" w:space="0" w:color="D9D9D9"/>
            </w:tcBorders>
            <w:shd w:val="clear" w:color="auto" w:fill="auto"/>
            <w:vAlign w:val="center"/>
            <w:hideMark/>
          </w:tcPr>
          <w:p w14:paraId="360840F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целевой статьи</w:t>
            </w:r>
          </w:p>
        </w:tc>
        <w:tc>
          <w:tcPr>
            <w:tcW w:w="402" w:type="pct"/>
            <w:tcBorders>
              <w:top w:val="single" w:sz="4" w:space="0" w:color="A6A6A6"/>
              <w:left w:val="nil"/>
              <w:bottom w:val="single" w:sz="4" w:space="0" w:color="D9D9D9"/>
              <w:right w:val="single" w:sz="4" w:space="0" w:color="D9D9D9"/>
            </w:tcBorders>
            <w:shd w:val="clear" w:color="auto" w:fill="auto"/>
            <w:vAlign w:val="center"/>
            <w:hideMark/>
          </w:tcPr>
          <w:p w14:paraId="75B0804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вида расхода</w:t>
            </w:r>
          </w:p>
        </w:tc>
        <w:tc>
          <w:tcPr>
            <w:tcW w:w="793" w:type="pct"/>
            <w:tcBorders>
              <w:top w:val="single" w:sz="4" w:space="0" w:color="A6A6A6"/>
              <w:left w:val="nil"/>
              <w:bottom w:val="single" w:sz="4" w:space="0" w:color="D9D9D9"/>
              <w:right w:val="single" w:sz="4" w:space="0" w:color="A6A6A6"/>
            </w:tcBorders>
            <w:shd w:val="clear" w:color="auto" w:fill="auto"/>
            <w:vAlign w:val="center"/>
            <w:hideMark/>
          </w:tcPr>
          <w:p w14:paraId="0F36AB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Сумма на 2025 год</w:t>
            </w:r>
          </w:p>
        </w:tc>
      </w:tr>
      <w:tr w:rsidR="004B253B" w:rsidRPr="004B253B" w14:paraId="5FB06FD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vAlign w:val="center"/>
            <w:hideMark/>
          </w:tcPr>
          <w:p w14:paraId="2E6025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w:t>
            </w:r>
          </w:p>
        </w:tc>
        <w:tc>
          <w:tcPr>
            <w:tcW w:w="494" w:type="pct"/>
            <w:tcBorders>
              <w:top w:val="nil"/>
              <w:left w:val="nil"/>
              <w:bottom w:val="single" w:sz="4" w:space="0" w:color="D9D9D9"/>
              <w:right w:val="single" w:sz="4" w:space="0" w:color="D9D9D9"/>
            </w:tcBorders>
            <w:shd w:val="clear" w:color="auto" w:fill="auto"/>
            <w:vAlign w:val="center"/>
            <w:hideMark/>
          </w:tcPr>
          <w:p w14:paraId="3993BF4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w:t>
            </w:r>
          </w:p>
        </w:tc>
        <w:tc>
          <w:tcPr>
            <w:tcW w:w="357" w:type="pct"/>
            <w:tcBorders>
              <w:top w:val="nil"/>
              <w:left w:val="nil"/>
              <w:bottom w:val="single" w:sz="4" w:space="0" w:color="D9D9D9"/>
              <w:right w:val="single" w:sz="4" w:space="0" w:color="D9D9D9"/>
            </w:tcBorders>
            <w:shd w:val="clear" w:color="auto" w:fill="auto"/>
            <w:vAlign w:val="center"/>
            <w:hideMark/>
          </w:tcPr>
          <w:p w14:paraId="741D48C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w:t>
            </w:r>
          </w:p>
        </w:tc>
        <w:tc>
          <w:tcPr>
            <w:tcW w:w="509" w:type="pct"/>
            <w:tcBorders>
              <w:top w:val="nil"/>
              <w:left w:val="nil"/>
              <w:bottom w:val="single" w:sz="4" w:space="0" w:color="D9D9D9"/>
              <w:right w:val="single" w:sz="4" w:space="0" w:color="D9D9D9"/>
            </w:tcBorders>
            <w:shd w:val="clear" w:color="auto" w:fill="auto"/>
            <w:vAlign w:val="center"/>
            <w:hideMark/>
          </w:tcPr>
          <w:p w14:paraId="227CDEA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w:t>
            </w:r>
          </w:p>
        </w:tc>
        <w:tc>
          <w:tcPr>
            <w:tcW w:w="600" w:type="pct"/>
            <w:tcBorders>
              <w:top w:val="nil"/>
              <w:left w:val="nil"/>
              <w:bottom w:val="single" w:sz="4" w:space="0" w:color="D9D9D9"/>
              <w:right w:val="single" w:sz="4" w:space="0" w:color="D9D9D9"/>
            </w:tcBorders>
            <w:shd w:val="clear" w:color="auto" w:fill="auto"/>
            <w:vAlign w:val="center"/>
            <w:hideMark/>
          </w:tcPr>
          <w:p w14:paraId="2B7715C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w:t>
            </w:r>
          </w:p>
        </w:tc>
        <w:tc>
          <w:tcPr>
            <w:tcW w:w="402" w:type="pct"/>
            <w:tcBorders>
              <w:top w:val="nil"/>
              <w:left w:val="nil"/>
              <w:bottom w:val="single" w:sz="4" w:space="0" w:color="D9D9D9"/>
              <w:right w:val="single" w:sz="4" w:space="0" w:color="D9D9D9"/>
            </w:tcBorders>
            <w:shd w:val="clear" w:color="auto" w:fill="auto"/>
            <w:vAlign w:val="center"/>
            <w:hideMark/>
          </w:tcPr>
          <w:p w14:paraId="128B03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w:t>
            </w:r>
          </w:p>
        </w:tc>
        <w:tc>
          <w:tcPr>
            <w:tcW w:w="793" w:type="pct"/>
            <w:tcBorders>
              <w:top w:val="nil"/>
              <w:left w:val="nil"/>
              <w:bottom w:val="single" w:sz="4" w:space="0" w:color="D9D9D9"/>
              <w:right w:val="single" w:sz="4" w:space="0" w:color="D9D9D9"/>
            </w:tcBorders>
            <w:shd w:val="clear" w:color="auto" w:fill="auto"/>
            <w:vAlign w:val="center"/>
            <w:hideMark/>
          </w:tcPr>
          <w:p w14:paraId="7A1701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w:t>
            </w:r>
          </w:p>
        </w:tc>
      </w:tr>
      <w:tr w:rsidR="004B253B" w:rsidRPr="004B253B" w14:paraId="146920C3" w14:textId="77777777" w:rsidTr="004B253B">
        <w:trPr>
          <w:trHeight w:val="1200"/>
        </w:trPr>
        <w:tc>
          <w:tcPr>
            <w:tcW w:w="1846" w:type="pct"/>
            <w:tcBorders>
              <w:top w:val="nil"/>
              <w:left w:val="single" w:sz="4" w:space="0" w:color="D9D9D9"/>
              <w:bottom w:val="single" w:sz="4" w:space="0" w:color="D9D9D9"/>
              <w:right w:val="single" w:sz="4" w:space="0" w:color="D9D9D9"/>
            </w:tcBorders>
            <w:shd w:val="clear" w:color="auto" w:fill="auto"/>
            <w:hideMark/>
          </w:tcPr>
          <w:p w14:paraId="0EBEF65B"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Администрация муниципального образования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4EFDA87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434F24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09" w:type="pct"/>
            <w:tcBorders>
              <w:top w:val="nil"/>
              <w:left w:val="nil"/>
              <w:bottom w:val="single" w:sz="4" w:space="0" w:color="D9D9D9"/>
              <w:right w:val="single" w:sz="4" w:space="0" w:color="D9D9D9"/>
            </w:tcBorders>
            <w:shd w:val="clear" w:color="auto" w:fill="auto"/>
            <w:noWrap/>
            <w:hideMark/>
          </w:tcPr>
          <w:p w14:paraId="2E3ED9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3C1959A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3905F2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49E9FE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221 882,0</w:t>
            </w:r>
          </w:p>
        </w:tc>
      </w:tr>
      <w:tr w:rsidR="004B253B" w:rsidRPr="004B253B" w14:paraId="7352ECA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01A830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3421612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F983B0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E1D68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192D221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380EF9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474790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82 802,2</w:t>
            </w:r>
          </w:p>
        </w:tc>
      </w:tr>
      <w:tr w:rsidR="004B253B" w:rsidRPr="004B253B" w14:paraId="365E841E"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F4DEC4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7B6F4F2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83CEE7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496823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D0F1A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77D5C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F4D5FB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2 546,0</w:t>
            </w:r>
          </w:p>
        </w:tc>
      </w:tr>
      <w:tr w:rsidR="004B253B" w:rsidRPr="004B253B" w14:paraId="73B03E5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2FF3E0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74FC59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00943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E76FB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59FFB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2581FC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6B548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2 546,0</w:t>
            </w:r>
          </w:p>
        </w:tc>
      </w:tr>
      <w:tr w:rsidR="004B253B" w:rsidRPr="004B253B" w14:paraId="7FB2F3A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B54D1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494" w:type="pct"/>
            <w:tcBorders>
              <w:top w:val="nil"/>
              <w:left w:val="nil"/>
              <w:bottom w:val="single" w:sz="4" w:space="0" w:color="D9D9D9"/>
              <w:right w:val="single" w:sz="4" w:space="0" w:color="D9D9D9"/>
            </w:tcBorders>
            <w:shd w:val="clear" w:color="auto" w:fill="auto"/>
            <w:noWrap/>
            <w:hideMark/>
          </w:tcPr>
          <w:p w14:paraId="100237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028B3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46AC5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F1F2B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402" w:type="pct"/>
            <w:tcBorders>
              <w:top w:val="nil"/>
              <w:left w:val="nil"/>
              <w:bottom w:val="single" w:sz="4" w:space="0" w:color="D9D9D9"/>
              <w:right w:val="single" w:sz="4" w:space="0" w:color="D9D9D9"/>
            </w:tcBorders>
            <w:shd w:val="clear" w:color="auto" w:fill="auto"/>
            <w:noWrap/>
            <w:hideMark/>
          </w:tcPr>
          <w:p w14:paraId="29DF5C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8E18B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2 546,0</w:t>
            </w:r>
          </w:p>
        </w:tc>
      </w:tr>
      <w:tr w:rsidR="004B253B" w:rsidRPr="004B253B" w14:paraId="179A1443"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0F39B1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335E03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8BA5B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064DB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853FF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402" w:type="pct"/>
            <w:tcBorders>
              <w:top w:val="nil"/>
              <w:left w:val="nil"/>
              <w:bottom w:val="single" w:sz="4" w:space="0" w:color="D9D9D9"/>
              <w:right w:val="single" w:sz="4" w:space="0" w:color="D9D9D9"/>
            </w:tcBorders>
            <w:shd w:val="clear" w:color="auto" w:fill="auto"/>
            <w:noWrap/>
            <w:hideMark/>
          </w:tcPr>
          <w:p w14:paraId="697378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DF553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2 546,0</w:t>
            </w:r>
          </w:p>
        </w:tc>
      </w:tr>
      <w:tr w:rsidR="004B253B" w:rsidRPr="004B253B" w14:paraId="31C7AA8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D08145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Глава муниципального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0A0080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05471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2A4EE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C68AD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402" w:type="pct"/>
            <w:tcBorders>
              <w:top w:val="nil"/>
              <w:left w:val="nil"/>
              <w:bottom w:val="single" w:sz="4" w:space="0" w:color="D9D9D9"/>
              <w:right w:val="single" w:sz="4" w:space="0" w:color="D9D9D9"/>
            </w:tcBorders>
            <w:shd w:val="clear" w:color="auto" w:fill="auto"/>
            <w:noWrap/>
            <w:hideMark/>
          </w:tcPr>
          <w:p w14:paraId="76D3AD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1AF6B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2 546,0</w:t>
            </w:r>
          </w:p>
        </w:tc>
      </w:tr>
      <w:tr w:rsidR="004B253B" w:rsidRPr="004B253B" w14:paraId="4E22554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3E6F8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5EE899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C484D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CC1BE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FC648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402" w:type="pct"/>
            <w:tcBorders>
              <w:top w:val="nil"/>
              <w:left w:val="nil"/>
              <w:bottom w:val="single" w:sz="4" w:space="0" w:color="D9D9D9"/>
              <w:right w:val="single" w:sz="4" w:space="0" w:color="D9D9D9"/>
            </w:tcBorders>
            <w:shd w:val="clear" w:color="auto" w:fill="auto"/>
            <w:noWrap/>
            <w:hideMark/>
          </w:tcPr>
          <w:p w14:paraId="04DB8F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760C3A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1 955,0</w:t>
            </w:r>
          </w:p>
        </w:tc>
      </w:tr>
      <w:tr w:rsidR="004B253B" w:rsidRPr="004B253B" w14:paraId="5A5A912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62E640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0CC035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4C63C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40033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6BF51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402" w:type="pct"/>
            <w:tcBorders>
              <w:top w:val="nil"/>
              <w:left w:val="nil"/>
              <w:bottom w:val="single" w:sz="4" w:space="0" w:color="D9D9D9"/>
              <w:right w:val="single" w:sz="4" w:space="0" w:color="D9D9D9"/>
            </w:tcBorders>
            <w:shd w:val="clear" w:color="auto" w:fill="auto"/>
            <w:noWrap/>
            <w:hideMark/>
          </w:tcPr>
          <w:p w14:paraId="44A75A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633DF1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591,0</w:t>
            </w:r>
          </w:p>
        </w:tc>
      </w:tr>
      <w:tr w:rsidR="004B253B" w:rsidRPr="004B253B" w14:paraId="30B62A49" w14:textId="77777777" w:rsidTr="004B253B">
        <w:trPr>
          <w:trHeight w:val="1080"/>
        </w:trPr>
        <w:tc>
          <w:tcPr>
            <w:tcW w:w="1846" w:type="pct"/>
            <w:tcBorders>
              <w:top w:val="nil"/>
              <w:left w:val="single" w:sz="4" w:space="0" w:color="D9D9D9"/>
              <w:bottom w:val="single" w:sz="4" w:space="0" w:color="D9D9D9"/>
              <w:right w:val="single" w:sz="4" w:space="0" w:color="D9D9D9"/>
            </w:tcBorders>
            <w:shd w:val="clear" w:color="auto" w:fill="auto"/>
            <w:hideMark/>
          </w:tcPr>
          <w:p w14:paraId="5F7F99C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4" w:type="pct"/>
            <w:tcBorders>
              <w:top w:val="nil"/>
              <w:left w:val="nil"/>
              <w:bottom w:val="single" w:sz="4" w:space="0" w:color="D9D9D9"/>
              <w:right w:val="single" w:sz="4" w:space="0" w:color="D9D9D9"/>
            </w:tcBorders>
            <w:shd w:val="clear" w:color="auto" w:fill="auto"/>
            <w:noWrap/>
            <w:hideMark/>
          </w:tcPr>
          <w:p w14:paraId="3D3A3C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E1CE9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63F45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45E3E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E95488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00B688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50 752,3</w:t>
            </w:r>
          </w:p>
        </w:tc>
      </w:tr>
      <w:tr w:rsidR="004B253B" w:rsidRPr="004B253B" w14:paraId="7A36A3B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780F6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Муниципальная программа "Социальная поддержка населения"</w:t>
            </w:r>
          </w:p>
        </w:tc>
        <w:tc>
          <w:tcPr>
            <w:tcW w:w="494" w:type="pct"/>
            <w:tcBorders>
              <w:top w:val="nil"/>
              <w:left w:val="nil"/>
              <w:bottom w:val="single" w:sz="4" w:space="0" w:color="D9D9D9"/>
              <w:right w:val="single" w:sz="4" w:space="0" w:color="D9D9D9"/>
            </w:tcBorders>
            <w:shd w:val="clear" w:color="auto" w:fill="auto"/>
            <w:noWrap/>
            <w:hideMark/>
          </w:tcPr>
          <w:p w14:paraId="09711D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380BD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CF19D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C2F64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0400000000</w:t>
            </w:r>
          </w:p>
        </w:tc>
        <w:tc>
          <w:tcPr>
            <w:tcW w:w="402" w:type="pct"/>
            <w:tcBorders>
              <w:top w:val="nil"/>
              <w:left w:val="nil"/>
              <w:bottom w:val="single" w:sz="4" w:space="0" w:color="D9D9D9"/>
              <w:right w:val="single" w:sz="4" w:space="0" w:color="D9D9D9"/>
            </w:tcBorders>
            <w:shd w:val="clear" w:color="auto" w:fill="auto"/>
            <w:noWrap/>
            <w:hideMark/>
          </w:tcPr>
          <w:p w14:paraId="313299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D45CF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1 005,6</w:t>
            </w:r>
          </w:p>
        </w:tc>
      </w:tr>
      <w:tr w:rsidR="004B253B" w:rsidRPr="004B253B" w14:paraId="4309AAA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D3376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494" w:type="pct"/>
            <w:tcBorders>
              <w:top w:val="nil"/>
              <w:left w:val="nil"/>
              <w:bottom w:val="single" w:sz="4" w:space="0" w:color="D9D9D9"/>
              <w:right w:val="single" w:sz="4" w:space="0" w:color="D9D9D9"/>
            </w:tcBorders>
            <w:shd w:val="clear" w:color="auto" w:fill="auto"/>
            <w:noWrap/>
            <w:hideMark/>
          </w:tcPr>
          <w:p w14:paraId="5A4790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690A6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65514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90529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0420000000</w:t>
            </w:r>
          </w:p>
        </w:tc>
        <w:tc>
          <w:tcPr>
            <w:tcW w:w="402" w:type="pct"/>
            <w:tcBorders>
              <w:top w:val="nil"/>
              <w:left w:val="nil"/>
              <w:bottom w:val="single" w:sz="4" w:space="0" w:color="D9D9D9"/>
              <w:right w:val="single" w:sz="4" w:space="0" w:color="D9D9D9"/>
            </w:tcBorders>
            <w:shd w:val="clear" w:color="auto" w:fill="auto"/>
            <w:noWrap/>
            <w:hideMark/>
          </w:tcPr>
          <w:p w14:paraId="1612F2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FE519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787,0</w:t>
            </w:r>
          </w:p>
        </w:tc>
      </w:tr>
      <w:tr w:rsidR="004B253B" w:rsidRPr="004B253B" w14:paraId="1F3C88C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4E545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условий для реализации муниципальной программы</w:t>
            </w:r>
          </w:p>
        </w:tc>
        <w:tc>
          <w:tcPr>
            <w:tcW w:w="494" w:type="pct"/>
            <w:tcBorders>
              <w:top w:val="nil"/>
              <w:left w:val="nil"/>
              <w:bottom w:val="single" w:sz="4" w:space="0" w:color="D9D9D9"/>
              <w:right w:val="single" w:sz="4" w:space="0" w:color="D9D9D9"/>
            </w:tcBorders>
            <w:shd w:val="clear" w:color="auto" w:fill="auto"/>
            <w:noWrap/>
            <w:hideMark/>
          </w:tcPr>
          <w:p w14:paraId="4AA44D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C475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8D110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7843D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0420100000</w:t>
            </w:r>
          </w:p>
        </w:tc>
        <w:tc>
          <w:tcPr>
            <w:tcW w:w="402" w:type="pct"/>
            <w:tcBorders>
              <w:top w:val="nil"/>
              <w:left w:val="nil"/>
              <w:bottom w:val="single" w:sz="4" w:space="0" w:color="D9D9D9"/>
              <w:right w:val="single" w:sz="4" w:space="0" w:color="D9D9D9"/>
            </w:tcBorders>
            <w:shd w:val="clear" w:color="auto" w:fill="auto"/>
            <w:noWrap/>
            <w:hideMark/>
          </w:tcPr>
          <w:p w14:paraId="77260E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9F536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787,0</w:t>
            </w:r>
          </w:p>
        </w:tc>
      </w:tr>
      <w:tr w:rsidR="004B253B" w:rsidRPr="004B253B" w14:paraId="12D3A0E8"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05874D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и организация деятельности комиссий по делам несовершеннолетних и защите их прав</w:t>
            </w:r>
          </w:p>
        </w:tc>
        <w:tc>
          <w:tcPr>
            <w:tcW w:w="494" w:type="pct"/>
            <w:tcBorders>
              <w:top w:val="nil"/>
              <w:left w:val="nil"/>
              <w:bottom w:val="single" w:sz="4" w:space="0" w:color="D9D9D9"/>
              <w:right w:val="single" w:sz="4" w:space="0" w:color="D9D9D9"/>
            </w:tcBorders>
            <w:shd w:val="clear" w:color="auto" w:fill="auto"/>
            <w:noWrap/>
            <w:hideMark/>
          </w:tcPr>
          <w:p w14:paraId="0C8827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E4F76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98185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8FAEF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402" w:type="pct"/>
            <w:tcBorders>
              <w:top w:val="nil"/>
              <w:left w:val="nil"/>
              <w:bottom w:val="single" w:sz="4" w:space="0" w:color="D9D9D9"/>
              <w:right w:val="single" w:sz="4" w:space="0" w:color="D9D9D9"/>
            </w:tcBorders>
            <w:shd w:val="clear" w:color="auto" w:fill="auto"/>
            <w:noWrap/>
            <w:hideMark/>
          </w:tcPr>
          <w:p w14:paraId="7DCB48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AB87E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787,0</w:t>
            </w:r>
          </w:p>
        </w:tc>
      </w:tr>
      <w:tr w:rsidR="004B253B" w:rsidRPr="004B253B" w14:paraId="0B14B47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BD09A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6CD379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7F14D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F3AEA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25577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402" w:type="pct"/>
            <w:tcBorders>
              <w:top w:val="nil"/>
              <w:left w:val="nil"/>
              <w:bottom w:val="single" w:sz="4" w:space="0" w:color="D9D9D9"/>
              <w:right w:val="single" w:sz="4" w:space="0" w:color="D9D9D9"/>
            </w:tcBorders>
            <w:shd w:val="clear" w:color="auto" w:fill="auto"/>
            <w:noWrap/>
            <w:hideMark/>
          </w:tcPr>
          <w:p w14:paraId="43D44F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42FD50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604,5</w:t>
            </w:r>
          </w:p>
        </w:tc>
      </w:tr>
      <w:tr w:rsidR="004B253B" w:rsidRPr="004B253B" w14:paraId="6242576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45BDB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430DEA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7EAF6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C02C5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16017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402" w:type="pct"/>
            <w:tcBorders>
              <w:top w:val="nil"/>
              <w:left w:val="nil"/>
              <w:bottom w:val="single" w:sz="4" w:space="0" w:color="D9D9D9"/>
              <w:right w:val="single" w:sz="4" w:space="0" w:color="D9D9D9"/>
            </w:tcBorders>
            <w:shd w:val="clear" w:color="auto" w:fill="auto"/>
            <w:noWrap/>
            <w:hideMark/>
          </w:tcPr>
          <w:p w14:paraId="0E7036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01EC53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182,5</w:t>
            </w:r>
          </w:p>
        </w:tc>
      </w:tr>
      <w:tr w:rsidR="004B253B" w:rsidRPr="004B253B" w14:paraId="0BF696C9"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2620CB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494" w:type="pct"/>
            <w:tcBorders>
              <w:top w:val="nil"/>
              <w:left w:val="nil"/>
              <w:bottom w:val="single" w:sz="4" w:space="0" w:color="D9D9D9"/>
              <w:right w:val="single" w:sz="4" w:space="0" w:color="D9D9D9"/>
            </w:tcBorders>
            <w:shd w:val="clear" w:color="auto" w:fill="auto"/>
            <w:noWrap/>
            <w:hideMark/>
          </w:tcPr>
          <w:p w14:paraId="533111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C7145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07EAF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71E48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402" w:type="pct"/>
            <w:tcBorders>
              <w:top w:val="nil"/>
              <w:left w:val="nil"/>
              <w:bottom w:val="single" w:sz="4" w:space="0" w:color="D9D9D9"/>
              <w:right w:val="single" w:sz="4" w:space="0" w:color="D9D9D9"/>
            </w:tcBorders>
            <w:shd w:val="clear" w:color="auto" w:fill="auto"/>
            <w:noWrap/>
            <w:hideMark/>
          </w:tcPr>
          <w:p w14:paraId="3FC813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9A00B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750A604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E0351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494" w:type="pct"/>
            <w:tcBorders>
              <w:top w:val="nil"/>
              <w:left w:val="nil"/>
              <w:bottom w:val="single" w:sz="4" w:space="0" w:color="D9D9D9"/>
              <w:right w:val="single" w:sz="4" w:space="0" w:color="D9D9D9"/>
            </w:tcBorders>
            <w:shd w:val="clear" w:color="auto" w:fill="auto"/>
            <w:noWrap/>
            <w:hideMark/>
          </w:tcPr>
          <w:p w14:paraId="304AE8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4D0D2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A3087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2D2DA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402" w:type="pct"/>
            <w:tcBorders>
              <w:top w:val="nil"/>
              <w:left w:val="nil"/>
              <w:bottom w:val="single" w:sz="4" w:space="0" w:color="D9D9D9"/>
              <w:right w:val="single" w:sz="4" w:space="0" w:color="D9D9D9"/>
            </w:tcBorders>
            <w:shd w:val="clear" w:color="auto" w:fill="auto"/>
            <w:noWrap/>
            <w:hideMark/>
          </w:tcPr>
          <w:p w14:paraId="7E0ED5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A2E15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32F1042E" w14:textId="77777777" w:rsidTr="004B253B">
        <w:trPr>
          <w:trHeight w:val="2295"/>
        </w:trPr>
        <w:tc>
          <w:tcPr>
            <w:tcW w:w="1846" w:type="pct"/>
            <w:tcBorders>
              <w:top w:val="nil"/>
              <w:left w:val="single" w:sz="4" w:space="0" w:color="D9D9D9"/>
              <w:bottom w:val="single" w:sz="4" w:space="0" w:color="D9D9D9"/>
              <w:right w:val="single" w:sz="4" w:space="0" w:color="D9D9D9"/>
            </w:tcBorders>
            <w:shd w:val="clear" w:color="auto" w:fill="auto"/>
            <w:hideMark/>
          </w:tcPr>
          <w:p w14:paraId="2A1C9A8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494" w:type="pct"/>
            <w:tcBorders>
              <w:top w:val="nil"/>
              <w:left w:val="nil"/>
              <w:bottom w:val="single" w:sz="4" w:space="0" w:color="D9D9D9"/>
              <w:right w:val="single" w:sz="4" w:space="0" w:color="D9D9D9"/>
            </w:tcBorders>
            <w:shd w:val="clear" w:color="auto" w:fill="auto"/>
            <w:noWrap/>
            <w:hideMark/>
          </w:tcPr>
          <w:p w14:paraId="2661D8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2B6F4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FC254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D34E4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402" w:type="pct"/>
            <w:tcBorders>
              <w:top w:val="nil"/>
              <w:left w:val="nil"/>
              <w:bottom w:val="single" w:sz="4" w:space="0" w:color="D9D9D9"/>
              <w:right w:val="single" w:sz="4" w:space="0" w:color="D9D9D9"/>
            </w:tcBorders>
            <w:shd w:val="clear" w:color="auto" w:fill="auto"/>
            <w:noWrap/>
            <w:hideMark/>
          </w:tcPr>
          <w:p w14:paraId="614016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2BC0A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34A3AD3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33A21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48117B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1AE8C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04410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E4972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402" w:type="pct"/>
            <w:tcBorders>
              <w:top w:val="nil"/>
              <w:left w:val="nil"/>
              <w:bottom w:val="single" w:sz="4" w:space="0" w:color="D9D9D9"/>
              <w:right w:val="single" w:sz="4" w:space="0" w:color="D9D9D9"/>
            </w:tcBorders>
            <w:shd w:val="clear" w:color="auto" w:fill="auto"/>
            <w:noWrap/>
            <w:hideMark/>
          </w:tcPr>
          <w:p w14:paraId="72B925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43DDF2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167,9</w:t>
            </w:r>
          </w:p>
        </w:tc>
      </w:tr>
      <w:tr w:rsidR="004B253B" w:rsidRPr="004B253B" w14:paraId="1F594850"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0638C5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4AF565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33459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A51F9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5EC9E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402" w:type="pct"/>
            <w:tcBorders>
              <w:top w:val="nil"/>
              <w:left w:val="nil"/>
              <w:bottom w:val="single" w:sz="4" w:space="0" w:color="D9D9D9"/>
              <w:right w:val="single" w:sz="4" w:space="0" w:color="D9D9D9"/>
            </w:tcBorders>
            <w:shd w:val="clear" w:color="auto" w:fill="auto"/>
            <w:noWrap/>
            <w:hideMark/>
          </w:tcPr>
          <w:p w14:paraId="219346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2A0F13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50,7</w:t>
            </w:r>
          </w:p>
        </w:tc>
      </w:tr>
      <w:tr w:rsidR="004B253B" w:rsidRPr="004B253B" w14:paraId="07F439E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F37DF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5D978B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9BC66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BB14A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B7EE6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1E6CA4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8F55C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49 742,7</w:t>
            </w:r>
          </w:p>
        </w:tc>
      </w:tr>
      <w:tr w:rsidR="004B253B" w:rsidRPr="004B253B" w14:paraId="7912155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F5DE1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494" w:type="pct"/>
            <w:tcBorders>
              <w:top w:val="nil"/>
              <w:left w:val="nil"/>
              <w:bottom w:val="single" w:sz="4" w:space="0" w:color="D9D9D9"/>
              <w:right w:val="single" w:sz="4" w:space="0" w:color="D9D9D9"/>
            </w:tcBorders>
            <w:shd w:val="clear" w:color="auto" w:fill="auto"/>
            <w:noWrap/>
            <w:hideMark/>
          </w:tcPr>
          <w:p w14:paraId="0FA4C1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EAE0A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5E370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14D17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402" w:type="pct"/>
            <w:tcBorders>
              <w:top w:val="nil"/>
              <w:left w:val="nil"/>
              <w:bottom w:val="single" w:sz="4" w:space="0" w:color="D9D9D9"/>
              <w:right w:val="single" w:sz="4" w:space="0" w:color="D9D9D9"/>
            </w:tcBorders>
            <w:shd w:val="clear" w:color="auto" w:fill="auto"/>
            <w:noWrap/>
            <w:hideMark/>
          </w:tcPr>
          <w:p w14:paraId="359DB9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EE02C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46 702,7</w:t>
            </w:r>
          </w:p>
        </w:tc>
      </w:tr>
      <w:tr w:rsidR="004B253B" w:rsidRPr="004B253B" w14:paraId="218FFDC3"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5C8AD4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3EAB4E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CF29E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2AE85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C3F72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402" w:type="pct"/>
            <w:tcBorders>
              <w:top w:val="nil"/>
              <w:left w:val="nil"/>
              <w:bottom w:val="single" w:sz="4" w:space="0" w:color="D9D9D9"/>
              <w:right w:val="single" w:sz="4" w:space="0" w:color="D9D9D9"/>
            </w:tcBorders>
            <w:shd w:val="clear" w:color="auto" w:fill="auto"/>
            <w:noWrap/>
            <w:hideMark/>
          </w:tcPr>
          <w:p w14:paraId="390D86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6F21E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46 702,7</w:t>
            </w:r>
          </w:p>
        </w:tc>
      </w:tr>
      <w:tr w:rsidR="004B253B" w:rsidRPr="004B253B" w14:paraId="14EE375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C06E1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Центральный аппарат</w:t>
            </w:r>
          </w:p>
        </w:tc>
        <w:tc>
          <w:tcPr>
            <w:tcW w:w="494" w:type="pct"/>
            <w:tcBorders>
              <w:top w:val="nil"/>
              <w:left w:val="nil"/>
              <w:bottom w:val="single" w:sz="4" w:space="0" w:color="D9D9D9"/>
              <w:right w:val="single" w:sz="4" w:space="0" w:color="D9D9D9"/>
            </w:tcBorders>
            <w:shd w:val="clear" w:color="auto" w:fill="auto"/>
            <w:noWrap/>
            <w:hideMark/>
          </w:tcPr>
          <w:p w14:paraId="1F0CA0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28016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6E95F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206DC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02" w:type="pct"/>
            <w:tcBorders>
              <w:top w:val="nil"/>
              <w:left w:val="nil"/>
              <w:bottom w:val="single" w:sz="4" w:space="0" w:color="D9D9D9"/>
              <w:right w:val="single" w:sz="4" w:space="0" w:color="D9D9D9"/>
            </w:tcBorders>
            <w:shd w:val="clear" w:color="auto" w:fill="auto"/>
            <w:noWrap/>
            <w:hideMark/>
          </w:tcPr>
          <w:p w14:paraId="5C4E0C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94486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29 535,7</w:t>
            </w:r>
          </w:p>
        </w:tc>
      </w:tr>
      <w:tr w:rsidR="004B253B" w:rsidRPr="004B253B" w14:paraId="7B7A1D4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1CED94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47735C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FA138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6FA8A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4A767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02" w:type="pct"/>
            <w:tcBorders>
              <w:top w:val="nil"/>
              <w:left w:val="nil"/>
              <w:bottom w:val="single" w:sz="4" w:space="0" w:color="D9D9D9"/>
              <w:right w:val="single" w:sz="4" w:space="0" w:color="D9D9D9"/>
            </w:tcBorders>
            <w:shd w:val="clear" w:color="auto" w:fill="auto"/>
            <w:noWrap/>
            <w:hideMark/>
          </w:tcPr>
          <w:p w14:paraId="052D9F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424566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21 295,0</w:t>
            </w:r>
          </w:p>
        </w:tc>
      </w:tr>
      <w:tr w:rsidR="004B253B" w:rsidRPr="004B253B" w14:paraId="3E31ECCA"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6C32D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58ABCA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174A6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31233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C5F26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02" w:type="pct"/>
            <w:tcBorders>
              <w:top w:val="nil"/>
              <w:left w:val="nil"/>
              <w:bottom w:val="single" w:sz="4" w:space="0" w:color="D9D9D9"/>
              <w:right w:val="single" w:sz="4" w:space="0" w:color="D9D9D9"/>
            </w:tcBorders>
            <w:shd w:val="clear" w:color="auto" w:fill="auto"/>
            <w:noWrap/>
            <w:hideMark/>
          </w:tcPr>
          <w:p w14:paraId="19438C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4F7107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6 431,0</w:t>
            </w:r>
          </w:p>
        </w:tc>
      </w:tr>
      <w:tr w:rsidR="004B253B" w:rsidRPr="004B253B" w14:paraId="517538B2"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C55D6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241B73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C1CF0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D373F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B8DBD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02" w:type="pct"/>
            <w:tcBorders>
              <w:top w:val="nil"/>
              <w:left w:val="nil"/>
              <w:bottom w:val="single" w:sz="4" w:space="0" w:color="D9D9D9"/>
              <w:right w:val="single" w:sz="4" w:space="0" w:color="D9D9D9"/>
            </w:tcBorders>
            <w:shd w:val="clear" w:color="auto" w:fill="auto"/>
            <w:noWrap/>
            <w:hideMark/>
          </w:tcPr>
          <w:p w14:paraId="279C16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2A13B7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231,0</w:t>
            </w:r>
          </w:p>
        </w:tc>
      </w:tr>
      <w:tr w:rsidR="004B253B" w:rsidRPr="004B253B" w14:paraId="3D2AC1F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90CDF6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DE34A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3C073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9291E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985F5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02" w:type="pct"/>
            <w:tcBorders>
              <w:top w:val="nil"/>
              <w:left w:val="nil"/>
              <w:bottom w:val="single" w:sz="4" w:space="0" w:color="D9D9D9"/>
              <w:right w:val="single" w:sz="4" w:space="0" w:color="D9D9D9"/>
            </w:tcBorders>
            <w:shd w:val="clear" w:color="auto" w:fill="auto"/>
            <w:noWrap/>
            <w:hideMark/>
          </w:tcPr>
          <w:p w14:paraId="6325D1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CDE74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649,7</w:t>
            </w:r>
          </w:p>
        </w:tc>
      </w:tr>
      <w:tr w:rsidR="004B253B" w:rsidRPr="004B253B" w14:paraId="1E79D89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C5FA1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6BBCFE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C856F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61C0F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D7C65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02" w:type="pct"/>
            <w:tcBorders>
              <w:top w:val="nil"/>
              <w:left w:val="nil"/>
              <w:bottom w:val="single" w:sz="4" w:space="0" w:color="D9D9D9"/>
              <w:right w:val="single" w:sz="4" w:space="0" w:color="D9D9D9"/>
            </w:tcBorders>
            <w:shd w:val="clear" w:color="auto" w:fill="auto"/>
            <w:noWrap/>
            <w:hideMark/>
          </w:tcPr>
          <w:p w14:paraId="5841B4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6BB1C9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874,0</w:t>
            </w:r>
          </w:p>
        </w:tc>
      </w:tr>
      <w:tr w:rsidR="004B253B" w:rsidRPr="004B253B" w14:paraId="4754ED8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37660B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2F69E4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C66C1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D1EBE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F6F3D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02" w:type="pct"/>
            <w:tcBorders>
              <w:top w:val="nil"/>
              <w:left w:val="nil"/>
              <w:bottom w:val="single" w:sz="4" w:space="0" w:color="D9D9D9"/>
              <w:right w:val="single" w:sz="4" w:space="0" w:color="D9D9D9"/>
            </w:tcBorders>
            <w:shd w:val="clear" w:color="auto" w:fill="auto"/>
            <w:noWrap/>
            <w:hideMark/>
          </w:tcPr>
          <w:p w14:paraId="698C3E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44352E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55,0</w:t>
            </w:r>
          </w:p>
        </w:tc>
      </w:tr>
      <w:tr w:rsidR="004B253B" w:rsidRPr="004B253B" w14:paraId="0750A9F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029CB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по работе с территориями</w:t>
            </w:r>
          </w:p>
        </w:tc>
        <w:tc>
          <w:tcPr>
            <w:tcW w:w="494" w:type="pct"/>
            <w:tcBorders>
              <w:top w:val="nil"/>
              <w:left w:val="nil"/>
              <w:bottom w:val="single" w:sz="4" w:space="0" w:color="D9D9D9"/>
              <w:right w:val="single" w:sz="4" w:space="0" w:color="D9D9D9"/>
            </w:tcBorders>
            <w:shd w:val="clear" w:color="auto" w:fill="auto"/>
            <w:noWrap/>
            <w:hideMark/>
          </w:tcPr>
          <w:p w14:paraId="7E8337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B0432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B16BC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25AAE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02" w:type="pct"/>
            <w:tcBorders>
              <w:top w:val="nil"/>
              <w:left w:val="nil"/>
              <w:bottom w:val="single" w:sz="4" w:space="0" w:color="D9D9D9"/>
              <w:right w:val="single" w:sz="4" w:space="0" w:color="D9D9D9"/>
            </w:tcBorders>
            <w:shd w:val="clear" w:color="auto" w:fill="auto"/>
            <w:noWrap/>
            <w:hideMark/>
          </w:tcPr>
          <w:p w14:paraId="1BEB45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BDE39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17 167,0</w:t>
            </w:r>
          </w:p>
        </w:tc>
      </w:tr>
      <w:tr w:rsidR="004B253B" w:rsidRPr="004B253B" w14:paraId="5DDB823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C9405C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15AE4F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B2CC1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F12FF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6D371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02" w:type="pct"/>
            <w:tcBorders>
              <w:top w:val="nil"/>
              <w:left w:val="nil"/>
              <w:bottom w:val="single" w:sz="4" w:space="0" w:color="D9D9D9"/>
              <w:right w:val="single" w:sz="4" w:space="0" w:color="D9D9D9"/>
            </w:tcBorders>
            <w:shd w:val="clear" w:color="auto" w:fill="auto"/>
            <w:noWrap/>
            <w:hideMark/>
          </w:tcPr>
          <w:p w14:paraId="28C0CD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07A19B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12 465,0</w:t>
            </w:r>
          </w:p>
        </w:tc>
      </w:tr>
      <w:tr w:rsidR="004B253B" w:rsidRPr="004B253B" w14:paraId="281B8CCB"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92064C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7AC81C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9F3DF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BD1AC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5E3FD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02" w:type="pct"/>
            <w:tcBorders>
              <w:top w:val="nil"/>
              <w:left w:val="nil"/>
              <w:bottom w:val="single" w:sz="4" w:space="0" w:color="D9D9D9"/>
              <w:right w:val="single" w:sz="4" w:space="0" w:color="D9D9D9"/>
            </w:tcBorders>
            <w:shd w:val="clear" w:color="auto" w:fill="auto"/>
            <w:noWrap/>
            <w:hideMark/>
          </w:tcPr>
          <w:p w14:paraId="567680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1B3DAC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3 764,0</w:t>
            </w:r>
          </w:p>
        </w:tc>
      </w:tr>
      <w:tr w:rsidR="004B253B" w:rsidRPr="004B253B" w14:paraId="497D7F79" w14:textId="77777777" w:rsidTr="004B253B">
        <w:trPr>
          <w:trHeight w:val="585"/>
        </w:trPr>
        <w:tc>
          <w:tcPr>
            <w:tcW w:w="1846" w:type="pct"/>
            <w:tcBorders>
              <w:top w:val="nil"/>
              <w:left w:val="single" w:sz="4" w:space="0" w:color="D9D9D9"/>
              <w:bottom w:val="single" w:sz="4" w:space="0" w:color="D9D9D9"/>
              <w:right w:val="single" w:sz="4" w:space="0" w:color="D9D9D9"/>
            </w:tcBorders>
            <w:shd w:val="clear" w:color="auto" w:fill="auto"/>
            <w:hideMark/>
          </w:tcPr>
          <w:p w14:paraId="43F50A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2A9E11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D03D9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7B944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9941F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02" w:type="pct"/>
            <w:tcBorders>
              <w:top w:val="nil"/>
              <w:left w:val="nil"/>
              <w:bottom w:val="single" w:sz="4" w:space="0" w:color="D9D9D9"/>
              <w:right w:val="single" w:sz="4" w:space="0" w:color="D9D9D9"/>
            </w:tcBorders>
            <w:shd w:val="clear" w:color="auto" w:fill="auto"/>
            <w:noWrap/>
            <w:hideMark/>
          </w:tcPr>
          <w:p w14:paraId="527B72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64EF40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113,0</w:t>
            </w:r>
          </w:p>
        </w:tc>
      </w:tr>
      <w:tr w:rsidR="004B253B" w:rsidRPr="004B253B" w14:paraId="6807ACF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E90143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864FC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52504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82BE8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79152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02" w:type="pct"/>
            <w:tcBorders>
              <w:top w:val="nil"/>
              <w:left w:val="nil"/>
              <w:bottom w:val="single" w:sz="4" w:space="0" w:color="D9D9D9"/>
              <w:right w:val="single" w:sz="4" w:space="0" w:color="D9D9D9"/>
            </w:tcBorders>
            <w:shd w:val="clear" w:color="auto" w:fill="auto"/>
            <w:noWrap/>
            <w:hideMark/>
          </w:tcPr>
          <w:p w14:paraId="6D07BE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5D1ACB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620,0</w:t>
            </w:r>
          </w:p>
        </w:tc>
      </w:tr>
      <w:tr w:rsidR="004B253B" w:rsidRPr="004B253B" w14:paraId="498E99E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98351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0DD0F6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47CC0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0F744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91CCA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02" w:type="pct"/>
            <w:tcBorders>
              <w:top w:val="nil"/>
              <w:left w:val="nil"/>
              <w:bottom w:val="single" w:sz="4" w:space="0" w:color="D9D9D9"/>
              <w:right w:val="single" w:sz="4" w:space="0" w:color="D9D9D9"/>
            </w:tcBorders>
            <w:shd w:val="clear" w:color="auto" w:fill="auto"/>
            <w:noWrap/>
            <w:hideMark/>
          </w:tcPr>
          <w:p w14:paraId="30A216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554816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187,0</w:t>
            </w:r>
          </w:p>
        </w:tc>
      </w:tr>
      <w:tr w:rsidR="004B253B" w:rsidRPr="004B253B" w14:paraId="3188A2B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EB3A5A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4CE818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EF506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8F859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A7F41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02" w:type="pct"/>
            <w:tcBorders>
              <w:top w:val="nil"/>
              <w:left w:val="nil"/>
              <w:bottom w:val="single" w:sz="4" w:space="0" w:color="D9D9D9"/>
              <w:right w:val="single" w:sz="4" w:space="0" w:color="D9D9D9"/>
            </w:tcBorders>
            <w:shd w:val="clear" w:color="auto" w:fill="auto"/>
            <w:noWrap/>
            <w:hideMark/>
          </w:tcPr>
          <w:p w14:paraId="4EF6B8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6A148D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5924334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1D602B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"Архивное дело"</w:t>
            </w:r>
          </w:p>
        </w:tc>
        <w:tc>
          <w:tcPr>
            <w:tcW w:w="494" w:type="pct"/>
            <w:tcBorders>
              <w:top w:val="nil"/>
              <w:left w:val="nil"/>
              <w:bottom w:val="single" w:sz="4" w:space="0" w:color="D9D9D9"/>
              <w:right w:val="single" w:sz="4" w:space="0" w:color="D9D9D9"/>
            </w:tcBorders>
            <w:shd w:val="clear" w:color="auto" w:fill="auto"/>
            <w:noWrap/>
            <w:hideMark/>
          </w:tcPr>
          <w:p w14:paraId="6A3228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146B0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FDCA8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F2FB5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0950000000</w:t>
            </w:r>
          </w:p>
        </w:tc>
        <w:tc>
          <w:tcPr>
            <w:tcW w:w="402" w:type="pct"/>
            <w:tcBorders>
              <w:top w:val="nil"/>
              <w:left w:val="nil"/>
              <w:bottom w:val="single" w:sz="4" w:space="0" w:color="D9D9D9"/>
              <w:right w:val="single" w:sz="4" w:space="0" w:color="D9D9D9"/>
            </w:tcBorders>
            <w:shd w:val="clear" w:color="auto" w:fill="auto"/>
            <w:noWrap/>
            <w:hideMark/>
          </w:tcPr>
          <w:p w14:paraId="2440D1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5B483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1 736,2</w:t>
            </w:r>
          </w:p>
        </w:tc>
      </w:tr>
      <w:tr w:rsidR="004B253B" w:rsidRPr="004B253B" w14:paraId="2E6D208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CCF72A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формированию и содержанию муниципального архива</w:t>
            </w:r>
          </w:p>
        </w:tc>
        <w:tc>
          <w:tcPr>
            <w:tcW w:w="494" w:type="pct"/>
            <w:tcBorders>
              <w:top w:val="nil"/>
              <w:left w:val="nil"/>
              <w:bottom w:val="single" w:sz="4" w:space="0" w:color="D9D9D9"/>
              <w:right w:val="single" w:sz="4" w:space="0" w:color="D9D9D9"/>
            </w:tcBorders>
            <w:shd w:val="clear" w:color="auto" w:fill="auto"/>
            <w:noWrap/>
            <w:hideMark/>
          </w:tcPr>
          <w:p w14:paraId="1D6F08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7A407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AAF97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D5E72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0950100000</w:t>
            </w:r>
          </w:p>
        </w:tc>
        <w:tc>
          <w:tcPr>
            <w:tcW w:w="402" w:type="pct"/>
            <w:tcBorders>
              <w:top w:val="nil"/>
              <w:left w:val="nil"/>
              <w:bottom w:val="single" w:sz="4" w:space="0" w:color="D9D9D9"/>
              <w:right w:val="single" w:sz="4" w:space="0" w:color="D9D9D9"/>
            </w:tcBorders>
            <w:shd w:val="clear" w:color="auto" w:fill="auto"/>
            <w:noWrap/>
            <w:hideMark/>
          </w:tcPr>
          <w:p w14:paraId="6B4E19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E2DCF0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1 736,2</w:t>
            </w:r>
          </w:p>
        </w:tc>
      </w:tr>
      <w:tr w:rsidR="004B253B" w:rsidRPr="004B253B" w14:paraId="45F9816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B85D0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отдельных государственных полномочий в области архивного дела</w:t>
            </w:r>
          </w:p>
        </w:tc>
        <w:tc>
          <w:tcPr>
            <w:tcW w:w="494" w:type="pct"/>
            <w:tcBorders>
              <w:top w:val="nil"/>
              <w:left w:val="nil"/>
              <w:bottom w:val="single" w:sz="4" w:space="0" w:color="D9D9D9"/>
              <w:right w:val="single" w:sz="4" w:space="0" w:color="D9D9D9"/>
            </w:tcBorders>
            <w:shd w:val="clear" w:color="auto" w:fill="auto"/>
            <w:noWrap/>
            <w:hideMark/>
          </w:tcPr>
          <w:p w14:paraId="478C84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4D092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0960D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7954C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402" w:type="pct"/>
            <w:tcBorders>
              <w:top w:val="nil"/>
              <w:left w:val="nil"/>
              <w:bottom w:val="single" w:sz="4" w:space="0" w:color="D9D9D9"/>
              <w:right w:val="single" w:sz="4" w:space="0" w:color="D9D9D9"/>
            </w:tcBorders>
            <w:shd w:val="clear" w:color="auto" w:fill="auto"/>
            <w:noWrap/>
            <w:hideMark/>
          </w:tcPr>
          <w:p w14:paraId="559A21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4F63F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890,2</w:t>
            </w:r>
          </w:p>
        </w:tc>
      </w:tr>
      <w:tr w:rsidR="004B253B" w:rsidRPr="004B253B" w14:paraId="772C33CD"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FE6D4B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257A56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15842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1EEE2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4849B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402" w:type="pct"/>
            <w:tcBorders>
              <w:top w:val="nil"/>
              <w:left w:val="nil"/>
              <w:bottom w:val="single" w:sz="4" w:space="0" w:color="D9D9D9"/>
              <w:right w:val="single" w:sz="4" w:space="0" w:color="D9D9D9"/>
            </w:tcBorders>
            <w:shd w:val="clear" w:color="auto" w:fill="auto"/>
            <w:noWrap/>
            <w:hideMark/>
          </w:tcPr>
          <w:p w14:paraId="3E5246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755FCC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683,7</w:t>
            </w:r>
          </w:p>
        </w:tc>
      </w:tr>
      <w:tr w:rsidR="004B253B" w:rsidRPr="004B253B" w14:paraId="785D2F1E"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75CC3D4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3757A5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87DE8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13FE5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B4AB4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402" w:type="pct"/>
            <w:tcBorders>
              <w:top w:val="nil"/>
              <w:left w:val="nil"/>
              <w:bottom w:val="single" w:sz="4" w:space="0" w:color="D9D9D9"/>
              <w:right w:val="single" w:sz="4" w:space="0" w:color="D9D9D9"/>
            </w:tcBorders>
            <w:shd w:val="clear" w:color="auto" w:fill="auto"/>
            <w:noWrap/>
            <w:hideMark/>
          </w:tcPr>
          <w:p w14:paraId="1BF0BE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7DD1E5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206,5</w:t>
            </w:r>
          </w:p>
        </w:tc>
      </w:tr>
      <w:tr w:rsidR="004B253B" w:rsidRPr="004B253B" w14:paraId="09CFFE9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9E57B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94" w:type="pct"/>
            <w:tcBorders>
              <w:top w:val="nil"/>
              <w:left w:val="nil"/>
              <w:bottom w:val="single" w:sz="4" w:space="0" w:color="D9D9D9"/>
              <w:right w:val="single" w:sz="4" w:space="0" w:color="D9D9D9"/>
            </w:tcBorders>
            <w:shd w:val="clear" w:color="auto" w:fill="auto"/>
            <w:noWrap/>
            <w:hideMark/>
          </w:tcPr>
          <w:p w14:paraId="63CFE7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9EFE5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34513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C1C56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02" w:type="pct"/>
            <w:tcBorders>
              <w:top w:val="nil"/>
              <w:left w:val="nil"/>
              <w:bottom w:val="single" w:sz="4" w:space="0" w:color="D9D9D9"/>
              <w:right w:val="single" w:sz="4" w:space="0" w:color="D9D9D9"/>
            </w:tcBorders>
            <w:shd w:val="clear" w:color="auto" w:fill="auto"/>
            <w:noWrap/>
            <w:hideMark/>
          </w:tcPr>
          <w:p w14:paraId="763ECA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1DD81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846,0</w:t>
            </w:r>
          </w:p>
        </w:tc>
      </w:tr>
      <w:tr w:rsidR="004B253B" w:rsidRPr="004B253B" w14:paraId="535B5AA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B674F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155968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20068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4B840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BA035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02" w:type="pct"/>
            <w:tcBorders>
              <w:top w:val="nil"/>
              <w:left w:val="nil"/>
              <w:bottom w:val="single" w:sz="4" w:space="0" w:color="D9D9D9"/>
              <w:right w:val="single" w:sz="4" w:space="0" w:color="D9D9D9"/>
            </w:tcBorders>
            <w:shd w:val="clear" w:color="auto" w:fill="auto"/>
            <w:noWrap/>
            <w:hideMark/>
          </w:tcPr>
          <w:p w14:paraId="3C266C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2926DF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601,0</w:t>
            </w:r>
          </w:p>
        </w:tc>
      </w:tr>
      <w:tr w:rsidR="004B253B" w:rsidRPr="004B253B" w14:paraId="4D1DCD82"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72B25DA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3FBF18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113EC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468DD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60E5C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02" w:type="pct"/>
            <w:tcBorders>
              <w:top w:val="nil"/>
              <w:left w:val="nil"/>
              <w:bottom w:val="single" w:sz="4" w:space="0" w:color="D9D9D9"/>
              <w:right w:val="single" w:sz="4" w:space="0" w:color="D9D9D9"/>
            </w:tcBorders>
            <w:shd w:val="clear" w:color="auto" w:fill="auto"/>
            <w:noWrap/>
            <w:hideMark/>
          </w:tcPr>
          <w:p w14:paraId="3FEEE6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4B1DB1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182,0</w:t>
            </w:r>
          </w:p>
        </w:tc>
      </w:tr>
      <w:tr w:rsidR="004B253B" w:rsidRPr="004B253B" w14:paraId="0E473B32"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B61DE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449817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9DA3D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47A35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F6C19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02" w:type="pct"/>
            <w:tcBorders>
              <w:top w:val="nil"/>
              <w:left w:val="nil"/>
              <w:bottom w:val="single" w:sz="4" w:space="0" w:color="D9D9D9"/>
              <w:right w:val="single" w:sz="4" w:space="0" w:color="D9D9D9"/>
            </w:tcBorders>
            <w:shd w:val="clear" w:color="auto" w:fill="auto"/>
            <w:noWrap/>
            <w:hideMark/>
          </w:tcPr>
          <w:p w14:paraId="3112AA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342519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559D1E3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DB6997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412991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2C60C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2CC6B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73EAD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02" w:type="pct"/>
            <w:tcBorders>
              <w:top w:val="nil"/>
              <w:left w:val="nil"/>
              <w:bottom w:val="single" w:sz="4" w:space="0" w:color="D9D9D9"/>
              <w:right w:val="single" w:sz="4" w:space="0" w:color="D9D9D9"/>
            </w:tcBorders>
            <w:shd w:val="clear" w:color="auto" w:fill="auto"/>
            <w:noWrap/>
            <w:hideMark/>
          </w:tcPr>
          <w:p w14:paraId="6A8605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3299E9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r>
      <w:tr w:rsidR="004B253B" w:rsidRPr="004B253B" w14:paraId="414B0DB9"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79DFE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государственной регистрации актов гражданского состояния"</w:t>
            </w:r>
          </w:p>
        </w:tc>
        <w:tc>
          <w:tcPr>
            <w:tcW w:w="494" w:type="pct"/>
            <w:tcBorders>
              <w:top w:val="nil"/>
              <w:left w:val="nil"/>
              <w:bottom w:val="single" w:sz="4" w:space="0" w:color="D9D9D9"/>
              <w:right w:val="single" w:sz="4" w:space="0" w:color="D9D9D9"/>
            </w:tcBorders>
            <w:shd w:val="clear" w:color="auto" w:fill="auto"/>
            <w:noWrap/>
            <w:hideMark/>
          </w:tcPr>
          <w:p w14:paraId="534B77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12579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5B378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1264F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0960000000</w:t>
            </w:r>
          </w:p>
        </w:tc>
        <w:tc>
          <w:tcPr>
            <w:tcW w:w="402" w:type="pct"/>
            <w:tcBorders>
              <w:top w:val="nil"/>
              <w:left w:val="nil"/>
              <w:bottom w:val="single" w:sz="4" w:space="0" w:color="D9D9D9"/>
              <w:right w:val="single" w:sz="4" w:space="0" w:color="D9D9D9"/>
            </w:tcBorders>
            <w:shd w:val="clear" w:color="auto" w:fill="auto"/>
            <w:noWrap/>
            <w:hideMark/>
          </w:tcPr>
          <w:p w14:paraId="25C61F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CAC83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1 303,8</w:t>
            </w:r>
          </w:p>
        </w:tc>
      </w:tr>
      <w:tr w:rsidR="004B253B" w:rsidRPr="004B253B" w14:paraId="178D1084"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75A4F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государственных полномочий на государственную регистрацию актов гражданского состояния</w:t>
            </w:r>
          </w:p>
        </w:tc>
        <w:tc>
          <w:tcPr>
            <w:tcW w:w="494" w:type="pct"/>
            <w:tcBorders>
              <w:top w:val="nil"/>
              <w:left w:val="nil"/>
              <w:bottom w:val="single" w:sz="4" w:space="0" w:color="D9D9D9"/>
              <w:right w:val="single" w:sz="4" w:space="0" w:color="D9D9D9"/>
            </w:tcBorders>
            <w:shd w:val="clear" w:color="auto" w:fill="auto"/>
            <w:noWrap/>
            <w:hideMark/>
          </w:tcPr>
          <w:p w14:paraId="5EAE33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C06F9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292E1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7DA6D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0960100000</w:t>
            </w:r>
          </w:p>
        </w:tc>
        <w:tc>
          <w:tcPr>
            <w:tcW w:w="402" w:type="pct"/>
            <w:tcBorders>
              <w:top w:val="nil"/>
              <w:left w:val="nil"/>
              <w:bottom w:val="single" w:sz="4" w:space="0" w:color="D9D9D9"/>
              <w:right w:val="single" w:sz="4" w:space="0" w:color="D9D9D9"/>
            </w:tcBorders>
            <w:shd w:val="clear" w:color="auto" w:fill="auto"/>
            <w:noWrap/>
            <w:hideMark/>
          </w:tcPr>
          <w:p w14:paraId="01BA58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4CFEB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1 303,8</w:t>
            </w:r>
          </w:p>
        </w:tc>
      </w:tr>
      <w:tr w:rsidR="004B253B" w:rsidRPr="004B253B" w14:paraId="28470D9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9BF659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Государственная регистрация актов гражданского состояния</w:t>
            </w:r>
          </w:p>
        </w:tc>
        <w:tc>
          <w:tcPr>
            <w:tcW w:w="494" w:type="pct"/>
            <w:tcBorders>
              <w:top w:val="nil"/>
              <w:left w:val="nil"/>
              <w:bottom w:val="single" w:sz="4" w:space="0" w:color="D9D9D9"/>
              <w:right w:val="single" w:sz="4" w:space="0" w:color="D9D9D9"/>
            </w:tcBorders>
            <w:shd w:val="clear" w:color="auto" w:fill="auto"/>
            <w:noWrap/>
            <w:hideMark/>
          </w:tcPr>
          <w:p w14:paraId="5EA8BF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AC758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C8AFB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ADFC1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402" w:type="pct"/>
            <w:tcBorders>
              <w:top w:val="nil"/>
              <w:left w:val="nil"/>
              <w:bottom w:val="single" w:sz="4" w:space="0" w:color="D9D9D9"/>
              <w:right w:val="single" w:sz="4" w:space="0" w:color="D9D9D9"/>
            </w:tcBorders>
            <w:shd w:val="clear" w:color="auto" w:fill="auto"/>
            <w:noWrap/>
            <w:hideMark/>
          </w:tcPr>
          <w:p w14:paraId="1506C8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03ABB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1 303,8</w:t>
            </w:r>
          </w:p>
        </w:tc>
      </w:tr>
      <w:tr w:rsidR="004B253B" w:rsidRPr="004B253B" w14:paraId="7943E12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8E14C0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062F3B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D02FC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68E1F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56D8B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402" w:type="pct"/>
            <w:tcBorders>
              <w:top w:val="nil"/>
              <w:left w:val="nil"/>
              <w:bottom w:val="single" w:sz="4" w:space="0" w:color="D9D9D9"/>
              <w:right w:val="single" w:sz="4" w:space="0" w:color="D9D9D9"/>
            </w:tcBorders>
            <w:shd w:val="clear" w:color="auto" w:fill="auto"/>
            <w:noWrap/>
            <w:hideMark/>
          </w:tcPr>
          <w:p w14:paraId="769E79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38A3A6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1 001,4</w:t>
            </w:r>
          </w:p>
        </w:tc>
      </w:tr>
      <w:tr w:rsidR="004B253B" w:rsidRPr="004B253B" w14:paraId="098DA8BE"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C21F36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7D83AD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F91D3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87E60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356AA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402" w:type="pct"/>
            <w:tcBorders>
              <w:top w:val="nil"/>
              <w:left w:val="nil"/>
              <w:bottom w:val="single" w:sz="4" w:space="0" w:color="D9D9D9"/>
              <w:right w:val="single" w:sz="4" w:space="0" w:color="D9D9D9"/>
            </w:tcBorders>
            <w:shd w:val="clear" w:color="auto" w:fill="auto"/>
            <w:noWrap/>
            <w:hideMark/>
          </w:tcPr>
          <w:p w14:paraId="2ED784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1CF1F6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302,4</w:t>
            </w:r>
          </w:p>
        </w:tc>
      </w:tr>
      <w:tr w:rsidR="004B253B" w:rsidRPr="004B253B" w14:paraId="1AB9BDC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A8F49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05F460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B2B05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C7769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C2505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13576E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C4193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w:t>
            </w:r>
          </w:p>
        </w:tc>
      </w:tr>
      <w:tr w:rsidR="004B253B" w:rsidRPr="004B253B" w14:paraId="38D50CE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2B1A3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53D39D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85DF0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6CE04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8801E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162E6C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E0033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w:t>
            </w:r>
          </w:p>
        </w:tc>
      </w:tr>
      <w:tr w:rsidR="004B253B" w:rsidRPr="004B253B" w14:paraId="2DF3B19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05BB7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39ABF5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4E430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1202E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A9D74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258476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65B00D1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w:t>
            </w:r>
          </w:p>
        </w:tc>
      </w:tr>
      <w:tr w:rsidR="004B253B" w:rsidRPr="004B253B" w14:paraId="36B5A56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8F1574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Судебная система</w:t>
            </w:r>
          </w:p>
        </w:tc>
        <w:tc>
          <w:tcPr>
            <w:tcW w:w="494" w:type="pct"/>
            <w:tcBorders>
              <w:top w:val="nil"/>
              <w:left w:val="nil"/>
              <w:bottom w:val="single" w:sz="4" w:space="0" w:color="D9D9D9"/>
              <w:right w:val="single" w:sz="4" w:space="0" w:color="D9D9D9"/>
            </w:tcBorders>
            <w:shd w:val="clear" w:color="auto" w:fill="auto"/>
            <w:noWrap/>
            <w:hideMark/>
          </w:tcPr>
          <w:p w14:paraId="5DAD51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D1E484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DC836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34D8AF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7DCEE0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1A3DF2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2,5</w:t>
            </w:r>
          </w:p>
        </w:tc>
      </w:tr>
      <w:tr w:rsidR="004B253B" w:rsidRPr="004B253B" w14:paraId="221824D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196409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2C38F6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057C9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2CCCB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659516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239B28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26404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w:t>
            </w:r>
          </w:p>
        </w:tc>
      </w:tr>
      <w:tr w:rsidR="004B253B" w:rsidRPr="004B253B" w14:paraId="03023713"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34AA1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4" w:type="pct"/>
            <w:tcBorders>
              <w:top w:val="nil"/>
              <w:left w:val="nil"/>
              <w:bottom w:val="single" w:sz="4" w:space="0" w:color="D9D9D9"/>
              <w:right w:val="single" w:sz="4" w:space="0" w:color="D9D9D9"/>
            </w:tcBorders>
            <w:shd w:val="clear" w:color="auto" w:fill="auto"/>
            <w:noWrap/>
            <w:hideMark/>
          </w:tcPr>
          <w:p w14:paraId="3130F0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D8E29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1C938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6F9123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402" w:type="pct"/>
            <w:tcBorders>
              <w:top w:val="nil"/>
              <w:left w:val="nil"/>
              <w:bottom w:val="single" w:sz="4" w:space="0" w:color="D9D9D9"/>
              <w:right w:val="single" w:sz="4" w:space="0" w:color="D9D9D9"/>
            </w:tcBorders>
            <w:shd w:val="clear" w:color="auto" w:fill="auto"/>
            <w:noWrap/>
            <w:hideMark/>
          </w:tcPr>
          <w:p w14:paraId="2E0F15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3B0DC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w:t>
            </w:r>
          </w:p>
        </w:tc>
      </w:tr>
      <w:tr w:rsidR="004B253B" w:rsidRPr="004B253B" w14:paraId="5C61BAC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707873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6DBA6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382B8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8E324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3CF748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402" w:type="pct"/>
            <w:tcBorders>
              <w:top w:val="nil"/>
              <w:left w:val="nil"/>
              <w:bottom w:val="single" w:sz="4" w:space="0" w:color="D9D9D9"/>
              <w:right w:val="single" w:sz="4" w:space="0" w:color="D9D9D9"/>
            </w:tcBorders>
            <w:shd w:val="clear" w:color="auto" w:fill="auto"/>
            <w:noWrap/>
            <w:hideMark/>
          </w:tcPr>
          <w:p w14:paraId="75A41C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3E467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w:t>
            </w:r>
          </w:p>
        </w:tc>
      </w:tr>
      <w:tr w:rsidR="004B253B" w:rsidRPr="004B253B" w14:paraId="7E6B6AC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C469AB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Резервные фонды</w:t>
            </w:r>
          </w:p>
        </w:tc>
        <w:tc>
          <w:tcPr>
            <w:tcW w:w="494" w:type="pct"/>
            <w:tcBorders>
              <w:top w:val="nil"/>
              <w:left w:val="nil"/>
              <w:bottom w:val="single" w:sz="4" w:space="0" w:color="D9D9D9"/>
              <w:right w:val="single" w:sz="4" w:space="0" w:color="D9D9D9"/>
            </w:tcBorders>
            <w:shd w:val="clear" w:color="auto" w:fill="auto"/>
            <w:noWrap/>
            <w:hideMark/>
          </w:tcPr>
          <w:p w14:paraId="2BAA2A1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A1D4C0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0FAB80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600" w:type="pct"/>
            <w:tcBorders>
              <w:top w:val="nil"/>
              <w:left w:val="nil"/>
              <w:bottom w:val="single" w:sz="4" w:space="0" w:color="D9D9D9"/>
              <w:right w:val="single" w:sz="4" w:space="0" w:color="D9D9D9"/>
            </w:tcBorders>
            <w:shd w:val="clear" w:color="auto" w:fill="auto"/>
            <w:noWrap/>
            <w:hideMark/>
          </w:tcPr>
          <w:p w14:paraId="7D72DEA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AD56F8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924A8C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r>
      <w:tr w:rsidR="004B253B" w:rsidRPr="004B253B" w14:paraId="2C6ECC2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9EC2CA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74792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63479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62DB8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600" w:type="pct"/>
            <w:tcBorders>
              <w:top w:val="nil"/>
              <w:left w:val="nil"/>
              <w:bottom w:val="single" w:sz="4" w:space="0" w:color="D9D9D9"/>
              <w:right w:val="single" w:sz="4" w:space="0" w:color="D9D9D9"/>
            </w:tcBorders>
            <w:shd w:val="clear" w:color="auto" w:fill="auto"/>
            <w:noWrap/>
            <w:hideMark/>
          </w:tcPr>
          <w:p w14:paraId="22FA6D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7C35F9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DBD90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7C6CAC1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19B33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фонды</w:t>
            </w:r>
          </w:p>
        </w:tc>
        <w:tc>
          <w:tcPr>
            <w:tcW w:w="494" w:type="pct"/>
            <w:tcBorders>
              <w:top w:val="nil"/>
              <w:left w:val="nil"/>
              <w:bottom w:val="single" w:sz="4" w:space="0" w:color="D9D9D9"/>
              <w:right w:val="single" w:sz="4" w:space="0" w:color="D9D9D9"/>
            </w:tcBorders>
            <w:shd w:val="clear" w:color="auto" w:fill="auto"/>
            <w:noWrap/>
            <w:hideMark/>
          </w:tcPr>
          <w:p w14:paraId="2A2064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7C1E7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4E895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600" w:type="pct"/>
            <w:tcBorders>
              <w:top w:val="nil"/>
              <w:left w:val="nil"/>
              <w:bottom w:val="single" w:sz="4" w:space="0" w:color="D9D9D9"/>
              <w:right w:val="single" w:sz="4" w:space="0" w:color="D9D9D9"/>
            </w:tcBorders>
            <w:shd w:val="clear" w:color="auto" w:fill="auto"/>
            <w:noWrap/>
            <w:hideMark/>
          </w:tcPr>
          <w:p w14:paraId="09B09A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402" w:type="pct"/>
            <w:tcBorders>
              <w:top w:val="nil"/>
              <w:left w:val="nil"/>
              <w:bottom w:val="single" w:sz="4" w:space="0" w:color="D9D9D9"/>
              <w:right w:val="single" w:sz="4" w:space="0" w:color="D9D9D9"/>
            </w:tcBorders>
            <w:shd w:val="clear" w:color="auto" w:fill="auto"/>
            <w:noWrap/>
            <w:hideMark/>
          </w:tcPr>
          <w:p w14:paraId="572F52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D84D8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62F3001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011EA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средства</w:t>
            </w:r>
          </w:p>
        </w:tc>
        <w:tc>
          <w:tcPr>
            <w:tcW w:w="494" w:type="pct"/>
            <w:tcBorders>
              <w:top w:val="nil"/>
              <w:left w:val="nil"/>
              <w:bottom w:val="single" w:sz="4" w:space="0" w:color="D9D9D9"/>
              <w:right w:val="single" w:sz="4" w:space="0" w:color="D9D9D9"/>
            </w:tcBorders>
            <w:shd w:val="clear" w:color="auto" w:fill="auto"/>
            <w:noWrap/>
            <w:hideMark/>
          </w:tcPr>
          <w:p w14:paraId="7A6E95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F78EE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D6EC1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600" w:type="pct"/>
            <w:tcBorders>
              <w:top w:val="nil"/>
              <w:left w:val="nil"/>
              <w:bottom w:val="single" w:sz="4" w:space="0" w:color="D9D9D9"/>
              <w:right w:val="single" w:sz="4" w:space="0" w:color="D9D9D9"/>
            </w:tcBorders>
            <w:shd w:val="clear" w:color="auto" w:fill="auto"/>
            <w:noWrap/>
            <w:hideMark/>
          </w:tcPr>
          <w:p w14:paraId="7D0377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402" w:type="pct"/>
            <w:tcBorders>
              <w:top w:val="nil"/>
              <w:left w:val="nil"/>
              <w:bottom w:val="single" w:sz="4" w:space="0" w:color="D9D9D9"/>
              <w:right w:val="single" w:sz="4" w:space="0" w:color="D9D9D9"/>
            </w:tcBorders>
            <w:shd w:val="clear" w:color="auto" w:fill="auto"/>
            <w:noWrap/>
            <w:hideMark/>
          </w:tcPr>
          <w:p w14:paraId="08FD85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870</w:t>
            </w:r>
          </w:p>
        </w:tc>
        <w:tc>
          <w:tcPr>
            <w:tcW w:w="793" w:type="pct"/>
            <w:tcBorders>
              <w:top w:val="nil"/>
              <w:left w:val="nil"/>
              <w:bottom w:val="single" w:sz="4" w:space="0" w:color="D9D9D9"/>
              <w:right w:val="single" w:sz="4" w:space="0" w:color="D9D9D9"/>
            </w:tcBorders>
            <w:shd w:val="clear" w:color="auto" w:fill="auto"/>
            <w:noWrap/>
            <w:hideMark/>
          </w:tcPr>
          <w:p w14:paraId="00EEC4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5C81A0C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F5822F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134144A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9F390F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00DF6F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2C8B01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817F8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AA9507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29 381,4</w:t>
            </w:r>
          </w:p>
        </w:tc>
      </w:tr>
      <w:tr w:rsidR="004B253B" w:rsidRPr="004B253B" w14:paraId="44E218B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400E1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60DEBA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BACA9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9F95D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3E8BAC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0F6F72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185CB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310,0</w:t>
            </w:r>
          </w:p>
        </w:tc>
      </w:tr>
      <w:tr w:rsidR="004B253B" w:rsidRPr="004B253B" w14:paraId="7485E6E3"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30DAD88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Подпрограмма  "Повышение эффективности бюджетных расходов и управления муниципальными финансам"</w:t>
            </w:r>
          </w:p>
        </w:tc>
        <w:tc>
          <w:tcPr>
            <w:tcW w:w="494" w:type="pct"/>
            <w:tcBorders>
              <w:top w:val="nil"/>
              <w:left w:val="nil"/>
              <w:bottom w:val="single" w:sz="4" w:space="0" w:color="D9D9D9"/>
              <w:right w:val="single" w:sz="4" w:space="0" w:color="D9D9D9"/>
            </w:tcBorders>
            <w:shd w:val="clear" w:color="auto" w:fill="auto"/>
            <w:noWrap/>
            <w:hideMark/>
          </w:tcPr>
          <w:p w14:paraId="56B2A2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E164C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87C5D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3608EB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402" w:type="pct"/>
            <w:tcBorders>
              <w:top w:val="nil"/>
              <w:left w:val="nil"/>
              <w:bottom w:val="single" w:sz="4" w:space="0" w:color="D9D9D9"/>
              <w:right w:val="single" w:sz="4" w:space="0" w:color="D9D9D9"/>
            </w:tcBorders>
            <w:shd w:val="clear" w:color="auto" w:fill="auto"/>
            <w:noWrap/>
            <w:hideMark/>
          </w:tcPr>
          <w:p w14:paraId="0F45E6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79830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607961F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FF77BE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6458A3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77915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B30DD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CA269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402" w:type="pct"/>
            <w:tcBorders>
              <w:top w:val="nil"/>
              <w:left w:val="nil"/>
              <w:bottom w:val="single" w:sz="4" w:space="0" w:color="D9D9D9"/>
              <w:right w:val="single" w:sz="4" w:space="0" w:color="D9D9D9"/>
            </w:tcBorders>
            <w:shd w:val="clear" w:color="auto" w:fill="auto"/>
            <w:noWrap/>
            <w:hideMark/>
          </w:tcPr>
          <w:p w14:paraId="5DAFB5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8C45E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1C8058C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BB0145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1D098F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2D0DE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1F7CF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4AE4EA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4AFC14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3BBF3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74BCDED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2DA29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0664B2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020EB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9EC5A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B49DD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4BC294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02C5AE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63D82B7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CBCFB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 имуществом и земельными ресурсами"</w:t>
            </w:r>
          </w:p>
        </w:tc>
        <w:tc>
          <w:tcPr>
            <w:tcW w:w="494" w:type="pct"/>
            <w:tcBorders>
              <w:top w:val="nil"/>
              <w:left w:val="nil"/>
              <w:bottom w:val="single" w:sz="4" w:space="0" w:color="D9D9D9"/>
              <w:right w:val="single" w:sz="4" w:space="0" w:color="D9D9D9"/>
            </w:tcBorders>
            <w:shd w:val="clear" w:color="auto" w:fill="auto"/>
            <w:noWrap/>
            <w:hideMark/>
          </w:tcPr>
          <w:p w14:paraId="48FAED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D75BF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94860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38B5FD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0940000000</w:t>
            </w:r>
          </w:p>
        </w:tc>
        <w:tc>
          <w:tcPr>
            <w:tcW w:w="402" w:type="pct"/>
            <w:tcBorders>
              <w:top w:val="nil"/>
              <w:left w:val="nil"/>
              <w:bottom w:val="single" w:sz="4" w:space="0" w:color="D9D9D9"/>
              <w:right w:val="single" w:sz="4" w:space="0" w:color="D9D9D9"/>
            </w:tcBorders>
            <w:shd w:val="clear" w:color="auto" w:fill="auto"/>
            <w:noWrap/>
            <w:hideMark/>
          </w:tcPr>
          <w:p w14:paraId="38D0A2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6E755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11B7021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707F07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муниципальным имуществом и земельными ресурсами</w:t>
            </w:r>
          </w:p>
        </w:tc>
        <w:tc>
          <w:tcPr>
            <w:tcW w:w="494" w:type="pct"/>
            <w:tcBorders>
              <w:top w:val="nil"/>
              <w:left w:val="nil"/>
              <w:bottom w:val="single" w:sz="4" w:space="0" w:color="D9D9D9"/>
              <w:right w:val="single" w:sz="4" w:space="0" w:color="D9D9D9"/>
            </w:tcBorders>
            <w:shd w:val="clear" w:color="auto" w:fill="auto"/>
            <w:noWrap/>
            <w:hideMark/>
          </w:tcPr>
          <w:p w14:paraId="06A19B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0E081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FDA64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3850EF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0940100000</w:t>
            </w:r>
          </w:p>
        </w:tc>
        <w:tc>
          <w:tcPr>
            <w:tcW w:w="402" w:type="pct"/>
            <w:tcBorders>
              <w:top w:val="nil"/>
              <w:left w:val="nil"/>
              <w:bottom w:val="single" w:sz="4" w:space="0" w:color="D9D9D9"/>
              <w:right w:val="single" w:sz="4" w:space="0" w:color="D9D9D9"/>
            </w:tcBorders>
            <w:shd w:val="clear" w:color="auto" w:fill="auto"/>
            <w:noWrap/>
            <w:hideMark/>
          </w:tcPr>
          <w:p w14:paraId="13FD61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A866A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78AEE9D9"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4D893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494" w:type="pct"/>
            <w:tcBorders>
              <w:top w:val="nil"/>
              <w:left w:val="nil"/>
              <w:bottom w:val="single" w:sz="4" w:space="0" w:color="D9D9D9"/>
              <w:right w:val="single" w:sz="4" w:space="0" w:color="D9D9D9"/>
            </w:tcBorders>
            <w:shd w:val="clear" w:color="auto" w:fill="auto"/>
            <w:noWrap/>
            <w:hideMark/>
          </w:tcPr>
          <w:p w14:paraId="739FC9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41271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2A949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36505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402" w:type="pct"/>
            <w:tcBorders>
              <w:top w:val="nil"/>
              <w:left w:val="nil"/>
              <w:bottom w:val="single" w:sz="4" w:space="0" w:color="D9D9D9"/>
              <w:right w:val="single" w:sz="4" w:space="0" w:color="D9D9D9"/>
            </w:tcBorders>
            <w:shd w:val="clear" w:color="auto" w:fill="auto"/>
            <w:noWrap/>
            <w:hideMark/>
          </w:tcPr>
          <w:p w14:paraId="2589BC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01A36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5741BCA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94E137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734E34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A2E71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2C89C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652F65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402" w:type="pct"/>
            <w:tcBorders>
              <w:top w:val="nil"/>
              <w:left w:val="nil"/>
              <w:bottom w:val="single" w:sz="4" w:space="0" w:color="D9D9D9"/>
              <w:right w:val="single" w:sz="4" w:space="0" w:color="D9D9D9"/>
            </w:tcBorders>
            <w:shd w:val="clear" w:color="auto" w:fill="auto"/>
            <w:noWrap/>
            <w:hideMark/>
          </w:tcPr>
          <w:p w14:paraId="664753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5948C1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63FCEE50"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FEE770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494" w:type="pct"/>
            <w:tcBorders>
              <w:top w:val="nil"/>
              <w:left w:val="nil"/>
              <w:bottom w:val="single" w:sz="4" w:space="0" w:color="D9D9D9"/>
              <w:right w:val="single" w:sz="4" w:space="0" w:color="D9D9D9"/>
            </w:tcBorders>
            <w:shd w:val="clear" w:color="auto" w:fill="auto"/>
            <w:noWrap/>
            <w:hideMark/>
          </w:tcPr>
          <w:p w14:paraId="4A5942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D4AA5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3C5DF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90A5B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1100000000</w:t>
            </w:r>
          </w:p>
        </w:tc>
        <w:tc>
          <w:tcPr>
            <w:tcW w:w="402" w:type="pct"/>
            <w:tcBorders>
              <w:top w:val="nil"/>
              <w:left w:val="nil"/>
              <w:bottom w:val="single" w:sz="4" w:space="0" w:color="D9D9D9"/>
              <w:right w:val="single" w:sz="4" w:space="0" w:color="D9D9D9"/>
            </w:tcBorders>
            <w:shd w:val="clear" w:color="auto" w:fill="auto"/>
            <w:noWrap/>
            <w:hideMark/>
          </w:tcPr>
          <w:p w14:paraId="0D56A1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F900A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E3E3B80"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94F57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494" w:type="pct"/>
            <w:tcBorders>
              <w:top w:val="nil"/>
              <w:left w:val="nil"/>
              <w:bottom w:val="single" w:sz="4" w:space="0" w:color="D9D9D9"/>
              <w:right w:val="single" w:sz="4" w:space="0" w:color="D9D9D9"/>
            </w:tcBorders>
            <w:shd w:val="clear" w:color="auto" w:fill="auto"/>
            <w:noWrap/>
            <w:hideMark/>
          </w:tcPr>
          <w:p w14:paraId="73E9B8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85FDD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0B8F1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220BC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402" w:type="pct"/>
            <w:tcBorders>
              <w:top w:val="nil"/>
              <w:left w:val="nil"/>
              <w:bottom w:val="single" w:sz="4" w:space="0" w:color="D9D9D9"/>
              <w:right w:val="single" w:sz="4" w:space="0" w:color="D9D9D9"/>
            </w:tcBorders>
            <w:shd w:val="clear" w:color="auto" w:fill="auto"/>
            <w:noWrap/>
            <w:hideMark/>
          </w:tcPr>
          <w:p w14:paraId="0CDA5D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03221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079288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47D5B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81C67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4A98A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72F6B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414993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402" w:type="pct"/>
            <w:tcBorders>
              <w:top w:val="nil"/>
              <w:left w:val="nil"/>
              <w:bottom w:val="single" w:sz="4" w:space="0" w:color="D9D9D9"/>
              <w:right w:val="single" w:sz="4" w:space="0" w:color="D9D9D9"/>
            </w:tcBorders>
            <w:shd w:val="clear" w:color="auto" w:fill="auto"/>
            <w:noWrap/>
            <w:hideMark/>
          </w:tcPr>
          <w:p w14:paraId="3EB0CC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FAE65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1AC4D1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314D0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108A22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E6ACA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1EDE3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E3E90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614CA5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48872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29 051,4</w:t>
            </w:r>
          </w:p>
        </w:tc>
      </w:tr>
      <w:tr w:rsidR="004B253B" w:rsidRPr="004B253B" w14:paraId="14BD808B"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A16A1B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494" w:type="pct"/>
            <w:tcBorders>
              <w:top w:val="nil"/>
              <w:left w:val="nil"/>
              <w:bottom w:val="single" w:sz="4" w:space="0" w:color="D9D9D9"/>
              <w:right w:val="single" w:sz="4" w:space="0" w:color="D9D9D9"/>
            </w:tcBorders>
            <w:shd w:val="clear" w:color="auto" w:fill="auto"/>
            <w:noWrap/>
            <w:hideMark/>
          </w:tcPr>
          <w:p w14:paraId="714761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A65A2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8088F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4B88E7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402" w:type="pct"/>
            <w:tcBorders>
              <w:top w:val="nil"/>
              <w:left w:val="nil"/>
              <w:bottom w:val="single" w:sz="4" w:space="0" w:color="D9D9D9"/>
              <w:right w:val="single" w:sz="4" w:space="0" w:color="D9D9D9"/>
            </w:tcBorders>
            <w:shd w:val="clear" w:color="auto" w:fill="auto"/>
            <w:noWrap/>
            <w:hideMark/>
          </w:tcPr>
          <w:p w14:paraId="5E1B81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04D68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9DBC16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4F9113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2153D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3DA84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12A74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4C07A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402" w:type="pct"/>
            <w:tcBorders>
              <w:top w:val="nil"/>
              <w:left w:val="nil"/>
              <w:bottom w:val="single" w:sz="4" w:space="0" w:color="D9D9D9"/>
              <w:right w:val="single" w:sz="4" w:space="0" w:color="D9D9D9"/>
            </w:tcBorders>
            <w:shd w:val="clear" w:color="auto" w:fill="auto"/>
            <w:noWrap/>
            <w:hideMark/>
          </w:tcPr>
          <w:p w14:paraId="072358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1F472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AFC6757"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0E9649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выявлению правообладателей ранее учтенных объектов недвижимости и мероприятия по обеспечению внесения в ЕГРН сведений о правообладателях ранее учтенных объектов недвижимости</w:t>
            </w:r>
          </w:p>
        </w:tc>
        <w:tc>
          <w:tcPr>
            <w:tcW w:w="494" w:type="pct"/>
            <w:tcBorders>
              <w:top w:val="nil"/>
              <w:left w:val="nil"/>
              <w:bottom w:val="single" w:sz="4" w:space="0" w:color="D9D9D9"/>
              <w:right w:val="single" w:sz="4" w:space="0" w:color="D9D9D9"/>
            </w:tcBorders>
            <w:shd w:val="clear" w:color="auto" w:fill="auto"/>
            <w:noWrap/>
            <w:hideMark/>
          </w:tcPr>
          <w:p w14:paraId="36842F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82318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57407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0F5318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9900006290</w:t>
            </w:r>
          </w:p>
        </w:tc>
        <w:tc>
          <w:tcPr>
            <w:tcW w:w="402" w:type="pct"/>
            <w:tcBorders>
              <w:top w:val="nil"/>
              <w:left w:val="nil"/>
              <w:bottom w:val="single" w:sz="4" w:space="0" w:color="D9D9D9"/>
              <w:right w:val="single" w:sz="4" w:space="0" w:color="D9D9D9"/>
            </w:tcBorders>
            <w:shd w:val="clear" w:color="auto" w:fill="auto"/>
            <w:noWrap/>
            <w:hideMark/>
          </w:tcPr>
          <w:p w14:paraId="01EFE8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BA459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98,3</w:t>
            </w:r>
          </w:p>
        </w:tc>
      </w:tr>
      <w:tr w:rsidR="004B253B" w:rsidRPr="004B253B" w14:paraId="145705D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015341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287B6A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1B5B4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2E88C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3E6115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9900006290</w:t>
            </w:r>
          </w:p>
        </w:tc>
        <w:tc>
          <w:tcPr>
            <w:tcW w:w="402" w:type="pct"/>
            <w:tcBorders>
              <w:top w:val="nil"/>
              <w:left w:val="nil"/>
              <w:bottom w:val="single" w:sz="4" w:space="0" w:color="D9D9D9"/>
              <w:right w:val="single" w:sz="4" w:space="0" w:color="D9D9D9"/>
            </w:tcBorders>
            <w:shd w:val="clear" w:color="auto" w:fill="auto"/>
            <w:noWrap/>
            <w:hideMark/>
          </w:tcPr>
          <w:p w14:paraId="2D914D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3A561B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75,5</w:t>
            </w:r>
          </w:p>
        </w:tc>
      </w:tr>
      <w:tr w:rsidR="004B253B" w:rsidRPr="004B253B" w14:paraId="2D1556BF"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98751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07462B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9EC4B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916B0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6707E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9900006290</w:t>
            </w:r>
          </w:p>
        </w:tc>
        <w:tc>
          <w:tcPr>
            <w:tcW w:w="402" w:type="pct"/>
            <w:tcBorders>
              <w:top w:val="nil"/>
              <w:left w:val="nil"/>
              <w:bottom w:val="single" w:sz="4" w:space="0" w:color="D9D9D9"/>
              <w:right w:val="single" w:sz="4" w:space="0" w:color="D9D9D9"/>
            </w:tcBorders>
            <w:shd w:val="clear" w:color="auto" w:fill="auto"/>
            <w:noWrap/>
            <w:hideMark/>
          </w:tcPr>
          <w:p w14:paraId="44C2B4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7CA3A5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22,8</w:t>
            </w:r>
          </w:p>
        </w:tc>
      </w:tr>
      <w:tr w:rsidR="004B253B" w:rsidRPr="004B253B" w14:paraId="129F728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6ADA7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Обеспечение деятельности централизованных бухгалтерий и прочих учреждений</w:t>
            </w:r>
          </w:p>
        </w:tc>
        <w:tc>
          <w:tcPr>
            <w:tcW w:w="494" w:type="pct"/>
            <w:tcBorders>
              <w:top w:val="nil"/>
              <w:left w:val="nil"/>
              <w:bottom w:val="single" w:sz="4" w:space="0" w:color="D9D9D9"/>
              <w:right w:val="single" w:sz="4" w:space="0" w:color="D9D9D9"/>
            </w:tcBorders>
            <w:shd w:val="clear" w:color="auto" w:fill="auto"/>
            <w:noWrap/>
            <w:hideMark/>
          </w:tcPr>
          <w:p w14:paraId="6F0518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18F32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D83F5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A731E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02" w:type="pct"/>
            <w:tcBorders>
              <w:top w:val="nil"/>
              <w:left w:val="nil"/>
              <w:bottom w:val="single" w:sz="4" w:space="0" w:color="D9D9D9"/>
              <w:right w:val="single" w:sz="4" w:space="0" w:color="D9D9D9"/>
            </w:tcBorders>
            <w:shd w:val="clear" w:color="auto" w:fill="auto"/>
            <w:noWrap/>
            <w:hideMark/>
          </w:tcPr>
          <w:p w14:paraId="1D593B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33B3C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28 804,0</w:t>
            </w:r>
          </w:p>
        </w:tc>
      </w:tr>
      <w:tr w:rsidR="004B253B" w:rsidRPr="004B253B" w14:paraId="7BCA867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9F97CD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4337F0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40953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4D7CC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65DF4A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02" w:type="pct"/>
            <w:tcBorders>
              <w:top w:val="nil"/>
              <w:left w:val="nil"/>
              <w:bottom w:val="single" w:sz="4" w:space="0" w:color="D9D9D9"/>
              <w:right w:val="single" w:sz="4" w:space="0" w:color="D9D9D9"/>
            </w:tcBorders>
            <w:shd w:val="clear" w:color="auto" w:fill="auto"/>
            <w:noWrap/>
            <w:hideMark/>
          </w:tcPr>
          <w:p w14:paraId="42399C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372404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21 658,0</w:t>
            </w:r>
          </w:p>
        </w:tc>
      </w:tr>
      <w:tr w:rsidR="004B253B" w:rsidRPr="004B253B" w14:paraId="4AF76A42"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2394636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0EB67C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9C78E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7A6A3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ED0AF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02" w:type="pct"/>
            <w:tcBorders>
              <w:top w:val="nil"/>
              <w:left w:val="nil"/>
              <w:bottom w:val="single" w:sz="4" w:space="0" w:color="D9D9D9"/>
              <w:right w:val="single" w:sz="4" w:space="0" w:color="D9D9D9"/>
            </w:tcBorders>
            <w:shd w:val="clear" w:color="auto" w:fill="auto"/>
            <w:noWrap/>
            <w:hideMark/>
          </w:tcPr>
          <w:p w14:paraId="06DA59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01B2FF4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6 541,0</w:t>
            </w:r>
          </w:p>
        </w:tc>
      </w:tr>
      <w:tr w:rsidR="004B253B" w:rsidRPr="004B253B" w14:paraId="6334612D"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0B4334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6C2113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BEA59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8796D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65640E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02" w:type="pct"/>
            <w:tcBorders>
              <w:top w:val="nil"/>
              <w:left w:val="nil"/>
              <w:bottom w:val="single" w:sz="4" w:space="0" w:color="D9D9D9"/>
              <w:right w:val="single" w:sz="4" w:space="0" w:color="D9D9D9"/>
            </w:tcBorders>
            <w:shd w:val="clear" w:color="auto" w:fill="auto"/>
            <w:noWrap/>
            <w:hideMark/>
          </w:tcPr>
          <w:p w14:paraId="4A9990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004146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41,0</w:t>
            </w:r>
          </w:p>
        </w:tc>
      </w:tr>
      <w:tr w:rsidR="004B253B" w:rsidRPr="004B253B" w14:paraId="29770F4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B80F8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DDA94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58B94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6D2A1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397C86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02" w:type="pct"/>
            <w:tcBorders>
              <w:top w:val="nil"/>
              <w:left w:val="nil"/>
              <w:bottom w:val="single" w:sz="4" w:space="0" w:color="D9D9D9"/>
              <w:right w:val="single" w:sz="4" w:space="0" w:color="D9D9D9"/>
            </w:tcBorders>
            <w:shd w:val="clear" w:color="auto" w:fill="auto"/>
            <w:noWrap/>
            <w:hideMark/>
          </w:tcPr>
          <w:p w14:paraId="794913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038BE9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302,0</w:t>
            </w:r>
          </w:p>
        </w:tc>
      </w:tr>
      <w:tr w:rsidR="004B253B" w:rsidRPr="004B253B" w14:paraId="1BAF681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792D6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37395B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E86B4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0D05C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47F29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02" w:type="pct"/>
            <w:tcBorders>
              <w:top w:val="nil"/>
              <w:left w:val="nil"/>
              <w:bottom w:val="single" w:sz="4" w:space="0" w:color="D9D9D9"/>
              <w:right w:val="single" w:sz="4" w:space="0" w:color="D9D9D9"/>
            </w:tcBorders>
            <w:shd w:val="clear" w:color="auto" w:fill="auto"/>
            <w:noWrap/>
            <w:hideMark/>
          </w:tcPr>
          <w:p w14:paraId="2D6E45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7A5B4D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262,0</w:t>
            </w:r>
          </w:p>
        </w:tc>
      </w:tr>
      <w:tr w:rsidR="004B253B" w:rsidRPr="004B253B" w14:paraId="7212A85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338298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494" w:type="pct"/>
            <w:tcBorders>
              <w:top w:val="nil"/>
              <w:left w:val="nil"/>
              <w:bottom w:val="single" w:sz="4" w:space="0" w:color="D9D9D9"/>
              <w:right w:val="single" w:sz="4" w:space="0" w:color="D9D9D9"/>
            </w:tcBorders>
            <w:shd w:val="clear" w:color="auto" w:fill="auto"/>
            <w:noWrap/>
            <w:hideMark/>
          </w:tcPr>
          <w:p w14:paraId="0C9DA8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764D0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1A275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08301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02" w:type="pct"/>
            <w:tcBorders>
              <w:top w:val="nil"/>
              <w:left w:val="nil"/>
              <w:bottom w:val="single" w:sz="4" w:space="0" w:color="D9D9D9"/>
              <w:right w:val="single" w:sz="4" w:space="0" w:color="D9D9D9"/>
            </w:tcBorders>
            <w:shd w:val="clear" w:color="auto" w:fill="auto"/>
            <w:noWrap/>
            <w:hideMark/>
          </w:tcPr>
          <w:p w14:paraId="5CE9D0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0E9BD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122,0</w:t>
            </w:r>
          </w:p>
        </w:tc>
      </w:tr>
      <w:tr w:rsidR="004B253B" w:rsidRPr="004B253B" w14:paraId="2D40384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0D139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058740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0B5F9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043E0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71347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02" w:type="pct"/>
            <w:tcBorders>
              <w:top w:val="nil"/>
              <w:left w:val="nil"/>
              <w:bottom w:val="single" w:sz="4" w:space="0" w:color="D9D9D9"/>
              <w:right w:val="single" w:sz="4" w:space="0" w:color="D9D9D9"/>
            </w:tcBorders>
            <w:shd w:val="clear" w:color="auto" w:fill="auto"/>
            <w:noWrap/>
            <w:hideMark/>
          </w:tcPr>
          <w:p w14:paraId="19A13F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5A2089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r>
      <w:tr w:rsidR="004B253B" w:rsidRPr="004B253B" w14:paraId="0E26885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3BAAA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Публичные нормативные выплаты гражданам несоциального характера</w:t>
            </w:r>
          </w:p>
        </w:tc>
        <w:tc>
          <w:tcPr>
            <w:tcW w:w="494" w:type="pct"/>
            <w:tcBorders>
              <w:top w:val="nil"/>
              <w:left w:val="nil"/>
              <w:bottom w:val="single" w:sz="4" w:space="0" w:color="D9D9D9"/>
              <w:right w:val="single" w:sz="4" w:space="0" w:color="D9D9D9"/>
            </w:tcBorders>
            <w:shd w:val="clear" w:color="auto" w:fill="auto"/>
            <w:noWrap/>
            <w:hideMark/>
          </w:tcPr>
          <w:p w14:paraId="7B2F5D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32911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98E9E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F6A14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02" w:type="pct"/>
            <w:tcBorders>
              <w:top w:val="nil"/>
              <w:left w:val="nil"/>
              <w:bottom w:val="single" w:sz="4" w:space="0" w:color="D9D9D9"/>
              <w:right w:val="single" w:sz="4" w:space="0" w:color="D9D9D9"/>
            </w:tcBorders>
            <w:shd w:val="clear" w:color="auto" w:fill="auto"/>
            <w:noWrap/>
            <w:hideMark/>
          </w:tcPr>
          <w:p w14:paraId="138F78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c>
          <w:tcPr>
            <w:tcW w:w="793" w:type="pct"/>
            <w:tcBorders>
              <w:top w:val="nil"/>
              <w:left w:val="nil"/>
              <w:bottom w:val="single" w:sz="4" w:space="0" w:color="D9D9D9"/>
              <w:right w:val="single" w:sz="4" w:space="0" w:color="D9D9D9"/>
            </w:tcBorders>
            <w:shd w:val="clear" w:color="auto" w:fill="auto"/>
            <w:noWrap/>
            <w:hideMark/>
          </w:tcPr>
          <w:p w14:paraId="02017D0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w:t>
            </w:r>
          </w:p>
        </w:tc>
      </w:tr>
      <w:tr w:rsidR="004B253B" w:rsidRPr="004B253B" w14:paraId="0BDC06D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748D1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Стипендии</w:t>
            </w:r>
          </w:p>
        </w:tc>
        <w:tc>
          <w:tcPr>
            <w:tcW w:w="494" w:type="pct"/>
            <w:tcBorders>
              <w:top w:val="nil"/>
              <w:left w:val="nil"/>
              <w:bottom w:val="single" w:sz="4" w:space="0" w:color="D9D9D9"/>
              <w:right w:val="single" w:sz="4" w:space="0" w:color="D9D9D9"/>
            </w:tcBorders>
            <w:shd w:val="clear" w:color="auto" w:fill="auto"/>
            <w:noWrap/>
            <w:hideMark/>
          </w:tcPr>
          <w:p w14:paraId="3FACAE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EB7EA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0BBE8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3D639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02" w:type="pct"/>
            <w:tcBorders>
              <w:top w:val="nil"/>
              <w:left w:val="nil"/>
              <w:bottom w:val="single" w:sz="4" w:space="0" w:color="D9D9D9"/>
              <w:right w:val="single" w:sz="4" w:space="0" w:color="D9D9D9"/>
            </w:tcBorders>
            <w:shd w:val="clear" w:color="auto" w:fill="auto"/>
            <w:noWrap/>
            <w:hideMark/>
          </w:tcPr>
          <w:p w14:paraId="5C7724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793" w:type="pct"/>
            <w:tcBorders>
              <w:top w:val="nil"/>
              <w:left w:val="nil"/>
              <w:bottom w:val="single" w:sz="4" w:space="0" w:color="D9D9D9"/>
              <w:right w:val="single" w:sz="4" w:space="0" w:color="D9D9D9"/>
            </w:tcBorders>
            <w:shd w:val="clear" w:color="auto" w:fill="auto"/>
            <w:noWrap/>
            <w:hideMark/>
          </w:tcPr>
          <w:p w14:paraId="61BF88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7E09920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2FEB0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4FBBB0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E7411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5D3A6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3A44B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60F859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286F2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w:t>
            </w:r>
          </w:p>
        </w:tc>
      </w:tr>
      <w:tr w:rsidR="004B253B" w:rsidRPr="004B253B" w14:paraId="15AE6CF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0347A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0845A3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29224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B9042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85FCB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2DFF7E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3DA247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w:t>
            </w:r>
          </w:p>
        </w:tc>
      </w:tr>
      <w:tr w:rsidR="004B253B" w:rsidRPr="004B253B" w14:paraId="64C37A1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F975B6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НАЦИОНАЛЬНАЯ ОБОРОНА</w:t>
            </w:r>
          </w:p>
        </w:tc>
        <w:tc>
          <w:tcPr>
            <w:tcW w:w="494" w:type="pct"/>
            <w:tcBorders>
              <w:top w:val="nil"/>
              <w:left w:val="nil"/>
              <w:bottom w:val="single" w:sz="4" w:space="0" w:color="D9D9D9"/>
              <w:right w:val="single" w:sz="4" w:space="0" w:color="D9D9D9"/>
            </w:tcBorders>
            <w:shd w:val="clear" w:color="auto" w:fill="auto"/>
            <w:noWrap/>
            <w:hideMark/>
          </w:tcPr>
          <w:p w14:paraId="4C9B76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30C006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09" w:type="pct"/>
            <w:tcBorders>
              <w:top w:val="nil"/>
              <w:left w:val="nil"/>
              <w:bottom w:val="single" w:sz="4" w:space="0" w:color="D9D9D9"/>
              <w:right w:val="single" w:sz="4" w:space="0" w:color="D9D9D9"/>
            </w:tcBorders>
            <w:shd w:val="clear" w:color="auto" w:fill="auto"/>
            <w:noWrap/>
            <w:hideMark/>
          </w:tcPr>
          <w:p w14:paraId="7E782DA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637D6A3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5D61AB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6EA477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906,4</w:t>
            </w:r>
          </w:p>
        </w:tc>
      </w:tr>
      <w:tr w:rsidR="004B253B" w:rsidRPr="004B253B" w14:paraId="77CF302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A308FF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Мобилизационная и вневойсковая подготовка</w:t>
            </w:r>
          </w:p>
        </w:tc>
        <w:tc>
          <w:tcPr>
            <w:tcW w:w="494" w:type="pct"/>
            <w:tcBorders>
              <w:top w:val="nil"/>
              <w:left w:val="nil"/>
              <w:bottom w:val="single" w:sz="4" w:space="0" w:color="D9D9D9"/>
              <w:right w:val="single" w:sz="4" w:space="0" w:color="D9D9D9"/>
            </w:tcBorders>
            <w:shd w:val="clear" w:color="auto" w:fill="auto"/>
            <w:noWrap/>
            <w:hideMark/>
          </w:tcPr>
          <w:p w14:paraId="7410B48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FE9794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09" w:type="pct"/>
            <w:tcBorders>
              <w:top w:val="nil"/>
              <w:left w:val="nil"/>
              <w:bottom w:val="single" w:sz="4" w:space="0" w:color="D9D9D9"/>
              <w:right w:val="single" w:sz="4" w:space="0" w:color="D9D9D9"/>
            </w:tcBorders>
            <w:shd w:val="clear" w:color="auto" w:fill="auto"/>
            <w:noWrap/>
            <w:hideMark/>
          </w:tcPr>
          <w:p w14:paraId="7ADF60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69567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0CA784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1940D4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906,4</w:t>
            </w:r>
          </w:p>
        </w:tc>
      </w:tr>
      <w:tr w:rsidR="004B253B" w:rsidRPr="004B253B" w14:paraId="2C55935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276C7D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01DE73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E141F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09" w:type="pct"/>
            <w:tcBorders>
              <w:top w:val="nil"/>
              <w:left w:val="nil"/>
              <w:bottom w:val="single" w:sz="4" w:space="0" w:color="D9D9D9"/>
              <w:right w:val="single" w:sz="4" w:space="0" w:color="D9D9D9"/>
            </w:tcBorders>
            <w:shd w:val="clear" w:color="auto" w:fill="auto"/>
            <w:noWrap/>
            <w:hideMark/>
          </w:tcPr>
          <w:p w14:paraId="751B91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3DB1E6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6CE1F8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411DC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906,4</w:t>
            </w:r>
          </w:p>
        </w:tc>
      </w:tr>
      <w:tr w:rsidR="004B253B" w:rsidRPr="004B253B" w14:paraId="4E20763C"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A034F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первичного воинского учета на территориях, где отсутствуют военные комиссариаты</w:t>
            </w:r>
          </w:p>
        </w:tc>
        <w:tc>
          <w:tcPr>
            <w:tcW w:w="494" w:type="pct"/>
            <w:tcBorders>
              <w:top w:val="nil"/>
              <w:left w:val="nil"/>
              <w:bottom w:val="single" w:sz="4" w:space="0" w:color="D9D9D9"/>
              <w:right w:val="single" w:sz="4" w:space="0" w:color="D9D9D9"/>
            </w:tcBorders>
            <w:shd w:val="clear" w:color="auto" w:fill="auto"/>
            <w:noWrap/>
            <w:hideMark/>
          </w:tcPr>
          <w:p w14:paraId="1BFF27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68E34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09" w:type="pct"/>
            <w:tcBorders>
              <w:top w:val="nil"/>
              <w:left w:val="nil"/>
              <w:bottom w:val="single" w:sz="4" w:space="0" w:color="D9D9D9"/>
              <w:right w:val="single" w:sz="4" w:space="0" w:color="D9D9D9"/>
            </w:tcBorders>
            <w:shd w:val="clear" w:color="auto" w:fill="auto"/>
            <w:noWrap/>
            <w:hideMark/>
          </w:tcPr>
          <w:p w14:paraId="386DB1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335C8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402" w:type="pct"/>
            <w:tcBorders>
              <w:top w:val="nil"/>
              <w:left w:val="nil"/>
              <w:bottom w:val="single" w:sz="4" w:space="0" w:color="D9D9D9"/>
              <w:right w:val="single" w:sz="4" w:space="0" w:color="D9D9D9"/>
            </w:tcBorders>
            <w:shd w:val="clear" w:color="auto" w:fill="auto"/>
            <w:noWrap/>
            <w:hideMark/>
          </w:tcPr>
          <w:p w14:paraId="2159D8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EC246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906,4</w:t>
            </w:r>
          </w:p>
        </w:tc>
      </w:tr>
      <w:tr w:rsidR="004B253B" w:rsidRPr="004B253B" w14:paraId="3D11C8F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E64B0C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07DE28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0BC9D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09" w:type="pct"/>
            <w:tcBorders>
              <w:top w:val="nil"/>
              <w:left w:val="nil"/>
              <w:bottom w:val="single" w:sz="4" w:space="0" w:color="D9D9D9"/>
              <w:right w:val="single" w:sz="4" w:space="0" w:color="D9D9D9"/>
            </w:tcBorders>
            <w:shd w:val="clear" w:color="auto" w:fill="auto"/>
            <w:noWrap/>
            <w:hideMark/>
          </w:tcPr>
          <w:p w14:paraId="0F04C2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4AA7E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402" w:type="pct"/>
            <w:tcBorders>
              <w:top w:val="nil"/>
              <w:left w:val="nil"/>
              <w:bottom w:val="single" w:sz="4" w:space="0" w:color="D9D9D9"/>
              <w:right w:val="single" w:sz="4" w:space="0" w:color="D9D9D9"/>
            </w:tcBorders>
            <w:shd w:val="clear" w:color="auto" w:fill="auto"/>
            <w:noWrap/>
            <w:hideMark/>
          </w:tcPr>
          <w:p w14:paraId="5BD1B3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16EDD5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696,2</w:t>
            </w:r>
          </w:p>
        </w:tc>
      </w:tr>
      <w:tr w:rsidR="004B253B" w:rsidRPr="004B253B" w14:paraId="3B1986DB"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E58067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41FC25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12EAA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09" w:type="pct"/>
            <w:tcBorders>
              <w:top w:val="nil"/>
              <w:left w:val="nil"/>
              <w:bottom w:val="single" w:sz="4" w:space="0" w:color="D9D9D9"/>
              <w:right w:val="single" w:sz="4" w:space="0" w:color="D9D9D9"/>
            </w:tcBorders>
            <w:shd w:val="clear" w:color="auto" w:fill="auto"/>
            <w:noWrap/>
            <w:hideMark/>
          </w:tcPr>
          <w:p w14:paraId="765383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CF9EF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402" w:type="pct"/>
            <w:tcBorders>
              <w:top w:val="nil"/>
              <w:left w:val="nil"/>
              <w:bottom w:val="single" w:sz="4" w:space="0" w:color="D9D9D9"/>
              <w:right w:val="single" w:sz="4" w:space="0" w:color="D9D9D9"/>
            </w:tcBorders>
            <w:shd w:val="clear" w:color="auto" w:fill="auto"/>
            <w:noWrap/>
            <w:hideMark/>
          </w:tcPr>
          <w:p w14:paraId="1B6008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4E29F7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210,2</w:t>
            </w:r>
          </w:p>
        </w:tc>
      </w:tr>
      <w:tr w:rsidR="004B253B" w:rsidRPr="004B253B" w14:paraId="2447A426"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5D5763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НАЦИОНАЛЬНАЯ БЕЗОПАСНОСТЬ И ПРАВООХРАНИТЕЛЬНАЯ ДЕЯТЕЛЬНОСТЬ</w:t>
            </w:r>
          </w:p>
        </w:tc>
        <w:tc>
          <w:tcPr>
            <w:tcW w:w="494" w:type="pct"/>
            <w:tcBorders>
              <w:top w:val="nil"/>
              <w:left w:val="nil"/>
              <w:bottom w:val="single" w:sz="4" w:space="0" w:color="D9D9D9"/>
              <w:right w:val="single" w:sz="4" w:space="0" w:color="D9D9D9"/>
            </w:tcBorders>
            <w:shd w:val="clear" w:color="auto" w:fill="auto"/>
            <w:noWrap/>
            <w:hideMark/>
          </w:tcPr>
          <w:p w14:paraId="7C831EE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D45D1B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0A8C65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470C92D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869042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FD1877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2 426,0</w:t>
            </w:r>
          </w:p>
        </w:tc>
      </w:tr>
      <w:tr w:rsidR="004B253B" w:rsidRPr="004B253B" w14:paraId="73476CF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B71024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Гражданская оборона</w:t>
            </w:r>
          </w:p>
        </w:tc>
        <w:tc>
          <w:tcPr>
            <w:tcW w:w="494" w:type="pct"/>
            <w:tcBorders>
              <w:top w:val="nil"/>
              <w:left w:val="nil"/>
              <w:bottom w:val="single" w:sz="4" w:space="0" w:color="D9D9D9"/>
              <w:right w:val="single" w:sz="4" w:space="0" w:color="D9D9D9"/>
            </w:tcBorders>
            <w:shd w:val="clear" w:color="auto" w:fill="auto"/>
            <w:noWrap/>
            <w:hideMark/>
          </w:tcPr>
          <w:p w14:paraId="6971014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F4C117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1445B21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0CD928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97B99D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5C9A18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1 992,0</w:t>
            </w:r>
          </w:p>
        </w:tc>
      </w:tr>
      <w:tr w:rsidR="004B253B" w:rsidRPr="004B253B" w14:paraId="494F6CB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62C62A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"Безопасность"</w:t>
            </w:r>
          </w:p>
        </w:tc>
        <w:tc>
          <w:tcPr>
            <w:tcW w:w="494" w:type="pct"/>
            <w:tcBorders>
              <w:top w:val="nil"/>
              <w:left w:val="nil"/>
              <w:bottom w:val="single" w:sz="4" w:space="0" w:color="D9D9D9"/>
              <w:right w:val="single" w:sz="4" w:space="0" w:color="D9D9D9"/>
            </w:tcBorders>
            <w:shd w:val="clear" w:color="auto" w:fill="auto"/>
            <w:noWrap/>
            <w:hideMark/>
          </w:tcPr>
          <w:p w14:paraId="3FD069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97675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108C14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90BCE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0600000000</w:t>
            </w:r>
          </w:p>
        </w:tc>
        <w:tc>
          <w:tcPr>
            <w:tcW w:w="402" w:type="pct"/>
            <w:tcBorders>
              <w:top w:val="nil"/>
              <w:left w:val="nil"/>
              <w:bottom w:val="single" w:sz="4" w:space="0" w:color="D9D9D9"/>
              <w:right w:val="single" w:sz="4" w:space="0" w:color="D9D9D9"/>
            </w:tcBorders>
            <w:shd w:val="clear" w:color="auto" w:fill="auto"/>
            <w:noWrap/>
            <w:hideMark/>
          </w:tcPr>
          <w:p w14:paraId="04ED59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9683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3702B31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070A97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494" w:type="pct"/>
            <w:tcBorders>
              <w:top w:val="nil"/>
              <w:left w:val="nil"/>
              <w:bottom w:val="single" w:sz="4" w:space="0" w:color="D9D9D9"/>
              <w:right w:val="single" w:sz="4" w:space="0" w:color="D9D9D9"/>
            </w:tcBorders>
            <w:shd w:val="clear" w:color="auto" w:fill="auto"/>
            <w:noWrap/>
            <w:hideMark/>
          </w:tcPr>
          <w:p w14:paraId="3C7510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1F6F3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29EE61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92AD3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402" w:type="pct"/>
            <w:tcBorders>
              <w:top w:val="nil"/>
              <w:left w:val="nil"/>
              <w:bottom w:val="single" w:sz="4" w:space="0" w:color="D9D9D9"/>
              <w:right w:val="single" w:sz="4" w:space="0" w:color="D9D9D9"/>
            </w:tcBorders>
            <w:shd w:val="clear" w:color="auto" w:fill="auto"/>
            <w:noWrap/>
            <w:hideMark/>
          </w:tcPr>
          <w:p w14:paraId="3AFB3A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309B8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660E017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D9E2C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Гражданская оборона, защита населения и территории от чрезвычайных ситуаций</w:t>
            </w:r>
          </w:p>
        </w:tc>
        <w:tc>
          <w:tcPr>
            <w:tcW w:w="494" w:type="pct"/>
            <w:tcBorders>
              <w:top w:val="nil"/>
              <w:left w:val="nil"/>
              <w:bottom w:val="single" w:sz="4" w:space="0" w:color="D9D9D9"/>
              <w:right w:val="single" w:sz="4" w:space="0" w:color="D9D9D9"/>
            </w:tcBorders>
            <w:shd w:val="clear" w:color="auto" w:fill="auto"/>
            <w:noWrap/>
            <w:hideMark/>
          </w:tcPr>
          <w:p w14:paraId="382EBF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462CF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0DBB58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74B1E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0610100000</w:t>
            </w:r>
          </w:p>
        </w:tc>
        <w:tc>
          <w:tcPr>
            <w:tcW w:w="402" w:type="pct"/>
            <w:tcBorders>
              <w:top w:val="nil"/>
              <w:left w:val="nil"/>
              <w:bottom w:val="single" w:sz="4" w:space="0" w:color="D9D9D9"/>
              <w:right w:val="single" w:sz="4" w:space="0" w:color="D9D9D9"/>
            </w:tcBorders>
            <w:shd w:val="clear" w:color="auto" w:fill="auto"/>
            <w:noWrap/>
            <w:hideMark/>
          </w:tcPr>
          <w:p w14:paraId="47EFF0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ADCDC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0DA5F661"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25A86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сфере гражданской обороны, защиты населения и территорий от чрезвычайных ситуаций</w:t>
            </w:r>
          </w:p>
        </w:tc>
        <w:tc>
          <w:tcPr>
            <w:tcW w:w="494" w:type="pct"/>
            <w:tcBorders>
              <w:top w:val="nil"/>
              <w:left w:val="nil"/>
              <w:bottom w:val="single" w:sz="4" w:space="0" w:color="D9D9D9"/>
              <w:right w:val="single" w:sz="4" w:space="0" w:color="D9D9D9"/>
            </w:tcBorders>
            <w:shd w:val="clear" w:color="auto" w:fill="auto"/>
            <w:noWrap/>
            <w:hideMark/>
          </w:tcPr>
          <w:p w14:paraId="25D747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EDCBC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05385D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E642F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402" w:type="pct"/>
            <w:tcBorders>
              <w:top w:val="nil"/>
              <w:left w:val="nil"/>
              <w:bottom w:val="single" w:sz="4" w:space="0" w:color="D9D9D9"/>
              <w:right w:val="single" w:sz="4" w:space="0" w:color="D9D9D9"/>
            </w:tcBorders>
            <w:shd w:val="clear" w:color="auto" w:fill="auto"/>
            <w:noWrap/>
            <w:hideMark/>
          </w:tcPr>
          <w:p w14:paraId="44840C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8F1C1D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0152C14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2E98D3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4DBC7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E7EAD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1CC8D4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F93D0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402" w:type="pct"/>
            <w:tcBorders>
              <w:top w:val="nil"/>
              <w:left w:val="nil"/>
              <w:bottom w:val="single" w:sz="4" w:space="0" w:color="D9D9D9"/>
              <w:right w:val="single" w:sz="4" w:space="0" w:color="D9D9D9"/>
            </w:tcBorders>
            <w:shd w:val="clear" w:color="auto" w:fill="auto"/>
            <w:noWrap/>
            <w:hideMark/>
          </w:tcPr>
          <w:p w14:paraId="44B989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CD3B8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7134439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ECCE5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759CC2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9DCEB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4B39F4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95495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0D0975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EEBA5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1 958,0</w:t>
            </w:r>
          </w:p>
        </w:tc>
      </w:tr>
      <w:tr w:rsidR="004B253B" w:rsidRPr="004B253B" w14:paraId="3C92CCB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D11F16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494" w:type="pct"/>
            <w:tcBorders>
              <w:top w:val="nil"/>
              <w:left w:val="nil"/>
              <w:bottom w:val="single" w:sz="4" w:space="0" w:color="D9D9D9"/>
              <w:right w:val="single" w:sz="4" w:space="0" w:color="D9D9D9"/>
            </w:tcBorders>
            <w:shd w:val="clear" w:color="auto" w:fill="auto"/>
            <w:noWrap/>
            <w:hideMark/>
          </w:tcPr>
          <w:p w14:paraId="346654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4CF53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30B79D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F2206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402" w:type="pct"/>
            <w:tcBorders>
              <w:top w:val="nil"/>
              <w:left w:val="nil"/>
              <w:bottom w:val="single" w:sz="4" w:space="0" w:color="D9D9D9"/>
              <w:right w:val="single" w:sz="4" w:space="0" w:color="D9D9D9"/>
            </w:tcBorders>
            <w:shd w:val="clear" w:color="auto" w:fill="auto"/>
            <w:noWrap/>
            <w:hideMark/>
          </w:tcPr>
          <w:p w14:paraId="275C5B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D22012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1 958,0</w:t>
            </w:r>
          </w:p>
        </w:tc>
      </w:tr>
      <w:tr w:rsidR="004B253B" w:rsidRPr="004B253B" w14:paraId="61A9A12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6C3A3D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494" w:type="pct"/>
            <w:tcBorders>
              <w:top w:val="nil"/>
              <w:left w:val="nil"/>
              <w:bottom w:val="single" w:sz="4" w:space="0" w:color="D9D9D9"/>
              <w:right w:val="single" w:sz="4" w:space="0" w:color="D9D9D9"/>
            </w:tcBorders>
            <w:shd w:val="clear" w:color="auto" w:fill="auto"/>
            <w:noWrap/>
            <w:hideMark/>
          </w:tcPr>
          <w:p w14:paraId="7A71BE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89AD3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66A4D3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C5FE5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0910200000</w:t>
            </w:r>
          </w:p>
        </w:tc>
        <w:tc>
          <w:tcPr>
            <w:tcW w:w="402" w:type="pct"/>
            <w:tcBorders>
              <w:top w:val="nil"/>
              <w:left w:val="nil"/>
              <w:bottom w:val="single" w:sz="4" w:space="0" w:color="D9D9D9"/>
              <w:right w:val="single" w:sz="4" w:space="0" w:color="D9D9D9"/>
            </w:tcBorders>
            <w:shd w:val="clear" w:color="auto" w:fill="auto"/>
            <w:noWrap/>
            <w:hideMark/>
          </w:tcPr>
          <w:p w14:paraId="65F820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B03F3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1 958,0</w:t>
            </w:r>
          </w:p>
        </w:tc>
      </w:tr>
      <w:tr w:rsidR="004B253B" w:rsidRPr="004B253B" w14:paraId="1EDC1F5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39912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494" w:type="pct"/>
            <w:tcBorders>
              <w:top w:val="nil"/>
              <w:left w:val="nil"/>
              <w:bottom w:val="single" w:sz="4" w:space="0" w:color="D9D9D9"/>
              <w:right w:val="single" w:sz="4" w:space="0" w:color="D9D9D9"/>
            </w:tcBorders>
            <w:shd w:val="clear" w:color="auto" w:fill="auto"/>
            <w:noWrap/>
            <w:hideMark/>
          </w:tcPr>
          <w:p w14:paraId="625BA9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17A13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735B9D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CB344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02" w:type="pct"/>
            <w:tcBorders>
              <w:top w:val="nil"/>
              <w:left w:val="nil"/>
              <w:bottom w:val="single" w:sz="4" w:space="0" w:color="D9D9D9"/>
              <w:right w:val="single" w:sz="4" w:space="0" w:color="D9D9D9"/>
            </w:tcBorders>
            <w:shd w:val="clear" w:color="auto" w:fill="auto"/>
            <w:noWrap/>
            <w:hideMark/>
          </w:tcPr>
          <w:p w14:paraId="24495E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DB1F3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1 958,0</w:t>
            </w:r>
          </w:p>
        </w:tc>
      </w:tr>
      <w:tr w:rsidR="004B253B" w:rsidRPr="004B253B" w14:paraId="2D7C5C4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DA9FF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7DCB11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269E6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63B35E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7344C2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02" w:type="pct"/>
            <w:tcBorders>
              <w:top w:val="nil"/>
              <w:left w:val="nil"/>
              <w:bottom w:val="single" w:sz="4" w:space="0" w:color="D9D9D9"/>
              <w:right w:val="single" w:sz="4" w:space="0" w:color="D9D9D9"/>
            </w:tcBorders>
            <w:shd w:val="clear" w:color="auto" w:fill="auto"/>
            <w:noWrap/>
            <w:hideMark/>
          </w:tcPr>
          <w:p w14:paraId="2FD67D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52915B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1 482,0</w:t>
            </w:r>
          </w:p>
        </w:tc>
      </w:tr>
      <w:tr w:rsidR="004B253B" w:rsidRPr="004B253B" w14:paraId="7248047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6EC29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7CF049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94F8C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6BBD32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44FFF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02" w:type="pct"/>
            <w:tcBorders>
              <w:top w:val="nil"/>
              <w:left w:val="nil"/>
              <w:bottom w:val="single" w:sz="4" w:space="0" w:color="D9D9D9"/>
              <w:right w:val="single" w:sz="4" w:space="0" w:color="D9D9D9"/>
            </w:tcBorders>
            <w:shd w:val="clear" w:color="auto" w:fill="auto"/>
            <w:noWrap/>
            <w:hideMark/>
          </w:tcPr>
          <w:p w14:paraId="1C09F4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44F47C0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448,0</w:t>
            </w:r>
          </w:p>
        </w:tc>
      </w:tr>
      <w:tr w:rsidR="004B253B" w:rsidRPr="004B253B" w14:paraId="7B377B74"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FE052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6BBE49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E248D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5B4B0A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8E419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02" w:type="pct"/>
            <w:tcBorders>
              <w:top w:val="nil"/>
              <w:left w:val="nil"/>
              <w:bottom w:val="single" w:sz="4" w:space="0" w:color="D9D9D9"/>
              <w:right w:val="single" w:sz="4" w:space="0" w:color="D9D9D9"/>
            </w:tcBorders>
            <w:shd w:val="clear" w:color="auto" w:fill="auto"/>
            <w:noWrap/>
            <w:hideMark/>
          </w:tcPr>
          <w:p w14:paraId="11ABBC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046A40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1CE6FBC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A87FE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6E454E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3EC6D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50430A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6E64C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02" w:type="pct"/>
            <w:tcBorders>
              <w:top w:val="nil"/>
              <w:left w:val="nil"/>
              <w:bottom w:val="single" w:sz="4" w:space="0" w:color="D9D9D9"/>
              <w:right w:val="single" w:sz="4" w:space="0" w:color="D9D9D9"/>
            </w:tcBorders>
            <w:shd w:val="clear" w:color="auto" w:fill="auto"/>
            <w:noWrap/>
            <w:hideMark/>
          </w:tcPr>
          <w:p w14:paraId="3C005D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51760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2D797416"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456590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94" w:type="pct"/>
            <w:tcBorders>
              <w:top w:val="nil"/>
              <w:left w:val="nil"/>
              <w:bottom w:val="single" w:sz="4" w:space="0" w:color="D9D9D9"/>
              <w:right w:val="single" w:sz="4" w:space="0" w:color="D9D9D9"/>
            </w:tcBorders>
            <w:shd w:val="clear" w:color="auto" w:fill="auto"/>
            <w:noWrap/>
            <w:hideMark/>
          </w:tcPr>
          <w:p w14:paraId="5FA19FC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67A9C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38E167E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600" w:type="pct"/>
            <w:tcBorders>
              <w:top w:val="nil"/>
              <w:left w:val="nil"/>
              <w:bottom w:val="single" w:sz="4" w:space="0" w:color="D9D9D9"/>
              <w:right w:val="single" w:sz="4" w:space="0" w:color="D9D9D9"/>
            </w:tcBorders>
            <w:shd w:val="clear" w:color="auto" w:fill="auto"/>
            <w:noWrap/>
            <w:hideMark/>
          </w:tcPr>
          <w:p w14:paraId="3A5C3F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FF7DE4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318120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r>
      <w:tr w:rsidR="004B253B" w:rsidRPr="004B253B" w14:paraId="6F6D615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767310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"Безопасность"</w:t>
            </w:r>
          </w:p>
        </w:tc>
        <w:tc>
          <w:tcPr>
            <w:tcW w:w="494" w:type="pct"/>
            <w:tcBorders>
              <w:top w:val="nil"/>
              <w:left w:val="nil"/>
              <w:bottom w:val="single" w:sz="4" w:space="0" w:color="D9D9D9"/>
              <w:right w:val="single" w:sz="4" w:space="0" w:color="D9D9D9"/>
            </w:tcBorders>
            <w:shd w:val="clear" w:color="auto" w:fill="auto"/>
            <w:noWrap/>
            <w:hideMark/>
          </w:tcPr>
          <w:p w14:paraId="3CD0CC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14FDC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5FC361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00" w:type="pct"/>
            <w:tcBorders>
              <w:top w:val="nil"/>
              <w:left w:val="nil"/>
              <w:bottom w:val="single" w:sz="4" w:space="0" w:color="D9D9D9"/>
              <w:right w:val="single" w:sz="4" w:space="0" w:color="D9D9D9"/>
            </w:tcBorders>
            <w:shd w:val="clear" w:color="auto" w:fill="auto"/>
            <w:noWrap/>
            <w:hideMark/>
          </w:tcPr>
          <w:p w14:paraId="6585D1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0600000000</w:t>
            </w:r>
          </w:p>
        </w:tc>
        <w:tc>
          <w:tcPr>
            <w:tcW w:w="402" w:type="pct"/>
            <w:tcBorders>
              <w:top w:val="nil"/>
              <w:left w:val="nil"/>
              <w:bottom w:val="single" w:sz="4" w:space="0" w:color="D9D9D9"/>
              <w:right w:val="single" w:sz="4" w:space="0" w:color="D9D9D9"/>
            </w:tcBorders>
            <w:shd w:val="clear" w:color="auto" w:fill="auto"/>
            <w:noWrap/>
            <w:hideMark/>
          </w:tcPr>
          <w:p w14:paraId="59C139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4BADA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5F6AC450"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523BCC4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494" w:type="pct"/>
            <w:tcBorders>
              <w:top w:val="nil"/>
              <w:left w:val="nil"/>
              <w:bottom w:val="single" w:sz="4" w:space="0" w:color="D9D9D9"/>
              <w:right w:val="single" w:sz="4" w:space="0" w:color="D9D9D9"/>
            </w:tcBorders>
            <w:shd w:val="clear" w:color="auto" w:fill="auto"/>
            <w:noWrap/>
            <w:hideMark/>
          </w:tcPr>
          <w:p w14:paraId="5B1978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B29AD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08E51A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00" w:type="pct"/>
            <w:tcBorders>
              <w:top w:val="nil"/>
              <w:left w:val="nil"/>
              <w:bottom w:val="single" w:sz="4" w:space="0" w:color="D9D9D9"/>
              <w:right w:val="single" w:sz="4" w:space="0" w:color="D9D9D9"/>
            </w:tcBorders>
            <w:shd w:val="clear" w:color="auto" w:fill="auto"/>
            <w:noWrap/>
            <w:hideMark/>
          </w:tcPr>
          <w:p w14:paraId="5827E6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402" w:type="pct"/>
            <w:tcBorders>
              <w:top w:val="nil"/>
              <w:left w:val="nil"/>
              <w:bottom w:val="single" w:sz="4" w:space="0" w:color="D9D9D9"/>
              <w:right w:val="single" w:sz="4" w:space="0" w:color="D9D9D9"/>
            </w:tcBorders>
            <w:shd w:val="clear" w:color="auto" w:fill="auto"/>
            <w:noWrap/>
            <w:hideMark/>
          </w:tcPr>
          <w:p w14:paraId="0DC116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3884F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2720695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DFA248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первичных мер пожарной безопасности</w:t>
            </w:r>
          </w:p>
        </w:tc>
        <w:tc>
          <w:tcPr>
            <w:tcW w:w="494" w:type="pct"/>
            <w:tcBorders>
              <w:top w:val="nil"/>
              <w:left w:val="nil"/>
              <w:bottom w:val="single" w:sz="4" w:space="0" w:color="D9D9D9"/>
              <w:right w:val="single" w:sz="4" w:space="0" w:color="D9D9D9"/>
            </w:tcBorders>
            <w:shd w:val="clear" w:color="auto" w:fill="auto"/>
            <w:noWrap/>
            <w:hideMark/>
          </w:tcPr>
          <w:p w14:paraId="205825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09E1D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7CEC0F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00" w:type="pct"/>
            <w:tcBorders>
              <w:top w:val="nil"/>
              <w:left w:val="nil"/>
              <w:bottom w:val="single" w:sz="4" w:space="0" w:color="D9D9D9"/>
              <w:right w:val="single" w:sz="4" w:space="0" w:color="D9D9D9"/>
            </w:tcBorders>
            <w:shd w:val="clear" w:color="auto" w:fill="auto"/>
            <w:noWrap/>
            <w:hideMark/>
          </w:tcPr>
          <w:p w14:paraId="0719DE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402" w:type="pct"/>
            <w:tcBorders>
              <w:top w:val="nil"/>
              <w:left w:val="nil"/>
              <w:bottom w:val="single" w:sz="4" w:space="0" w:color="D9D9D9"/>
              <w:right w:val="single" w:sz="4" w:space="0" w:color="D9D9D9"/>
            </w:tcBorders>
            <w:shd w:val="clear" w:color="auto" w:fill="auto"/>
            <w:noWrap/>
            <w:hideMark/>
          </w:tcPr>
          <w:p w14:paraId="067ED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A6531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60DEE5B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17685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AEC57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7DBB3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029158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00" w:type="pct"/>
            <w:tcBorders>
              <w:top w:val="nil"/>
              <w:left w:val="nil"/>
              <w:bottom w:val="single" w:sz="4" w:space="0" w:color="D9D9D9"/>
              <w:right w:val="single" w:sz="4" w:space="0" w:color="D9D9D9"/>
            </w:tcBorders>
            <w:shd w:val="clear" w:color="auto" w:fill="auto"/>
            <w:noWrap/>
            <w:hideMark/>
          </w:tcPr>
          <w:p w14:paraId="1CF32C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402" w:type="pct"/>
            <w:tcBorders>
              <w:top w:val="nil"/>
              <w:left w:val="nil"/>
              <w:bottom w:val="single" w:sz="4" w:space="0" w:color="D9D9D9"/>
              <w:right w:val="single" w:sz="4" w:space="0" w:color="D9D9D9"/>
            </w:tcBorders>
            <w:shd w:val="clear" w:color="auto" w:fill="auto"/>
            <w:noWrap/>
            <w:hideMark/>
          </w:tcPr>
          <w:p w14:paraId="3803B1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00B954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166A3F3A"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21F6D2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безопасности и правоохранительной деятельности</w:t>
            </w:r>
          </w:p>
        </w:tc>
        <w:tc>
          <w:tcPr>
            <w:tcW w:w="494" w:type="pct"/>
            <w:tcBorders>
              <w:top w:val="nil"/>
              <w:left w:val="nil"/>
              <w:bottom w:val="single" w:sz="4" w:space="0" w:color="D9D9D9"/>
              <w:right w:val="single" w:sz="4" w:space="0" w:color="D9D9D9"/>
            </w:tcBorders>
            <w:shd w:val="clear" w:color="auto" w:fill="auto"/>
            <w:noWrap/>
            <w:hideMark/>
          </w:tcPr>
          <w:p w14:paraId="6AAA738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81E515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2E234D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1B703B7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BA6D01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98A36F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0F92CCD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50843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"Безопасность"</w:t>
            </w:r>
          </w:p>
        </w:tc>
        <w:tc>
          <w:tcPr>
            <w:tcW w:w="494" w:type="pct"/>
            <w:tcBorders>
              <w:top w:val="nil"/>
              <w:left w:val="nil"/>
              <w:bottom w:val="single" w:sz="4" w:space="0" w:color="D9D9D9"/>
              <w:right w:val="single" w:sz="4" w:space="0" w:color="D9D9D9"/>
            </w:tcBorders>
            <w:shd w:val="clear" w:color="auto" w:fill="auto"/>
            <w:noWrap/>
            <w:hideMark/>
          </w:tcPr>
          <w:p w14:paraId="291AFE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B93FD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476C06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165524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0600000000</w:t>
            </w:r>
          </w:p>
        </w:tc>
        <w:tc>
          <w:tcPr>
            <w:tcW w:w="402" w:type="pct"/>
            <w:tcBorders>
              <w:top w:val="nil"/>
              <w:left w:val="nil"/>
              <w:bottom w:val="single" w:sz="4" w:space="0" w:color="D9D9D9"/>
              <w:right w:val="single" w:sz="4" w:space="0" w:color="D9D9D9"/>
            </w:tcBorders>
            <w:shd w:val="clear" w:color="auto" w:fill="auto"/>
            <w:noWrap/>
            <w:hideMark/>
          </w:tcPr>
          <w:p w14:paraId="5B59AD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A5D7D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7294EA7D"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DC81BC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"Профилактика правонарушений"</w:t>
            </w:r>
          </w:p>
        </w:tc>
        <w:tc>
          <w:tcPr>
            <w:tcW w:w="494" w:type="pct"/>
            <w:tcBorders>
              <w:top w:val="nil"/>
              <w:left w:val="nil"/>
              <w:bottom w:val="single" w:sz="4" w:space="0" w:color="D9D9D9"/>
              <w:right w:val="single" w:sz="4" w:space="0" w:color="D9D9D9"/>
            </w:tcBorders>
            <w:shd w:val="clear" w:color="auto" w:fill="auto"/>
            <w:noWrap/>
            <w:hideMark/>
          </w:tcPr>
          <w:p w14:paraId="50DEA7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8D7CB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59B7DB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7D68EC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0620000000</w:t>
            </w:r>
          </w:p>
        </w:tc>
        <w:tc>
          <w:tcPr>
            <w:tcW w:w="402" w:type="pct"/>
            <w:tcBorders>
              <w:top w:val="nil"/>
              <w:left w:val="nil"/>
              <w:bottom w:val="single" w:sz="4" w:space="0" w:color="D9D9D9"/>
              <w:right w:val="single" w:sz="4" w:space="0" w:color="D9D9D9"/>
            </w:tcBorders>
            <w:shd w:val="clear" w:color="auto" w:fill="auto"/>
            <w:noWrap/>
            <w:hideMark/>
          </w:tcPr>
          <w:p w14:paraId="3D36EB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EF0AF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5A7A2E7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5F4C5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профилактике правонарушений</w:t>
            </w:r>
          </w:p>
        </w:tc>
        <w:tc>
          <w:tcPr>
            <w:tcW w:w="494" w:type="pct"/>
            <w:tcBorders>
              <w:top w:val="nil"/>
              <w:left w:val="nil"/>
              <w:bottom w:val="single" w:sz="4" w:space="0" w:color="D9D9D9"/>
              <w:right w:val="single" w:sz="4" w:space="0" w:color="D9D9D9"/>
            </w:tcBorders>
            <w:shd w:val="clear" w:color="auto" w:fill="auto"/>
            <w:noWrap/>
            <w:hideMark/>
          </w:tcPr>
          <w:p w14:paraId="2A45F4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8BB3A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21C596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343115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0620100000</w:t>
            </w:r>
          </w:p>
        </w:tc>
        <w:tc>
          <w:tcPr>
            <w:tcW w:w="402" w:type="pct"/>
            <w:tcBorders>
              <w:top w:val="nil"/>
              <w:left w:val="nil"/>
              <w:bottom w:val="single" w:sz="4" w:space="0" w:color="D9D9D9"/>
              <w:right w:val="single" w:sz="4" w:space="0" w:color="D9D9D9"/>
            </w:tcBorders>
            <w:shd w:val="clear" w:color="auto" w:fill="auto"/>
            <w:noWrap/>
            <w:hideMark/>
          </w:tcPr>
          <w:p w14:paraId="5A10D0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22E6F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E823C8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C5484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и предупреждение преступности</w:t>
            </w:r>
          </w:p>
        </w:tc>
        <w:tc>
          <w:tcPr>
            <w:tcW w:w="494" w:type="pct"/>
            <w:tcBorders>
              <w:top w:val="nil"/>
              <w:left w:val="nil"/>
              <w:bottom w:val="single" w:sz="4" w:space="0" w:color="D9D9D9"/>
              <w:right w:val="single" w:sz="4" w:space="0" w:color="D9D9D9"/>
            </w:tcBorders>
            <w:shd w:val="clear" w:color="auto" w:fill="auto"/>
            <w:noWrap/>
            <w:hideMark/>
          </w:tcPr>
          <w:p w14:paraId="715B19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EF10C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107374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383D6F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402" w:type="pct"/>
            <w:tcBorders>
              <w:top w:val="nil"/>
              <w:left w:val="nil"/>
              <w:bottom w:val="single" w:sz="4" w:space="0" w:color="D9D9D9"/>
              <w:right w:val="single" w:sz="4" w:space="0" w:color="D9D9D9"/>
            </w:tcBorders>
            <w:shd w:val="clear" w:color="auto" w:fill="auto"/>
            <w:noWrap/>
            <w:hideMark/>
          </w:tcPr>
          <w:p w14:paraId="27D9BA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6D117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2BF4EEC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55967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31EB47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A19D9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3CB4A0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7880EE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402" w:type="pct"/>
            <w:tcBorders>
              <w:top w:val="nil"/>
              <w:left w:val="nil"/>
              <w:bottom w:val="single" w:sz="4" w:space="0" w:color="D9D9D9"/>
              <w:right w:val="single" w:sz="4" w:space="0" w:color="D9D9D9"/>
            </w:tcBorders>
            <w:shd w:val="clear" w:color="auto" w:fill="auto"/>
            <w:noWrap/>
            <w:hideMark/>
          </w:tcPr>
          <w:p w14:paraId="0547F9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5417A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4DE0D2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E7984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Гармонизация межэтнических отношений и участие в профилактике экстремизма</w:t>
            </w:r>
          </w:p>
        </w:tc>
        <w:tc>
          <w:tcPr>
            <w:tcW w:w="494" w:type="pct"/>
            <w:tcBorders>
              <w:top w:val="nil"/>
              <w:left w:val="nil"/>
              <w:bottom w:val="single" w:sz="4" w:space="0" w:color="D9D9D9"/>
              <w:right w:val="single" w:sz="4" w:space="0" w:color="D9D9D9"/>
            </w:tcBorders>
            <w:shd w:val="clear" w:color="auto" w:fill="auto"/>
            <w:noWrap/>
            <w:hideMark/>
          </w:tcPr>
          <w:p w14:paraId="46E05A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7ECF7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48EF20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18C64D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0630000000</w:t>
            </w:r>
          </w:p>
        </w:tc>
        <w:tc>
          <w:tcPr>
            <w:tcW w:w="402" w:type="pct"/>
            <w:tcBorders>
              <w:top w:val="nil"/>
              <w:left w:val="nil"/>
              <w:bottom w:val="single" w:sz="4" w:space="0" w:color="D9D9D9"/>
              <w:right w:val="single" w:sz="4" w:space="0" w:color="D9D9D9"/>
            </w:tcBorders>
            <w:shd w:val="clear" w:color="auto" w:fill="auto"/>
            <w:noWrap/>
            <w:hideMark/>
          </w:tcPr>
          <w:p w14:paraId="0A90F1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58F48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10B74B3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5AB6E4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национальной безопасности и правоохранительной деятельности</w:t>
            </w:r>
          </w:p>
        </w:tc>
        <w:tc>
          <w:tcPr>
            <w:tcW w:w="494" w:type="pct"/>
            <w:tcBorders>
              <w:top w:val="nil"/>
              <w:left w:val="nil"/>
              <w:bottom w:val="single" w:sz="4" w:space="0" w:color="D9D9D9"/>
              <w:right w:val="single" w:sz="4" w:space="0" w:color="D9D9D9"/>
            </w:tcBorders>
            <w:shd w:val="clear" w:color="auto" w:fill="auto"/>
            <w:noWrap/>
            <w:hideMark/>
          </w:tcPr>
          <w:p w14:paraId="3CB377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C043E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59E3AB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0E397D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402" w:type="pct"/>
            <w:tcBorders>
              <w:top w:val="nil"/>
              <w:left w:val="nil"/>
              <w:bottom w:val="single" w:sz="4" w:space="0" w:color="D9D9D9"/>
              <w:right w:val="single" w:sz="4" w:space="0" w:color="D9D9D9"/>
            </w:tcBorders>
            <w:shd w:val="clear" w:color="auto" w:fill="auto"/>
            <w:noWrap/>
            <w:hideMark/>
          </w:tcPr>
          <w:p w14:paraId="4E92FD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81D22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75915CB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2CC3FC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0B7E9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A8860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09" w:type="pct"/>
            <w:tcBorders>
              <w:top w:val="nil"/>
              <w:left w:val="nil"/>
              <w:bottom w:val="single" w:sz="4" w:space="0" w:color="D9D9D9"/>
              <w:right w:val="single" w:sz="4" w:space="0" w:color="D9D9D9"/>
            </w:tcBorders>
            <w:shd w:val="clear" w:color="auto" w:fill="auto"/>
            <w:noWrap/>
            <w:hideMark/>
          </w:tcPr>
          <w:p w14:paraId="1CFB4A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00" w:type="pct"/>
            <w:tcBorders>
              <w:top w:val="nil"/>
              <w:left w:val="nil"/>
              <w:bottom w:val="single" w:sz="4" w:space="0" w:color="D9D9D9"/>
              <w:right w:val="single" w:sz="4" w:space="0" w:color="D9D9D9"/>
            </w:tcBorders>
            <w:shd w:val="clear" w:color="auto" w:fill="auto"/>
            <w:noWrap/>
            <w:hideMark/>
          </w:tcPr>
          <w:p w14:paraId="6F69BC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402" w:type="pct"/>
            <w:tcBorders>
              <w:top w:val="nil"/>
              <w:left w:val="nil"/>
              <w:bottom w:val="single" w:sz="4" w:space="0" w:color="D9D9D9"/>
              <w:right w:val="single" w:sz="4" w:space="0" w:color="D9D9D9"/>
            </w:tcBorders>
            <w:shd w:val="clear" w:color="auto" w:fill="auto"/>
            <w:noWrap/>
            <w:hideMark/>
          </w:tcPr>
          <w:p w14:paraId="465E45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9A9E3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6545B3B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49F8B2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НАЦИОНАЛЬНАЯ ЭКОНОМИКА</w:t>
            </w:r>
          </w:p>
        </w:tc>
        <w:tc>
          <w:tcPr>
            <w:tcW w:w="494" w:type="pct"/>
            <w:tcBorders>
              <w:top w:val="nil"/>
              <w:left w:val="nil"/>
              <w:bottom w:val="single" w:sz="4" w:space="0" w:color="D9D9D9"/>
              <w:right w:val="single" w:sz="4" w:space="0" w:color="D9D9D9"/>
            </w:tcBorders>
            <w:shd w:val="clear" w:color="auto" w:fill="auto"/>
            <w:noWrap/>
            <w:hideMark/>
          </w:tcPr>
          <w:p w14:paraId="57AA8F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54708B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5125DB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3471DF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0FA075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9C9942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41 550,4</w:t>
            </w:r>
          </w:p>
        </w:tc>
      </w:tr>
      <w:tr w:rsidR="004B253B" w:rsidRPr="004B253B" w14:paraId="6A01551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E0D91D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Сельское хозяйство и рыболовство</w:t>
            </w:r>
          </w:p>
        </w:tc>
        <w:tc>
          <w:tcPr>
            <w:tcW w:w="494" w:type="pct"/>
            <w:tcBorders>
              <w:top w:val="nil"/>
              <w:left w:val="nil"/>
              <w:bottom w:val="single" w:sz="4" w:space="0" w:color="D9D9D9"/>
              <w:right w:val="single" w:sz="4" w:space="0" w:color="D9D9D9"/>
            </w:tcBorders>
            <w:shd w:val="clear" w:color="auto" w:fill="auto"/>
            <w:noWrap/>
            <w:hideMark/>
          </w:tcPr>
          <w:p w14:paraId="29A0845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E0240B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779AC6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61D707C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151ADB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582123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368,1</w:t>
            </w:r>
          </w:p>
        </w:tc>
      </w:tr>
      <w:tr w:rsidR="004B253B" w:rsidRPr="004B253B" w14:paraId="2EA1779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02A4B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"Создание условий для устойчивого экономического развития"</w:t>
            </w:r>
          </w:p>
        </w:tc>
        <w:tc>
          <w:tcPr>
            <w:tcW w:w="494" w:type="pct"/>
            <w:tcBorders>
              <w:top w:val="nil"/>
              <w:left w:val="nil"/>
              <w:bottom w:val="single" w:sz="4" w:space="0" w:color="D9D9D9"/>
              <w:right w:val="single" w:sz="4" w:space="0" w:color="D9D9D9"/>
            </w:tcBorders>
            <w:shd w:val="clear" w:color="auto" w:fill="auto"/>
            <w:noWrap/>
            <w:hideMark/>
          </w:tcPr>
          <w:p w14:paraId="019B14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576A5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23A76F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696567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0500000000</w:t>
            </w:r>
          </w:p>
        </w:tc>
        <w:tc>
          <w:tcPr>
            <w:tcW w:w="402" w:type="pct"/>
            <w:tcBorders>
              <w:top w:val="nil"/>
              <w:left w:val="nil"/>
              <w:bottom w:val="single" w:sz="4" w:space="0" w:color="D9D9D9"/>
              <w:right w:val="single" w:sz="4" w:space="0" w:color="D9D9D9"/>
            </w:tcBorders>
            <w:shd w:val="clear" w:color="auto" w:fill="auto"/>
            <w:noWrap/>
            <w:hideMark/>
          </w:tcPr>
          <w:p w14:paraId="7247A3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163D9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7E531105"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376B8B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сельского хозяйства и расширение рынка сельскохозяйственной продукции"</w:t>
            </w:r>
          </w:p>
        </w:tc>
        <w:tc>
          <w:tcPr>
            <w:tcW w:w="494" w:type="pct"/>
            <w:tcBorders>
              <w:top w:val="nil"/>
              <w:left w:val="nil"/>
              <w:bottom w:val="single" w:sz="4" w:space="0" w:color="D9D9D9"/>
              <w:right w:val="single" w:sz="4" w:space="0" w:color="D9D9D9"/>
            </w:tcBorders>
            <w:shd w:val="clear" w:color="auto" w:fill="auto"/>
            <w:noWrap/>
            <w:hideMark/>
          </w:tcPr>
          <w:p w14:paraId="7C9960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30E8F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0A9E5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10CA55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0510000000</w:t>
            </w:r>
          </w:p>
        </w:tc>
        <w:tc>
          <w:tcPr>
            <w:tcW w:w="402" w:type="pct"/>
            <w:tcBorders>
              <w:top w:val="nil"/>
              <w:left w:val="nil"/>
              <w:bottom w:val="single" w:sz="4" w:space="0" w:color="D9D9D9"/>
              <w:right w:val="single" w:sz="4" w:space="0" w:color="D9D9D9"/>
            </w:tcBorders>
            <w:shd w:val="clear" w:color="auto" w:fill="auto"/>
            <w:noWrap/>
            <w:hideMark/>
          </w:tcPr>
          <w:p w14:paraId="3D3A36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D3BE8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4A0A49F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3C0F8B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в области сельского хозяйства</w:t>
            </w:r>
          </w:p>
        </w:tc>
        <w:tc>
          <w:tcPr>
            <w:tcW w:w="494" w:type="pct"/>
            <w:tcBorders>
              <w:top w:val="nil"/>
              <w:left w:val="nil"/>
              <w:bottom w:val="single" w:sz="4" w:space="0" w:color="D9D9D9"/>
              <w:right w:val="single" w:sz="4" w:space="0" w:color="D9D9D9"/>
            </w:tcBorders>
            <w:shd w:val="clear" w:color="auto" w:fill="auto"/>
            <w:noWrap/>
            <w:hideMark/>
          </w:tcPr>
          <w:p w14:paraId="2D1216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9F1BD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3A040E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48A260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0510100000</w:t>
            </w:r>
          </w:p>
        </w:tc>
        <w:tc>
          <w:tcPr>
            <w:tcW w:w="402" w:type="pct"/>
            <w:tcBorders>
              <w:top w:val="nil"/>
              <w:left w:val="nil"/>
              <w:bottom w:val="single" w:sz="4" w:space="0" w:color="D9D9D9"/>
              <w:right w:val="single" w:sz="4" w:space="0" w:color="D9D9D9"/>
            </w:tcBorders>
            <w:shd w:val="clear" w:color="auto" w:fill="auto"/>
            <w:noWrap/>
            <w:hideMark/>
          </w:tcPr>
          <w:p w14:paraId="185EAB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2E298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1D4CA3E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7C4C1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сельского хозяйства</w:t>
            </w:r>
          </w:p>
        </w:tc>
        <w:tc>
          <w:tcPr>
            <w:tcW w:w="494" w:type="pct"/>
            <w:tcBorders>
              <w:top w:val="nil"/>
              <w:left w:val="nil"/>
              <w:bottom w:val="single" w:sz="4" w:space="0" w:color="D9D9D9"/>
              <w:right w:val="single" w:sz="4" w:space="0" w:color="D9D9D9"/>
            </w:tcBorders>
            <w:shd w:val="clear" w:color="auto" w:fill="auto"/>
            <w:noWrap/>
            <w:hideMark/>
          </w:tcPr>
          <w:p w14:paraId="22519F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050C2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254707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30E4A8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402" w:type="pct"/>
            <w:tcBorders>
              <w:top w:val="nil"/>
              <w:left w:val="nil"/>
              <w:bottom w:val="single" w:sz="4" w:space="0" w:color="D9D9D9"/>
              <w:right w:val="single" w:sz="4" w:space="0" w:color="D9D9D9"/>
            </w:tcBorders>
            <w:shd w:val="clear" w:color="auto" w:fill="auto"/>
            <w:noWrap/>
            <w:hideMark/>
          </w:tcPr>
          <w:p w14:paraId="4F2F68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8C309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554FC16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03906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6B283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95C1D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6DE422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6401A8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402" w:type="pct"/>
            <w:tcBorders>
              <w:top w:val="nil"/>
              <w:left w:val="nil"/>
              <w:bottom w:val="single" w:sz="4" w:space="0" w:color="D9D9D9"/>
              <w:right w:val="single" w:sz="4" w:space="0" w:color="D9D9D9"/>
            </w:tcBorders>
            <w:shd w:val="clear" w:color="auto" w:fill="auto"/>
            <w:noWrap/>
            <w:hideMark/>
          </w:tcPr>
          <w:p w14:paraId="2E9979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50D34D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642F79E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FBB20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78DA9C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5A178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4E9AFE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2B1165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557E60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C3C66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1D5A425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C63E8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6FDE84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68584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B2845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230A00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402" w:type="pct"/>
            <w:tcBorders>
              <w:top w:val="nil"/>
              <w:left w:val="nil"/>
              <w:bottom w:val="single" w:sz="4" w:space="0" w:color="D9D9D9"/>
              <w:right w:val="single" w:sz="4" w:space="0" w:color="D9D9D9"/>
            </w:tcBorders>
            <w:shd w:val="clear" w:color="auto" w:fill="auto"/>
            <w:noWrap/>
            <w:hideMark/>
          </w:tcPr>
          <w:p w14:paraId="51B07F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B1986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76B2249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AAFAA0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301B48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1C4D4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1714B3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103FD7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402" w:type="pct"/>
            <w:tcBorders>
              <w:top w:val="nil"/>
              <w:left w:val="nil"/>
              <w:bottom w:val="single" w:sz="4" w:space="0" w:color="D9D9D9"/>
              <w:right w:val="single" w:sz="4" w:space="0" w:color="D9D9D9"/>
            </w:tcBorders>
            <w:shd w:val="clear" w:color="auto" w:fill="auto"/>
            <w:noWrap/>
            <w:hideMark/>
          </w:tcPr>
          <w:p w14:paraId="7C4065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D8B5E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39C93BFD" w14:textId="77777777" w:rsidTr="004B253B">
        <w:trPr>
          <w:trHeight w:val="1785"/>
        </w:trPr>
        <w:tc>
          <w:tcPr>
            <w:tcW w:w="1846" w:type="pct"/>
            <w:tcBorders>
              <w:top w:val="nil"/>
              <w:left w:val="single" w:sz="4" w:space="0" w:color="D9D9D9"/>
              <w:bottom w:val="single" w:sz="4" w:space="0" w:color="D9D9D9"/>
              <w:right w:val="single" w:sz="4" w:space="0" w:color="D9D9D9"/>
            </w:tcBorders>
            <w:shd w:val="clear" w:color="auto" w:fill="auto"/>
            <w:hideMark/>
          </w:tcPr>
          <w:p w14:paraId="2B324F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494" w:type="pct"/>
            <w:tcBorders>
              <w:top w:val="nil"/>
              <w:left w:val="nil"/>
              <w:bottom w:val="single" w:sz="4" w:space="0" w:color="D9D9D9"/>
              <w:right w:val="single" w:sz="4" w:space="0" w:color="D9D9D9"/>
            </w:tcBorders>
            <w:shd w:val="clear" w:color="auto" w:fill="auto"/>
            <w:noWrap/>
            <w:hideMark/>
          </w:tcPr>
          <w:p w14:paraId="4427A1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F61E2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29346E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5B7987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0740109020</w:t>
            </w:r>
          </w:p>
        </w:tc>
        <w:tc>
          <w:tcPr>
            <w:tcW w:w="402" w:type="pct"/>
            <w:tcBorders>
              <w:top w:val="nil"/>
              <w:left w:val="nil"/>
              <w:bottom w:val="single" w:sz="4" w:space="0" w:color="D9D9D9"/>
              <w:right w:val="single" w:sz="4" w:space="0" w:color="D9D9D9"/>
            </w:tcBorders>
            <w:shd w:val="clear" w:color="auto" w:fill="auto"/>
            <w:noWrap/>
            <w:hideMark/>
          </w:tcPr>
          <w:p w14:paraId="6040AA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BCEDB8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66BFF06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80F203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7754C1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98AFA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33C0B7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03417B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0740109020</w:t>
            </w:r>
          </w:p>
        </w:tc>
        <w:tc>
          <w:tcPr>
            <w:tcW w:w="402" w:type="pct"/>
            <w:tcBorders>
              <w:top w:val="nil"/>
              <w:left w:val="nil"/>
              <w:bottom w:val="single" w:sz="4" w:space="0" w:color="D9D9D9"/>
              <w:right w:val="single" w:sz="4" w:space="0" w:color="D9D9D9"/>
            </w:tcBorders>
            <w:shd w:val="clear" w:color="auto" w:fill="auto"/>
            <w:noWrap/>
            <w:hideMark/>
          </w:tcPr>
          <w:p w14:paraId="021B1C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6532BE6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35CEF58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C77447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Транспорт</w:t>
            </w:r>
          </w:p>
        </w:tc>
        <w:tc>
          <w:tcPr>
            <w:tcW w:w="494" w:type="pct"/>
            <w:tcBorders>
              <w:top w:val="nil"/>
              <w:left w:val="nil"/>
              <w:bottom w:val="single" w:sz="4" w:space="0" w:color="D9D9D9"/>
              <w:right w:val="single" w:sz="4" w:space="0" w:color="D9D9D9"/>
            </w:tcBorders>
            <w:shd w:val="clear" w:color="auto" w:fill="auto"/>
            <w:noWrap/>
            <w:hideMark/>
          </w:tcPr>
          <w:p w14:paraId="368A4BE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28F435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7D168F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600" w:type="pct"/>
            <w:tcBorders>
              <w:top w:val="nil"/>
              <w:left w:val="nil"/>
              <w:bottom w:val="single" w:sz="4" w:space="0" w:color="D9D9D9"/>
              <w:right w:val="single" w:sz="4" w:space="0" w:color="D9D9D9"/>
            </w:tcBorders>
            <w:shd w:val="clear" w:color="auto" w:fill="auto"/>
            <w:noWrap/>
            <w:hideMark/>
          </w:tcPr>
          <w:p w14:paraId="658D403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6E5D99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AD984F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1 626,8</w:t>
            </w:r>
          </w:p>
        </w:tc>
      </w:tr>
      <w:tr w:rsidR="004B253B" w:rsidRPr="004B253B" w14:paraId="48F04D2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FAE61B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3FE74D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7A42E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609F46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00" w:type="pct"/>
            <w:tcBorders>
              <w:top w:val="nil"/>
              <w:left w:val="nil"/>
              <w:bottom w:val="single" w:sz="4" w:space="0" w:color="D9D9D9"/>
              <w:right w:val="single" w:sz="4" w:space="0" w:color="D9D9D9"/>
            </w:tcBorders>
            <w:shd w:val="clear" w:color="auto" w:fill="auto"/>
            <w:noWrap/>
            <w:hideMark/>
          </w:tcPr>
          <w:p w14:paraId="59557B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3F74AC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A0C67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1 626,8</w:t>
            </w:r>
          </w:p>
        </w:tc>
      </w:tr>
      <w:tr w:rsidR="004B253B" w:rsidRPr="004B253B" w14:paraId="4BB76D8E"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5CBA2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303785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CFBA4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3CEC18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00" w:type="pct"/>
            <w:tcBorders>
              <w:top w:val="nil"/>
              <w:left w:val="nil"/>
              <w:bottom w:val="single" w:sz="4" w:space="0" w:color="D9D9D9"/>
              <w:right w:val="single" w:sz="4" w:space="0" w:color="D9D9D9"/>
            </w:tcBorders>
            <w:shd w:val="clear" w:color="auto" w:fill="auto"/>
            <w:noWrap/>
            <w:hideMark/>
          </w:tcPr>
          <w:p w14:paraId="486508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402" w:type="pct"/>
            <w:tcBorders>
              <w:top w:val="nil"/>
              <w:left w:val="nil"/>
              <w:bottom w:val="single" w:sz="4" w:space="0" w:color="D9D9D9"/>
              <w:right w:val="single" w:sz="4" w:space="0" w:color="D9D9D9"/>
            </w:tcBorders>
            <w:shd w:val="clear" w:color="auto" w:fill="auto"/>
            <w:noWrap/>
            <w:hideMark/>
          </w:tcPr>
          <w:p w14:paraId="6716BB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E263B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1 626,8</w:t>
            </w:r>
          </w:p>
        </w:tc>
      </w:tr>
      <w:tr w:rsidR="004B253B" w:rsidRPr="004B253B" w14:paraId="334958F5"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56F2B1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регулярных перевозок по регулируемым тарифам на муниципальных маршрутах</w:t>
            </w:r>
          </w:p>
        </w:tc>
        <w:tc>
          <w:tcPr>
            <w:tcW w:w="494" w:type="pct"/>
            <w:tcBorders>
              <w:top w:val="nil"/>
              <w:left w:val="nil"/>
              <w:bottom w:val="single" w:sz="4" w:space="0" w:color="D9D9D9"/>
              <w:right w:val="single" w:sz="4" w:space="0" w:color="D9D9D9"/>
            </w:tcBorders>
            <w:shd w:val="clear" w:color="auto" w:fill="auto"/>
            <w:noWrap/>
            <w:hideMark/>
          </w:tcPr>
          <w:p w14:paraId="378249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C431B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55702E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00" w:type="pct"/>
            <w:tcBorders>
              <w:top w:val="nil"/>
              <w:left w:val="nil"/>
              <w:bottom w:val="single" w:sz="4" w:space="0" w:color="D9D9D9"/>
              <w:right w:val="single" w:sz="4" w:space="0" w:color="D9D9D9"/>
            </w:tcBorders>
            <w:shd w:val="clear" w:color="auto" w:fill="auto"/>
            <w:noWrap/>
            <w:hideMark/>
          </w:tcPr>
          <w:p w14:paraId="4BB80A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402" w:type="pct"/>
            <w:tcBorders>
              <w:top w:val="nil"/>
              <w:left w:val="nil"/>
              <w:bottom w:val="single" w:sz="4" w:space="0" w:color="D9D9D9"/>
              <w:right w:val="single" w:sz="4" w:space="0" w:color="D9D9D9"/>
            </w:tcBorders>
            <w:shd w:val="clear" w:color="auto" w:fill="auto"/>
            <w:noWrap/>
            <w:hideMark/>
          </w:tcPr>
          <w:p w14:paraId="6E882F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993B9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826,8</w:t>
            </w:r>
          </w:p>
        </w:tc>
      </w:tr>
      <w:tr w:rsidR="004B253B" w:rsidRPr="004B253B" w14:paraId="773F0E5F"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1FE68BF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94" w:type="pct"/>
            <w:tcBorders>
              <w:top w:val="nil"/>
              <w:left w:val="nil"/>
              <w:bottom w:val="single" w:sz="4" w:space="0" w:color="D9D9D9"/>
              <w:right w:val="single" w:sz="4" w:space="0" w:color="D9D9D9"/>
            </w:tcBorders>
            <w:shd w:val="clear" w:color="auto" w:fill="auto"/>
            <w:noWrap/>
            <w:hideMark/>
          </w:tcPr>
          <w:p w14:paraId="6A9552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D92D5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523D0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00" w:type="pct"/>
            <w:tcBorders>
              <w:top w:val="nil"/>
              <w:left w:val="nil"/>
              <w:bottom w:val="single" w:sz="4" w:space="0" w:color="D9D9D9"/>
              <w:right w:val="single" w:sz="4" w:space="0" w:color="D9D9D9"/>
            </w:tcBorders>
            <w:shd w:val="clear" w:color="auto" w:fill="auto"/>
            <w:noWrap/>
            <w:hideMark/>
          </w:tcPr>
          <w:p w14:paraId="49FC44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402" w:type="pct"/>
            <w:tcBorders>
              <w:top w:val="nil"/>
              <w:left w:val="nil"/>
              <w:bottom w:val="single" w:sz="4" w:space="0" w:color="D9D9D9"/>
              <w:right w:val="single" w:sz="4" w:space="0" w:color="D9D9D9"/>
            </w:tcBorders>
            <w:shd w:val="clear" w:color="auto" w:fill="auto"/>
            <w:noWrap/>
            <w:hideMark/>
          </w:tcPr>
          <w:p w14:paraId="6DE3FE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811</w:t>
            </w:r>
          </w:p>
        </w:tc>
        <w:tc>
          <w:tcPr>
            <w:tcW w:w="793" w:type="pct"/>
            <w:tcBorders>
              <w:top w:val="nil"/>
              <w:left w:val="nil"/>
              <w:bottom w:val="single" w:sz="4" w:space="0" w:color="D9D9D9"/>
              <w:right w:val="single" w:sz="4" w:space="0" w:color="D9D9D9"/>
            </w:tcBorders>
            <w:shd w:val="clear" w:color="auto" w:fill="auto"/>
            <w:noWrap/>
            <w:hideMark/>
          </w:tcPr>
          <w:p w14:paraId="5EB23F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826,8</w:t>
            </w:r>
          </w:p>
        </w:tc>
      </w:tr>
      <w:tr w:rsidR="004B253B" w:rsidRPr="004B253B" w14:paraId="13E088A7"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917566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494" w:type="pct"/>
            <w:tcBorders>
              <w:top w:val="nil"/>
              <w:left w:val="nil"/>
              <w:bottom w:val="single" w:sz="4" w:space="0" w:color="D9D9D9"/>
              <w:right w:val="single" w:sz="4" w:space="0" w:color="D9D9D9"/>
            </w:tcBorders>
            <w:shd w:val="clear" w:color="auto" w:fill="auto"/>
            <w:noWrap/>
            <w:hideMark/>
          </w:tcPr>
          <w:p w14:paraId="1F59E1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638DE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5EB12B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00" w:type="pct"/>
            <w:tcBorders>
              <w:top w:val="nil"/>
              <w:left w:val="nil"/>
              <w:bottom w:val="single" w:sz="4" w:space="0" w:color="D9D9D9"/>
              <w:right w:val="single" w:sz="4" w:space="0" w:color="D9D9D9"/>
            </w:tcBorders>
            <w:shd w:val="clear" w:color="auto" w:fill="auto"/>
            <w:noWrap/>
            <w:hideMark/>
          </w:tcPr>
          <w:p w14:paraId="4DCFB0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0750062530</w:t>
            </w:r>
          </w:p>
        </w:tc>
        <w:tc>
          <w:tcPr>
            <w:tcW w:w="402" w:type="pct"/>
            <w:tcBorders>
              <w:top w:val="nil"/>
              <w:left w:val="nil"/>
              <w:bottom w:val="single" w:sz="4" w:space="0" w:color="D9D9D9"/>
              <w:right w:val="single" w:sz="4" w:space="0" w:color="D9D9D9"/>
            </w:tcBorders>
            <w:shd w:val="clear" w:color="auto" w:fill="auto"/>
            <w:noWrap/>
            <w:hideMark/>
          </w:tcPr>
          <w:p w14:paraId="33A6BA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E5A93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5C924D48"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7E72D9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94" w:type="pct"/>
            <w:tcBorders>
              <w:top w:val="nil"/>
              <w:left w:val="nil"/>
              <w:bottom w:val="single" w:sz="4" w:space="0" w:color="D9D9D9"/>
              <w:right w:val="single" w:sz="4" w:space="0" w:color="D9D9D9"/>
            </w:tcBorders>
            <w:shd w:val="clear" w:color="auto" w:fill="auto"/>
            <w:noWrap/>
            <w:hideMark/>
          </w:tcPr>
          <w:p w14:paraId="6ACD83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933F6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978BD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00" w:type="pct"/>
            <w:tcBorders>
              <w:top w:val="nil"/>
              <w:left w:val="nil"/>
              <w:bottom w:val="single" w:sz="4" w:space="0" w:color="D9D9D9"/>
              <w:right w:val="single" w:sz="4" w:space="0" w:color="D9D9D9"/>
            </w:tcBorders>
            <w:shd w:val="clear" w:color="auto" w:fill="auto"/>
            <w:noWrap/>
            <w:hideMark/>
          </w:tcPr>
          <w:p w14:paraId="780A89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0750062530</w:t>
            </w:r>
          </w:p>
        </w:tc>
        <w:tc>
          <w:tcPr>
            <w:tcW w:w="402" w:type="pct"/>
            <w:tcBorders>
              <w:top w:val="nil"/>
              <w:left w:val="nil"/>
              <w:bottom w:val="single" w:sz="4" w:space="0" w:color="D9D9D9"/>
              <w:right w:val="single" w:sz="4" w:space="0" w:color="D9D9D9"/>
            </w:tcBorders>
            <w:shd w:val="clear" w:color="auto" w:fill="auto"/>
            <w:noWrap/>
            <w:hideMark/>
          </w:tcPr>
          <w:p w14:paraId="473A8D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811</w:t>
            </w:r>
          </w:p>
        </w:tc>
        <w:tc>
          <w:tcPr>
            <w:tcW w:w="793" w:type="pct"/>
            <w:tcBorders>
              <w:top w:val="nil"/>
              <w:left w:val="nil"/>
              <w:bottom w:val="single" w:sz="4" w:space="0" w:color="D9D9D9"/>
              <w:right w:val="single" w:sz="4" w:space="0" w:color="D9D9D9"/>
            </w:tcBorders>
            <w:shd w:val="clear" w:color="auto" w:fill="auto"/>
            <w:noWrap/>
            <w:hideMark/>
          </w:tcPr>
          <w:p w14:paraId="2C5BE5F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47C162B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3ABBC7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Дорожное хозяйство (дорожные фонды)</w:t>
            </w:r>
          </w:p>
        </w:tc>
        <w:tc>
          <w:tcPr>
            <w:tcW w:w="494" w:type="pct"/>
            <w:tcBorders>
              <w:top w:val="nil"/>
              <w:left w:val="nil"/>
              <w:bottom w:val="single" w:sz="4" w:space="0" w:color="D9D9D9"/>
              <w:right w:val="single" w:sz="4" w:space="0" w:color="D9D9D9"/>
            </w:tcBorders>
            <w:shd w:val="clear" w:color="auto" w:fill="auto"/>
            <w:noWrap/>
            <w:hideMark/>
          </w:tcPr>
          <w:p w14:paraId="1E69FDF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341CE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6E94D97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F683E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D37F6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6EF5CA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38 994,4</w:t>
            </w:r>
          </w:p>
        </w:tc>
      </w:tr>
      <w:tr w:rsidR="004B253B" w:rsidRPr="004B253B" w14:paraId="6E18392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0F57C6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44B20E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DD2D1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1BBC43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2078D5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569D1E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4B77B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38 994,4</w:t>
            </w:r>
          </w:p>
        </w:tc>
      </w:tr>
      <w:tr w:rsidR="004B253B" w:rsidRPr="004B253B" w14:paraId="106423A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255AC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1BBD91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295FA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5EAFB3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594DE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402" w:type="pct"/>
            <w:tcBorders>
              <w:top w:val="nil"/>
              <w:left w:val="nil"/>
              <w:bottom w:val="single" w:sz="4" w:space="0" w:color="D9D9D9"/>
              <w:right w:val="single" w:sz="4" w:space="0" w:color="D9D9D9"/>
            </w:tcBorders>
            <w:shd w:val="clear" w:color="auto" w:fill="auto"/>
            <w:noWrap/>
            <w:hideMark/>
          </w:tcPr>
          <w:p w14:paraId="0B281E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D3189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38 994,4</w:t>
            </w:r>
          </w:p>
        </w:tc>
      </w:tr>
      <w:tr w:rsidR="004B253B" w:rsidRPr="004B253B" w14:paraId="268F7CA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CB956C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дорожного хозяйства и безопасности дорожного движения</w:t>
            </w:r>
          </w:p>
        </w:tc>
        <w:tc>
          <w:tcPr>
            <w:tcW w:w="494" w:type="pct"/>
            <w:tcBorders>
              <w:top w:val="nil"/>
              <w:left w:val="nil"/>
              <w:bottom w:val="single" w:sz="4" w:space="0" w:color="D9D9D9"/>
              <w:right w:val="single" w:sz="4" w:space="0" w:color="D9D9D9"/>
            </w:tcBorders>
            <w:shd w:val="clear" w:color="auto" w:fill="auto"/>
            <w:noWrap/>
            <w:hideMark/>
          </w:tcPr>
          <w:p w14:paraId="1D43BD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AD27E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85A76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18784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0750100000</w:t>
            </w:r>
          </w:p>
        </w:tc>
        <w:tc>
          <w:tcPr>
            <w:tcW w:w="402" w:type="pct"/>
            <w:tcBorders>
              <w:top w:val="nil"/>
              <w:left w:val="nil"/>
              <w:bottom w:val="single" w:sz="4" w:space="0" w:color="D9D9D9"/>
              <w:right w:val="single" w:sz="4" w:space="0" w:color="D9D9D9"/>
            </w:tcBorders>
            <w:shd w:val="clear" w:color="auto" w:fill="auto"/>
            <w:noWrap/>
            <w:hideMark/>
          </w:tcPr>
          <w:p w14:paraId="16FD3C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C0E95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38 994,4</w:t>
            </w:r>
          </w:p>
        </w:tc>
      </w:tr>
      <w:tr w:rsidR="004B253B" w:rsidRPr="004B253B" w14:paraId="38AFDFA2"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9AE2F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Содержание автомобильных дорог местного значения и сооружений на них, по которым проходят маршруты школьных автобусов</w:t>
            </w:r>
          </w:p>
        </w:tc>
        <w:tc>
          <w:tcPr>
            <w:tcW w:w="494" w:type="pct"/>
            <w:tcBorders>
              <w:top w:val="nil"/>
              <w:left w:val="nil"/>
              <w:bottom w:val="single" w:sz="4" w:space="0" w:color="D9D9D9"/>
              <w:right w:val="single" w:sz="4" w:space="0" w:color="D9D9D9"/>
            </w:tcBorders>
            <w:shd w:val="clear" w:color="auto" w:fill="auto"/>
            <w:noWrap/>
            <w:hideMark/>
          </w:tcPr>
          <w:p w14:paraId="5A5555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6C95B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45CD3E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DE771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402" w:type="pct"/>
            <w:tcBorders>
              <w:top w:val="nil"/>
              <w:left w:val="nil"/>
              <w:bottom w:val="single" w:sz="4" w:space="0" w:color="D9D9D9"/>
              <w:right w:val="single" w:sz="4" w:space="0" w:color="D9D9D9"/>
            </w:tcBorders>
            <w:shd w:val="clear" w:color="auto" w:fill="auto"/>
            <w:noWrap/>
            <w:hideMark/>
          </w:tcPr>
          <w:p w14:paraId="62EFFC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BA6CA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5 063,0</w:t>
            </w:r>
          </w:p>
        </w:tc>
      </w:tr>
      <w:tr w:rsidR="004B253B" w:rsidRPr="004B253B" w14:paraId="61373E0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E231A4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33B2DF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02C21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6812BC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1D6A8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402" w:type="pct"/>
            <w:tcBorders>
              <w:top w:val="nil"/>
              <w:left w:val="nil"/>
              <w:bottom w:val="single" w:sz="4" w:space="0" w:color="D9D9D9"/>
              <w:right w:val="single" w:sz="4" w:space="0" w:color="D9D9D9"/>
            </w:tcBorders>
            <w:shd w:val="clear" w:color="auto" w:fill="auto"/>
            <w:noWrap/>
            <w:hideMark/>
          </w:tcPr>
          <w:p w14:paraId="1318CD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98C94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5 063,0</w:t>
            </w:r>
          </w:p>
        </w:tc>
      </w:tr>
      <w:tr w:rsidR="004B253B" w:rsidRPr="004B253B" w14:paraId="237EC0B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F5322F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сети автомобильных дорог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5370BC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6E9A2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6C1DE2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192C3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402" w:type="pct"/>
            <w:tcBorders>
              <w:top w:val="nil"/>
              <w:left w:val="nil"/>
              <w:bottom w:val="single" w:sz="4" w:space="0" w:color="D9D9D9"/>
              <w:right w:val="single" w:sz="4" w:space="0" w:color="D9D9D9"/>
            </w:tcBorders>
            <w:shd w:val="clear" w:color="auto" w:fill="auto"/>
            <w:noWrap/>
            <w:hideMark/>
          </w:tcPr>
          <w:p w14:paraId="065323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E8586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12 373,4</w:t>
            </w:r>
          </w:p>
        </w:tc>
      </w:tr>
      <w:tr w:rsidR="004B253B" w:rsidRPr="004B253B" w14:paraId="1FA2945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0B33C6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072085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5C14D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63D718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DDD32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402" w:type="pct"/>
            <w:tcBorders>
              <w:top w:val="nil"/>
              <w:left w:val="nil"/>
              <w:bottom w:val="single" w:sz="4" w:space="0" w:color="D9D9D9"/>
              <w:right w:val="single" w:sz="4" w:space="0" w:color="D9D9D9"/>
            </w:tcBorders>
            <w:shd w:val="clear" w:color="auto" w:fill="auto"/>
            <w:noWrap/>
            <w:hideMark/>
          </w:tcPr>
          <w:p w14:paraId="39DBAE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BB165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12 373,4</w:t>
            </w:r>
          </w:p>
        </w:tc>
      </w:tr>
      <w:tr w:rsidR="004B253B" w:rsidRPr="004B253B" w14:paraId="659AFFDB"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3B22C4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Капитальный ремонт, ремонт и содержание автомобильных дорог общего пользования местного значения</w:t>
            </w:r>
          </w:p>
        </w:tc>
        <w:tc>
          <w:tcPr>
            <w:tcW w:w="494" w:type="pct"/>
            <w:tcBorders>
              <w:top w:val="nil"/>
              <w:left w:val="nil"/>
              <w:bottom w:val="single" w:sz="4" w:space="0" w:color="D9D9D9"/>
              <w:right w:val="single" w:sz="4" w:space="0" w:color="D9D9D9"/>
            </w:tcBorders>
            <w:shd w:val="clear" w:color="auto" w:fill="auto"/>
            <w:noWrap/>
            <w:hideMark/>
          </w:tcPr>
          <w:p w14:paraId="3FE685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99BB8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3611E5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79155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402" w:type="pct"/>
            <w:tcBorders>
              <w:top w:val="nil"/>
              <w:left w:val="nil"/>
              <w:bottom w:val="single" w:sz="4" w:space="0" w:color="D9D9D9"/>
              <w:right w:val="single" w:sz="4" w:space="0" w:color="D9D9D9"/>
            </w:tcBorders>
            <w:shd w:val="clear" w:color="auto" w:fill="auto"/>
            <w:noWrap/>
            <w:hideMark/>
          </w:tcPr>
          <w:p w14:paraId="4D8130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0220E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21 458,0</w:t>
            </w:r>
          </w:p>
        </w:tc>
      </w:tr>
      <w:tr w:rsidR="004B253B" w:rsidRPr="004B253B" w14:paraId="4C6AFE6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65667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3BBF06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A57E8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98DD6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216AF9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402" w:type="pct"/>
            <w:tcBorders>
              <w:top w:val="nil"/>
              <w:left w:val="nil"/>
              <w:bottom w:val="single" w:sz="4" w:space="0" w:color="D9D9D9"/>
              <w:right w:val="single" w:sz="4" w:space="0" w:color="D9D9D9"/>
            </w:tcBorders>
            <w:shd w:val="clear" w:color="auto" w:fill="auto"/>
            <w:noWrap/>
            <w:hideMark/>
          </w:tcPr>
          <w:p w14:paraId="1FFBB0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5B143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21 458,0</w:t>
            </w:r>
          </w:p>
        </w:tc>
      </w:tr>
      <w:tr w:rsidR="004B253B" w:rsidRPr="004B253B" w14:paraId="0075EA9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FAE5B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реализацию проектов за счет средств самообложения граждан</w:t>
            </w:r>
          </w:p>
        </w:tc>
        <w:tc>
          <w:tcPr>
            <w:tcW w:w="494" w:type="pct"/>
            <w:tcBorders>
              <w:top w:val="nil"/>
              <w:left w:val="nil"/>
              <w:bottom w:val="single" w:sz="4" w:space="0" w:color="D9D9D9"/>
              <w:right w:val="single" w:sz="4" w:space="0" w:color="D9D9D9"/>
            </w:tcBorders>
            <w:shd w:val="clear" w:color="auto" w:fill="auto"/>
            <w:noWrap/>
            <w:hideMark/>
          </w:tcPr>
          <w:p w14:paraId="1F06C1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13500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4968AC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FB9B2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07501S8220</w:t>
            </w:r>
          </w:p>
        </w:tc>
        <w:tc>
          <w:tcPr>
            <w:tcW w:w="402" w:type="pct"/>
            <w:tcBorders>
              <w:top w:val="nil"/>
              <w:left w:val="nil"/>
              <w:bottom w:val="single" w:sz="4" w:space="0" w:color="D9D9D9"/>
              <w:right w:val="single" w:sz="4" w:space="0" w:color="D9D9D9"/>
            </w:tcBorders>
            <w:shd w:val="clear" w:color="auto" w:fill="auto"/>
            <w:noWrap/>
            <w:hideMark/>
          </w:tcPr>
          <w:p w14:paraId="21FFC3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BF3BB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254D4AD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6B4C3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FC749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B5C0F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55DC52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063B8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07501S8220</w:t>
            </w:r>
          </w:p>
        </w:tc>
        <w:tc>
          <w:tcPr>
            <w:tcW w:w="402" w:type="pct"/>
            <w:tcBorders>
              <w:top w:val="nil"/>
              <w:left w:val="nil"/>
              <w:bottom w:val="single" w:sz="4" w:space="0" w:color="D9D9D9"/>
              <w:right w:val="single" w:sz="4" w:space="0" w:color="D9D9D9"/>
            </w:tcBorders>
            <w:shd w:val="clear" w:color="auto" w:fill="auto"/>
            <w:noWrap/>
            <w:hideMark/>
          </w:tcPr>
          <w:p w14:paraId="0CAE07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0B6B0F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53847F2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13D5E2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экономики</w:t>
            </w:r>
          </w:p>
        </w:tc>
        <w:tc>
          <w:tcPr>
            <w:tcW w:w="494" w:type="pct"/>
            <w:tcBorders>
              <w:top w:val="nil"/>
              <w:left w:val="nil"/>
              <w:bottom w:val="single" w:sz="4" w:space="0" w:color="D9D9D9"/>
              <w:right w:val="single" w:sz="4" w:space="0" w:color="D9D9D9"/>
            </w:tcBorders>
            <w:shd w:val="clear" w:color="auto" w:fill="auto"/>
            <w:noWrap/>
            <w:hideMark/>
          </w:tcPr>
          <w:p w14:paraId="4A51994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772A2A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43D669F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13ABC9E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06E4E7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2C5A62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561,1</w:t>
            </w:r>
          </w:p>
        </w:tc>
      </w:tr>
      <w:tr w:rsidR="004B253B" w:rsidRPr="004B253B" w14:paraId="1291C49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D0F22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Муниципальная программа "Создание условий для </w:t>
            </w:r>
            <w:r w:rsidRPr="004B253B">
              <w:rPr>
                <w:rFonts w:ascii="PT Astra Serif" w:eastAsia="Times New Roman" w:hAnsi="PT Astra Serif" w:cs="Times New Roman"/>
                <w:color w:val="000000"/>
                <w:lang w:eastAsia="ru-RU"/>
              </w:rPr>
              <w:lastRenderedPageBreak/>
              <w:t>устойчивого экономического развития"</w:t>
            </w:r>
          </w:p>
        </w:tc>
        <w:tc>
          <w:tcPr>
            <w:tcW w:w="494" w:type="pct"/>
            <w:tcBorders>
              <w:top w:val="nil"/>
              <w:left w:val="nil"/>
              <w:bottom w:val="single" w:sz="4" w:space="0" w:color="D9D9D9"/>
              <w:right w:val="single" w:sz="4" w:space="0" w:color="D9D9D9"/>
            </w:tcBorders>
            <w:shd w:val="clear" w:color="auto" w:fill="auto"/>
            <w:noWrap/>
            <w:hideMark/>
          </w:tcPr>
          <w:p w14:paraId="68BBF8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509</w:t>
            </w:r>
          </w:p>
        </w:tc>
        <w:tc>
          <w:tcPr>
            <w:tcW w:w="357" w:type="pct"/>
            <w:tcBorders>
              <w:top w:val="nil"/>
              <w:left w:val="nil"/>
              <w:bottom w:val="single" w:sz="4" w:space="0" w:color="D9D9D9"/>
              <w:right w:val="single" w:sz="4" w:space="0" w:color="D9D9D9"/>
            </w:tcBorders>
            <w:shd w:val="clear" w:color="auto" w:fill="auto"/>
            <w:noWrap/>
            <w:hideMark/>
          </w:tcPr>
          <w:p w14:paraId="0E4873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C8CC7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0FCEF3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0500000000</w:t>
            </w:r>
          </w:p>
        </w:tc>
        <w:tc>
          <w:tcPr>
            <w:tcW w:w="402" w:type="pct"/>
            <w:tcBorders>
              <w:top w:val="nil"/>
              <w:left w:val="nil"/>
              <w:bottom w:val="single" w:sz="4" w:space="0" w:color="D9D9D9"/>
              <w:right w:val="single" w:sz="4" w:space="0" w:color="D9D9D9"/>
            </w:tcBorders>
            <w:shd w:val="clear" w:color="auto" w:fill="auto"/>
            <w:noWrap/>
            <w:hideMark/>
          </w:tcPr>
          <w:p w14:paraId="11506E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5AE16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5CFA227"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D2FF8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благоприятных условий для развития малого и среднего предпринимательства"</w:t>
            </w:r>
          </w:p>
        </w:tc>
        <w:tc>
          <w:tcPr>
            <w:tcW w:w="494" w:type="pct"/>
            <w:tcBorders>
              <w:top w:val="nil"/>
              <w:left w:val="nil"/>
              <w:bottom w:val="single" w:sz="4" w:space="0" w:color="D9D9D9"/>
              <w:right w:val="single" w:sz="4" w:space="0" w:color="D9D9D9"/>
            </w:tcBorders>
            <w:shd w:val="clear" w:color="auto" w:fill="auto"/>
            <w:noWrap/>
            <w:hideMark/>
          </w:tcPr>
          <w:p w14:paraId="345A35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3B325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AA6BC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399432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0520000000</w:t>
            </w:r>
          </w:p>
        </w:tc>
        <w:tc>
          <w:tcPr>
            <w:tcW w:w="402" w:type="pct"/>
            <w:tcBorders>
              <w:top w:val="nil"/>
              <w:left w:val="nil"/>
              <w:bottom w:val="single" w:sz="4" w:space="0" w:color="D9D9D9"/>
              <w:right w:val="single" w:sz="4" w:space="0" w:color="D9D9D9"/>
            </w:tcBorders>
            <w:shd w:val="clear" w:color="auto" w:fill="auto"/>
            <w:noWrap/>
            <w:hideMark/>
          </w:tcPr>
          <w:p w14:paraId="057134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2E9FE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2788216C"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98C9BB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 в Киясовском районе</w:t>
            </w:r>
          </w:p>
        </w:tc>
        <w:tc>
          <w:tcPr>
            <w:tcW w:w="494" w:type="pct"/>
            <w:tcBorders>
              <w:top w:val="nil"/>
              <w:left w:val="nil"/>
              <w:bottom w:val="single" w:sz="4" w:space="0" w:color="D9D9D9"/>
              <w:right w:val="single" w:sz="4" w:space="0" w:color="D9D9D9"/>
            </w:tcBorders>
            <w:shd w:val="clear" w:color="auto" w:fill="auto"/>
            <w:noWrap/>
            <w:hideMark/>
          </w:tcPr>
          <w:p w14:paraId="323F9F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DCCD1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458D52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599815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0520100000</w:t>
            </w:r>
          </w:p>
        </w:tc>
        <w:tc>
          <w:tcPr>
            <w:tcW w:w="402" w:type="pct"/>
            <w:tcBorders>
              <w:top w:val="nil"/>
              <w:left w:val="nil"/>
              <w:bottom w:val="single" w:sz="4" w:space="0" w:color="D9D9D9"/>
              <w:right w:val="single" w:sz="4" w:space="0" w:color="D9D9D9"/>
            </w:tcBorders>
            <w:shd w:val="clear" w:color="auto" w:fill="auto"/>
            <w:noWrap/>
            <w:hideMark/>
          </w:tcPr>
          <w:p w14:paraId="3A89ED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85DF4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3160B64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C77033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w:t>
            </w:r>
          </w:p>
        </w:tc>
        <w:tc>
          <w:tcPr>
            <w:tcW w:w="494" w:type="pct"/>
            <w:tcBorders>
              <w:top w:val="nil"/>
              <w:left w:val="nil"/>
              <w:bottom w:val="single" w:sz="4" w:space="0" w:color="D9D9D9"/>
              <w:right w:val="single" w:sz="4" w:space="0" w:color="D9D9D9"/>
            </w:tcBorders>
            <w:shd w:val="clear" w:color="auto" w:fill="auto"/>
            <w:noWrap/>
            <w:hideMark/>
          </w:tcPr>
          <w:p w14:paraId="6CC39D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77DA0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19944A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68F4D1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402" w:type="pct"/>
            <w:tcBorders>
              <w:top w:val="nil"/>
              <w:left w:val="nil"/>
              <w:bottom w:val="single" w:sz="4" w:space="0" w:color="D9D9D9"/>
              <w:right w:val="single" w:sz="4" w:space="0" w:color="D9D9D9"/>
            </w:tcBorders>
            <w:shd w:val="clear" w:color="auto" w:fill="auto"/>
            <w:noWrap/>
            <w:hideMark/>
          </w:tcPr>
          <w:p w14:paraId="130504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278DA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552382E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63CC4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45CFA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DF148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6C7040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297443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402" w:type="pct"/>
            <w:tcBorders>
              <w:top w:val="nil"/>
              <w:left w:val="nil"/>
              <w:bottom w:val="single" w:sz="4" w:space="0" w:color="D9D9D9"/>
              <w:right w:val="single" w:sz="4" w:space="0" w:color="D9D9D9"/>
            </w:tcBorders>
            <w:shd w:val="clear" w:color="auto" w:fill="auto"/>
            <w:noWrap/>
            <w:hideMark/>
          </w:tcPr>
          <w:p w14:paraId="6C593B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64020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0C9D89C2"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E62F2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"Энергосбережение и повышение энергетической эффективности"</w:t>
            </w:r>
          </w:p>
        </w:tc>
        <w:tc>
          <w:tcPr>
            <w:tcW w:w="494" w:type="pct"/>
            <w:tcBorders>
              <w:top w:val="nil"/>
              <w:left w:val="nil"/>
              <w:bottom w:val="single" w:sz="4" w:space="0" w:color="D9D9D9"/>
              <w:right w:val="single" w:sz="4" w:space="0" w:color="D9D9D9"/>
            </w:tcBorders>
            <w:shd w:val="clear" w:color="auto" w:fill="auto"/>
            <w:noWrap/>
            <w:hideMark/>
          </w:tcPr>
          <w:p w14:paraId="4504A7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E90F1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799D18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1ACEB5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0800000000</w:t>
            </w:r>
          </w:p>
        </w:tc>
        <w:tc>
          <w:tcPr>
            <w:tcW w:w="402" w:type="pct"/>
            <w:tcBorders>
              <w:top w:val="nil"/>
              <w:left w:val="nil"/>
              <w:bottom w:val="single" w:sz="4" w:space="0" w:color="D9D9D9"/>
              <w:right w:val="single" w:sz="4" w:space="0" w:color="D9D9D9"/>
            </w:tcBorders>
            <w:shd w:val="clear" w:color="auto" w:fill="auto"/>
            <w:noWrap/>
            <w:hideMark/>
          </w:tcPr>
          <w:p w14:paraId="07155E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9C599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413,8</w:t>
            </w:r>
          </w:p>
        </w:tc>
      </w:tr>
      <w:tr w:rsidR="004B253B" w:rsidRPr="004B253B" w14:paraId="6B910C0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2BA7FF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494" w:type="pct"/>
            <w:tcBorders>
              <w:top w:val="nil"/>
              <w:left w:val="nil"/>
              <w:bottom w:val="single" w:sz="4" w:space="0" w:color="D9D9D9"/>
              <w:right w:val="single" w:sz="4" w:space="0" w:color="D9D9D9"/>
            </w:tcBorders>
            <w:shd w:val="clear" w:color="auto" w:fill="auto"/>
            <w:noWrap/>
            <w:hideMark/>
          </w:tcPr>
          <w:p w14:paraId="17CAF7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07EFC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2AA84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62AC40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402" w:type="pct"/>
            <w:tcBorders>
              <w:top w:val="nil"/>
              <w:left w:val="nil"/>
              <w:bottom w:val="single" w:sz="4" w:space="0" w:color="D9D9D9"/>
              <w:right w:val="single" w:sz="4" w:space="0" w:color="D9D9D9"/>
            </w:tcBorders>
            <w:shd w:val="clear" w:color="auto" w:fill="auto"/>
            <w:noWrap/>
            <w:hideMark/>
          </w:tcPr>
          <w:p w14:paraId="05395D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4CA9A6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413,8</w:t>
            </w:r>
          </w:p>
        </w:tc>
      </w:tr>
      <w:tr w:rsidR="004B253B" w:rsidRPr="004B253B" w14:paraId="7601B036"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687100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494" w:type="pct"/>
            <w:tcBorders>
              <w:top w:val="nil"/>
              <w:left w:val="nil"/>
              <w:bottom w:val="single" w:sz="4" w:space="0" w:color="D9D9D9"/>
              <w:right w:val="single" w:sz="4" w:space="0" w:color="D9D9D9"/>
            </w:tcBorders>
            <w:shd w:val="clear" w:color="auto" w:fill="auto"/>
            <w:noWrap/>
            <w:hideMark/>
          </w:tcPr>
          <w:p w14:paraId="767ED2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A54EF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2767F9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5AD3A6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402" w:type="pct"/>
            <w:tcBorders>
              <w:top w:val="nil"/>
              <w:left w:val="nil"/>
              <w:bottom w:val="single" w:sz="4" w:space="0" w:color="D9D9D9"/>
              <w:right w:val="single" w:sz="4" w:space="0" w:color="D9D9D9"/>
            </w:tcBorders>
            <w:shd w:val="clear" w:color="auto" w:fill="auto"/>
            <w:noWrap/>
            <w:hideMark/>
          </w:tcPr>
          <w:p w14:paraId="04B14B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AF09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413,8</w:t>
            </w:r>
          </w:p>
        </w:tc>
      </w:tr>
      <w:tr w:rsidR="004B253B" w:rsidRPr="004B253B" w14:paraId="653129A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9D2060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93DD8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499A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769857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4D6A4E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402" w:type="pct"/>
            <w:tcBorders>
              <w:top w:val="nil"/>
              <w:left w:val="nil"/>
              <w:bottom w:val="single" w:sz="4" w:space="0" w:color="D9D9D9"/>
              <w:right w:val="single" w:sz="4" w:space="0" w:color="D9D9D9"/>
            </w:tcBorders>
            <w:shd w:val="clear" w:color="auto" w:fill="auto"/>
            <w:noWrap/>
            <w:hideMark/>
          </w:tcPr>
          <w:p w14:paraId="0251FC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E3EAA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413,8</w:t>
            </w:r>
          </w:p>
        </w:tc>
      </w:tr>
      <w:tr w:rsidR="004B253B" w:rsidRPr="004B253B" w14:paraId="5144C8D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A17184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530B08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96146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53E352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52DACE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2F3906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9C18CD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1EAA43B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6DA4E9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 имуществом и земельными ресурсами"</w:t>
            </w:r>
          </w:p>
        </w:tc>
        <w:tc>
          <w:tcPr>
            <w:tcW w:w="494" w:type="pct"/>
            <w:tcBorders>
              <w:top w:val="nil"/>
              <w:left w:val="nil"/>
              <w:bottom w:val="single" w:sz="4" w:space="0" w:color="D9D9D9"/>
              <w:right w:val="single" w:sz="4" w:space="0" w:color="D9D9D9"/>
            </w:tcBorders>
            <w:shd w:val="clear" w:color="auto" w:fill="auto"/>
            <w:noWrap/>
            <w:hideMark/>
          </w:tcPr>
          <w:p w14:paraId="10064A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C51DC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4B967F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67AA97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0940000000</w:t>
            </w:r>
          </w:p>
        </w:tc>
        <w:tc>
          <w:tcPr>
            <w:tcW w:w="402" w:type="pct"/>
            <w:tcBorders>
              <w:top w:val="nil"/>
              <w:left w:val="nil"/>
              <w:bottom w:val="single" w:sz="4" w:space="0" w:color="D9D9D9"/>
              <w:right w:val="single" w:sz="4" w:space="0" w:color="D9D9D9"/>
            </w:tcBorders>
            <w:shd w:val="clear" w:color="auto" w:fill="auto"/>
            <w:noWrap/>
            <w:hideMark/>
          </w:tcPr>
          <w:p w14:paraId="167D58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1B603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3D73193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4F3D48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муниципальным имуществом и земельными ресурсами</w:t>
            </w:r>
          </w:p>
        </w:tc>
        <w:tc>
          <w:tcPr>
            <w:tcW w:w="494" w:type="pct"/>
            <w:tcBorders>
              <w:top w:val="nil"/>
              <w:left w:val="nil"/>
              <w:bottom w:val="single" w:sz="4" w:space="0" w:color="D9D9D9"/>
              <w:right w:val="single" w:sz="4" w:space="0" w:color="D9D9D9"/>
            </w:tcBorders>
            <w:shd w:val="clear" w:color="auto" w:fill="auto"/>
            <w:noWrap/>
            <w:hideMark/>
          </w:tcPr>
          <w:p w14:paraId="192C7F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B1311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58ABE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36C617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0940100000</w:t>
            </w:r>
          </w:p>
        </w:tc>
        <w:tc>
          <w:tcPr>
            <w:tcW w:w="402" w:type="pct"/>
            <w:tcBorders>
              <w:top w:val="nil"/>
              <w:left w:val="nil"/>
              <w:bottom w:val="single" w:sz="4" w:space="0" w:color="D9D9D9"/>
              <w:right w:val="single" w:sz="4" w:space="0" w:color="D9D9D9"/>
            </w:tcBorders>
            <w:shd w:val="clear" w:color="auto" w:fill="auto"/>
            <w:noWrap/>
            <w:hideMark/>
          </w:tcPr>
          <w:p w14:paraId="688964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9E767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0F068A01" w14:textId="77777777" w:rsidTr="004B253B">
        <w:trPr>
          <w:trHeight w:val="375"/>
        </w:trPr>
        <w:tc>
          <w:tcPr>
            <w:tcW w:w="1846" w:type="pct"/>
            <w:tcBorders>
              <w:top w:val="nil"/>
              <w:left w:val="single" w:sz="4" w:space="0" w:color="D9D9D9"/>
              <w:bottom w:val="single" w:sz="4" w:space="0" w:color="D9D9D9"/>
              <w:right w:val="single" w:sz="4" w:space="0" w:color="D9D9D9"/>
            </w:tcBorders>
            <w:shd w:val="clear" w:color="auto" w:fill="auto"/>
            <w:hideMark/>
          </w:tcPr>
          <w:p w14:paraId="039B32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комплексных кадастровых работ</w:t>
            </w:r>
          </w:p>
        </w:tc>
        <w:tc>
          <w:tcPr>
            <w:tcW w:w="494" w:type="pct"/>
            <w:tcBorders>
              <w:top w:val="nil"/>
              <w:left w:val="nil"/>
              <w:bottom w:val="single" w:sz="4" w:space="0" w:color="D9D9D9"/>
              <w:right w:val="single" w:sz="4" w:space="0" w:color="D9D9D9"/>
            </w:tcBorders>
            <w:shd w:val="clear" w:color="auto" w:fill="auto"/>
            <w:noWrap/>
            <w:hideMark/>
          </w:tcPr>
          <w:p w14:paraId="73F93B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B70DF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74283B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469291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0940107930</w:t>
            </w:r>
          </w:p>
        </w:tc>
        <w:tc>
          <w:tcPr>
            <w:tcW w:w="402" w:type="pct"/>
            <w:tcBorders>
              <w:top w:val="nil"/>
              <w:left w:val="nil"/>
              <w:bottom w:val="single" w:sz="4" w:space="0" w:color="D9D9D9"/>
              <w:right w:val="single" w:sz="4" w:space="0" w:color="D9D9D9"/>
            </w:tcBorders>
            <w:shd w:val="clear" w:color="auto" w:fill="auto"/>
            <w:noWrap/>
            <w:hideMark/>
          </w:tcPr>
          <w:p w14:paraId="7FE5FD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54765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4995973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8E8F6F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6C5761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F3820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574EC1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0366BB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0940107930</w:t>
            </w:r>
          </w:p>
        </w:tc>
        <w:tc>
          <w:tcPr>
            <w:tcW w:w="402" w:type="pct"/>
            <w:tcBorders>
              <w:top w:val="nil"/>
              <w:left w:val="nil"/>
              <w:bottom w:val="single" w:sz="4" w:space="0" w:color="D9D9D9"/>
              <w:right w:val="single" w:sz="4" w:space="0" w:color="D9D9D9"/>
            </w:tcBorders>
            <w:shd w:val="clear" w:color="auto" w:fill="auto"/>
            <w:noWrap/>
            <w:hideMark/>
          </w:tcPr>
          <w:p w14:paraId="172CE2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FE6F0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6E62040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AD80D2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"Безопасный труд"</w:t>
            </w:r>
          </w:p>
        </w:tc>
        <w:tc>
          <w:tcPr>
            <w:tcW w:w="494" w:type="pct"/>
            <w:tcBorders>
              <w:top w:val="nil"/>
              <w:left w:val="nil"/>
              <w:bottom w:val="single" w:sz="4" w:space="0" w:color="D9D9D9"/>
              <w:right w:val="single" w:sz="4" w:space="0" w:color="D9D9D9"/>
            </w:tcBorders>
            <w:shd w:val="clear" w:color="auto" w:fill="auto"/>
            <w:noWrap/>
            <w:hideMark/>
          </w:tcPr>
          <w:p w14:paraId="1D7D4C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AF2D1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006685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782500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1000000000</w:t>
            </w:r>
          </w:p>
        </w:tc>
        <w:tc>
          <w:tcPr>
            <w:tcW w:w="402" w:type="pct"/>
            <w:tcBorders>
              <w:top w:val="nil"/>
              <w:left w:val="nil"/>
              <w:bottom w:val="single" w:sz="4" w:space="0" w:color="D9D9D9"/>
              <w:right w:val="single" w:sz="4" w:space="0" w:color="D9D9D9"/>
            </w:tcBorders>
            <w:shd w:val="clear" w:color="auto" w:fill="auto"/>
            <w:noWrap/>
            <w:hideMark/>
          </w:tcPr>
          <w:p w14:paraId="3E91C0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8A1B3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5CA5BD1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1426B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в области охраны труда</w:t>
            </w:r>
          </w:p>
        </w:tc>
        <w:tc>
          <w:tcPr>
            <w:tcW w:w="494" w:type="pct"/>
            <w:tcBorders>
              <w:top w:val="nil"/>
              <w:left w:val="nil"/>
              <w:bottom w:val="single" w:sz="4" w:space="0" w:color="D9D9D9"/>
              <w:right w:val="single" w:sz="4" w:space="0" w:color="D9D9D9"/>
            </w:tcBorders>
            <w:shd w:val="clear" w:color="auto" w:fill="auto"/>
            <w:noWrap/>
            <w:hideMark/>
          </w:tcPr>
          <w:p w14:paraId="2C2B5B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664AE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2F93DD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5695D9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1000100000</w:t>
            </w:r>
          </w:p>
        </w:tc>
        <w:tc>
          <w:tcPr>
            <w:tcW w:w="402" w:type="pct"/>
            <w:tcBorders>
              <w:top w:val="nil"/>
              <w:left w:val="nil"/>
              <w:bottom w:val="single" w:sz="4" w:space="0" w:color="D9D9D9"/>
              <w:right w:val="single" w:sz="4" w:space="0" w:color="D9D9D9"/>
            </w:tcBorders>
            <w:shd w:val="clear" w:color="auto" w:fill="auto"/>
            <w:noWrap/>
            <w:hideMark/>
          </w:tcPr>
          <w:p w14:paraId="4DB2DB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1A6F2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4525607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D5397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Охрана труда</w:t>
            </w:r>
          </w:p>
        </w:tc>
        <w:tc>
          <w:tcPr>
            <w:tcW w:w="494" w:type="pct"/>
            <w:tcBorders>
              <w:top w:val="nil"/>
              <w:left w:val="nil"/>
              <w:bottom w:val="single" w:sz="4" w:space="0" w:color="D9D9D9"/>
              <w:right w:val="single" w:sz="4" w:space="0" w:color="D9D9D9"/>
            </w:tcBorders>
            <w:shd w:val="clear" w:color="auto" w:fill="auto"/>
            <w:noWrap/>
            <w:hideMark/>
          </w:tcPr>
          <w:p w14:paraId="6AE652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0FC85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12AA28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24CFE7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402" w:type="pct"/>
            <w:tcBorders>
              <w:top w:val="nil"/>
              <w:left w:val="nil"/>
              <w:bottom w:val="single" w:sz="4" w:space="0" w:color="D9D9D9"/>
              <w:right w:val="single" w:sz="4" w:space="0" w:color="D9D9D9"/>
            </w:tcBorders>
            <w:shd w:val="clear" w:color="auto" w:fill="auto"/>
            <w:noWrap/>
            <w:hideMark/>
          </w:tcPr>
          <w:p w14:paraId="56F68C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B6A39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028905F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5F1B9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656A07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FB4B9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09" w:type="pct"/>
            <w:tcBorders>
              <w:top w:val="nil"/>
              <w:left w:val="nil"/>
              <w:bottom w:val="single" w:sz="4" w:space="0" w:color="D9D9D9"/>
              <w:right w:val="single" w:sz="4" w:space="0" w:color="D9D9D9"/>
            </w:tcBorders>
            <w:shd w:val="clear" w:color="auto" w:fill="auto"/>
            <w:noWrap/>
            <w:hideMark/>
          </w:tcPr>
          <w:p w14:paraId="433D85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00" w:type="pct"/>
            <w:tcBorders>
              <w:top w:val="nil"/>
              <w:left w:val="nil"/>
              <w:bottom w:val="single" w:sz="4" w:space="0" w:color="D9D9D9"/>
              <w:right w:val="single" w:sz="4" w:space="0" w:color="D9D9D9"/>
            </w:tcBorders>
            <w:shd w:val="clear" w:color="auto" w:fill="auto"/>
            <w:noWrap/>
            <w:hideMark/>
          </w:tcPr>
          <w:p w14:paraId="2A2E88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402" w:type="pct"/>
            <w:tcBorders>
              <w:top w:val="nil"/>
              <w:left w:val="nil"/>
              <w:bottom w:val="single" w:sz="4" w:space="0" w:color="D9D9D9"/>
              <w:right w:val="single" w:sz="4" w:space="0" w:color="D9D9D9"/>
            </w:tcBorders>
            <w:shd w:val="clear" w:color="auto" w:fill="auto"/>
            <w:noWrap/>
            <w:hideMark/>
          </w:tcPr>
          <w:p w14:paraId="562908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F2D28F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2091586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DB688C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ЖИЛИЩНО-КОММУНАЛЬНОЕ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3EAB29E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773059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2AB468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1FBE8C5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6C1B3F9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C62ACF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84 376,6</w:t>
            </w:r>
          </w:p>
        </w:tc>
      </w:tr>
      <w:tr w:rsidR="004B253B" w:rsidRPr="004B253B" w14:paraId="3480561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2F9C3A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Жилищное хозяйство</w:t>
            </w:r>
          </w:p>
        </w:tc>
        <w:tc>
          <w:tcPr>
            <w:tcW w:w="494" w:type="pct"/>
            <w:tcBorders>
              <w:top w:val="nil"/>
              <w:left w:val="nil"/>
              <w:bottom w:val="single" w:sz="4" w:space="0" w:color="D9D9D9"/>
              <w:right w:val="single" w:sz="4" w:space="0" w:color="D9D9D9"/>
            </w:tcBorders>
            <w:shd w:val="clear" w:color="auto" w:fill="auto"/>
            <w:noWrap/>
            <w:hideMark/>
          </w:tcPr>
          <w:p w14:paraId="42D2F19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18C3D7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6C1E49B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0FE71E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C6594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00E027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59 627,8</w:t>
            </w:r>
          </w:p>
        </w:tc>
      </w:tr>
      <w:tr w:rsidR="004B253B" w:rsidRPr="004B253B" w14:paraId="165426B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A7343D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72FE58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2A5B9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4AC118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CCD4C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1B0D51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8F4E7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59 627,8</w:t>
            </w:r>
          </w:p>
        </w:tc>
      </w:tr>
      <w:tr w:rsidR="004B253B" w:rsidRPr="004B253B" w14:paraId="6C6FCFE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55D53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585D2C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9712C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55C3E7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79C1A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402" w:type="pct"/>
            <w:tcBorders>
              <w:top w:val="nil"/>
              <w:left w:val="nil"/>
              <w:bottom w:val="single" w:sz="4" w:space="0" w:color="D9D9D9"/>
              <w:right w:val="single" w:sz="4" w:space="0" w:color="D9D9D9"/>
            </w:tcBorders>
            <w:shd w:val="clear" w:color="auto" w:fill="auto"/>
            <w:noWrap/>
            <w:hideMark/>
          </w:tcPr>
          <w:p w14:paraId="1AB4C9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4A516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59 627,8</w:t>
            </w:r>
          </w:p>
        </w:tc>
      </w:tr>
      <w:tr w:rsidR="004B253B" w:rsidRPr="004B253B" w14:paraId="7F38061D"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887FBF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33DA9A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4541A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098B27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A6709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402" w:type="pct"/>
            <w:tcBorders>
              <w:top w:val="nil"/>
              <w:left w:val="nil"/>
              <w:bottom w:val="single" w:sz="4" w:space="0" w:color="D9D9D9"/>
              <w:right w:val="single" w:sz="4" w:space="0" w:color="D9D9D9"/>
            </w:tcBorders>
            <w:shd w:val="clear" w:color="auto" w:fill="auto"/>
            <w:noWrap/>
            <w:hideMark/>
          </w:tcPr>
          <w:p w14:paraId="1DDBA8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EDE3F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49E8E72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34F92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Мероприятия в области жилищного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3EA89E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5D729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0A6174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7B811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402" w:type="pct"/>
            <w:tcBorders>
              <w:top w:val="nil"/>
              <w:left w:val="nil"/>
              <w:bottom w:val="single" w:sz="4" w:space="0" w:color="D9D9D9"/>
              <w:right w:val="single" w:sz="4" w:space="0" w:color="D9D9D9"/>
            </w:tcBorders>
            <w:shd w:val="clear" w:color="auto" w:fill="auto"/>
            <w:noWrap/>
            <w:hideMark/>
          </w:tcPr>
          <w:p w14:paraId="4B827A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7A898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116656F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6F850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7F2F8B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E0F27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06635D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2D0168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402" w:type="pct"/>
            <w:tcBorders>
              <w:top w:val="nil"/>
              <w:left w:val="nil"/>
              <w:bottom w:val="single" w:sz="4" w:space="0" w:color="D9D9D9"/>
              <w:right w:val="single" w:sz="4" w:space="0" w:color="D9D9D9"/>
            </w:tcBorders>
            <w:shd w:val="clear" w:color="auto" w:fill="auto"/>
            <w:noWrap/>
            <w:hideMark/>
          </w:tcPr>
          <w:p w14:paraId="2A163E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262BF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13AE454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E236D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переселение граждан из аварийного жилищного фонда</w:t>
            </w:r>
          </w:p>
        </w:tc>
        <w:tc>
          <w:tcPr>
            <w:tcW w:w="494" w:type="pct"/>
            <w:tcBorders>
              <w:top w:val="nil"/>
              <w:left w:val="nil"/>
              <w:bottom w:val="single" w:sz="4" w:space="0" w:color="D9D9D9"/>
              <w:right w:val="single" w:sz="4" w:space="0" w:color="D9D9D9"/>
            </w:tcBorders>
            <w:shd w:val="clear" w:color="auto" w:fill="auto"/>
            <w:noWrap/>
            <w:hideMark/>
          </w:tcPr>
          <w:p w14:paraId="502594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CC343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79F6A2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5CB66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072F300000</w:t>
            </w:r>
          </w:p>
        </w:tc>
        <w:tc>
          <w:tcPr>
            <w:tcW w:w="402" w:type="pct"/>
            <w:tcBorders>
              <w:top w:val="nil"/>
              <w:left w:val="nil"/>
              <w:bottom w:val="single" w:sz="4" w:space="0" w:color="D9D9D9"/>
              <w:right w:val="single" w:sz="4" w:space="0" w:color="D9D9D9"/>
            </w:tcBorders>
            <w:shd w:val="clear" w:color="auto" w:fill="auto"/>
            <w:noWrap/>
            <w:hideMark/>
          </w:tcPr>
          <w:p w14:paraId="6726D6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7F601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59 447,8</w:t>
            </w:r>
          </w:p>
        </w:tc>
      </w:tr>
      <w:tr w:rsidR="004B253B" w:rsidRPr="004B253B" w14:paraId="12556E06" w14:textId="77777777" w:rsidTr="004B253B">
        <w:trPr>
          <w:trHeight w:val="1530"/>
        </w:trPr>
        <w:tc>
          <w:tcPr>
            <w:tcW w:w="1846" w:type="pct"/>
            <w:tcBorders>
              <w:top w:val="nil"/>
              <w:left w:val="single" w:sz="4" w:space="0" w:color="D9D9D9"/>
              <w:bottom w:val="single" w:sz="4" w:space="0" w:color="D9D9D9"/>
              <w:right w:val="single" w:sz="4" w:space="0" w:color="D9D9D9"/>
            </w:tcBorders>
            <w:shd w:val="clear" w:color="auto" w:fill="auto"/>
            <w:hideMark/>
          </w:tcPr>
          <w:p w14:paraId="1FA441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494" w:type="pct"/>
            <w:tcBorders>
              <w:top w:val="nil"/>
              <w:left w:val="nil"/>
              <w:bottom w:val="single" w:sz="4" w:space="0" w:color="D9D9D9"/>
              <w:right w:val="single" w:sz="4" w:space="0" w:color="D9D9D9"/>
            </w:tcBorders>
            <w:shd w:val="clear" w:color="auto" w:fill="auto"/>
            <w:noWrap/>
            <w:hideMark/>
          </w:tcPr>
          <w:p w14:paraId="7B6194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98607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55D053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40EF3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072F367484</w:t>
            </w:r>
          </w:p>
        </w:tc>
        <w:tc>
          <w:tcPr>
            <w:tcW w:w="402" w:type="pct"/>
            <w:tcBorders>
              <w:top w:val="nil"/>
              <w:left w:val="nil"/>
              <w:bottom w:val="single" w:sz="4" w:space="0" w:color="D9D9D9"/>
              <w:right w:val="single" w:sz="4" w:space="0" w:color="D9D9D9"/>
            </w:tcBorders>
            <w:shd w:val="clear" w:color="auto" w:fill="auto"/>
            <w:noWrap/>
            <w:hideMark/>
          </w:tcPr>
          <w:p w14:paraId="3CAB4C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2A656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59 445,5</w:t>
            </w:r>
          </w:p>
        </w:tc>
      </w:tr>
      <w:tr w:rsidR="004B253B" w:rsidRPr="004B253B" w14:paraId="523E8564"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726A9D5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494" w:type="pct"/>
            <w:tcBorders>
              <w:top w:val="nil"/>
              <w:left w:val="nil"/>
              <w:bottom w:val="single" w:sz="4" w:space="0" w:color="D9D9D9"/>
              <w:right w:val="single" w:sz="4" w:space="0" w:color="D9D9D9"/>
            </w:tcBorders>
            <w:shd w:val="clear" w:color="auto" w:fill="auto"/>
            <w:noWrap/>
            <w:hideMark/>
          </w:tcPr>
          <w:p w14:paraId="7F23FA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23C11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75857E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D636D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072F367484</w:t>
            </w:r>
          </w:p>
        </w:tc>
        <w:tc>
          <w:tcPr>
            <w:tcW w:w="402" w:type="pct"/>
            <w:tcBorders>
              <w:top w:val="nil"/>
              <w:left w:val="nil"/>
              <w:bottom w:val="single" w:sz="4" w:space="0" w:color="D9D9D9"/>
              <w:right w:val="single" w:sz="4" w:space="0" w:color="D9D9D9"/>
            </w:tcBorders>
            <w:shd w:val="clear" w:color="auto" w:fill="auto"/>
            <w:noWrap/>
            <w:hideMark/>
          </w:tcPr>
          <w:p w14:paraId="0A5EE1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412</w:t>
            </w:r>
          </w:p>
        </w:tc>
        <w:tc>
          <w:tcPr>
            <w:tcW w:w="793" w:type="pct"/>
            <w:tcBorders>
              <w:top w:val="nil"/>
              <w:left w:val="nil"/>
              <w:bottom w:val="single" w:sz="4" w:space="0" w:color="D9D9D9"/>
              <w:right w:val="single" w:sz="4" w:space="0" w:color="D9D9D9"/>
            </w:tcBorders>
            <w:shd w:val="clear" w:color="auto" w:fill="auto"/>
            <w:noWrap/>
            <w:hideMark/>
          </w:tcPr>
          <w:p w14:paraId="74FE13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59 445,5</w:t>
            </w:r>
          </w:p>
        </w:tc>
      </w:tr>
      <w:tr w:rsidR="004B253B" w:rsidRPr="004B253B" w14:paraId="39C21902"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390253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переселение граждан из аварийного жилищного фонда, осуществляемые за счет средств местного бюджета</w:t>
            </w:r>
          </w:p>
        </w:tc>
        <w:tc>
          <w:tcPr>
            <w:tcW w:w="494" w:type="pct"/>
            <w:tcBorders>
              <w:top w:val="nil"/>
              <w:left w:val="nil"/>
              <w:bottom w:val="single" w:sz="4" w:space="0" w:color="D9D9D9"/>
              <w:right w:val="single" w:sz="4" w:space="0" w:color="D9D9D9"/>
            </w:tcBorders>
            <w:shd w:val="clear" w:color="auto" w:fill="auto"/>
            <w:noWrap/>
            <w:hideMark/>
          </w:tcPr>
          <w:p w14:paraId="0BF0B1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BDC4B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3D4872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F50B6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072F36748S</w:t>
            </w:r>
          </w:p>
        </w:tc>
        <w:tc>
          <w:tcPr>
            <w:tcW w:w="402" w:type="pct"/>
            <w:tcBorders>
              <w:top w:val="nil"/>
              <w:left w:val="nil"/>
              <w:bottom w:val="single" w:sz="4" w:space="0" w:color="D9D9D9"/>
              <w:right w:val="single" w:sz="4" w:space="0" w:color="D9D9D9"/>
            </w:tcBorders>
            <w:shd w:val="clear" w:color="auto" w:fill="auto"/>
            <w:noWrap/>
            <w:hideMark/>
          </w:tcPr>
          <w:p w14:paraId="766B00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1F547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w:t>
            </w:r>
          </w:p>
        </w:tc>
      </w:tr>
      <w:tr w:rsidR="004B253B" w:rsidRPr="004B253B" w14:paraId="01D11234"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646379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494" w:type="pct"/>
            <w:tcBorders>
              <w:top w:val="nil"/>
              <w:left w:val="nil"/>
              <w:bottom w:val="single" w:sz="4" w:space="0" w:color="D9D9D9"/>
              <w:right w:val="single" w:sz="4" w:space="0" w:color="D9D9D9"/>
            </w:tcBorders>
            <w:shd w:val="clear" w:color="auto" w:fill="auto"/>
            <w:noWrap/>
            <w:hideMark/>
          </w:tcPr>
          <w:p w14:paraId="2ECFB9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200EA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83D0F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979DE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072F36748S</w:t>
            </w:r>
          </w:p>
        </w:tc>
        <w:tc>
          <w:tcPr>
            <w:tcW w:w="402" w:type="pct"/>
            <w:tcBorders>
              <w:top w:val="nil"/>
              <w:left w:val="nil"/>
              <w:bottom w:val="single" w:sz="4" w:space="0" w:color="D9D9D9"/>
              <w:right w:val="single" w:sz="4" w:space="0" w:color="D9D9D9"/>
            </w:tcBorders>
            <w:shd w:val="clear" w:color="auto" w:fill="auto"/>
            <w:noWrap/>
            <w:hideMark/>
          </w:tcPr>
          <w:p w14:paraId="6369C2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412</w:t>
            </w:r>
          </w:p>
        </w:tc>
        <w:tc>
          <w:tcPr>
            <w:tcW w:w="793" w:type="pct"/>
            <w:tcBorders>
              <w:top w:val="nil"/>
              <w:left w:val="nil"/>
              <w:bottom w:val="single" w:sz="4" w:space="0" w:color="D9D9D9"/>
              <w:right w:val="single" w:sz="4" w:space="0" w:color="D9D9D9"/>
            </w:tcBorders>
            <w:shd w:val="clear" w:color="auto" w:fill="auto"/>
            <w:noWrap/>
            <w:hideMark/>
          </w:tcPr>
          <w:p w14:paraId="6B4CF1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w:t>
            </w:r>
          </w:p>
        </w:tc>
      </w:tr>
      <w:tr w:rsidR="004B253B" w:rsidRPr="004B253B" w14:paraId="33160A2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CB40D7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Коммунальное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327547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832BC3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D6C9B8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A9726F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53BEAFE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56F8A3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18 497,0</w:t>
            </w:r>
          </w:p>
        </w:tc>
      </w:tr>
      <w:tr w:rsidR="004B253B" w:rsidRPr="004B253B" w14:paraId="38A42B3D"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F90D1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21B6EA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1472B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268D2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A59E5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55D247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F0332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18 497,0</w:t>
            </w:r>
          </w:p>
        </w:tc>
      </w:tr>
      <w:tr w:rsidR="004B253B" w:rsidRPr="004B253B" w14:paraId="1469E24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D1B89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494" w:type="pct"/>
            <w:tcBorders>
              <w:top w:val="nil"/>
              <w:left w:val="nil"/>
              <w:bottom w:val="single" w:sz="4" w:space="0" w:color="D9D9D9"/>
              <w:right w:val="single" w:sz="4" w:space="0" w:color="D9D9D9"/>
            </w:tcBorders>
            <w:shd w:val="clear" w:color="auto" w:fill="auto"/>
            <w:noWrap/>
            <w:hideMark/>
          </w:tcPr>
          <w:p w14:paraId="746BFC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DCE9E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AAC97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A2F42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402" w:type="pct"/>
            <w:tcBorders>
              <w:top w:val="nil"/>
              <w:left w:val="nil"/>
              <w:bottom w:val="single" w:sz="4" w:space="0" w:color="D9D9D9"/>
              <w:right w:val="single" w:sz="4" w:space="0" w:color="D9D9D9"/>
            </w:tcBorders>
            <w:shd w:val="clear" w:color="auto" w:fill="auto"/>
            <w:noWrap/>
            <w:hideMark/>
          </w:tcPr>
          <w:p w14:paraId="420C98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841EE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18 497,0</w:t>
            </w:r>
          </w:p>
        </w:tc>
      </w:tr>
      <w:tr w:rsidR="004B253B" w:rsidRPr="004B253B" w14:paraId="5CC5D198"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3D1AA1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строительству, реконструкции, капитальному ремонту сетей инженерных коммуникаций</w:t>
            </w:r>
          </w:p>
        </w:tc>
        <w:tc>
          <w:tcPr>
            <w:tcW w:w="494" w:type="pct"/>
            <w:tcBorders>
              <w:top w:val="nil"/>
              <w:left w:val="nil"/>
              <w:bottom w:val="single" w:sz="4" w:space="0" w:color="D9D9D9"/>
              <w:right w:val="single" w:sz="4" w:space="0" w:color="D9D9D9"/>
            </w:tcBorders>
            <w:shd w:val="clear" w:color="auto" w:fill="auto"/>
            <w:noWrap/>
            <w:hideMark/>
          </w:tcPr>
          <w:p w14:paraId="41A7E2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0BB27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06D6DB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BB7F7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402" w:type="pct"/>
            <w:tcBorders>
              <w:top w:val="nil"/>
              <w:left w:val="nil"/>
              <w:bottom w:val="single" w:sz="4" w:space="0" w:color="D9D9D9"/>
              <w:right w:val="single" w:sz="4" w:space="0" w:color="D9D9D9"/>
            </w:tcBorders>
            <w:shd w:val="clear" w:color="auto" w:fill="auto"/>
            <w:noWrap/>
            <w:hideMark/>
          </w:tcPr>
          <w:p w14:paraId="5B92C2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8298A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18 497,0</w:t>
            </w:r>
          </w:p>
        </w:tc>
      </w:tr>
      <w:tr w:rsidR="004B253B" w:rsidRPr="004B253B" w14:paraId="467CCA8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C068B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12176C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79871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1E52D2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6A5659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402" w:type="pct"/>
            <w:tcBorders>
              <w:top w:val="nil"/>
              <w:left w:val="nil"/>
              <w:bottom w:val="single" w:sz="4" w:space="0" w:color="D9D9D9"/>
              <w:right w:val="single" w:sz="4" w:space="0" w:color="D9D9D9"/>
            </w:tcBorders>
            <w:shd w:val="clear" w:color="auto" w:fill="auto"/>
            <w:noWrap/>
            <w:hideMark/>
          </w:tcPr>
          <w:p w14:paraId="0DC48E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89991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18 400,0</w:t>
            </w:r>
          </w:p>
        </w:tc>
      </w:tr>
      <w:tr w:rsidR="004B253B" w:rsidRPr="004B253B" w14:paraId="73FC2D5B"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3C73A7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494" w:type="pct"/>
            <w:tcBorders>
              <w:top w:val="nil"/>
              <w:left w:val="nil"/>
              <w:bottom w:val="single" w:sz="4" w:space="0" w:color="D9D9D9"/>
              <w:right w:val="single" w:sz="4" w:space="0" w:color="D9D9D9"/>
            </w:tcBorders>
            <w:shd w:val="clear" w:color="auto" w:fill="auto"/>
            <w:noWrap/>
            <w:hideMark/>
          </w:tcPr>
          <w:p w14:paraId="3BEF3F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47495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67A1F6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B78F5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402" w:type="pct"/>
            <w:tcBorders>
              <w:top w:val="nil"/>
              <w:left w:val="nil"/>
              <w:bottom w:val="single" w:sz="4" w:space="0" w:color="D9D9D9"/>
              <w:right w:val="single" w:sz="4" w:space="0" w:color="D9D9D9"/>
            </w:tcBorders>
            <w:shd w:val="clear" w:color="auto" w:fill="auto"/>
            <w:noWrap/>
            <w:hideMark/>
          </w:tcPr>
          <w:p w14:paraId="7A70A5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793" w:type="pct"/>
            <w:tcBorders>
              <w:top w:val="nil"/>
              <w:left w:val="nil"/>
              <w:bottom w:val="single" w:sz="4" w:space="0" w:color="D9D9D9"/>
              <w:right w:val="single" w:sz="4" w:space="0" w:color="D9D9D9"/>
            </w:tcBorders>
            <w:shd w:val="clear" w:color="auto" w:fill="auto"/>
            <w:noWrap/>
            <w:hideMark/>
          </w:tcPr>
          <w:p w14:paraId="4E9638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18 400,0</w:t>
            </w:r>
          </w:p>
        </w:tc>
      </w:tr>
      <w:tr w:rsidR="004B253B" w:rsidRPr="004B253B" w14:paraId="3C671570"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2C64EE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 (софинансирование за счет средств местного бюджета)</w:t>
            </w:r>
          </w:p>
        </w:tc>
        <w:tc>
          <w:tcPr>
            <w:tcW w:w="494" w:type="pct"/>
            <w:tcBorders>
              <w:top w:val="nil"/>
              <w:left w:val="nil"/>
              <w:bottom w:val="single" w:sz="4" w:space="0" w:color="D9D9D9"/>
              <w:right w:val="single" w:sz="4" w:space="0" w:color="D9D9D9"/>
            </w:tcBorders>
            <w:shd w:val="clear" w:color="auto" w:fill="auto"/>
            <w:noWrap/>
            <w:hideMark/>
          </w:tcPr>
          <w:p w14:paraId="371AA0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37C4E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2DA5F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E8233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402" w:type="pct"/>
            <w:tcBorders>
              <w:top w:val="nil"/>
              <w:left w:val="nil"/>
              <w:bottom w:val="single" w:sz="4" w:space="0" w:color="D9D9D9"/>
              <w:right w:val="single" w:sz="4" w:space="0" w:color="D9D9D9"/>
            </w:tcBorders>
            <w:shd w:val="clear" w:color="auto" w:fill="auto"/>
            <w:noWrap/>
            <w:hideMark/>
          </w:tcPr>
          <w:p w14:paraId="540008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42C4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97,0</w:t>
            </w:r>
          </w:p>
        </w:tc>
      </w:tr>
      <w:tr w:rsidR="004B253B" w:rsidRPr="004B253B" w14:paraId="2B43CD67"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59AE3BC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494" w:type="pct"/>
            <w:tcBorders>
              <w:top w:val="nil"/>
              <w:left w:val="nil"/>
              <w:bottom w:val="single" w:sz="4" w:space="0" w:color="D9D9D9"/>
              <w:right w:val="single" w:sz="4" w:space="0" w:color="D9D9D9"/>
            </w:tcBorders>
            <w:shd w:val="clear" w:color="auto" w:fill="auto"/>
            <w:noWrap/>
            <w:hideMark/>
          </w:tcPr>
          <w:p w14:paraId="0C3951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DE6A2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63E6C0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66E19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402" w:type="pct"/>
            <w:tcBorders>
              <w:top w:val="nil"/>
              <w:left w:val="nil"/>
              <w:bottom w:val="single" w:sz="4" w:space="0" w:color="D9D9D9"/>
              <w:right w:val="single" w:sz="4" w:space="0" w:color="D9D9D9"/>
            </w:tcBorders>
            <w:shd w:val="clear" w:color="auto" w:fill="auto"/>
            <w:noWrap/>
            <w:hideMark/>
          </w:tcPr>
          <w:p w14:paraId="68E4B1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793" w:type="pct"/>
            <w:tcBorders>
              <w:top w:val="nil"/>
              <w:left w:val="nil"/>
              <w:bottom w:val="single" w:sz="4" w:space="0" w:color="D9D9D9"/>
              <w:right w:val="single" w:sz="4" w:space="0" w:color="D9D9D9"/>
            </w:tcBorders>
            <w:shd w:val="clear" w:color="auto" w:fill="auto"/>
            <w:noWrap/>
            <w:hideMark/>
          </w:tcPr>
          <w:p w14:paraId="287F00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97,0</w:t>
            </w:r>
          </w:p>
        </w:tc>
      </w:tr>
      <w:tr w:rsidR="004B253B" w:rsidRPr="004B253B" w14:paraId="6BDC3B9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32BAF2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Благоустройство</w:t>
            </w:r>
          </w:p>
        </w:tc>
        <w:tc>
          <w:tcPr>
            <w:tcW w:w="494" w:type="pct"/>
            <w:tcBorders>
              <w:top w:val="nil"/>
              <w:left w:val="nil"/>
              <w:bottom w:val="single" w:sz="4" w:space="0" w:color="D9D9D9"/>
              <w:right w:val="single" w:sz="4" w:space="0" w:color="D9D9D9"/>
            </w:tcBorders>
            <w:shd w:val="clear" w:color="auto" w:fill="auto"/>
            <w:noWrap/>
            <w:hideMark/>
          </w:tcPr>
          <w:p w14:paraId="1DEB30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2B5529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612DB32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313FED7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C869EF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38D394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6 058,8</w:t>
            </w:r>
          </w:p>
        </w:tc>
      </w:tr>
      <w:tr w:rsidR="004B253B" w:rsidRPr="004B253B" w14:paraId="3646FC0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AE679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76C585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2A355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1F164F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35F2DC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40FB25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DC9802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3 699,4</w:t>
            </w:r>
          </w:p>
        </w:tc>
      </w:tr>
      <w:tr w:rsidR="004B253B" w:rsidRPr="004B253B" w14:paraId="4F187B1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C3EEBC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494" w:type="pct"/>
            <w:tcBorders>
              <w:top w:val="nil"/>
              <w:left w:val="nil"/>
              <w:bottom w:val="single" w:sz="4" w:space="0" w:color="D9D9D9"/>
              <w:right w:val="single" w:sz="4" w:space="0" w:color="D9D9D9"/>
            </w:tcBorders>
            <w:shd w:val="clear" w:color="auto" w:fill="auto"/>
            <w:noWrap/>
            <w:hideMark/>
          </w:tcPr>
          <w:p w14:paraId="74E953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636D2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702A5B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24020B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402" w:type="pct"/>
            <w:tcBorders>
              <w:top w:val="nil"/>
              <w:left w:val="nil"/>
              <w:bottom w:val="single" w:sz="4" w:space="0" w:color="D9D9D9"/>
              <w:right w:val="single" w:sz="4" w:space="0" w:color="D9D9D9"/>
            </w:tcBorders>
            <w:shd w:val="clear" w:color="auto" w:fill="auto"/>
            <w:noWrap/>
            <w:hideMark/>
          </w:tcPr>
          <w:p w14:paraId="7D8DD7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5970E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6158CEB3"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93639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Мероприятия по строительству, реконструкции, капитальному ремонту сетей инженерных коммуникаций</w:t>
            </w:r>
          </w:p>
        </w:tc>
        <w:tc>
          <w:tcPr>
            <w:tcW w:w="494" w:type="pct"/>
            <w:tcBorders>
              <w:top w:val="nil"/>
              <w:left w:val="nil"/>
              <w:bottom w:val="single" w:sz="4" w:space="0" w:color="D9D9D9"/>
              <w:right w:val="single" w:sz="4" w:space="0" w:color="D9D9D9"/>
            </w:tcBorders>
            <w:shd w:val="clear" w:color="auto" w:fill="auto"/>
            <w:noWrap/>
            <w:hideMark/>
          </w:tcPr>
          <w:p w14:paraId="30546C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1D819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4A5378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F338F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402" w:type="pct"/>
            <w:tcBorders>
              <w:top w:val="nil"/>
              <w:left w:val="nil"/>
              <w:bottom w:val="single" w:sz="4" w:space="0" w:color="D9D9D9"/>
              <w:right w:val="single" w:sz="4" w:space="0" w:color="D9D9D9"/>
            </w:tcBorders>
            <w:shd w:val="clear" w:color="auto" w:fill="auto"/>
            <w:noWrap/>
            <w:hideMark/>
          </w:tcPr>
          <w:p w14:paraId="7802FC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5AFB8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06B3FE9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6FE8E7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Уличное освещение</w:t>
            </w:r>
          </w:p>
        </w:tc>
        <w:tc>
          <w:tcPr>
            <w:tcW w:w="494" w:type="pct"/>
            <w:tcBorders>
              <w:top w:val="nil"/>
              <w:left w:val="nil"/>
              <w:bottom w:val="single" w:sz="4" w:space="0" w:color="D9D9D9"/>
              <w:right w:val="single" w:sz="4" w:space="0" w:color="D9D9D9"/>
            </w:tcBorders>
            <w:shd w:val="clear" w:color="auto" w:fill="auto"/>
            <w:noWrap/>
            <w:hideMark/>
          </w:tcPr>
          <w:p w14:paraId="0EACDC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88B50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3391C9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AE6DE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402" w:type="pct"/>
            <w:tcBorders>
              <w:top w:val="nil"/>
              <w:left w:val="nil"/>
              <w:bottom w:val="single" w:sz="4" w:space="0" w:color="D9D9D9"/>
              <w:right w:val="single" w:sz="4" w:space="0" w:color="D9D9D9"/>
            </w:tcBorders>
            <w:shd w:val="clear" w:color="auto" w:fill="auto"/>
            <w:noWrap/>
            <w:hideMark/>
          </w:tcPr>
          <w:p w14:paraId="05E4A7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FE887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1D86DDB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239EE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38328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9C76D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12B596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B5C47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402" w:type="pct"/>
            <w:tcBorders>
              <w:top w:val="nil"/>
              <w:left w:val="nil"/>
              <w:bottom w:val="single" w:sz="4" w:space="0" w:color="D9D9D9"/>
              <w:right w:val="single" w:sz="4" w:space="0" w:color="D9D9D9"/>
            </w:tcBorders>
            <w:shd w:val="clear" w:color="auto" w:fill="auto"/>
            <w:noWrap/>
            <w:hideMark/>
          </w:tcPr>
          <w:p w14:paraId="7E2A3C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551C8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20ECF11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9F403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0128E0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836B4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05C3EC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8614E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402" w:type="pct"/>
            <w:tcBorders>
              <w:top w:val="nil"/>
              <w:left w:val="nil"/>
              <w:bottom w:val="single" w:sz="4" w:space="0" w:color="D9D9D9"/>
              <w:right w:val="single" w:sz="4" w:space="0" w:color="D9D9D9"/>
            </w:tcBorders>
            <w:shd w:val="clear" w:color="auto" w:fill="auto"/>
            <w:noWrap/>
            <w:hideMark/>
          </w:tcPr>
          <w:p w14:paraId="58171A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951C4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2 479,4</w:t>
            </w:r>
          </w:p>
        </w:tc>
      </w:tr>
      <w:tr w:rsidR="004B253B" w:rsidRPr="004B253B" w14:paraId="07568FB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CE8EF5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4F32D8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CA70A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5F45C0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20017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402" w:type="pct"/>
            <w:tcBorders>
              <w:top w:val="nil"/>
              <w:left w:val="nil"/>
              <w:bottom w:val="single" w:sz="4" w:space="0" w:color="D9D9D9"/>
              <w:right w:val="single" w:sz="4" w:space="0" w:color="D9D9D9"/>
            </w:tcBorders>
            <w:shd w:val="clear" w:color="auto" w:fill="auto"/>
            <w:noWrap/>
            <w:hideMark/>
          </w:tcPr>
          <w:p w14:paraId="28A3F1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467A5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450,6</w:t>
            </w:r>
          </w:p>
        </w:tc>
      </w:tr>
      <w:tr w:rsidR="004B253B" w:rsidRPr="004B253B" w14:paraId="703ABDDD" w14:textId="77777777" w:rsidTr="004B253B">
        <w:trPr>
          <w:trHeight w:val="570"/>
        </w:trPr>
        <w:tc>
          <w:tcPr>
            <w:tcW w:w="1846" w:type="pct"/>
            <w:tcBorders>
              <w:top w:val="nil"/>
              <w:left w:val="single" w:sz="4" w:space="0" w:color="D9D9D9"/>
              <w:bottom w:val="single" w:sz="4" w:space="0" w:color="D9D9D9"/>
              <w:right w:val="single" w:sz="4" w:space="0" w:color="D9D9D9"/>
            </w:tcBorders>
            <w:shd w:val="clear" w:color="auto" w:fill="auto"/>
            <w:hideMark/>
          </w:tcPr>
          <w:p w14:paraId="1ED3D53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отлову и содержанию безнадзорных животных</w:t>
            </w:r>
          </w:p>
        </w:tc>
        <w:tc>
          <w:tcPr>
            <w:tcW w:w="494" w:type="pct"/>
            <w:tcBorders>
              <w:top w:val="nil"/>
              <w:left w:val="nil"/>
              <w:bottom w:val="single" w:sz="4" w:space="0" w:color="D9D9D9"/>
              <w:right w:val="single" w:sz="4" w:space="0" w:color="D9D9D9"/>
            </w:tcBorders>
            <w:shd w:val="clear" w:color="auto" w:fill="auto"/>
            <w:noWrap/>
            <w:hideMark/>
          </w:tcPr>
          <w:p w14:paraId="3FA77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77C7A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1D6DDB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A8323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402" w:type="pct"/>
            <w:tcBorders>
              <w:top w:val="nil"/>
              <w:left w:val="nil"/>
              <w:bottom w:val="single" w:sz="4" w:space="0" w:color="D9D9D9"/>
              <w:right w:val="single" w:sz="4" w:space="0" w:color="D9D9D9"/>
            </w:tcBorders>
            <w:shd w:val="clear" w:color="auto" w:fill="auto"/>
            <w:noWrap/>
            <w:hideMark/>
          </w:tcPr>
          <w:p w14:paraId="33FC12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86E72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1143366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892BF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0B9E6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6D203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41CF1C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17A8D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402" w:type="pct"/>
            <w:tcBorders>
              <w:top w:val="nil"/>
              <w:left w:val="nil"/>
              <w:bottom w:val="single" w:sz="4" w:space="0" w:color="D9D9D9"/>
              <w:right w:val="single" w:sz="4" w:space="0" w:color="D9D9D9"/>
            </w:tcBorders>
            <w:shd w:val="clear" w:color="auto" w:fill="auto"/>
            <w:noWrap/>
            <w:hideMark/>
          </w:tcPr>
          <w:p w14:paraId="159801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038145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097A383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A8BD59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Прочие мероприятия по благоустройству</w:t>
            </w:r>
          </w:p>
        </w:tc>
        <w:tc>
          <w:tcPr>
            <w:tcW w:w="494" w:type="pct"/>
            <w:tcBorders>
              <w:top w:val="nil"/>
              <w:left w:val="nil"/>
              <w:bottom w:val="single" w:sz="4" w:space="0" w:color="D9D9D9"/>
              <w:right w:val="single" w:sz="4" w:space="0" w:color="D9D9D9"/>
            </w:tcBorders>
            <w:shd w:val="clear" w:color="auto" w:fill="auto"/>
            <w:noWrap/>
            <w:hideMark/>
          </w:tcPr>
          <w:p w14:paraId="418E65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ECF9F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4E35E4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49ACA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402" w:type="pct"/>
            <w:tcBorders>
              <w:top w:val="nil"/>
              <w:left w:val="nil"/>
              <w:bottom w:val="single" w:sz="4" w:space="0" w:color="D9D9D9"/>
              <w:right w:val="single" w:sz="4" w:space="0" w:color="D9D9D9"/>
            </w:tcBorders>
            <w:shd w:val="clear" w:color="auto" w:fill="auto"/>
            <w:noWrap/>
            <w:hideMark/>
          </w:tcPr>
          <w:p w14:paraId="4151E2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D6AE9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399094A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0CB4F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02C514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D9F2D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3E9B04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C01CA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402" w:type="pct"/>
            <w:tcBorders>
              <w:top w:val="nil"/>
              <w:left w:val="nil"/>
              <w:bottom w:val="single" w:sz="4" w:space="0" w:color="D9D9D9"/>
              <w:right w:val="single" w:sz="4" w:space="0" w:color="D9D9D9"/>
            </w:tcBorders>
            <w:shd w:val="clear" w:color="auto" w:fill="auto"/>
            <w:noWrap/>
            <w:hideMark/>
          </w:tcPr>
          <w:p w14:paraId="4BD3D4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88ECE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29B2B9D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AA327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"Формирование комфортной городской среды"</w:t>
            </w:r>
          </w:p>
        </w:tc>
        <w:tc>
          <w:tcPr>
            <w:tcW w:w="494" w:type="pct"/>
            <w:tcBorders>
              <w:top w:val="nil"/>
              <w:left w:val="nil"/>
              <w:bottom w:val="single" w:sz="4" w:space="0" w:color="D9D9D9"/>
              <w:right w:val="single" w:sz="4" w:space="0" w:color="D9D9D9"/>
            </w:tcBorders>
            <w:shd w:val="clear" w:color="auto" w:fill="auto"/>
            <w:noWrap/>
            <w:hideMark/>
          </w:tcPr>
          <w:p w14:paraId="603E97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C58D0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5650E0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7CD46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074F200000</w:t>
            </w:r>
          </w:p>
        </w:tc>
        <w:tc>
          <w:tcPr>
            <w:tcW w:w="402" w:type="pct"/>
            <w:tcBorders>
              <w:top w:val="nil"/>
              <w:left w:val="nil"/>
              <w:bottom w:val="single" w:sz="4" w:space="0" w:color="D9D9D9"/>
              <w:right w:val="single" w:sz="4" w:space="0" w:color="D9D9D9"/>
            </w:tcBorders>
            <w:shd w:val="clear" w:color="auto" w:fill="auto"/>
            <w:noWrap/>
            <w:hideMark/>
          </w:tcPr>
          <w:p w14:paraId="190668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5D64F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2 028,8</w:t>
            </w:r>
          </w:p>
        </w:tc>
      </w:tr>
      <w:tr w:rsidR="004B253B" w:rsidRPr="004B253B" w14:paraId="28D240F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890E0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94" w:type="pct"/>
            <w:tcBorders>
              <w:top w:val="nil"/>
              <w:left w:val="nil"/>
              <w:bottom w:val="single" w:sz="4" w:space="0" w:color="D9D9D9"/>
              <w:right w:val="single" w:sz="4" w:space="0" w:color="D9D9D9"/>
            </w:tcBorders>
            <w:shd w:val="clear" w:color="auto" w:fill="auto"/>
            <w:noWrap/>
            <w:hideMark/>
          </w:tcPr>
          <w:p w14:paraId="79033A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BE6DE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32FBEE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5E91A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402" w:type="pct"/>
            <w:tcBorders>
              <w:top w:val="nil"/>
              <w:left w:val="nil"/>
              <w:bottom w:val="single" w:sz="4" w:space="0" w:color="D9D9D9"/>
              <w:right w:val="single" w:sz="4" w:space="0" w:color="D9D9D9"/>
            </w:tcBorders>
            <w:shd w:val="clear" w:color="auto" w:fill="auto"/>
            <w:noWrap/>
            <w:hideMark/>
          </w:tcPr>
          <w:p w14:paraId="5AAD8B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EBFA2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2 028,8</w:t>
            </w:r>
          </w:p>
        </w:tc>
      </w:tr>
      <w:tr w:rsidR="004B253B" w:rsidRPr="004B253B" w14:paraId="0E2FA7D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514031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0BC6CF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51685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C107C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F860C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402" w:type="pct"/>
            <w:tcBorders>
              <w:top w:val="nil"/>
              <w:left w:val="nil"/>
              <w:bottom w:val="single" w:sz="4" w:space="0" w:color="D9D9D9"/>
              <w:right w:val="single" w:sz="4" w:space="0" w:color="D9D9D9"/>
            </w:tcBorders>
            <w:shd w:val="clear" w:color="auto" w:fill="auto"/>
            <w:noWrap/>
            <w:hideMark/>
          </w:tcPr>
          <w:p w14:paraId="248C13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CD8A4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2 028,8</w:t>
            </w:r>
          </w:p>
        </w:tc>
      </w:tr>
      <w:tr w:rsidR="004B253B" w:rsidRPr="004B253B" w14:paraId="1A32D111"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55470BF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"Комплексное развитие сельских территорий Киясовского района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21A3F9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A99F3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6F2082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D317C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1200000000</w:t>
            </w:r>
          </w:p>
        </w:tc>
        <w:tc>
          <w:tcPr>
            <w:tcW w:w="402" w:type="pct"/>
            <w:tcBorders>
              <w:top w:val="nil"/>
              <w:left w:val="nil"/>
              <w:bottom w:val="single" w:sz="4" w:space="0" w:color="D9D9D9"/>
              <w:right w:val="single" w:sz="4" w:space="0" w:color="D9D9D9"/>
            </w:tcBorders>
            <w:shd w:val="clear" w:color="auto" w:fill="auto"/>
            <w:noWrap/>
            <w:hideMark/>
          </w:tcPr>
          <w:p w14:paraId="7E8453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583BE9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2 359,4</w:t>
            </w:r>
          </w:p>
        </w:tc>
      </w:tr>
      <w:tr w:rsidR="004B253B" w:rsidRPr="004B253B" w14:paraId="164ECE4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A8B2D7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проектов по благоустройству сельских территорий</w:t>
            </w:r>
          </w:p>
        </w:tc>
        <w:tc>
          <w:tcPr>
            <w:tcW w:w="494" w:type="pct"/>
            <w:tcBorders>
              <w:top w:val="nil"/>
              <w:left w:val="nil"/>
              <w:bottom w:val="single" w:sz="4" w:space="0" w:color="D9D9D9"/>
              <w:right w:val="single" w:sz="4" w:space="0" w:color="D9D9D9"/>
            </w:tcBorders>
            <w:shd w:val="clear" w:color="auto" w:fill="auto"/>
            <w:noWrap/>
            <w:hideMark/>
          </w:tcPr>
          <w:p w14:paraId="385C72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DB173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BB405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343435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1200200000</w:t>
            </w:r>
          </w:p>
        </w:tc>
        <w:tc>
          <w:tcPr>
            <w:tcW w:w="402" w:type="pct"/>
            <w:tcBorders>
              <w:top w:val="nil"/>
              <w:left w:val="nil"/>
              <w:bottom w:val="single" w:sz="4" w:space="0" w:color="D9D9D9"/>
              <w:right w:val="single" w:sz="4" w:space="0" w:color="D9D9D9"/>
            </w:tcBorders>
            <w:shd w:val="clear" w:color="auto" w:fill="auto"/>
            <w:noWrap/>
            <w:hideMark/>
          </w:tcPr>
          <w:p w14:paraId="51E5CF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859564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2 359,4</w:t>
            </w:r>
          </w:p>
        </w:tc>
      </w:tr>
      <w:tr w:rsidR="004B253B" w:rsidRPr="004B253B" w14:paraId="634662B5"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84BA14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комплексного развития сельских территорий (мероприятие по благоустройству сельских территорий)</w:t>
            </w:r>
          </w:p>
        </w:tc>
        <w:tc>
          <w:tcPr>
            <w:tcW w:w="494" w:type="pct"/>
            <w:tcBorders>
              <w:top w:val="nil"/>
              <w:left w:val="nil"/>
              <w:bottom w:val="single" w:sz="4" w:space="0" w:color="D9D9D9"/>
              <w:right w:val="single" w:sz="4" w:space="0" w:color="D9D9D9"/>
            </w:tcBorders>
            <w:shd w:val="clear" w:color="auto" w:fill="auto"/>
            <w:noWrap/>
            <w:hideMark/>
          </w:tcPr>
          <w:p w14:paraId="3877F3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CBE5D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5E0DCB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23881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12002L5769</w:t>
            </w:r>
          </w:p>
        </w:tc>
        <w:tc>
          <w:tcPr>
            <w:tcW w:w="402" w:type="pct"/>
            <w:tcBorders>
              <w:top w:val="nil"/>
              <w:left w:val="nil"/>
              <w:bottom w:val="single" w:sz="4" w:space="0" w:color="D9D9D9"/>
              <w:right w:val="single" w:sz="4" w:space="0" w:color="D9D9D9"/>
            </w:tcBorders>
            <w:shd w:val="clear" w:color="auto" w:fill="auto"/>
            <w:noWrap/>
            <w:hideMark/>
          </w:tcPr>
          <w:p w14:paraId="5CD654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57A63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2 359,4</w:t>
            </w:r>
          </w:p>
        </w:tc>
      </w:tr>
      <w:tr w:rsidR="004B253B" w:rsidRPr="004B253B" w14:paraId="5C4040D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E45A67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71105F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C24E3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4E3ED0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ADAD6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12002L5769</w:t>
            </w:r>
          </w:p>
        </w:tc>
        <w:tc>
          <w:tcPr>
            <w:tcW w:w="402" w:type="pct"/>
            <w:tcBorders>
              <w:top w:val="nil"/>
              <w:left w:val="nil"/>
              <w:bottom w:val="single" w:sz="4" w:space="0" w:color="D9D9D9"/>
              <w:right w:val="single" w:sz="4" w:space="0" w:color="D9D9D9"/>
            </w:tcBorders>
            <w:shd w:val="clear" w:color="auto" w:fill="auto"/>
            <w:noWrap/>
            <w:hideMark/>
          </w:tcPr>
          <w:p w14:paraId="18697F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23B693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2 359,4</w:t>
            </w:r>
          </w:p>
        </w:tc>
      </w:tr>
      <w:tr w:rsidR="004B253B" w:rsidRPr="004B253B" w14:paraId="6CEAAC8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8054EF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жилищно-коммунального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6EB3AD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E2166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626BE23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5FD2582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238DD4C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3277CC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r>
      <w:tr w:rsidR="004B253B" w:rsidRPr="004B253B" w14:paraId="4F2FFD1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1E9361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6ACC1C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371B4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C2E6B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0BD48A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73CC89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8BCD4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3850B5E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F0D8B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45AB1B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05D53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2753CE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553296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402" w:type="pct"/>
            <w:tcBorders>
              <w:top w:val="nil"/>
              <w:left w:val="nil"/>
              <w:bottom w:val="single" w:sz="4" w:space="0" w:color="D9D9D9"/>
              <w:right w:val="single" w:sz="4" w:space="0" w:color="D9D9D9"/>
            </w:tcBorders>
            <w:shd w:val="clear" w:color="auto" w:fill="auto"/>
            <w:noWrap/>
            <w:hideMark/>
          </w:tcPr>
          <w:p w14:paraId="10B60D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33CA3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79B8109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B5F5A5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494" w:type="pct"/>
            <w:tcBorders>
              <w:top w:val="nil"/>
              <w:left w:val="nil"/>
              <w:bottom w:val="single" w:sz="4" w:space="0" w:color="D9D9D9"/>
              <w:right w:val="single" w:sz="4" w:space="0" w:color="D9D9D9"/>
            </w:tcBorders>
            <w:shd w:val="clear" w:color="auto" w:fill="auto"/>
            <w:noWrap/>
            <w:hideMark/>
          </w:tcPr>
          <w:p w14:paraId="641902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E76A6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18D342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7BA098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402" w:type="pct"/>
            <w:tcBorders>
              <w:top w:val="nil"/>
              <w:left w:val="nil"/>
              <w:bottom w:val="single" w:sz="4" w:space="0" w:color="D9D9D9"/>
              <w:right w:val="single" w:sz="4" w:space="0" w:color="D9D9D9"/>
            </w:tcBorders>
            <w:shd w:val="clear" w:color="auto" w:fill="auto"/>
            <w:noWrap/>
            <w:hideMark/>
          </w:tcPr>
          <w:p w14:paraId="5B030E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F57788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165F03D4" w14:textId="77777777" w:rsidTr="004B253B">
        <w:trPr>
          <w:trHeight w:val="4845"/>
        </w:trPr>
        <w:tc>
          <w:tcPr>
            <w:tcW w:w="1846" w:type="pct"/>
            <w:tcBorders>
              <w:top w:val="nil"/>
              <w:left w:val="single" w:sz="4" w:space="0" w:color="D9D9D9"/>
              <w:bottom w:val="single" w:sz="4" w:space="0" w:color="D9D9D9"/>
              <w:right w:val="single" w:sz="4" w:space="0" w:color="D9D9D9"/>
            </w:tcBorders>
            <w:shd w:val="clear" w:color="auto" w:fill="auto"/>
            <w:hideMark/>
          </w:tcPr>
          <w:p w14:paraId="25621FA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494" w:type="pct"/>
            <w:tcBorders>
              <w:top w:val="nil"/>
              <w:left w:val="nil"/>
              <w:bottom w:val="single" w:sz="4" w:space="0" w:color="D9D9D9"/>
              <w:right w:val="single" w:sz="4" w:space="0" w:color="D9D9D9"/>
            </w:tcBorders>
            <w:shd w:val="clear" w:color="auto" w:fill="auto"/>
            <w:noWrap/>
            <w:hideMark/>
          </w:tcPr>
          <w:p w14:paraId="4064B0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1E209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079D8B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41F326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402" w:type="pct"/>
            <w:tcBorders>
              <w:top w:val="nil"/>
              <w:left w:val="nil"/>
              <w:bottom w:val="single" w:sz="4" w:space="0" w:color="D9D9D9"/>
              <w:right w:val="single" w:sz="4" w:space="0" w:color="D9D9D9"/>
            </w:tcBorders>
            <w:shd w:val="clear" w:color="auto" w:fill="auto"/>
            <w:noWrap/>
            <w:hideMark/>
          </w:tcPr>
          <w:p w14:paraId="282B4F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87D7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5A8B3C2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622901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06FEA5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21C8B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4C30FA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0E0DE1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402" w:type="pct"/>
            <w:tcBorders>
              <w:top w:val="nil"/>
              <w:left w:val="nil"/>
              <w:bottom w:val="single" w:sz="4" w:space="0" w:color="D9D9D9"/>
              <w:right w:val="single" w:sz="4" w:space="0" w:color="D9D9D9"/>
            </w:tcBorders>
            <w:shd w:val="clear" w:color="auto" w:fill="auto"/>
            <w:noWrap/>
            <w:hideMark/>
          </w:tcPr>
          <w:p w14:paraId="45916B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76E56C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148,2</w:t>
            </w:r>
          </w:p>
        </w:tc>
      </w:tr>
      <w:tr w:rsidR="004B253B" w:rsidRPr="004B253B" w14:paraId="13DFB52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2A8E810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37F999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D6F87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09" w:type="pct"/>
            <w:tcBorders>
              <w:top w:val="nil"/>
              <w:left w:val="nil"/>
              <w:bottom w:val="single" w:sz="4" w:space="0" w:color="D9D9D9"/>
              <w:right w:val="single" w:sz="4" w:space="0" w:color="D9D9D9"/>
            </w:tcBorders>
            <w:shd w:val="clear" w:color="auto" w:fill="auto"/>
            <w:noWrap/>
            <w:hideMark/>
          </w:tcPr>
          <w:p w14:paraId="3AB095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2354CE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402" w:type="pct"/>
            <w:tcBorders>
              <w:top w:val="nil"/>
              <w:left w:val="nil"/>
              <w:bottom w:val="single" w:sz="4" w:space="0" w:color="D9D9D9"/>
              <w:right w:val="single" w:sz="4" w:space="0" w:color="D9D9D9"/>
            </w:tcBorders>
            <w:shd w:val="clear" w:color="auto" w:fill="auto"/>
            <w:noWrap/>
            <w:hideMark/>
          </w:tcPr>
          <w:p w14:paraId="0786C0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579BEC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w:t>
            </w:r>
          </w:p>
        </w:tc>
      </w:tr>
      <w:tr w:rsidR="004B253B" w:rsidRPr="004B253B" w14:paraId="05E0220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8363E3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23FD86A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0241AE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1429B08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1E6692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5FFDB0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25A865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5 286,0</w:t>
            </w:r>
          </w:p>
        </w:tc>
      </w:tr>
      <w:tr w:rsidR="004B253B" w:rsidRPr="004B253B" w14:paraId="6C34441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286346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охраны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7194D5F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5E145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5E2D041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00022A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6E13930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FFB713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5 286,0</w:t>
            </w:r>
          </w:p>
        </w:tc>
      </w:tr>
      <w:tr w:rsidR="004B253B" w:rsidRPr="004B253B" w14:paraId="7348D88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C252E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94" w:type="pct"/>
            <w:tcBorders>
              <w:top w:val="nil"/>
              <w:left w:val="nil"/>
              <w:bottom w:val="single" w:sz="4" w:space="0" w:color="D9D9D9"/>
              <w:right w:val="single" w:sz="4" w:space="0" w:color="D9D9D9"/>
            </w:tcBorders>
            <w:shd w:val="clear" w:color="auto" w:fill="auto"/>
            <w:noWrap/>
            <w:hideMark/>
          </w:tcPr>
          <w:p w14:paraId="296A40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C3976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739212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45EE72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402" w:type="pct"/>
            <w:tcBorders>
              <w:top w:val="nil"/>
              <w:left w:val="nil"/>
              <w:bottom w:val="single" w:sz="4" w:space="0" w:color="D9D9D9"/>
              <w:right w:val="single" w:sz="4" w:space="0" w:color="D9D9D9"/>
            </w:tcBorders>
            <w:shd w:val="clear" w:color="auto" w:fill="auto"/>
            <w:noWrap/>
            <w:hideMark/>
          </w:tcPr>
          <w:p w14:paraId="67A60B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80718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5 286,0</w:t>
            </w:r>
          </w:p>
        </w:tc>
      </w:tr>
      <w:tr w:rsidR="004B253B" w:rsidRPr="004B253B" w14:paraId="797F982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CA8103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668389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F2E1E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075ABF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3F7007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402" w:type="pct"/>
            <w:tcBorders>
              <w:top w:val="nil"/>
              <w:left w:val="nil"/>
              <w:bottom w:val="single" w:sz="4" w:space="0" w:color="D9D9D9"/>
              <w:right w:val="single" w:sz="4" w:space="0" w:color="D9D9D9"/>
            </w:tcBorders>
            <w:shd w:val="clear" w:color="auto" w:fill="auto"/>
            <w:noWrap/>
            <w:hideMark/>
          </w:tcPr>
          <w:p w14:paraId="47CB81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529391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5 286,0</w:t>
            </w:r>
          </w:p>
        </w:tc>
      </w:tr>
      <w:tr w:rsidR="004B253B" w:rsidRPr="004B253B" w14:paraId="55BFEE6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EFCA22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2CE57C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AE315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74B4EB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5BAF5D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402" w:type="pct"/>
            <w:tcBorders>
              <w:top w:val="nil"/>
              <w:left w:val="nil"/>
              <w:bottom w:val="single" w:sz="4" w:space="0" w:color="D9D9D9"/>
              <w:right w:val="single" w:sz="4" w:space="0" w:color="D9D9D9"/>
            </w:tcBorders>
            <w:shd w:val="clear" w:color="auto" w:fill="auto"/>
            <w:noWrap/>
            <w:hideMark/>
          </w:tcPr>
          <w:p w14:paraId="71A44D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73EF81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5 286,0</w:t>
            </w:r>
          </w:p>
        </w:tc>
      </w:tr>
      <w:tr w:rsidR="004B253B" w:rsidRPr="004B253B" w14:paraId="7CCF2DF5" w14:textId="77777777" w:rsidTr="004B253B">
        <w:trPr>
          <w:trHeight w:val="1530"/>
        </w:trPr>
        <w:tc>
          <w:tcPr>
            <w:tcW w:w="1846" w:type="pct"/>
            <w:tcBorders>
              <w:top w:val="nil"/>
              <w:left w:val="single" w:sz="4" w:space="0" w:color="D9D9D9"/>
              <w:bottom w:val="single" w:sz="4" w:space="0" w:color="D9D9D9"/>
              <w:right w:val="single" w:sz="4" w:space="0" w:color="D9D9D9"/>
            </w:tcBorders>
            <w:shd w:val="clear" w:color="auto" w:fill="auto"/>
            <w:hideMark/>
          </w:tcPr>
          <w:p w14:paraId="3F29EF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494" w:type="pct"/>
            <w:tcBorders>
              <w:top w:val="nil"/>
              <w:left w:val="nil"/>
              <w:bottom w:val="single" w:sz="4" w:space="0" w:color="D9D9D9"/>
              <w:right w:val="single" w:sz="4" w:space="0" w:color="D9D9D9"/>
            </w:tcBorders>
            <w:shd w:val="clear" w:color="auto" w:fill="auto"/>
            <w:noWrap/>
            <w:hideMark/>
          </w:tcPr>
          <w:p w14:paraId="46C7E6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DCFC1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264BB9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421696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402" w:type="pct"/>
            <w:tcBorders>
              <w:top w:val="nil"/>
              <w:left w:val="nil"/>
              <w:bottom w:val="single" w:sz="4" w:space="0" w:color="D9D9D9"/>
              <w:right w:val="single" w:sz="4" w:space="0" w:color="D9D9D9"/>
            </w:tcBorders>
            <w:shd w:val="clear" w:color="auto" w:fill="auto"/>
            <w:noWrap/>
            <w:hideMark/>
          </w:tcPr>
          <w:p w14:paraId="77965E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EA862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5 046,0</w:t>
            </w:r>
          </w:p>
        </w:tc>
      </w:tr>
      <w:tr w:rsidR="004B253B" w:rsidRPr="004B253B" w14:paraId="5CFB214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3230C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62B5F8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A0A9E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04637B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7795B0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402" w:type="pct"/>
            <w:tcBorders>
              <w:top w:val="nil"/>
              <w:left w:val="nil"/>
              <w:bottom w:val="single" w:sz="4" w:space="0" w:color="D9D9D9"/>
              <w:right w:val="single" w:sz="4" w:space="0" w:color="D9D9D9"/>
            </w:tcBorders>
            <w:shd w:val="clear" w:color="auto" w:fill="auto"/>
            <w:noWrap/>
            <w:hideMark/>
          </w:tcPr>
          <w:p w14:paraId="449484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0BDD0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5 046,0</w:t>
            </w:r>
          </w:p>
        </w:tc>
      </w:tr>
      <w:tr w:rsidR="004B253B" w:rsidRPr="004B253B" w14:paraId="11B4C35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937EB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охране окружающей среды</w:t>
            </w:r>
          </w:p>
        </w:tc>
        <w:tc>
          <w:tcPr>
            <w:tcW w:w="494" w:type="pct"/>
            <w:tcBorders>
              <w:top w:val="nil"/>
              <w:left w:val="nil"/>
              <w:bottom w:val="single" w:sz="4" w:space="0" w:color="D9D9D9"/>
              <w:right w:val="single" w:sz="4" w:space="0" w:color="D9D9D9"/>
            </w:tcBorders>
            <w:shd w:val="clear" w:color="auto" w:fill="auto"/>
            <w:noWrap/>
            <w:hideMark/>
          </w:tcPr>
          <w:p w14:paraId="615EA1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6540C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616F0E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7C841D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402" w:type="pct"/>
            <w:tcBorders>
              <w:top w:val="nil"/>
              <w:left w:val="nil"/>
              <w:bottom w:val="single" w:sz="4" w:space="0" w:color="D9D9D9"/>
              <w:right w:val="single" w:sz="4" w:space="0" w:color="D9D9D9"/>
            </w:tcBorders>
            <w:shd w:val="clear" w:color="auto" w:fill="auto"/>
            <w:noWrap/>
            <w:hideMark/>
          </w:tcPr>
          <w:p w14:paraId="737251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3A5FB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240,0</w:t>
            </w:r>
          </w:p>
        </w:tc>
      </w:tr>
      <w:tr w:rsidR="004B253B" w:rsidRPr="004B253B" w14:paraId="067A8FF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EB6898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BC66D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664FF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09" w:type="pct"/>
            <w:tcBorders>
              <w:top w:val="nil"/>
              <w:left w:val="nil"/>
              <w:bottom w:val="single" w:sz="4" w:space="0" w:color="D9D9D9"/>
              <w:right w:val="single" w:sz="4" w:space="0" w:color="D9D9D9"/>
            </w:tcBorders>
            <w:shd w:val="clear" w:color="auto" w:fill="auto"/>
            <w:noWrap/>
            <w:hideMark/>
          </w:tcPr>
          <w:p w14:paraId="0BB55B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00" w:type="pct"/>
            <w:tcBorders>
              <w:top w:val="nil"/>
              <w:left w:val="nil"/>
              <w:bottom w:val="single" w:sz="4" w:space="0" w:color="D9D9D9"/>
              <w:right w:val="single" w:sz="4" w:space="0" w:color="D9D9D9"/>
            </w:tcBorders>
            <w:shd w:val="clear" w:color="auto" w:fill="auto"/>
            <w:noWrap/>
            <w:hideMark/>
          </w:tcPr>
          <w:p w14:paraId="478107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402" w:type="pct"/>
            <w:tcBorders>
              <w:top w:val="nil"/>
              <w:left w:val="nil"/>
              <w:bottom w:val="single" w:sz="4" w:space="0" w:color="D9D9D9"/>
              <w:right w:val="single" w:sz="4" w:space="0" w:color="D9D9D9"/>
            </w:tcBorders>
            <w:shd w:val="clear" w:color="auto" w:fill="auto"/>
            <w:noWrap/>
            <w:hideMark/>
          </w:tcPr>
          <w:p w14:paraId="3C159E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473B8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240,0</w:t>
            </w:r>
          </w:p>
        </w:tc>
      </w:tr>
      <w:tr w:rsidR="004B253B" w:rsidRPr="004B253B" w14:paraId="7343D18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6F20C2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СОЦИАЛЬНАЯ ПОЛИТИКА</w:t>
            </w:r>
          </w:p>
        </w:tc>
        <w:tc>
          <w:tcPr>
            <w:tcW w:w="494" w:type="pct"/>
            <w:tcBorders>
              <w:top w:val="nil"/>
              <w:left w:val="nil"/>
              <w:bottom w:val="single" w:sz="4" w:space="0" w:color="D9D9D9"/>
              <w:right w:val="single" w:sz="4" w:space="0" w:color="D9D9D9"/>
            </w:tcBorders>
            <w:shd w:val="clear" w:color="auto" w:fill="auto"/>
            <w:noWrap/>
            <w:hideMark/>
          </w:tcPr>
          <w:p w14:paraId="2EC87B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C45F0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022B6FA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5767263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2B330AC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031D84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4 534,4</w:t>
            </w:r>
          </w:p>
        </w:tc>
      </w:tr>
      <w:tr w:rsidR="004B253B" w:rsidRPr="004B253B" w14:paraId="39DD481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BCABDF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Пенсионное обеспечение</w:t>
            </w:r>
          </w:p>
        </w:tc>
        <w:tc>
          <w:tcPr>
            <w:tcW w:w="494" w:type="pct"/>
            <w:tcBorders>
              <w:top w:val="nil"/>
              <w:left w:val="nil"/>
              <w:bottom w:val="single" w:sz="4" w:space="0" w:color="D9D9D9"/>
              <w:right w:val="single" w:sz="4" w:space="0" w:color="D9D9D9"/>
            </w:tcBorders>
            <w:shd w:val="clear" w:color="auto" w:fill="auto"/>
            <w:noWrap/>
            <w:hideMark/>
          </w:tcPr>
          <w:p w14:paraId="7BE6083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2D6FAC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4C5E9BD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48DB69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2BA281C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4591DE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2 225,3</w:t>
            </w:r>
          </w:p>
        </w:tc>
      </w:tr>
      <w:tr w:rsidR="004B253B" w:rsidRPr="004B253B" w14:paraId="6DFAC0D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92369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5E8127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BC610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1873C2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2BEF59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18469E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83901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2 225,3</w:t>
            </w:r>
          </w:p>
        </w:tc>
      </w:tr>
      <w:tr w:rsidR="004B253B" w:rsidRPr="004B253B" w14:paraId="1174521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7C6082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Доплаты к пенсиям муниципальных служащих</w:t>
            </w:r>
          </w:p>
        </w:tc>
        <w:tc>
          <w:tcPr>
            <w:tcW w:w="494" w:type="pct"/>
            <w:tcBorders>
              <w:top w:val="nil"/>
              <w:left w:val="nil"/>
              <w:bottom w:val="single" w:sz="4" w:space="0" w:color="D9D9D9"/>
              <w:right w:val="single" w:sz="4" w:space="0" w:color="D9D9D9"/>
            </w:tcBorders>
            <w:shd w:val="clear" w:color="auto" w:fill="auto"/>
            <w:noWrap/>
            <w:hideMark/>
          </w:tcPr>
          <w:p w14:paraId="13336B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36A661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27E7D6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4234F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402" w:type="pct"/>
            <w:tcBorders>
              <w:top w:val="nil"/>
              <w:left w:val="nil"/>
              <w:bottom w:val="single" w:sz="4" w:space="0" w:color="D9D9D9"/>
              <w:right w:val="single" w:sz="4" w:space="0" w:color="D9D9D9"/>
            </w:tcBorders>
            <w:shd w:val="clear" w:color="auto" w:fill="auto"/>
            <w:noWrap/>
            <w:hideMark/>
          </w:tcPr>
          <w:p w14:paraId="599EE2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F53EB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2 225,3</w:t>
            </w:r>
          </w:p>
        </w:tc>
      </w:tr>
      <w:tr w:rsidR="004B253B" w:rsidRPr="004B253B" w14:paraId="13F7E1A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67CED8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пенсии, социальные доплаты к пенсиям</w:t>
            </w:r>
          </w:p>
        </w:tc>
        <w:tc>
          <w:tcPr>
            <w:tcW w:w="494" w:type="pct"/>
            <w:tcBorders>
              <w:top w:val="nil"/>
              <w:left w:val="nil"/>
              <w:bottom w:val="single" w:sz="4" w:space="0" w:color="D9D9D9"/>
              <w:right w:val="single" w:sz="4" w:space="0" w:color="D9D9D9"/>
            </w:tcBorders>
            <w:shd w:val="clear" w:color="auto" w:fill="auto"/>
            <w:noWrap/>
            <w:hideMark/>
          </w:tcPr>
          <w:p w14:paraId="71B22D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5B954E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0A0467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615A5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402" w:type="pct"/>
            <w:tcBorders>
              <w:top w:val="nil"/>
              <w:left w:val="nil"/>
              <w:bottom w:val="single" w:sz="4" w:space="0" w:color="D9D9D9"/>
              <w:right w:val="single" w:sz="4" w:space="0" w:color="D9D9D9"/>
            </w:tcBorders>
            <w:shd w:val="clear" w:color="auto" w:fill="auto"/>
            <w:noWrap/>
            <w:hideMark/>
          </w:tcPr>
          <w:p w14:paraId="67775A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312</w:t>
            </w:r>
          </w:p>
        </w:tc>
        <w:tc>
          <w:tcPr>
            <w:tcW w:w="793" w:type="pct"/>
            <w:tcBorders>
              <w:top w:val="nil"/>
              <w:left w:val="nil"/>
              <w:bottom w:val="single" w:sz="4" w:space="0" w:color="D9D9D9"/>
              <w:right w:val="single" w:sz="4" w:space="0" w:color="D9D9D9"/>
            </w:tcBorders>
            <w:shd w:val="clear" w:color="auto" w:fill="auto"/>
            <w:noWrap/>
            <w:hideMark/>
          </w:tcPr>
          <w:p w14:paraId="68D6D0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2 225,3</w:t>
            </w:r>
          </w:p>
        </w:tc>
      </w:tr>
      <w:tr w:rsidR="004B253B" w:rsidRPr="004B253B" w14:paraId="1646568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799A61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Социальное обеспечение населения</w:t>
            </w:r>
          </w:p>
        </w:tc>
        <w:tc>
          <w:tcPr>
            <w:tcW w:w="494" w:type="pct"/>
            <w:tcBorders>
              <w:top w:val="nil"/>
              <w:left w:val="nil"/>
              <w:bottom w:val="single" w:sz="4" w:space="0" w:color="D9D9D9"/>
              <w:right w:val="single" w:sz="4" w:space="0" w:color="D9D9D9"/>
            </w:tcBorders>
            <w:shd w:val="clear" w:color="auto" w:fill="auto"/>
            <w:noWrap/>
            <w:hideMark/>
          </w:tcPr>
          <w:p w14:paraId="4C852D4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2C25BDE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EF21B1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906C7C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42A150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D746B5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2 240,2</w:t>
            </w:r>
          </w:p>
        </w:tc>
      </w:tr>
      <w:tr w:rsidR="004B253B" w:rsidRPr="004B253B" w14:paraId="01B0A14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3731B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"Социальная поддержка населения"</w:t>
            </w:r>
          </w:p>
        </w:tc>
        <w:tc>
          <w:tcPr>
            <w:tcW w:w="494" w:type="pct"/>
            <w:tcBorders>
              <w:top w:val="nil"/>
              <w:left w:val="nil"/>
              <w:bottom w:val="single" w:sz="4" w:space="0" w:color="D9D9D9"/>
              <w:right w:val="single" w:sz="4" w:space="0" w:color="D9D9D9"/>
            </w:tcBorders>
            <w:shd w:val="clear" w:color="auto" w:fill="auto"/>
            <w:noWrap/>
            <w:hideMark/>
          </w:tcPr>
          <w:p w14:paraId="11EBBF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C2AF3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6D978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FED57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0400000000</w:t>
            </w:r>
          </w:p>
        </w:tc>
        <w:tc>
          <w:tcPr>
            <w:tcW w:w="402" w:type="pct"/>
            <w:tcBorders>
              <w:top w:val="nil"/>
              <w:left w:val="nil"/>
              <w:bottom w:val="single" w:sz="4" w:space="0" w:color="D9D9D9"/>
              <w:right w:val="single" w:sz="4" w:space="0" w:color="D9D9D9"/>
            </w:tcBorders>
            <w:shd w:val="clear" w:color="auto" w:fill="auto"/>
            <w:noWrap/>
            <w:hideMark/>
          </w:tcPr>
          <w:p w14:paraId="5F39C6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6929D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690A7CA6"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026C9B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494" w:type="pct"/>
            <w:tcBorders>
              <w:top w:val="nil"/>
              <w:left w:val="nil"/>
              <w:bottom w:val="single" w:sz="4" w:space="0" w:color="D9D9D9"/>
              <w:right w:val="single" w:sz="4" w:space="0" w:color="D9D9D9"/>
            </w:tcBorders>
            <w:shd w:val="clear" w:color="auto" w:fill="auto"/>
            <w:noWrap/>
            <w:hideMark/>
          </w:tcPr>
          <w:p w14:paraId="1B1698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CEEF1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05C560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000E6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402" w:type="pct"/>
            <w:tcBorders>
              <w:top w:val="nil"/>
              <w:left w:val="nil"/>
              <w:bottom w:val="single" w:sz="4" w:space="0" w:color="D9D9D9"/>
              <w:right w:val="single" w:sz="4" w:space="0" w:color="D9D9D9"/>
            </w:tcBorders>
            <w:shd w:val="clear" w:color="auto" w:fill="auto"/>
            <w:noWrap/>
            <w:hideMark/>
          </w:tcPr>
          <w:p w14:paraId="3DA8B0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B9833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4DA6B8A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25CE4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494" w:type="pct"/>
            <w:tcBorders>
              <w:top w:val="nil"/>
              <w:left w:val="nil"/>
              <w:bottom w:val="single" w:sz="4" w:space="0" w:color="D9D9D9"/>
              <w:right w:val="single" w:sz="4" w:space="0" w:color="D9D9D9"/>
            </w:tcBorders>
            <w:shd w:val="clear" w:color="auto" w:fill="auto"/>
            <w:noWrap/>
            <w:hideMark/>
          </w:tcPr>
          <w:p w14:paraId="50B956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13C60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45034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40085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402" w:type="pct"/>
            <w:tcBorders>
              <w:top w:val="nil"/>
              <w:left w:val="nil"/>
              <w:bottom w:val="single" w:sz="4" w:space="0" w:color="D9D9D9"/>
              <w:right w:val="single" w:sz="4" w:space="0" w:color="D9D9D9"/>
            </w:tcBorders>
            <w:shd w:val="clear" w:color="auto" w:fill="auto"/>
            <w:noWrap/>
            <w:hideMark/>
          </w:tcPr>
          <w:p w14:paraId="231C6D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48F04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40BA32E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005BA5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по обеспечению жильем молодых семей</w:t>
            </w:r>
          </w:p>
        </w:tc>
        <w:tc>
          <w:tcPr>
            <w:tcW w:w="494" w:type="pct"/>
            <w:tcBorders>
              <w:top w:val="nil"/>
              <w:left w:val="nil"/>
              <w:bottom w:val="single" w:sz="4" w:space="0" w:color="D9D9D9"/>
              <w:right w:val="single" w:sz="4" w:space="0" w:color="D9D9D9"/>
            </w:tcBorders>
            <w:shd w:val="clear" w:color="auto" w:fill="auto"/>
            <w:noWrap/>
            <w:hideMark/>
          </w:tcPr>
          <w:p w14:paraId="46CADB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F5657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5E73B6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8279B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04301L4970</w:t>
            </w:r>
          </w:p>
        </w:tc>
        <w:tc>
          <w:tcPr>
            <w:tcW w:w="402" w:type="pct"/>
            <w:tcBorders>
              <w:top w:val="nil"/>
              <w:left w:val="nil"/>
              <w:bottom w:val="single" w:sz="4" w:space="0" w:color="D9D9D9"/>
              <w:right w:val="single" w:sz="4" w:space="0" w:color="D9D9D9"/>
            </w:tcBorders>
            <w:shd w:val="clear" w:color="auto" w:fill="auto"/>
            <w:noWrap/>
            <w:hideMark/>
          </w:tcPr>
          <w:p w14:paraId="4279BA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2FCA1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42D9A62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23FABF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гражданам на приобретение жилья</w:t>
            </w:r>
          </w:p>
        </w:tc>
        <w:tc>
          <w:tcPr>
            <w:tcW w:w="494" w:type="pct"/>
            <w:tcBorders>
              <w:top w:val="nil"/>
              <w:left w:val="nil"/>
              <w:bottom w:val="single" w:sz="4" w:space="0" w:color="D9D9D9"/>
              <w:right w:val="single" w:sz="4" w:space="0" w:color="D9D9D9"/>
            </w:tcBorders>
            <w:shd w:val="clear" w:color="auto" w:fill="auto"/>
            <w:noWrap/>
            <w:hideMark/>
          </w:tcPr>
          <w:p w14:paraId="1FB44F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35D09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033B8F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F0ED6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04301L4970</w:t>
            </w:r>
          </w:p>
        </w:tc>
        <w:tc>
          <w:tcPr>
            <w:tcW w:w="402" w:type="pct"/>
            <w:tcBorders>
              <w:top w:val="nil"/>
              <w:left w:val="nil"/>
              <w:bottom w:val="single" w:sz="4" w:space="0" w:color="D9D9D9"/>
              <w:right w:val="single" w:sz="4" w:space="0" w:color="D9D9D9"/>
            </w:tcBorders>
            <w:shd w:val="clear" w:color="auto" w:fill="auto"/>
            <w:noWrap/>
            <w:hideMark/>
          </w:tcPr>
          <w:p w14:paraId="173EB8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322</w:t>
            </w:r>
          </w:p>
        </w:tc>
        <w:tc>
          <w:tcPr>
            <w:tcW w:w="793" w:type="pct"/>
            <w:tcBorders>
              <w:top w:val="nil"/>
              <w:left w:val="nil"/>
              <w:bottom w:val="single" w:sz="4" w:space="0" w:color="D9D9D9"/>
              <w:right w:val="single" w:sz="4" w:space="0" w:color="D9D9D9"/>
            </w:tcBorders>
            <w:shd w:val="clear" w:color="auto" w:fill="auto"/>
            <w:noWrap/>
            <w:hideMark/>
          </w:tcPr>
          <w:p w14:paraId="5C47A0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7044187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2C840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475A4F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EA158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ECDE9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C8FC8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3306CF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74DD7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5A415428"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F6B35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льгот гражданам, имеющим звание "Почетный гражданин муниципального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4EE385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98228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6162F1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2BDE20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402" w:type="pct"/>
            <w:tcBorders>
              <w:top w:val="nil"/>
              <w:left w:val="nil"/>
              <w:bottom w:val="single" w:sz="4" w:space="0" w:color="D9D9D9"/>
              <w:right w:val="single" w:sz="4" w:space="0" w:color="D9D9D9"/>
            </w:tcBorders>
            <w:shd w:val="clear" w:color="auto" w:fill="auto"/>
            <w:noWrap/>
            <w:hideMark/>
          </w:tcPr>
          <w:p w14:paraId="039AB0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073EC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0E09EB13"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7465E7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меры социальной поддержки по публичным нормативным обязательствам</w:t>
            </w:r>
          </w:p>
        </w:tc>
        <w:tc>
          <w:tcPr>
            <w:tcW w:w="494" w:type="pct"/>
            <w:tcBorders>
              <w:top w:val="nil"/>
              <w:left w:val="nil"/>
              <w:bottom w:val="single" w:sz="4" w:space="0" w:color="D9D9D9"/>
              <w:right w:val="single" w:sz="4" w:space="0" w:color="D9D9D9"/>
            </w:tcBorders>
            <w:shd w:val="clear" w:color="auto" w:fill="auto"/>
            <w:noWrap/>
            <w:hideMark/>
          </w:tcPr>
          <w:p w14:paraId="01A2F6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3D9CB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55D07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CE78B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402" w:type="pct"/>
            <w:tcBorders>
              <w:top w:val="nil"/>
              <w:left w:val="nil"/>
              <w:bottom w:val="single" w:sz="4" w:space="0" w:color="D9D9D9"/>
              <w:right w:val="single" w:sz="4" w:space="0" w:color="D9D9D9"/>
            </w:tcBorders>
            <w:shd w:val="clear" w:color="auto" w:fill="auto"/>
            <w:noWrap/>
            <w:hideMark/>
          </w:tcPr>
          <w:p w14:paraId="69CE5A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313</w:t>
            </w:r>
          </w:p>
        </w:tc>
        <w:tc>
          <w:tcPr>
            <w:tcW w:w="793" w:type="pct"/>
            <w:tcBorders>
              <w:top w:val="nil"/>
              <w:left w:val="nil"/>
              <w:bottom w:val="single" w:sz="4" w:space="0" w:color="D9D9D9"/>
              <w:right w:val="single" w:sz="4" w:space="0" w:color="D9D9D9"/>
            </w:tcBorders>
            <w:shd w:val="clear" w:color="auto" w:fill="auto"/>
            <w:noWrap/>
            <w:hideMark/>
          </w:tcPr>
          <w:p w14:paraId="2C748B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0197822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D8BDDF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семьи и детства</w:t>
            </w:r>
          </w:p>
        </w:tc>
        <w:tc>
          <w:tcPr>
            <w:tcW w:w="494" w:type="pct"/>
            <w:tcBorders>
              <w:top w:val="nil"/>
              <w:left w:val="nil"/>
              <w:bottom w:val="single" w:sz="4" w:space="0" w:color="D9D9D9"/>
              <w:right w:val="single" w:sz="4" w:space="0" w:color="D9D9D9"/>
            </w:tcBorders>
            <w:shd w:val="clear" w:color="auto" w:fill="auto"/>
            <w:noWrap/>
            <w:hideMark/>
          </w:tcPr>
          <w:p w14:paraId="69CF31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C99EE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486388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D6CE8D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62D51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39E791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68,9</w:t>
            </w:r>
          </w:p>
        </w:tc>
      </w:tr>
      <w:tr w:rsidR="004B253B" w:rsidRPr="004B253B" w14:paraId="5A28129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C67F69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"Социальная поддержка населения"</w:t>
            </w:r>
          </w:p>
        </w:tc>
        <w:tc>
          <w:tcPr>
            <w:tcW w:w="494" w:type="pct"/>
            <w:tcBorders>
              <w:top w:val="nil"/>
              <w:left w:val="nil"/>
              <w:bottom w:val="single" w:sz="4" w:space="0" w:color="D9D9D9"/>
              <w:right w:val="single" w:sz="4" w:space="0" w:color="D9D9D9"/>
            </w:tcBorders>
            <w:shd w:val="clear" w:color="auto" w:fill="auto"/>
            <w:noWrap/>
            <w:hideMark/>
          </w:tcPr>
          <w:p w14:paraId="2B6CE1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0B24B8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1AB49B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DC713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0400000000</w:t>
            </w:r>
          </w:p>
        </w:tc>
        <w:tc>
          <w:tcPr>
            <w:tcW w:w="402" w:type="pct"/>
            <w:tcBorders>
              <w:top w:val="nil"/>
              <w:left w:val="nil"/>
              <w:bottom w:val="single" w:sz="4" w:space="0" w:color="D9D9D9"/>
              <w:right w:val="single" w:sz="4" w:space="0" w:color="D9D9D9"/>
            </w:tcBorders>
            <w:shd w:val="clear" w:color="auto" w:fill="auto"/>
            <w:noWrap/>
            <w:hideMark/>
          </w:tcPr>
          <w:p w14:paraId="793413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DD89D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5C22AABE"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E5DBD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494" w:type="pct"/>
            <w:tcBorders>
              <w:top w:val="nil"/>
              <w:left w:val="nil"/>
              <w:bottom w:val="single" w:sz="4" w:space="0" w:color="D9D9D9"/>
              <w:right w:val="single" w:sz="4" w:space="0" w:color="D9D9D9"/>
            </w:tcBorders>
            <w:shd w:val="clear" w:color="auto" w:fill="auto"/>
            <w:noWrap/>
            <w:hideMark/>
          </w:tcPr>
          <w:p w14:paraId="7D394D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1A5848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47E672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EBF71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402" w:type="pct"/>
            <w:tcBorders>
              <w:top w:val="nil"/>
              <w:left w:val="nil"/>
              <w:bottom w:val="single" w:sz="4" w:space="0" w:color="D9D9D9"/>
              <w:right w:val="single" w:sz="4" w:space="0" w:color="D9D9D9"/>
            </w:tcBorders>
            <w:shd w:val="clear" w:color="auto" w:fill="auto"/>
            <w:noWrap/>
            <w:hideMark/>
          </w:tcPr>
          <w:p w14:paraId="417F4D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BCEEB3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2474C07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8FD2E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494" w:type="pct"/>
            <w:tcBorders>
              <w:top w:val="nil"/>
              <w:left w:val="nil"/>
              <w:bottom w:val="single" w:sz="4" w:space="0" w:color="D9D9D9"/>
              <w:right w:val="single" w:sz="4" w:space="0" w:color="D9D9D9"/>
            </w:tcBorders>
            <w:shd w:val="clear" w:color="auto" w:fill="auto"/>
            <w:noWrap/>
            <w:hideMark/>
          </w:tcPr>
          <w:p w14:paraId="63E787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4458BA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1AECD0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A154B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402" w:type="pct"/>
            <w:tcBorders>
              <w:top w:val="nil"/>
              <w:left w:val="nil"/>
              <w:bottom w:val="single" w:sz="4" w:space="0" w:color="D9D9D9"/>
              <w:right w:val="single" w:sz="4" w:space="0" w:color="D9D9D9"/>
            </w:tcBorders>
            <w:shd w:val="clear" w:color="auto" w:fill="auto"/>
            <w:noWrap/>
            <w:hideMark/>
          </w:tcPr>
          <w:p w14:paraId="6E016D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7DDD6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187A1D6C" w14:textId="77777777" w:rsidTr="004B253B">
        <w:trPr>
          <w:trHeight w:val="2805"/>
        </w:trPr>
        <w:tc>
          <w:tcPr>
            <w:tcW w:w="1846" w:type="pct"/>
            <w:tcBorders>
              <w:top w:val="nil"/>
              <w:left w:val="single" w:sz="4" w:space="0" w:color="D9D9D9"/>
              <w:bottom w:val="single" w:sz="4" w:space="0" w:color="D9D9D9"/>
              <w:right w:val="single" w:sz="4" w:space="0" w:color="D9D9D9"/>
            </w:tcBorders>
            <w:shd w:val="clear" w:color="auto" w:fill="auto"/>
            <w:hideMark/>
          </w:tcPr>
          <w:p w14:paraId="2E086E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494" w:type="pct"/>
            <w:tcBorders>
              <w:top w:val="nil"/>
              <w:left w:val="nil"/>
              <w:bottom w:val="single" w:sz="4" w:space="0" w:color="D9D9D9"/>
              <w:right w:val="single" w:sz="4" w:space="0" w:color="D9D9D9"/>
            </w:tcBorders>
            <w:shd w:val="clear" w:color="auto" w:fill="auto"/>
            <w:noWrap/>
            <w:hideMark/>
          </w:tcPr>
          <w:p w14:paraId="1485B8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68F526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1FDD45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6C156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402" w:type="pct"/>
            <w:tcBorders>
              <w:top w:val="nil"/>
              <w:left w:val="nil"/>
              <w:bottom w:val="single" w:sz="4" w:space="0" w:color="D9D9D9"/>
              <w:right w:val="single" w:sz="4" w:space="0" w:color="D9D9D9"/>
            </w:tcBorders>
            <w:shd w:val="clear" w:color="auto" w:fill="auto"/>
            <w:noWrap/>
            <w:hideMark/>
          </w:tcPr>
          <w:p w14:paraId="422C2C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3AD3F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0472EF7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FC7862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472A9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57" w:type="pct"/>
            <w:tcBorders>
              <w:top w:val="nil"/>
              <w:left w:val="nil"/>
              <w:bottom w:val="single" w:sz="4" w:space="0" w:color="D9D9D9"/>
              <w:right w:val="single" w:sz="4" w:space="0" w:color="D9D9D9"/>
            </w:tcBorders>
            <w:shd w:val="clear" w:color="auto" w:fill="auto"/>
            <w:noWrap/>
            <w:hideMark/>
          </w:tcPr>
          <w:p w14:paraId="7DCF80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1C751D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40271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402" w:type="pct"/>
            <w:tcBorders>
              <w:top w:val="nil"/>
              <w:left w:val="nil"/>
              <w:bottom w:val="single" w:sz="4" w:space="0" w:color="D9D9D9"/>
              <w:right w:val="single" w:sz="4" w:space="0" w:color="D9D9D9"/>
            </w:tcBorders>
            <w:shd w:val="clear" w:color="auto" w:fill="auto"/>
            <w:noWrap/>
            <w:hideMark/>
          </w:tcPr>
          <w:p w14:paraId="7CCD76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141CD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1A47D821" w14:textId="77777777" w:rsidTr="004B253B">
        <w:trPr>
          <w:trHeight w:val="1200"/>
        </w:trPr>
        <w:tc>
          <w:tcPr>
            <w:tcW w:w="1846" w:type="pct"/>
            <w:tcBorders>
              <w:top w:val="nil"/>
              <w:left w:val="single" w:sz="4" w:space="0" w:color="D9D9D9"/>
              <w:bottom w:val="single" w:sz="4" w:space="0" w:color="D9D9D9"/>
              <w:right w:val="single" w:sz="4" w:space="0" w:color="D9D9D9"/>
            </w:tcBorders>
            <w:shd w:val="clear" w:color="auto" w:fill="auto"/>
            <w:hideMark/>
          </w:tcPr>
          <w:p w14:paraId="4859A7D5"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Совет депутатов муниципального образования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32887D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39316F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09" w:type="pct"/>
            <w:tcBorders>
              <w:top w:val="nil"/>
              <w:left w:val="nil"/>
              <w:bottom w:val="single" w:sz="4" w:space="0" w:color="D9D9D9"/>
              <w:right w:val="single" w:sz="4" w:space="0" w:color="D9D9D9"/>
            </w:tcBorders>
            <w:shd w:val="clear" w:color="auto" w:fill="auto"/>
            <w:noWrap/>
            <w:hideMark/>
          </w:tcPr>
          <w:p w14:paraId="389EBC2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3CA4BF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74E508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273A9D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3 205,0</w:t>
            </w:r>
          </w:p>
        </w:tc>
      </w:tr>
      <w:tr w:rsidR="004B253B" w:rsidRPr="004B253B" w14:paraId="46696C4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13B2BD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660E171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4597F5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1AAED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4573C4B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054DCE4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4EF966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3 205,0</w:t>
            </w:r>
          </w:p>
        </w:tc>
      </w:tr>
      <w:tr w:rsidR="004B253B" w:rsidRPr="004B253B" w14:paraId="32190685"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556C5DA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4" w:type="pct"/>
            <w:tcBorders>
              <w:top w:val="nil"/>
              <w:left w:val="nil"/>
              <w:bottom w:val="single" w:sz="4" w:space="0" w:color="D9D9D9"/>
              <w:right w:val="single" w:sz="4" w:space="0" w:color="D9D9D9"/>
            </w:tcBorders>
            <w:shd w:val="clear" w:color="auto" w:fill="auto"/>
            <w:noWrap/>
            <w:hideMark/>
          </w:tcPr>
          <w:p w14:paraId="395192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096B59B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65E379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7889C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6EEFE22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3C4DB2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1 787,0</w:t>
            </w:r>
          </w:p>
        </w:tc>
      </w:tr>
      <w:tr w:rsidR="004B253B" w:rsidRPr="004B253B" w14:paraId="1A6589C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51BE6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1A6669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65DFE7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9B2D0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3BE289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7CB798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A65B1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1 787,0</w:t>
            </w:r>
          </w:p>
        </w:tc>
      </w:tr>
      <w:tr w:rsidR="004B253B" w:rsidRPr="004B253B" w14:paraId="0E947C5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462B7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94" w:type="pct"/>
            <w:tcBorders>
              <w:top w:val="nil"/>
              <w:left w:val="nil"/>
              <w:bottom w:val="single" w:sz="4" w:space="0" w:color="D9D9D9"/>
              <w:right w:val="single" w:sz="4" w:space="0" w:color="D9D9D9"/>
            </w:tcBorders>
            <w:shd w:val="clear" w:color="auto" w:fill="auto"/>
            <w:noWrap/>
            <w:hideMark/>
          </w:tcPr>
          <w:p w14:paraId="1A3356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3E978E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7543B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587D9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02" w:type="pct"/>
            <w:tcBorders>
              <w:top w:val="nil"/>
              <w:left w:val="nil"/>
              <w:bottom w:val="single" w:sz="4" w:space="0" w:color="D9D9D9"/>
              <w:right w:val="single" w:sz="4" w:space="0" w:color="D9D9D9"/>
            </w:tcBorders>
            <w:shd w:val="clear" w:color="auto" w:fill="auto"/>
            <w:noWrap/>
            <w:hideMark/>
          </w:tcPr>
          <w:p w14:paraId="57C055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8AA76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153,0</w:t>
            </w:r>
          </w:p>
        </w:tc>
      </w:tr>
      <w:tr w:rsidR="004B253B" w:rsidRPr="004B253B" w14:paraId="43D11E6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173B8C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государственных (муниципальных) органов привлекаемым лицам</w:t>
            </w:r>
          </w:p>
        </w:tc>
        <w:tc>
          <w:tcPr>
            <w:tcW w:w="494" w:type="pct"/>
            <w:tcBorders>
              <w:top w:val="nil"/>
              <w:left w:val="nil"/>
              <w:bottom w:val="single" w:sz="4" w:space="0" w:color="D9D9D9"/>
              <w:right w:val="single" w:sz="4" w:space="0" w:color="D9D9D9"/>
            </w:tcBorders>
            <w:shd w:val="clear" w:color="auto" w:fill="auto"/>
            <w:noWrap/>
            <w:hideMark/>
          </w:tcPr>
          <w:p w14:paraId="7F847E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18F927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973A9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53E7B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02" w:type="pct"/>
            <w:tcBorders>
              <w:top w:val="nil"/>
              <w:left w:val="nil"/>
              <w:bottom w:val="single" w:sz="4" w:space="0" w:color="D9D9D9"/>
              <w:right w:val="single" w:sz="4" w:space="0" w:color="D9D9D9"/>
            </w:tcBorders>
            <w:shd w:val="clear" w:color="auto" w:fill="auto"/>
            <w:noWrap/>
            <w:hideMark/>
          </w:tcPr>
          <w:p w14:paraId="590255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w:t>
            </w:r>
          </w:p>
        </w:tc>
        <w:tc>
          <w:tcPr>
            <w:tcW w:w="793" w:type="pct"/>
            <w:tcBorders>
              <w:top w:val="nil"/>
              <w:left w:val="nil"/>
              <w:bottom w:val="single" w:sz="4" w:space="0" w:color="D9D9D9"/>
              <w:right w:val="single" w:sz="4" w:space="0" w:color="D9D9D9"/>
            </w:tcBorders>
            <w:shd w:val="clear" w:color="auto" w:fill="auto"/>
            <w:noWrap/>
            <w:hideMark/>
          </w:tcPr>
          <w:p w14:paraId="498D10F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140,0</w:t>
            </w:r>
          </w:p>
        </w:tc>
      </w:tr>
      <w:tr w:rsidR="004B253B" w:rsidRPr="004B253B" w14:paraId="0249490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88888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38FA8D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7F2080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CFABA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9D576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02" w:type="pct"/>
            <w:tcBorders>
              <w:top w:val="nil"/>
              <w:left w:val="nil"/>
              <w:bottom w:val="single" w:sz="4" w:space="0" w:color="D9D9D9"/>
              <w:right w:val="single" w:sz="4" w:space="0" w:color="D9D9D9"/>
            </w:tcBorders>
            <w:shd w:val="clear" w:color="auto" w:fill="auto"/>
            <w:noWrap/>
            <w:hideMark/>
          </w:tcPr>
          <w:p w14:paraId="6D29E3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B1C28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6534DE8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084603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016D39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564910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C0B33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4C1C1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02" w:type="pct"/>
            <w:tcBorders>
              <w:top w:val="nil"/>
              <w:left w:val="nil"/>
              <w:bottom w:val="single" w:sz="4" w:space="0" w:color="D9D9D9"/>
              <w:right w:val="single" w:sz="4" w:space="0" w:color="D9D9D9"/>
            </w:tcBorders>
            <w:shd w:val="clear" w:color="auto" w:fill="auto"/>
            <w:noWrap/>
            <w:hideMark/>
          </w:tcPr>
          <w:p w14:paraId="78286B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41AEAD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4D9A2CD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84987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Председатель представительного органа муниципального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77D0FB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273F4F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2E7F6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7D73A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402" w:type="pct"/>
            <w:tcBorders>
              <w:top w:val="nil"/>
              <w:left w:val="nil"/>
              <w:bottom w:val="single" w:sz="4" w:space="0" w:color="D9D9D9"/>
              <w:right w:val="single" w:sz="4" w:space="0" w:color="D9D9D9"/>
            </w:tcBorders>
            <w:shd w:val="clear" w:color="auto" w:fill="auto"/>
            <w:noWrap/>
            <w:hideMark/>
          </w:tcPr>
          <w:p w14:paraId="76FE2B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FDDDD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1 634,0</w:t>
            </w:r>
          </w:p>
        </w:tc>
      </w:tr>
      <w:tr w:rsidR="004B253B" w:rsidRPr="004B253B" w14:paraId="243172F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EB63C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202B58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39FB92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32209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BCE9E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402" w:type="pct"/>
            <w:tcBorders>
              <w:top w:val="nil"/>
              <w:left w:val="nil"/>
              <w:bottom w:val="single" w:sz="4" w:space="0" w:color="D9D9D9"/>
              <w:right w:val="single" w:sz="4" w:space="0" w:color="D9D9D9"/>
            </w:tcBorders>
            <w:shd w:val="clear" w:color="auto" w:fill="auto"/>
            <w:noWrap/>
            <w:hideMark/>
          </w:tcPr>
          <w:p w14:paraId="50AB89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5FB7AB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1 255,0</w:t>
            </w:r>
          </w:p>
        </w:tc>
      </w:tr>
      <w:tr w:rsidR="004B253B" w:rsidRPr="004B253B" w14:paraId="5E9F9B8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81366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3B49C2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17B625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1BCEF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84D93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402" w:type="pct"/>
            <w:tcBorders>
              <w:top w:val="nil"/>
              <w:left w:val="nil"/>
              <w:bottom w:val="single" w:sz="4" w:space="0" w:color="D9D9D9"/>
              <w:right w:val="single" w:sz="4" w:space="0" w:color="D9D9D9"/>
            </w:tcBorders>
            <w:shd w:val="clear" w:color="auto" w:fill="auto"/>
            <w:noWrap/>
            <w:hideMark/>
          </w:tcPr>
          <w:p w14:paraId="2327CE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492655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379,0</w:t>
            </w:r>
          </w:p>
        </w:tc>
      </w:tr>
      <w:tr w:rsidR="004B253B" w:rsidRPr="004B253B" w14:paraId="5DCFDE45"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2C1EA2F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4" w:type="pct"/>
            <w:tcBorders>
              <w:top w:val="nil"/>
              <w:left w:val="nil"/>
              <w:bottom w:val="single" w:sz="4" w:space="0" w:color="D9D9D9"/>
              <w:right w:val="single" w:sz="4" w:space="0" w:color="D9D9D9"/>
            </w:tcBorders>
            <w:shd w:val="clear" w:color="auto" w:fill="auto"/>
            <w:noWrap/>
            <w:hideMark/>
          </w:tcPr>
          <w:p w14:paraId="2E5EF9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0CA51B4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51389B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499824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6CCC747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A9C6B5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1 308,0</w:t>
            </w:r>
          </w:p>
        </w:tc>
      </w:tr>
      <w:tr w:rsidR="004B253B" w:rsidRPr="004B253B" w14:paraId="1272F4F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A8EF7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29B11C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0A8F41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4DC05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77D489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2FAC31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BEEC7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1 308,0</w:t>
            </w:r>
          </w:p>
        </w:tc>
      </w:tr>
      <w:tr w:rsidR="004B253B" w:rsidRPr="004B253B" w14:paraId="6548329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F2C48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Контрольно-счетный орган муниципального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40F671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496C5D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D3EFA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540FD1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02" w:type="pct"/>
            <w:tcBorders>
              <w:top w:val="nil"/>
              <w:left w:val="nil"/>
              <w:bottom w:val="single" w:sz="4" w:space="0" w:color="D9D9D9"/>
              <w:right w:val="single" w:sz="4" w:space="0" w:color="D9D9D9"/>
            </w:tcBorders>
            <w:shd w:val="clear" w:color="auto" w:fill="auto"/>
            <w:noWrap/>
            <w:hideMark/>
          </w:tcPr>
          <w:p w14:paraId="7DF58B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004DA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1 308,0</w:t>
            </w:r>
          </w:p>
        </w:tc>
      </w:tr>
      <w:tr w:rsidR="004B253B" w:rsidRPr="004B253B" w14:paraId="46242D6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DC9B1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5DBCDB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313B7D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241F6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47AC4A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02" w:type="pct"/>
            <w:tcBorders>
              <w:top w:val="nil"/>
              <w:left w:val="nil"/>
              <w:bottom w:val="single" w:sz="4" w:space="0" w:color="D9D9D9"/>
              <w:right w:val="single" w:sz="4" w:space="0" w:color="D9D9D9"/>
            </w:tcBorders>
            <w:shd w:val="clear" w:color="auto" w:fill="auto"/>
            <w:noWrap/>
            <w:hideMark/>
          </w:tcPr>
          <w:p w14:paraId="37AC68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6C2798F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1 001,0</w:t>
            </w:r>
          </w:p>
        </w:tc>
      </w:tr>
      <w:tr w:rsidR="004B253B" w:rsidRPr="004B253B" w14:paraId="3FCA5D31"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74EE6A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797EAF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0C23C1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2CF80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7D81F8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02" w:type="pct"/>
            <w:tcBorders>
              <w:top w:val="nil"/>
              <w:left w:val="nil"/>
              <w:bottom w:val="single" w:sz="4" w:space="0" w:color="D9D9D9"/>
              <w:right w:val="single" w:sz="4" w:space="0" w:color="D9D9D9"/>
            </w:tcBorders>
            <w:shd w:val="clear" w:color="auto" w:fill="auto"/>
            <w:noWrap/>
            <w:hideMark/>
          </w:tcPr>
          <w:p w14:paraId="7E2D21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2467DE5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302,0</w:t>
            </w:r>
          </w:p>
        </w:tc>
      </w:tr>
      <w:tr w:rsidR="004B253B" w:rsidRPr="004B253B" w14:paraId="1FE53CC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165FE9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0E590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11E157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CF3DB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023A81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02" w:type="pct"/>
            <w:tcBorders>
              <w:top w:val="nil"/>
              <w:left w:val="nil"/>
              <w:bottom w:val="single" w:sz="4" w:space="0" w:color="D9D9D9"/>
              <w:right w:val="single" w:sz="4" w:space="0" w:color="D9D9D9"/>
            </w:tcBorders>
            <w:shd w:val="clear" w:color="auto" w:fill="auto"/>
            <w:noWrap/>
            <w:hideMark/>
          </w:tcPr>
          <w:p w14:paraId="197948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5CED8A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D17FED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859D12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68B9686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2BE65FA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FF1552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85C82D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0013A15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C211B1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110,0</w:t>
            </w:r>
          </w:p>
        </w:tc>
      </w:tr>
      <w:tr w:rsidR="004B253B" w:rsidRPr="004B253B" w14:paraId="2BE661B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C9877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1024F2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747CCC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2BB45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563E3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342640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A856E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2471443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03F4A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494" w:type="pct"/>
            <w:tcBorders>
              <w:top w:val="nil"/>
              <w:left w:val="nil"/>
              <w:bottom w:val="single" w:sz="4" w:space="0" w:color="D9D9D9"/>
              <w:right w:val="single" w:sz="4" w:space="0" w:color="D9D9D9"/>
            </w:tcBorders>
            <w:shd w:val="clear" w:color="auto" w:fill="auto"/>
            <w:noWrap/>
            <w:hideMark/>
          </w:tcPr>
          <w:p w14:paraId="572374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0629E6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08853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8E957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02" w:type="pct"/>
            <w:tcBorders>
              <w:top w:val="nil"/>
              <w:left w:val="nil"/>
              <w:bottom w:val="single" w:sz="4" w:space="0" w:color="D9D9D9"/>
              <w:right w:val="single" w:sz="4" w:space="0" w:color="D9D9D9"/>
            </w:tcBorders>
            <w:shd w:val="clear" w:color="auto" w:fill="auto"/>
            <w:noWrap/>
            <w:hideMark/>
          </w:tcPr>
          <w:p w14:paraId="0ABD6D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20C6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3E78959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851D1A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иных платежей</w:t>
            </w:r>
          </w:p>
        </w:tc>
        <w:tc>
          <w:tcPr>
            <w:tcW w:w="494" w:type="pct"/>
            <w:tcBorders>
              <w:top w:val="nil"/>
              <w:left w:val="nil"/>
              <w:bottom w:val="single" w:sz="4" w:space="0" w:color="D9D9D9"/>
              <w:right w:val="single" w:sz="4" w:space="0" w:color="D9D9D9"/>
            </w:tcBorders>
            <w:shd w:val="clear" w:color="auto" w:fill="auto"/>
            <w:noWrap/>
            <w:hideMark/>
          </w:tcPr>
          <w:p w14:paraId="65E418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57" w:type="pct"/>
            <w:tcBorders>
              <w:top w:val="nil"/>
              <w:left w:val="nil"/>
              <w:bottom w:val="single" w:sz="4" w:space="0" w:color="D9D9D9"/>
              <w:right w:val="single" w:sz="4" w:space="0" w:color="D9D9D9"/>
            </w:tcBorders>
            <w:shd w:val="clear" w:color="auto" w:fill="auto"/>
            <w:noWrap/>
            <w:hideMark/>
          </w:tcPr>
          <w:p w14:paraId="7A977D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0C331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7B5526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02" w:type="pct"/>
            <w:tcBorders>
              <w:top w:val="nil"/>
              <w:left w:val="nil"/>
              <w:bottom w:val="single" w:sz="4" w:space="0" w:color="D9D9D9"/>
              <w:right w:val="single" w:sz="4" w:space="0" w:color="D9D9D9"/>
            </w:tcBorders>
            <w:shd w:val="clear" w:color="auto" w:fill="auto"/>
            <w:noWrap/>
            <w:hideMark/>
          </w:tcPr>
          <w:p w14:paraId="0CA515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853</w:t>
            </w:r>
          </w:p>
        </w:tc>
        <w:tc>
          <w:tcPr>
            <w:tcW w:w="793" w:type="pct"/>
            <w:tcBorders>
              <w:top w:val="nil"/>
              <w:left w:val="nil"/>
              <w:bottom w:val="single" w:sz="4" w:space="0" w:color="D9D9D9"/>
              <w:right w:val="single" w:sz="4" w:space="0" w:color="D9D9D9"/>
            </w:tcBorders>
            <w:shd w:val="clear" w:color="auto" w:fill="auto"/>
            <w:noWrap/>
            <w:hideMark/>
          </w:tcPr>
          <w:p w14:paraId="343DB5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51392D4F" w14:textId="77777777" w:rsidTr="004B253B">
        <w:trPr>
          <w:trHeight w:val="1500"/>
        </w:trPr>
        <w:tc>
          <w:tcPr>
            <w:tcW w:w="1846" w:type="pct"/>
            <w:tcBorders>
              <w:top w:val="nil"/>
              <w:left w:val="single" w:sz="4" w:space="0" w:color="D9D9D9"/>
              <w:bottom w:val="single" w:sz="4" w:space="0" w:color="D9D9D9"/>
              <w:right w:val="single" w:sz="4" w:space="0" w:color="D9D9D9"/>
            </w:tcBorders>
            <w:shd w:val="clear" w:color="auto" w:fill="auto"/>
            <w:hideMark/>
          </w:tcPr>
          <w:p w14:paraId="330FBBEA"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Управление образования Администрации муниципального образования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7DA8D5B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11C129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09" w:type="pct"/>
            <w:tcBorders>
              <w:top w:val="nil"/>
              <w:left w:val="nil"/>
              <w:bottom w:val="single" w:sz="4" w:space="0" w:color="D9D9D9"/>
              <w:right w:val="single" w:sz="4" w:space="0" w:color="D9D9D9"/>
            </w:tcBorders>
            <w:shd w:val="clear" w:color="auto" w:fill="auto"/>
            <w:noWrap/>
            <w:hideMark/>
          </w:tcPr>
          <w:p w14:paraId="3D030D5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3923A98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282C9C7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27AEF3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438 065,0</w:t>
            </w:r>
          </w:p>
        </w:tc>
      </w:tr>
      <w:tr w:rsidR="004B253B" w:rsidRPr="004B253B" w14:paraId="5E7C6C8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98C1F5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2F9B3F2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1D34A6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1DA664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42936E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2D0F0F6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5CEED9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592101B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65D42C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22D69E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E841F6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DB4AE8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798F0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148743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39F80E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1587A89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24BED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15F451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8ED4D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2BD86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BD08E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6AEAAE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83E35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509F4AE0"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05C998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494" w:type="pct"/>
            <w:tcBorders>
              <w:top w:val="nil"/>
              <w:left w:val="nil"/>
              <w:bottom w:val="single" w:sz="4" w:space="0" w:color="D9D9D9"/>
              <w:right w:val="single" w:sz="4" w:space="0" w:color="D9D9D9"/>
            </w:tcBorders>
            <w:shd w:val="clear" w:color="auto" w:fill="auto"/>
            <w:noWrap/>
            <w:hideMark/>
          </w:tcPr>
          <w:p w14:paraId="4B79B7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772B7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7019B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03BA0C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402" w:type="pct"/>
            <w:tcBorders>
              <w:top w:val="nil"/>
              <w:left w:val="nil"/>
              <w:bottom w:val="single" w:sz="4" w:space="0" w:color="D9D9D9"/>
              <w:right w:val="single" w:sz="4" w:space="0" w:color="D9D9D9"/>
            </w:tcBorders>
            <w:shd w:val="clear" w:color="auto" w:fill="auto"/>
            <w:noWrap/>
            <w:hideMark/>
          </w:tcPr>
          <w:p w14:paraId="136D2A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E0A6A5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4E4908C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A084C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7B5BEA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04393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B8602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F259A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402" w:type="pct"/>
            <w:tcBorders>
              <w:top w:val="nil"/>
              <w:left w:val="nil"/>
              <w:bottom w:val="single" w:sz="4" w:space="0" w:color="D9D9D9"/>
              <w:right w:val="single" w:sz="4" w:space="0" w:color="D9D9D9"/>
            </w:tcBorders>
            <w:shd w:val="clear" w:color="auto" w:fill="auto"/>
            <w:noWrap/>
            <w:hideMark/>
          </w:tcPr>
          <w:p w14:paraId="50B0BD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753A0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542B0A4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2E3CAD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57EA35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F1B4E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6591E9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9A9BB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6F91E5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B1DE0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5154B1F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237296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693C30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52927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6D3A8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10659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3BAF3B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4C7C22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7A6159E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93B4E3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ОБРАЗОВАНИЕ</w:t>
            </w:r>
          </w:p>
        </w:tc>
        <w:tc>
          <w:tcPr>
            <w:tcW w:w="494" w:type="pct"/>
            <w:tcBorders>
              <w:top w:val="nil"/>
              <w:left w:val="nil"/>
              <w:bottom w:val="single" w:sz="4" w:space="0" w:color="D9D9D9"/>
              <w:right w:val="single" w:sz="4" w:space="0" w:color="D9D9D9"/>
            </w:tcBorders>
            <w:shd w:val="clear" w:color="auto" w:fill="auto"/>
            <w:noWrap/>
            <w:hideMark/>
          </w:tcPr>
          <w:p w14:paraId="333411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F7F431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03CBC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350995C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BC2D2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C06C28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434 851,3</w:t>
            </w:r>
          </w:p>
        </w:tc>
      </w:tr>
      <w:tr w:rsidR="004B253B" w:rsidRPr="004B253B" w14:paraId="004E1C6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3C3013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Дошкольное образование</w:t>
            </w:r>
          </w:p>
        </w:tc>
        <w:tc>
          <w:tcPr>
            <w:tcW w:w="494" w:type="pct"/>
            <w:tcBorders>
              <w:top w:val="nil"/>
              <w:left w:val="nil"/>
              <w:bottom w:val="single" w:sz="4" w:space="0" w:color="D9D9D9"/>
              <w:right w:val="single" w:sz="4" w:space="0" w:color="D9D9D9"/>
            </w:tcBorders>
            <w:shd w:val="clear" w:color="auto" w:fill="auto"/>
            <w:noWrap/>
            <w:hideMark/>
          </w:tcPr>
          <w:p w14:paraId="6B1225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23CF6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7CA835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F1E7D5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2FBA9A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4BCF6A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51 835,0</w:t>
            </w:r>
          </w:p>
        </w:tc>
      </w:tr>
      <w:tr w:rsidR="004B253B" w:rsidRPr="004B253B" w14:paraId="48BB9CB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FA3C7A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94" w:type="pct"/>
            <w:tcBorders>
              <w:top w:val="nil"/>
              <w:left w:val="nil"/>
              <w:bottom w:val="single" w:sz="4" w:space="0" w:color="D9D9D9"/>
              <w:right w:val="single" w:sz="4" w:space="0" w:color="D9D9D9"/>
            </w:tcBorders>
            <w:shd w:val="clear" w:color="auto" w:fill="auto"/>
            <w:noWrap/>
            <w:hideMark/>
          </w:tcPr>
          <w:p w14:paraId="592F02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B7801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5DB17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117C0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402" w:type="pct"/>
            <w:tcBorders>
              <w:top w:val="nil"/>
              <w:left w:val="nil"/>
              <w:bottom w:val="single" w:sz="4" w:space="0" w:color="D9D9D9"/>
              <w:right w:val="single" w:sz="4" w:space="0" w:color="D9D9D9"/>
            </w:tcBorders>
            <w:shd w:val="clear" w:color="auto" w:fill="auto"/>
            <w:noWrap/>
            <w:hideMark/>
          </w:tcPr>
          <w:p w14:paraId="074873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18AE6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51 779,2</w:t>
            </w:r>
          </w:p>
        </w:tc>
      </w:tr>
      <w:tr w:rsidR="004B253B" w:rsidRPr="004B253B" w14:paraId="4664512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0788A8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0B679A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094E2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AB9F9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B9F4A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02" w:type="pct"/>
            <w:tcBorders>
              <w:top w:val="nil"/>
              <w:left w:val="nil"/>
              <w:bottom w:val="single" w:sz="4" w:space="0" w:color="D9D9D9"/>
              <w:right w:val="single" w:sz="4" w:space="0" w:color="D9D9D9"/>
            </w:tcBorders>
            <w:shd w:val="clear" w:color="auto" w:fill="auto"/>
            <w:noWrap/>
            <w:hideMark/>
          </w:tcPr>
          <w:p w14:paraId="490896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9824A2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51 779,2</w:t>
            </w:r>
          </w:p>
        </w:tc>
      </w:tr>
      <w:tr w:rsidR="004B253B" w:rsidRPr="004B253B" w14:paraId="1E28336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1891B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540340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BCD6F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33859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3D51A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402" w:type="pct"/>
            <w:tcBorders>
              <w:top w:val="nil"/>
              <w:left w:val="nil"/>
              <w:bottom w:val="single" w:sz="4" w:space="0" w:color="D9D9D9"/>
              <w:right w:val="single" w:sz="4" w:space="0" w:color="D9D9D9"/>
            </w:tcBorders>
            <w:shd w:val="clear" w:color="auto" w:fill="auto"/>
            <w:noWrap/>
            <w:hideMark/>
          </w:tcPr>
          <w:p w14:paraId="716EA2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C54D9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51 779,2</w:t>
            </w:r>
          </w:p>
        </w:tc>
      </w:tr>
      <w:tr w:rsidR="004B253B" w:rsidRPr="004B253B" w14:paraId="62475671"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0748C99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94" w:type="pct"/>
            <w:tcBorders>
              <w:top w:val="nil"/>
              <w:left w:val="nil"/>
              <w:bottom w:val="single" w:sz="4" w:space="0" w:color="D9D9D9"/>
              <w:right w:val="single" w:sz="4" w:space="0" w:color="D9D9D9"/>
            </w:tcBorders>
            <w:shd w:val="clear" w:color="auto" w:fill="auto"/>
            <w:noWrap/>
            <w:hideMark/>
          </w:tcPr>
          <w:p w14:paraId="0E6A71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483FA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62AFA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9E602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402" w:type="pct"/>
            <w:tcBorders>
              <w:top w:val="nil"/>
              <w:left w:val="nil"/>
              <w:bottom w:val="single" w:sz="4" w:space="0" w:color="D9D9D9"/>
              <w:right w:val="single" w:sz="4" w:space="0" w:color="D9D9D9"/>
            </w:tcBorders>
            <w:shd w:val="clear" w:color="auto" w:fill="auto"/>
            <w:noWrap/>
            <w:hideMark/>
          </w:tcPr>
          <w:p w14:paraId="3803F7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B3DF0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43 854,7</w:t>
            </w:r>
          </w:p>
        </w:tc>
      </w:tr>
      <w:tr w:rsidR="004B253B" w:rsidRPr="004B253B" w14:paraId="4FC39ABC"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65CC2A5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6480CD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C51F0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E77AD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05998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402" w:type="pct"/>
            <w:tcBorders>
              <w:top w:val="nil"/>
              <w:left w:val="nil"/>
              <w:bottom w:val="single" w:sz="4" w:space="0" w:color="D9D9D9"/>
              <w:right w:val="single" w:sz="4" w:space="0" w:color="D9D9D9"/>
            </w:tcBorders>
            <w:shd w:val="clear" w:color="auto" w:fill="auto"/>
            <w:noWrap/>
            <w:hideMark/>
          </w:tcPr>
          <w:p w14:paraId="483764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1023FD9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43 854,7</w:t>
            </w:r>
          </w:p>
        </w:tc>
      </w:tr>
      <w:tr w:rsidR="004B253B" w:rsidRPr="004B253B" w14:paraId="3AD257D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E1410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02BDDE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91BFE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1F5FD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5061C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402" w:type="pct"/>
            <w:tcBorders>
              <w:top w:val="nil"/>
              <w:left w:val="nil"/>
              <w:bottom w:val="single" w:sz="4" w:space="0" w:color="D9D9D9"/>
              <w:right w:val="single" w:sz="4" w:space="0" w:color="D9D9D9"/>
            </w:tcBorders>
            <w:shd w:val="clear" w:color="auto" w:fill="auto"/>
            <w:noWrap/>
            <w:hideMark/>
          </w:tcPr>
          <w:p w14:paraId="3688BE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707A1A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1 244,0</w:t>
            </w:r>
          </w:p>
        </w:tc>
      </w:tr>
      <w:tr w:rsidR="004B253B" w:rsidRPr="004B253B" w14:paraId="4731593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280C5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1131E6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26A54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43BAF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0CE2C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402" w:type="pct"/>
            <w:tcBorders>
              <w:top w:val="nil"/>
              <w:left w:val="nil"/>
              <w:bottom w:val="single" w:sz="4" w:space="0" w:color="D9D9D9"/>
              <w:right w:val="single" w:sz="4" w:space="0" w:color="D9D9D9"/>
            </w:tcBorders>
            <w:shd w:val="clear" w:color="auto" w:fill="auto"/>
            <w:noWrap/>
            <w:hideMark/>
          </w:tcPr>
          <w:p w14:paraId="00988D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778BBF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1 244,0</w:t>
            </w:r>
          </w:p>
        </w:tc>
      </w:tr>
      <w:tr w:rsidR="004B253B" w:rsidRPr="004B253B" w14:paraId="7C871D9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B38E2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605FFA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D1617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3968A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159D2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02" w:type="pct"/>
            <w:tcBorders>
              <w:top w:val="nil"/>
              <w:left w:val="nil"/>
              <w:bottom w:val="single" w:sz="4" w:space="0" w:color="D9D9D9"/>
              <w:right w:val="single" w:sz="4" w:space="0" w:color="D9D9D9"/>
            </w:tcBorders>
            <w:shd w:val="clear" w:color="auto" w:fill="auto"/>
            <w:noWrap/>
            <w:hideMark/>
          </w:tcPr>
          <w:p w14:paraId="5DFE4A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F6FBB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6 680,5</w:t>
            </w:r>
          </w:p>
        </w:tc>
      </w:tr>
      <w:tr w:rsidR="004B253B" w:rsidRPr="004B253B" w14:paraId="1A4B7F50"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66874A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6F3F1B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30836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D1787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AB72D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02" w:type="pct"/>
            <w:tcBorders>
              <w:top w:val="nil"/>
              <w:left w:val="nil"/>
              <w:bottom w:val="single" w:sz="4" w:space="0" w:color="D9D9D9"/>
              <w:right w:val="single" w:sz="4" w:space="0" w:color="D9D9D9"/>
            </w:tcBorders>
            <w:shd w:val="clear" w:color="auto" w:fill="auto"/>
            <w:noWrap/>
            <w:hideMark/>
          </w:tcPr>
          <w:p w14:paraId="00517B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510079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6 680,5</w:t>
            </w:r>
          </w:p>
        </w:tc>
      </w:tr>
      <w:tr w:rsidR="004B253B" w:rsidRPr="004B253B" w14:paraId="7670B25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D5FE9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439320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E588B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5FE99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344B6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6E121D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7F0A8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55,8</w:t>
            </w:r>
          </w:p>
        </w:tc>
      </w:tr>
      <w:tr w:rsidR="004B253B" w:rsidRPr="004B253B" w14:paraId="7A893DA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C75C3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2CE5DC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939AD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4C5FD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A8EC0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118752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F6D98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55,8</w:t>
            </w:r>
          </w:p>
        </w:tc>
      </w:tr>
      <w:tr w:rsidR="004B253B" w:rsidRPr="004B253B" w14:paraId="582C40A1"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7E10572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53ECB2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A75E9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87DF1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2B707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72B558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3221DD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55,8</w:t>
            </w:r>
          </w:p>
        </w:tc>
      </w:tr>
      <w:tr w:rsidR="004B253B" w:rsidRPr="004B253B" w14:paraId="51FD9A4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4B848F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Общее образование</w:t>
            </w:r>
          </w:p>
        </w:tc>
        <w:tc>
          <w:tcPr>
            <w:tcW w:w="494" w:type="pct"/>
            <w:tcBorders>
              <w:top w:val="nil"/>
              <w:left w:val="nil"/>
              <w:bottom w:val="single" w:sz="4" w:space="0" w:color="D9D9D9"/>
              <w:right w:val="single" w:sz="4" w:space="0" w:color="D9D9D9"/>
            </w:tcBorders>
            <w:shd w:val="clear" w:color="auto" w:fill="auto"/>
            <w:noWrap/>
            <w:hideMark/>
          </w:tcPr>
          <w:p w14:paraId="1CD300F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5D905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1B516C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B37C63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5BC9B8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FA7589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211 613,7</w:t>
            </w:r>
          </w:p>
        </w:tc>
      </w:tr>
      <w:tr w:rsidR="004B253B" w:rsidRPr="004B253B" w14:paraId="10C85B2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9155DE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94" w:type="pct"/>
            <w:tcBorders>
              <w:top w:val="nil"/>
              <w:left w:val="nil"/>
              <w:bottom w:val="single" w:sz="4" w:space="0" w:color="D9D9D9"/>
              <w:right w:val="single" w:sz="4" w:space="0" w:color="D9D9D9"/>
            </w:tcBorders>
            <w:shd w:val="clear" w:color="auto" w:fill="auto"/>
            <w:noWrap/>
            <w:hideMark/>
          </w:tcPr>
          <w:p w14:paraId="13C050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3D429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D443E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E20E9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402" w:type="pct"/>
            <w:tcBorders>
              <w:top w:val="nil"/>
              <w:left w:val="nil"/>
              <w:bottom w:val="single" w:sz="4" w:space="0" w:color="D9D9D9"/>
              <w:right w:val="single" w:sz="4" w:space="0" w:color="D9D9D9"/>
            </w:tcBorders>
            <w:shd w:val="clear" w:color="auto" w:fill="auto"/>
            <w:noWrap/>
            <w:hideMark/>
          </w:tcPr>
          <w:p w14:paraId="1FA560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6727A3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211 268,3</w:t>
            </w:r>
          </w:p>
        </w:tc>
      </w:tr>
      <w:tr w:rsidR="004B253B" w:rsidRPr="004B253B" w14:paraId="0E635A1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15E2E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4526FE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40179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7B0B8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619FC9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02" w:type="pct"/>
            <w:tcBorders>
              <w:top w:val="nil"/>
              <w:left w:val="nil"/>
              <w:bottom w:val="single" w:sz="4" w:space="0" w:color="D9D9D9"/>
              <w:right w:val="single" w:sz="4" w:space="0" w:color="D9D9D9"/>
            </w:tcBorders>
            <w:shd w:val="clear" w:color="auto" w:fill="auto"/>
            <w:noWrap/>
            <w:hideMark/>
          </w:tcPr>
          <w:p w14:paraId="4A0F4F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87011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18219BB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484E7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49BE42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30DC3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2071A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59C14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402" w:type="pct"/>
            <w:tcBorders>
              <w:top w:val="nil"/>
              <w:left w:val="nil"/>
              <w:bottom w:val="single" w:sz="4" w:space="0" w:color="D9D9D9"/>
              <w:right w:val="single" w:sz="4" w:space="0" w:color="D9D9D9"/>
            </w:tcBorders>
            <w:shd w:val="clear" w:color="auto" w:fill="auto"/>
            <w:noWrap/>
            <w:hideMark/>
          </w:tcPr>
          <w:p w14:paraId="0FB9E7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9F5DC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7075979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5C60AF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043995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02614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FED11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4D17C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02" w:type="pct"/>
            <w:tcBorders>
              <w:top w:val="nil"/>
              <w:left w:val="nil"/>
              <w:bottom w:val="single" w:sz="4" w:space="0" w:color="D9D9D9"/>
              <w:right w:val="single" w:sz="4" w:space="0" w:color="D9D9D9"/>
            </w:tcBorders>
            <w:shd w:val="clear" w:color="auto" w:fill="auto"/>
            <w:noWrap/>
            <w:hideMark/>
          </w:tcPr>
          <w:p w14:paraId="7399AB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95802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6867244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A46477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5315E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1F5CC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DB4CA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BBD57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02" w:type="pct"/>
            <w:tcBorders>
              <w:top w:val="nil"/>
              <w:left w:val="nil"/>
              <w:bottom w:val="single" w:sz="4" w:space="0" w:color="D9D9D9"/>
              <w:right w:val="single" w:sz="4" w:space="0" w:color="D9D9D9"/>
            </w:tcBorders>
            <w:shd w:val="clear" w:color="auto" w:fill="auto"/>
            <w:noWrap/>
            <w:hideMark/>
          </w:tcPr>
          <w:p w14:paraId="49C8F4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D5B08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003FE95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7E7106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566C44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290F9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EC735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B6F2A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402" w:type="pct"/>
            <w:tcBorders>
              <w:top w:val="nil"/>
              <w:left w:val="nil"/>
              <w:bottom w:val="single" w:sz="4" w:space="0" w:color="D9D9D9"/>
              <w:right w:val="single" w:sz="4" w:space="0" w:color="D9D9D9"/>
            </w:tcBorders>
            <w:shd w:val="clear" w:color="auto" w:fill="auto"/>
            <w:noWrap/>
            <w:hideMark/>
          </w:tcPr>
          <w:p w14:paraId="12BBEA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E1B16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205 881,7</w:t>
            </w:r>
          </w:p>
        </w:tc>
      </w:tr>
      <w:tr w:rsidR="004B253B" w:rsidRPr="004B253B" w14:paraId="31AC4BA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EE79A0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060DD0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B0C1B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A777C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54F5B0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402" w:type="pct"/>
            <w:tcBorders>
              <w:top w:val="nil"/>
              <w:left w:val="nil"/>
              <w:bottom w:val="single" w:sz="4" w:space="0" w:color="D9D9D9"/>
              <w:right w:val="single" w:sz="4" w:space="0" w:color="D9D9D9"/>
            </w:tcBorders>
            <w:shd w:val="clear" w:color="auto" w:fill="auto"/>
            <w:noWrap/>
            <w:hideMark/>
          </w:tcPr>
          <w:p w14:paraId="708090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F39A6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204 371,1</w:t>
            </w:r>
          </w:p>
        </w:tc>
      </w:tr>
      <w:tr w:rsidR="004B253B" w:rsidRPr="004B253B" w14:paraId="31992A66" w14:textId="77777777" w:rsidTr="004B253B">
        <w:trPr>
          <w:trHeight w:val="2295"/>
        </w:trPr>
        <w:tc>
          <w:tcPr>
            <w:tcW w:w="1846" w:type="pct"/>
            <w:tcBorders>
              <w:top w:val="nil"/>
              <w:left w:val="single" w:sz="4" w:space="0" w:color="D9D9D9"/>
              <w:bottom w:val="single" w:sz="4" w:space="0" w:color="D9D9D9"/>
              <w:right w:val="single" w:sz="4" w:space="0" w:color="D9D9D9"/>
            </w:tcBorders>
            <w:shd w:val="clear" w:color="auto" w:fill="auto"/>
            <w:hideMark/>
          </w:tcPr>
          <w:p w14:paraId="39DF34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94" w:type="pct"/>
            <w:tcBorders>
              <w:top w:val="nil"/>
              <w:left w:val="nil"/>
              <w:bottom w:val="single" w:sz="4" w:space="0" w:color="D9D9D9"/>
              <w:right w:val="single" w:sz="4" w:space="0" w:color="D9D9D9"/>
            </w:tcBorders>
            <w:shd w:val="clear" w:color="auto" w:fill="auto"/>
            <w:noWrap/>
            <w:hideMark/>
          </w:tcPr>
          <w:p w14:paraId="42EA8B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B02AB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077D1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FB50D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02" w:type="pct"/>
            <w:tcBorders>
              <w:top w:val="nil"/>
              <w:left w:val="nil"/>
              <w:bottom w:val="single" w:sz="4" w:space="0" w:color="D9D9D9"/>
              <w:right w:val="single" w:sz="4" w:space="0" w:color="D9D9D9"/>
            </w:tcBorders>
            <w:shd w:val="clear" w:color="auto" w:fill="auto"/>
            <w:noWrap/>
            <w:hideMark/>
          </w:tcPr>
          <w:p w14:paraId="1FDE83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663E6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157 634,3</w:t>
            </w:r>
          </w:p>
        </w:tc>
      </w:tr>
      <w:tr w:rsidR="004B253B" w:rsidRPr="004B253B" w14:paraId="4D54310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BFC57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7AA96E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10223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A1FC7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0269B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02" w:type="pct"/>
            <w:tcBorders>
              <w:top w:val="nil"/>
              <w:left w:val="nil"/>
              <w:bottom w:val="single" w:sz="4" w:space="0" w:color="D9D9D9"/>
              <w:right w:val="single" w:sz="4" w:space="0" w:color="D9D9D9"/>
            </w:tcBorders>
            <w:shd w:val="clear" w:color="auto" w:fill="auto"/>
            <w:noWrap/>
            <w:hideMark/>
          </w:tcPr>
          <w:p w14:paraId="343688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2B2F36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75 056,2</w:t>
            </w:r>
          </w:p>
        </w:tc>
      </w:tr>
      <w:tr w:rsidR="004B253B" w:rsidRPr="004B253B" w14:paraId="36120524"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1E8B1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46E4E5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650C5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3B501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219F5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02" w:type="pct"/>
            <w:tcBorders>
              <w:top w:val="nil"/>
              <w:left w:val="nil"/>
              <w:bottom w:val="single" w:sz="4" w:space="0" w:color="D9D9D9"/>
              <w:right w:val="single" w:sz="4" w:space="0" w:color="D9D9D9"/>
            </w:tcBorders>
            <w:shd w:val="clear" w:color="auto" w:fill="auto"/>
            <w:noWrap/>
            <w:hideMark/>
          </w:tcPr>
          <w:p w14:paraId="38ECA2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691718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22 546,2</w:t>
            </w:r>
          </w:p>
        </w:tc>
      </w:tr>
      <w:tr w:rsidR="004B253B" w:rsidRPr="004B253B" w14:paraId="16A07CB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C5BF83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F4F24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A47D6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0ECE2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AC7D5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02" w:type="pct"/>
            <w:tcBorders>
              <w:top w:val="nil"/>
              <w:left w:val="nil"/>
              <w:bottom w:val="single" w:sz="4" w:space="0" w:color="D9D9D9"/>
              <w:right w:val="single" w:sz="4" w:space="0" w:color="D9D9D9"/>
            </w:tcBorders>
            <w:shd w:val="clear" w:color="auto" w:fill="auto"/>
            <w:noWrap/>
            <w:hideMark/>
          </w:tcPr>
          <w:p w14:paraId="6F5F4F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67DE3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641,7</w:t>
            </w:r>
          </w:p>
        </w:tc>
      </w:tr>
      <w:tr w:rsidR="004B253B" w:rsidRPr="004B253B" w14:paraId="4677A543"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5DC379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0C4E6D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7C813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1ABDA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8DD56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02" w:type="pct"/>
            <w:tcBorders>
              <w:top w:val="nil"/>
              <w:left w:val="nil"/>
              <w:bottom w:val="single" w:sz="4" w:space="0" w:color="D9D9D9"/>
              <w:right w:val="single" w:sz="4" w:space="0" w:color="D9D9D9"/>
            </w:tcBorders>
            <w:shd w:val="clear" w:color="auto" w:fill="auto"/>
            <w:noWrap/>
            <w:hideMark/>
          </w:tcPr>
          <w:p w14:paraId="2E494C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4D18AB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59 390,2</w:t>
            </w:r>
          </w:p>
        </w:tc>
      </w:tr>
      <w:tr w:rsidR="004B253B" w:rsidRPr="004B253B" w14:paraId="697BDC03"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770BE6C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94" w:type="pct"/>
            <w:tcBorders>
              <w:top w:val="nil"/>
              <w:left w:val="nil"/>
              <w:bottom w:val="single" w:sz="4" w:space="0" w:color="D9D9D9"/>
              <w:right w:val="single" w:sz="4" w:space="0" w:color="D9D9D9"/>
            </w:tcBorders>
            <w:shd w:val="clear" w:color="auto" w:fill="auto"/>
            <w:noWrap/>
            <w:hideMark/>
          </w:tcPr>
          <w:p w14:paraId="1EA198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87718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BEED5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46EF8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02" w:type="pct"/>
            <w:tcBorders>
              <w:top w:val="nil"/>
              <w:left w:val="nil"/>
              <w:bottom w:val="single" w:sz="4" w:space="0" w:color="D9D9D9"/>
              <w:right w:val="single" w:sz="4" w:space="0" w:color="D9D9D9"/>
            </w:tcBorders>
            <w:shd w:val="clear" w:color="auto" w:fill="auto"/>
            <w:noWrap/>
            <w:hideMark/>
          </w:tcPr>
          <w:p w14:paraId="504DD3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4C375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20 123,7</w:t>
            </w:r>
          </w:p>
        </w:tc>
      </w:tr>
      <w:tr w:rsidR="004B253B" w:rsidRPr="004B253B" w14:paraId="147F660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FB458F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54C71C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5A7FE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8EC5F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F069C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02" w:type="pct"/>
            <w:tcBorders>
              <w:top w:val="nil"/>
              <w:left w:val="nil"/>
              <w:bottom w:val="single" w:sz="4" w:space="0" w:color="D9D9D9"/>
              <w:right w:val="single" w:sz="4" w:space="0" w:color="D9D9D9"/>
            </w:tcBorders>
            <w:shd w:val="clear" w:color="auto" w:fill="auto"/>
            <w:noWrap/>
            <w:hideMark/>
          </w:tcPr>
          <w:p w14:paraId="2BBF4D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650539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10 337,0</w:t>
            </w:r>
          </w:p>
        </w:tc>
      </w:tr>
      <w:tr w:rsidR="004B253B" w:rsidRPr="004B253B" w14:paraId="550B449B"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7679939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311F4C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8C15D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D228B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14623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02" w:type="pct"/>
            <w:tcBorders>
              <w:top w:val="nil"/>
              <w:left w:val="nil"/>
              <w:bottom w:val="single" w:sz="4" w:space="0" w:color="D9D9D9"/>
              <w:right w:val="single" w:sz="4" w:space="0" w:color="D9D9D9"/>
            </w:tcBorders>
            <w:shd w:val="clear" w:color="auto" w:fill="auto"/>
            <w:noWrap/>
            <w:hideMark/>
          </w:tcPr>
          <w:p w14:paraId="3AD621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43BD6C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2 959,0</w:t>
            </w:r>
          </w:p>
        </w:tc>
      </w:tr>
      <w:tr w:rsidR="004B253B" w:rsidRPr="004B253B" w14:paraId="50FC8C6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C53E3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94E3C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96624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E9A7E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7F5E8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02" w:type="pct"/>
            <w:tcBorders>
              <w:top w:val="nil"/>
              <w:left w:val="nil"/>
              <w:bottom w:val="single" w:sz="4" w:space="0" w:color="D9D9D9"/>
              <w:right w:val="single" w:sz="4" w:space="0" w:color="D9D9D9"/>
            </w:tcBorders>
            <w:shd w:val="clear" w:color="auto" w:fill="auto"/>
            <w:noWrap/>
            <w:hideMark/>
          </w:tcPr>
          <w:p w14:paraId="1FEFCF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4E092C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6 827,7</w:t>
            </w:r>
          </w:p>
        </w:tc>
      </w:tr>
      <w:tr w:rsidR="004B253B" w:rsidRPr="004B253B" w14:paraId="7B9DF31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3A23E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питания учащихся с ограниченными возможностями здоровья</w:t>
            </w:r>
          </w:p>
        </w:tc>
        <w:tc>
          <w:tcPr>
            <w:tcW w:w="494" w:type="pct"/>
            <w:tcBorders>
              <w:top w:val="nil"/>
              <w:left w:val="nil"/>
              <w:bottom w:val="single" w:sz="4" w:space="0" w:color="D9D9D9"/>
              <w:right w:val="single" w:sz="4" w:space="0" w:color="D9D9D9"/>
            </w:tcBorders>
            <w:shd w:val="clear" w:color="auto" w:fill="auto"/>
            <w:noWrap/>
            <w:hideMark/>
          </w:tcPr>
          <w:p w14:paraId="023DF5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DF5B4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620F4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696287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402" w:type="pct"/>
            <w:tcBorders>
              <w:top w:val="nil"/>
              <w:left w:val="nil"/>
              <w:bottom w:val="single" w:sz="4" w:space="0" w:color="D9D9D9"/>
              <w:right w:val="single" w:sz="4" w:space="0" w:color="D9D9D9"/>
            </w:tcBorders>
            <w:shd w:val="clear" w:color="auto" w:fill="auto"/>
            <w:noWrap/>
            <w:hideMark/>
          </w:tcPr>
          <w:p w14:paraId="03EEE5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EF0EC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383,0</w:t>
            </w:r>
          </w:p>
        </w:tc>
      </w:tr>
      <w:tr w:rsidR="004B253B" w:rsidRPr="004B253B" w14:paraId="22EFA8F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5829C6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EB620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C1965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54D79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583821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402" w:type="pct"/>
            <w:tcBorders>
              <w:top w:val="nil"/>
              <w:left w:val="nil"/>
              <w:bottom w:val="single" w:sz="4" w:space="0" w:color="D9D9D9"/>
              <w:right w:val="single" w:sz="4" w:space="0" w:color="D9D9D9"/>
            </w:tcBorders>
            <w:shd w:val="clear" w:color="auto" w:fill="auto"/>
            <w:noWrap/>
            <w:hideMark/>
          </w:tcPr>
          <w:p w14:paraId="7C5C34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845A59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211,2</w:t>
            </w:r>
          </w:p>
        </w:tc>
      </w:tr>
      <w:tr w:rsidR="004B253B" w:rsidRPr="004B253B" w14:paraId="51DDD7A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F30F9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74EDBA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F1B4A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50529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21AA9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402" w:type="pct"/>
            <w:tcBorders>
              <w:top w:val="nil"/>
              <w:left w:val="nil"/>
              <w:bottom w:val="single" w:sz="4" w:space="0" w:color="D9D9D9"/>
              <w:right w:val="single" w:sz="4" w:space="0" w:color="D9D9D9"/>
            </w:tcBorders>
            <w:shd w:val="clear" w:color="auto" w:fill="auto"/>
            <w:noWrap/>
            <w:hideMark/>
          </w:tcPr>
          <w:p w14:paraId="73F4E7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155DFD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171,8</w:t>
            </w:r>
          </w:p>
        </w:tc>
      </w:tr>
      <w:tr w:rsidR="004B253B" w:rsidRPr="004B253B" w14:paraId="5EBD1FA2"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6A7982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26860D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FBFE9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066CD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2D812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402" w:type="pct"/>
            <w:tcBorders>
              <w:top w:val="nil"/>
              <w:left w:val="nil"/>
              <w:bottom w:val="single" w:sz="4" w:space="0" w:color="D9D9D9"/>
              <w:right w:val="single" w:sz="4" w:space="0" w:color="D9D9D9"/>
            </w:tcBorders>
            <w:shd w:val="clear" w:color="auto" w:fill="auto"/>
            <w:noWrap/>
            <w:hideMark/>
          </w:tcPr>
          <w:p w14:paraId="3649A1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1C933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5 004,0</w:t>
            </w:r>
          </w:p>
        </w:tc>
      </w:tr>
      <w:tr w:rsidR="004B253B" w:rsidRPr="004B253B" w14:paraId="527594AD"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87385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494" w:type="pct"/>
            <w:tcBorders>
              <w:top w:val="nil"/>
              <w:left w:val="nil"/>
              <w:bottom w:val="single" w:sz="4" w:space="0" w:color="D9D9D9"/>
              <w:right w:val="single" w:sz="4" w:space="0" w:color="D9D9D9"/>
            </w:tcBorders>
            <w:shd w:val="clear" w:color="auto" w:fill="auto"/>
            <w:noWrap/>
            <w:hideMark/>
          </w:tcPr>
          <w:p w14:paraId="22CEF4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89638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60C21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A5EA5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402" w:type="pct"/>
            <w:tcBorders>
              <w:top w:val="nil"/>
              <w:left w:val="nil"/>
              <w:bottom w:val="single" w:sz="4" w:space="0" w:color="D9D9D9"/>
              <w:right w:val="single" w:sz="4" w:space="0" w:color="D9D9D9"/>
            </w:tcBorders>
            <w:shd w:val="clear" w:color="auto" w:fill="auto"/>
            <w:noWrap/>
            <w:hideMark/>
          </w:tcPr>
          <w:p w14:paraId="6C1174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793" w:type="pct"/>
            <w:tcBorders>
              <w:top w:val="nil"/>
              <w:left w:val="nil"/>
              <w:bottom w:val="single" w:sz="4" w:space="0" w:color="D9D9D9"/>
              <w:right w:val="single" w:sz="4" w:space="0" w:color="D9D9D9"/>
            </w:tcBorders>
            <w:shd w:val="clear" w:color="auto" w:fill="auto"/>
            <w:noWrap/>
            <w:hideMark/>
          </w:tcPr>
          <w:p w14:paraId="74B803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3 428,0</w:t>
            </w:r>
          </w:p>
        </w:tc>
      </w:tr>
      <w:tr w:rsidR="004B253B" w:rsidRPr="004B253B" w14:paraId="53EAB8F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3D591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333348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166C7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EFE02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1C160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402" w:type="pct"/>
            <w:tcBorders>
              <w:top w:val="nil"/>
              <w:left w:val="nil"/>
              <w:bottom w:val="single" w:sz="4" w:space="0" w:color="D9D9D9"/>
              <w:right w:val="single" w:sz="4" w:space="0" w:color="D9D9D9"/>
            </w:tcBorders>
            <w:shd w:val="clear" w:color="auto" w:fill="auto"/>
            <w:noWrap/>
            <w:hideMark/>
          </w:tcPr>
          <w:p w14:paraId="12AD99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28F180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1 576,0</w:t>
            </w:r>
          </w:p>
        </w:tc>
      </w:tr>
      <w:tr w:rsidR="004B253B" w:rsidRPr="004B253B" w14:paraId="1E9C4DC3"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EC6CB8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за счет родительской платы за содержание ребенка в образовательном учреждении</w:t>
            </w:r>
          </w:p>
        </w:tc>
        <w:tc>
          <w:tcPr>
            <w:tcW w:w="494" w:type="pct"/>
            <w:tcBorders>
              <w:top w:val="nil"/>
              <w:left w:val="nil"/>
              <w:bottom w:val="single" w:sz="4" w:space="0" w:color="D9D9D9"/>
              <w:right w:val="single" w:sz="4" w:space="0" w:color="D9D9D9"/>
            </w:tcBorders>
            <w:shd w:val="clear" w:color="auto" w:fill="auto"/>
            <w:noWrap/>
            <w:hideMark/>
          </w:tcPr>
          <w:p w14:paraId="5B7AAD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C6B18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39982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33931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402" w:type="pct"/>
            <w:tcBorders>
              <w:top w:val="nil"/>
              <w:left w:val="nil"/>
              <w:bottom w:val="single" w:sz="4" w:space="0" w:color="D9D9D9"/>
              <w:right w:val="single" w:sz="4" w:space="0" w:color="D9D9D9"/>
            </w:tcBorders>
            <w:shd w:val="clear" w:color="auto" w:fill="auto"/>
            <w:noWrap/>
            <w:hideMark/>
          </w:tcPr>
          <w:p w14:paraId="343C28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2FC28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00F4C35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D5FE8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35A78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0C196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DBEC2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A2CAC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402" w:type="pct"/>
            <w:tcBorders>
              <w:top w:val="nil"/>
              <w:left w:val="nil"/>
              <w:bottom w:val="single" w:sz="4" w:space="0" w:color="D9D9D9"/>
              <w:right w:val="single" w:sz="4" w:space="0" w:color="D9D9D9"/>
            </w:tcBorders>
            <w:shd w:val="clear" w:color="auto" w:fill="auto"/>
            <w:noWrap/>
            <w:hideMark/>
          </w:tcPr>
          <w:p w14:paraId="2EF542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1F1B6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205117E4"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8F6E0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420CD7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1B4DC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27892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6A635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2150D0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44D9B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17 926,1</w:t>
            </w:r>
          </w:p>
        </w:tc>
      </w:tr>
      <w:tr w:rsidR="004B253B" w:rsidRPr="004B253B" w14:paraId="7406DE77"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20E57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5B3FA2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358D3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1A58B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6F283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509B9D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7CFC3E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r>
      <w:tr w:rsidR="004B253B" w:rsidRPr="004B253B" w14:paraId="23D9311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691697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38742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70004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6AB95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FA624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43E4DC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DEF63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3 292,0</w:t>
            </w:r>
          </w:p>
        </w:tc>
      </w:tr>
      <w:tr w:rsidR="004B253B" w:rsidRPr="004B253B" w14:paraId="76AAEC3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E3E4A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16C3B5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D19A3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B9D14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41EE9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510369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0AFBBD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7 735,0</w:t>
            </w:r>
          </w:p>
        </w:tc>
      </w:tr>
      <w:tr w:rsidR="004B253B" w:rsidRPr="004B253B" w14:paraId="2FBD60C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63459F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Стипендии</w:t>
            </w:r>
          </w:p>
        </w:tc>
        <w:tc>
          <w:tcPr>
            <w:tcW w:w="494" w:type="pct"/>
            <w:tcBorders>
              <w:top w:val="nil"/>
              <w:left w:val="nil"/>
              <w:bottom w:val="single" w:sz="4" w:space="0" w:color="D9D9D9"/>
              <w:right w:val="single" w:sz="4" w:space="0" w:color="D9D9D9"/>
            </w:tcBorders>
            <w:shd w:val="clear" w:color="auto" w:fill="auto"/>
            <w:noWrap/>
            <w:hideMark/>
          </w:tcPr>
          <w:p w14:paraId="716D03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E2534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4586E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FA31D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2FAD07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793" w:type="pct"/>
            <w:tcBorders>
              <w:top w:val="nil"/>
              <w:left w:val="nil"/>
              <w:bottom w:val="single" w:sz="4" w:space="0" w:color="D9D9D9"/>
              <w:right w:val="single" w:sz="4" w:space="0" w:color="D9D9D9"/>
            </w:tcBorders>
            <w:shd w:val="clear" w:color="auto" w:fill="auto"/>
            <w:noWrap/>
            <w:hideMark/>
          </w:tcPr>
          <w:p w14:paraId="1C1369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6B1E4606"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0F36D69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45D405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1E2D4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60DF1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002A1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7FF631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22CB44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5 869,6</w:t>
            </w:r>
          </w:p>
        </w:tc>
      </w:tr>
      <w:tr w:rsidR="004B253B" w:rsidRPr="004B253B" w14:paraId="08B7197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3714F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2D09ED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0E618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64EB4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5478A0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32B374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298905F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777,5</w:t>
            </w:r>
          </w:p>
        </w:tc>
      </w:tr>
      <w:tr w:rsidR="004B253B" w:rsidRPr="004B253B" w14:paraId="271719A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359D02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5793A9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6D9C5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B8615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61F1BD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02" w:type="pct"/>
            <w:tcBorders>
              <w:top w:val="nil"/>
              <w:left w:val="nil"/>
              <w:bottom w:val="single" w:sz="4" w:space="0" w:color="D9D9D9"/>
              <w:right w:val="single" w:sz="4" w:space="0" w:color="D9D9D9"/>
            </w:tcBorders>
            <w:shd w:val="clear" w:color="auto" w:fill="auto"/>
            <w:noWrap/>
            <w:hideMark/>
          </w:tcPr>
          <w:p w14:paraId="1205D0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042F56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2AF8C70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C3F5C9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Центров образования цифрового и гуманитарного профилей "Точка роста"</w:t>
            </w:r>
          </w:p>
        </w:tc>
        <w:tc>
          <w:tcPr>
            <w:tcW w:w="494" w:type="pct"/>
            <w:tcBorders>
              <w:top w:val="nil"/>
              <w:left w:val="nil"/>
              <w:bottom w:val="single" w:sz="4" w:space="0" w:color="D9D9D9"/>
              <w:right w:val="single" w:sz="4" w:space="0" w:color="D9D9D9"/>
            </w:tcBorders>
            <w:shd w:val="clear" w:color="auto" w:fill="auto"/>
            <w:noWrap/>
            <w:hideMark/>
          </w:tcPr>
          <w:p w14:paraId="65CF75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2E90F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1F529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553DFB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0121800000</w:t>
            </w:r>
          </w:p>
        </w:tc>
        <w:tc>
          <w:tcPr>
            <w:tcW w:w="402" w:type="pct"/>
            <w:tcBorders>
              <w:top w:val="nil"/>
              <w:left w:val="nil"/>
              <w:bottom w:val="single" w:sz="4" w:space="0" w:color="D9D9D9"/>
              <w:right w:val="single" w:sz="4" w:space="0" w:color="D9D9D9"/>
            </w:tcBorders>
            <w:shd w:val="clear" w:color="auto" w:fill="auto"/>
            <w:noWrap/>
            <w:hideMark/>
          </w:tcPr>
          <w:p w14:paraId="45EE4A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1A5A6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296,8</w:t>
            </w:r>
          </w:p>
        </w:tc>
      </w:tr>
      <w:tr w:rsidR="004B253B" w:rsidRPr="004B253B" w14:paraId="49A8FE26" w14:textId="77777777" w:rsidTr="004B253B">
        <w:trPr>
          <w:trHeight w:val="2040"/>
        </w:trPr>
        <w:tc>
          <w:tcPr>
            <w:tcW w:w="1846" w:type="pct"/>
            <w:tcBorders>
              <w:top w:val="nil"/>
              <w:left w:val="single" w:sz="4" w:space="0" w:color="D9D9D9"/>
              <w:bottom w:val="single" w:sz="4" w:space="0" w:color="D9D9D9"/>
              <w:right w:val="single" w:sz="4" w:space="0" w:color="D9D9D9"/>
            </w:tcBorders>
            <w:shd w:val="clear" w:color="auto" w:fill="auto"/>
            <w:hideMark/>
          </w:tcPr>
          <w:p w14:paraId="24F7C1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494" w:type="pct"/>
            <w:tcBorders>
              <w:top w:val="nil"/>
              <w:left w:val="nil"/>
              <w:bottom w:val="single" w:sz="4" w:space="0" w:color="D9D9D9"/>
              <w:right w:val="single" w:sz="4" w:space="0" w:color="D9D9D9"/>
            </w:tcBorders>
            <w:shd w:val="clear" w:color="auto" w:fill="auto"/>
            <w:noWrap/>
            <w:hideMark/>
          </w:tcPr>
          <w:p w14:paraId="4FD32E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3B8C5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28244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A8E61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02" w:type="pct"/>
            <w:tcBorders>
              <w:top w:val="nil"/>
              <w:left w:val="nil"/>
              <w:bottom w:val="single" w:sz="4" w:space="0" w:color="D9D9D9"/>
              <w:right w:val="single" w:sz="4" w:space="0" w:color="D9D9D9"/>
            </w:tcBorders>
            <w:shd w:val="clear" w:color="auto" w:fill="auto"/>
            <w:noWrap/>
            <w:hideMark/>
          </w:tcPr>
          <w:p w14:paraId="33395C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AAE3E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296,8</w:t>
            </w:r>
          </w:p>
        </w:tc>
      </w:tr>
      <w:tr w:rsidR="004B253B" w:rsidRPr="004B253B" w14:paraId="04D089C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32AC1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4A4C94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6EBA0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86D4F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499F5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02" w:type="pct"/>
            <w:tcBorders>
              <w:top w:val="nil"/>
              <w:left w:val="nil"/>
              <w:bottom w:val="single" w:sz="4" w:space="0" w:color="D9D9D9"/>
              <w:right w:val="single" w:sz="4" w:space="0" w:color="D9D9D9"/>
            </w:tcBorders>
            <w:shd w:val="clear" w:color="auto" w:fill="auto"/>
            <w:noWrap/>
            <w:hideMark/>
          </w:tcPr>
          <w:p w14:paraId="417123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2C5CF2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116,8</w:t>
            </w:r>
          </w:p>
        </w:tc>
      </w:tr>
      <w:tr w:rsidR="004B253B" w:rsidRPr="004B253B" w14:paraId="07ECBAA1"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F421F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36CF03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EBB19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ABE65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654765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02" w:type="pct"/>
            <w:tcBorders>
              <w:top w:val="nil"/>
              <w:left w:val="nil"/>
              <w:bottom w:val="single" w:sz="4" w:space="0" w:color="D9D9D9"/>
              <w:right w:val="single" w:sz="4" w:space="0" w:color="D9D9D9"/>
            </w:tcBorders>
            <w:shd w:val="clear" w:color="auto" w:fill="auto"/>
            <w:noWrap/>
            <w:hideMark/>
          </w:tcPr>
          <w:p w14:paraId="7F0C5A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18080D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35,3</w:t>
            </w:r>
          </w:p>
        </w:tc>
      </w:tr>
      <w:tr w:rsidR="004B253B" w:rsidRPr="004B253B" w14:paraId="2B6A00C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FC06D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344258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05665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D7A16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FC644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02" w:type="pct"/>
            <w:tcBorders>
              <w:top w:val="nil"/>
              <w:left w:val="nil"/>
              <w:bottom w:val="single" w:sz="4" w:space="0" w:color="D9D9D9"/>
              <w:right w:val="single" w:sz="4" w:space="0" w:color="D9D9D9"/>
            </w:tcBorders>
            <w:shd w:val="clear" w:color="auto" w:fill="auto"/>
            <w:noWrap/>
            <w:hideMark/>
          </w:tcPr>
          <w:p w14:paraId="44320F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4F91E7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r>
      <w:tr w:rsidR="004B253B" w:rsidRPr="004B253B" w14:paraId="0D38869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CAD64E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4304E7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E22D3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929BC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12920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02" w:type="pct"/>
            <w:tcBorders>
              <w:top w:val="nil"/>
              <w:left w:val="nil"/>
              <w:bottom w:val="single" w:sz="4" w:space="0" w:color="D9D9D9"/>
              <w:right w:val="single" w:sz="4" w:space="0" w:color="D9D9D9"/>
            </w:tcBorders>
            <w:shd w:val="clear" w:color="auto" w:fill="auto"/>
            <w:noWrap/>
            <w:hideMark/>
          </w:tcPr>
          <w:p w14:paraId="41CCC7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681874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120,5</w:t>
            </w:r>
          </w:p>
        </w:tc>
      </w:tr>
      <w:tr w:rsidR="004B253B" w:rsidRPr="004B253B" w14:paraId="03E69D0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C8F4F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"Успех каждого ребенка"</w:t>
            </w:r>
          </w:p>
        </w:tc>
        <w:tc>
          <w:tcPr>
            <w:tcW w:w="494" w:type="pct"/>
            <w:tcBorders>
              <w:top w:val="nil"/>
              <w:left w:val="nil"/>
              <w:bottom w:val="single" w:sz="4" w:space="0" w:color="D9D9D9"/>
              <w:right w:val="single" w:sz="4" w:space="0" w:color="D9D9D9"/>
            </w:tcBorders>
            <w:shd w:val="clear" w:color="auto" w:fill="auto"/>
            <w:noWrap/>
            <w:hideMark/>
          </w:tcPr>
          <w:p w14:paraId="30E03D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5A98B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469EA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E5BBD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012E200000</w:t>
            </w:r>
          </w:p>
        </w:tc>
        <w:tc>
          <w:tcPr>
            <w:tcW w:w="402" w:type="pct"/>
            <w:tcBorders>
              <w:top w:val="nil"/>
              <w:left w:val="nil"/>
              <w:bottom w:val="single" w:sz="4" w:space="0" w:color="D9D9D9"/>
              <w:right w:val="single" w:sz="4" w:space="0" w:color="D9D9D9"/>
            </w:tcBorders>
            <w:shd w:val="clear" w:color="auto" w:fill="auto"/>
            <w:noWrap/>
            <w:hideMark/>
          </w:tcPr>
          <w:p w14:paraId="4075E7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63A41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w:t>
            </w:r>
          </w:p>
        </w:tc>
      </w:tr>
      <w:tr w:rsidR="004B253B" w:rsidRPr="004B253B" w14:paraId="40FF9F18" w14:textId="77777777" w:rsidTr="004B253B">
        <w:trPr>
          <w:trHeight w:val="1530"/>
        </w:trPr>
        <w:tc>
          <w:tcPr>
            <w:tcW w:w="1846" w:type="pct"/>
            <w:tcBorders>
              <w:top w:val="nil"/>
              <w:left w:val="single" w:sz="4" w:space="0" w:color="D9D9D9"/>
              <w:bottom w:val="single" w:sz="4" w:space="0" w:color="D9D9D9"/>
              <w:right w:val="single" w:sz="4" w:space="0" w:color="D9D9D9"/>
            </w:tcBorders>
            <w:shd w:val="clear" w:color="auto" w:fill="auto"/>
            <w:hideMark/>
          </w:tcPr>
          <w:p w14:paraId="4123E34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94" w:type="pct"/>
            <w:tcBorders>
              <w:top w:val="nil"/>
              <w:left w:val="nil"/>
              <w:bottom w:val="single" w:sz="4" w:space="0" w:color="D9D9D9"/>
              <w:right w:val="single" w:sz="4" w:space="0" w:color="D9D9D9"/>
            </w:tcBorders>
            <w:shd w:val="clear" w:color="auto" w:fill="auto"/>
            <w:noWrap/>
            <w:hideMark/>
          </w:tcPr>
          <w:p w14:paraId="18D2CF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A683C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BF63C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07C8D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402" w:type="pct"/>
            <w:tcBorders>
              <w:top w:val="nil"/>
              <w:left w:val="nil"/>
              <w:bottom w:val="single" w:sz="4" w:space="0" w:color="D9D9D9"/>
              <w:right w:val="single" w:sz="4" w:space="0" w:color="D9D9D9"/>
            </w:tcBorders>
            <w:shd w:val="clear" w:color="auto" w:fill="auto"/>
            <w:noWrap/>
            <w:hideMark/>
          </w:tcPr>
          <w:p w14:paraId="75583F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57D3F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w:t>
            </w:r>
          </w:p>
        </w:tc>
      </w:tr>
      <w:tr w:rsidR="004B253B" w:rsidRPr="004B253B" w14:paraId="11B0277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98722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04D01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52F5A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4B35C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FF067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402" w:type="pct"/>
            <w:tcBorders>
              <w:top w:val="nil"/>
              <w:left w:val="nil"/>
              <w:bottom w:val="single" w:sz="4" w:space="0" w:color="D9D9D9"/>
              <w:right w:val="single" w:sz="4" w:space="0" w:color="D9D9D9"/>
            </w:tcBorders>
            <w:shd w:val="clear" w:color="auto" w:fill="auto"/>
            <w:noWrap/>
            <w:hideMark/>
          </w:tcPr>
          <w:p w14:paraId="54CBF4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F7E0C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w:t>
            </w:r>
          </w:p>
        </w:tc>
      </w:tr>
      <w:tr w:rsidR="004B253B" w:rsidRPr="004B253B" w14:paraId="588CDCF1" w14:textId="77777777" w:rsidTr="004B253B">
        <w:trPr>
          <w:trHeight w:val="1530"/>
        </w:trPr>
        <w:tc>
          <w:tcPr>
            <w:tcW w:w="1846" w:type="pct"/>
            <w:tcBorders>
              <w:top w:val="nil"/>
              <w:left w:val="single" w:sz="4" w:space="0" w:color="D9D9D9"/>
              <w:bottom w:val="single" w:sz="4" w:space="0" w:color="D9D9D9"/>
              <w:right w:val="single" w:sz="4" w:space="0" w:color="D9D9D9"/>
            </w:tcBorders>
            <w:shd w:val="clear" w:color="auto" w:fill="auto"/>
            <w:hideMark/>
          </w:tcPr>
          <w:p w14:paraId="2DE5CC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94" w:type="pct"/>
            <w:tcBorders>
              <w:top w:val="nil"/>
              <w:left w:val="nil"/>
              <w:bottom w:val="single" w:sz="4" w:space="0" w:color="D9D9D9"/>
              <w:right w:val="single" w:sz="4" w:space="0" w:color="D9D9D9"/>
            </w:tcBorders>
            <w:shd w:val="clear" w:color="auto" w:fill="auto"/>
            <w:noWrap/>
            <w:hideMark/>
          </w:tcPr>
          <w:p w14:paraId="63D3E8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37EBA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FD6C3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D126E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02" w:type="pct"/>
            <w:tcBorders>
              <w:top w:val="nil"/>
              <w:left w:val="nil"/>
              <w:bottom w:val="single" w:sz="4" w:space="0" w:color="D9D9D9"/>
              <w:right w:val="single" w:sz="4" w:space="0" w:color="D9D9D9"/>
            </w:tcBorders>
            <w:shd w:val="clear" w:color="auto" w:fill="auto"/>
            <w:noWrap/>
            <w:hideMark/>
          </w:tcPr>
          <w:p w14:paraId="373567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6DA87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1 210,5</w:t>
            </w:r>
          </w:p>
        </w:tc>
      </w:tr>
      <w:tr w:rsidR="004B253B" w:rsidRPr="004B253B" w14:paraId="552CF51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F04E0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6918AA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25421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08653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5C4B02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02" w:type="pct"/>
            <w:tcBorders>
              <w:top w:val="nil"/>
              <w:left w:val="nil"/>
              <w:bottom w:val="single" w:sz="4" w:space="0" w:color="D9D9D9"/>
              <w:right w:val="single" w:sz="4" w:space="0" w:color="D9D9D9"/>
            </w:tcBorders>
            <w:shd w:val="clear" w:color="auto" w:fill="auto"/>
            <w:noWrap/>
            <w:hideMark/>
          </w:tcPr>
          <w:p w14:paraId="44AD8B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50CCA0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615,0</w:t>
            </w:r>
          </w:p>
        </w:tc>
      </w:tr>
      <w:tr w:rsidR="004B253B" w:rsidRPr="004B253B" w14:paraId="4E3811C0"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8C4646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614BA6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E5147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F3A21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41413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02" w:type="pct"/>
            <w:tcBorders>
              <w:top w:val="nil"/>
              <w:left w:val="nil"/>
              <w:bottom w:val="single" w:sz="4" w:space="0" w:color="D9D9D9"/>
              <w:right w:val="single" w:sz="4" w:space="0" w:color="D9D9D9"/>
            </w:tcBorders>
            <w:shd w:val="clear" w:color="auto" w:fill="auto"/>
            <w:noWrap/>
            <w:hideMark/>
          </w:tcPr>
          <w:p w14:paraId="4138F1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409FD1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185,7</w:t>
            </w:r>
          </w:p>
        </w:tc>
      </w:tr>
      <w:tr w:rsidR="004B253B" w:rsidRPr="004B253B" w14:paraId="17F3DB0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80DDDA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6FDF1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714F9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AB4A0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E88E7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02" w:type="pct"/>
            <w:tcBorders>
              <w:top w:val="nil"/>
              <w:left w:val="nil"/>
              <w:bottom w:val="single" w:sz="4" w:space="0" w:color="D9D9D9"/>
              <w:right w:val="single" w:sz="4" w:space="0" w:color="D9D9D9"/>
            </w:tcBorders>
            <w:shd w:val="clear" w:color="auto" w:fill="auto"/>
            <w:noWrap/>
            <w:hideMark/>
          </w:tcPr>
          <w:p w14:paraId="6516D7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3857B6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409,8</w:t>
            </w:r>
          </w:p>
        </w:tc>
      </w:tr>
      <w:tr w:rsidR="004B253B" w:rsidRPr="004B253B" w14:paraId="79B7350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1263B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494" w:type="pct"/>
            <w:tcBorders>
              <w:top w:val="nil"/>
              <w:left w:val="nil"/>
              <w:bottom w:val="single" w:sz="4" w:space="0" w:color="D9D9D9"/>
              <w:right w:val="single" w:sz="4" w:space="0" w:color="D9D9D9"/>
            </w:tcBorders>
            <w:shd w:val="clear" w:color="auto" w:fill="auto"/>
            <w:noWrap/>
            <w:hideMark/>
          </w:tcPr>
          <w:p w14:paraId="32C126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6E9E9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6ADA5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EA2A6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402" w:type="pct"/>
            <w:tcBorders>
              <w:top w:val="nil"/>
              <w:left w:val="nil"/>
              <w:bottom w:val="single" w:sz="4" w:space="0" w:color="D9D9D9"/>
              <w:right w:val="single" w:sz="4" w:space="0" w:color="D9D9D9"/>
            </w:tcBorders>
            <w:shd w:val="clear" w:color="auto" w:fill="auto"/>
            <w:noWrap/>
            <w:hideMark/>
          </w:tcPr>
          <w:p w14:paraId="10CF5D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E4009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4 675,6</w:t>
            </w:r>
          </w:p>
        </w:tc>
      </w:tr>
      <w:tr w:rsidR="004B253B" w:rsidRPr="004B253B" w14:paraId="51BAC04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47932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494" w:type="pct"/>
            <w:tcBorders>
              <w:top w:val="nil"/>
              <w:left w:val="nil"/>
              <w:bottom w:val="single" w:sz="4" w:space="0" w:color="D9D9D9"/>
              <w:right w:val="single" w:sz="4" w:space="0" w:color="D9D9D9"/>
            </w:tcBorders>
            <w:shd w:val="clear" w:color="auto" w:fill="auto"/>
            <w:noWrap/>
            <w:hideMark/>
          </w:tcPr>
          <w:p w14:paraId="388293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46B74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96742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970D5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402" w:type="pct"/>
            <w:tcBorders>
              <w:top w:val="nil"/>
              <w:left w:val="nil"/>
              <w:bottom w:val="single" w:sz="4" w:space="0" w:color="D9D9D9"/>
              <w:right w:val="single" w:sz="4" w:space="0" w:color="D9D9D9"/>
            </w:tcBorders>
            <w:shd w:val="clear" w:color="auto" w:fill="auto"/>
            <w:noWrap/>
            <w:hideMark/>
          </w:tcPr>
          <w:p w14:paraId="78C78E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AAF4A1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4 675,6</w:t>
            </w:r>
          </w:p>
        </w:tc>
      </w:tr>
      <w:tr w:rsidR="004B253B" w:rsidRPr="004B253B" w14:paraId="1F68BBD7"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047049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4" w:type="pct"/>
            <w:tcBorders>
              <w:top w:val="nil"/>
              <w:left w:val="nil"/>
              <w:bottom w:val="single" w:sz="4" w:space="0" w:color="D9D9D9"/>
              <w:right w:val="single" w:sz="4" w:space="0" w:color="D9D9D9"/>
            </w:tcBorders>
            <w:shd w:val="clear" w:color="auto" w:fill="auto"/>
            <w:noWrap/>
            <w:hideMark/>
          </w:tcPr>
          <w:p w14:paraId="62C652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D681D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E52A5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539314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402" w:type="pct"/>
            <w:tcBorders>
              <w:top w:val="nil"/>
              <w:left w:val="nil"/>
              <w:bottom w:val="single" w:sz="4" w:space="0" w:color="D9D9D9"/>
              <w:right w:val="single" w:sz="4" w:space="0" w:color="D9D9D9"/>
            </w:tcBorders>
            <w:shd w:val="clear" w:color="auto" w:fill="auto"/>
            <w:noWrap/>
            <w:hideMark/>
          </w:tcPr>
          <w:p w14:paraId="4C96B8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D24FF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4 675,6</w:t>
            </w:r>
          </w:p>
        </w:tc>
      </w:tr>
      <w:tr w:rsidR="004B253B" w:rsidRPr="004B253B" w14:paraId="7334C91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FFAF1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90FF0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37FBF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6DEC6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B7424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402" w:type="pct"/>
            <w:tcBorders>
              <w:top w:val="nil"/>
              <w:left w:val="nil"/>
              <w:bottom w:val="single" w:sz="4" w:space="0" w:color="D9D9D9"/>
              <w:right w:val="single" w:sz="4" w:space="0" w:color="D9D9D9"/>
            </w:tcBorders>
            <w:shd w:val="clear" w:color="auto" w:fill="auto"/>
            <w:noWrap/>
            <w:hideMark/>
          </w:tcPr>
          <w:p w14:paraId="519FB6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72220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1 875,5</w:t>
            </w:r>
          </w:p>
        </w:tc>
      </w:tr>
      <w:tr w:rsidR="004B253B" w:rsidRPr="004B253B" w14:paraId="65093D4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B13A2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4B4AB0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B6A78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E9CE7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460FA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402" w:type="pct"/>
            <w:tcBorders>
              <w:top w:val="nil"/>
              <w:left w:val="nil"/>
              <w:bottom w:val="single" w:sz="4" w:space="0" w:color="D9D9D9"/>
              <w:right w:val="single" w:sz="4" w:space="0" w:color="D9D9D9"/>
            </w:tcBorders>
            <w:shd w:val="clear" w:color="auto" w:fill="auto"/>
            <w:noWrap/>
            <w:hideMark/>
          </w:tcPr>
          <w:p w14:paraId="077EFE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2DEC80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2 800,1</w:t>
            </w:r>
          </w:p>
        </w:tc>
      </w:tr>
      <w:tr w:rsidR="004B253B" w:rsidRPr="004B253B" w14:paraId="58BFFC3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E81BE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427B63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29ABD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563D2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18F68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25B7DE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9D9EF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345,4</w:t>
            </w:r>
          </w:p>
        </w:tc>
      </w:tr>
      <w:tr w:rsidR="004B253B" w:rsidRPr="004B253B" w14:paraId="5CA73F4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83B2CA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712E0E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EF288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96F5C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1037C6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46BFB3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34582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345,4</w:t>
            </w:r>
          </w:p>
        </w:tc>
      </w:tr>
      <w:tr w:rsidR="004B253B" w:rsidRPr="004B253B" w14:paraId="01A07300"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1732FB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19F4C6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E6EAF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7414E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7F5BD9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01B9DD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527F88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r>
      <w:tr w:rsidR="004B253B" w:rsidRPr="004B253B" w14:paraId="1CB7599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36865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56FC30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3EAF1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738B4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56C9B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529DC6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09E120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265,4</w:t>
            </w:r>
          </w:p>
        </w:tc>
      </w:tr>
      <w:tr w:rsidR="004B253B" w:rsidRPr="004B253B" w14:paraId="09512A8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0F4C76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Дополнительное образование детей</w:t>
            </w:r>
          </w:p>
        </w:tc>
        <w:tc>
          <w:tcPr>
            <w:tcW w:w="494" w:type="pct"/>
            <w:tcBorders>
              <w:top w:val="nil"/>
              <w:left w:val="nil"/>
              <w:bottom w:val="single" w:sz="4" w:space="0" w:color="D9D9D9"/>
              <w:right w:val="single" w:sz="4" w:space="0" w:color="D9D9D9"/>
            </w:tcBorders>
            <w:shd w:val="clear" w:color="auto" w:fill="auto"/>
            <w:noWrap/>
            <w:hideMark/>
          </w:tcPr>
          <w:p w14:paraId="09919FB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2A81FC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6D793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7451B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12BF22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DF69F7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24 299,3</w:t>
            </w:r>
          </w:p>
        </w:tc>
      </w:tr>
      <w:tr w:rsidR="004B253B" w:rsidRPr="004B253B" w14:paraId="50DA043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9D9EF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94" w:type="pct"/>
            <w:tcBorders>
              <w:top w:val="nil"/>
              <w:left w:val="nil"/>
              <w:bottom w:val="single" w:sz="4" w:space="0" w:color="D9D9D9"/>
              <w:right w:val="single" w:sz="4" w:space="0" w:color="D9D9D9"/>
            </w:tcBorders>
            <w:shd w:val="clear" w:color="auto" w:fill="auto"/>
            <w:noWrap/>
            <w:hideMark/>
          </w:tcPr>
          <w:p w14:paraId="08D1C5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29ED9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2FDEB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24E3B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402" w:type="pct"/>
            <w:tcBorders>
              <w:top w:val="nil"/>
              <w:left w:val="nil"/>
              <w:bottom w:val="single" w:sz="4" w:space="0" w:color="D9D9D9"/>
              <w:right w:val="single" w:sz="4" w:space="0" w:color="D9D9D9"/>
            </w:tcBorders>
            <w:shd w:val="clear" w:color="auto" w:fill="auto"/>
            <w:noWrap/>
            <w:hideMark/>
          </w:tcPr>
          <w:p w14:paraId="3E49A8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AC489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24 168,1</w:t>
            </w:r>
          </w:p>
        </w:tc>
      </w:tr>
      <w:tr w:rsidR="004B253B" w:rsidRPr="004B253B" w14:paraId="12779AF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6E009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Подпрограмма "Дополнительное образование и воспитание детей"</w:t>
            </w:r>
          </w:p>
        </w:tc>
        <w:tc>
          <w:tcPr>
            <w:tcW w:w="494" w:type="pct"/>
            <w:tcBorders>
              <w:top w:val="nil"/>
              <w:left w:val="nil"/>
              <w:bottom w:val="single" w:sz="4" w:space="0" w:color="D9D9D9"/>
              <w:right w:val="single" w:sz="4" w:space="0" w:color="D9D9D9"/>
            </w:tcBorders>
            <w:shd w:val="clear" w:color="auto" w:fill="auto"/>
            <w:noWrap/>
            <w:hideMark/>
          </w:tcPr>
          <w:p w14:paraId="6BD16A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BE5D1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A9845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EB14E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402" w:type="pct"/>
            <w:tcBorders>
              <w:top w:val="nil"/>
              <w:left w:val="nil"/>
              <w:bottom w:val="single" w:sz="4" w:space="0" w:color="D9D9D9"/>
              <w:right w:val="single" w:sz="4" w:space="0" w:color="D9D9D9"/>
            </w:tcBorders>
            <w:shd w:val="clear" w:color="auto" w:fill="auto"/>
            <w:noWrap/>
            <w:hideMark/>
          </w:tcPr>
          <w:p w14:paraId="5312C1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18E12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24 168,1</w:t>
            </w:r>
          </w:p>
        </w:tc>
      </w:tr>
      <w:tr w:rsidR="004B253B" w:rsidRPr="004B253B" w14:paraId="5591FCC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18072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494" w:type="pct"/>
            <w:tcBorders>
              <w:top w:val="nil"/>
              <w:left w:val="nil"/>
              <w:bottom w:val="single" w:sz="4" w:space="0" w:color="D9D9D9"/>
              <w:right w:val="single" w:sz="4" w:space="0" w:color="D9D9D9"/>
            </w:tcBorders>
            <w:shd w:val="clear" w:color="auto" w:fill="auto"/>
            <w:noWrap/>
            <w:hideMark/>
          </w:tcPr>
          <w:p w14:paraId="07B8A6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1CCFE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0408D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78D79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402" w:type="pct"/>
            <w:tcBorders>
              <w:top w:val="nil"/>
              <w:left w:val="nil"/>
              <w:bottom w:val="single" w:sz="4" w:space="0" w:color="D9D9D9"/>
              <w:right w:val="single" w:sz="4" w:space="0" w:color="D9D9D9"/>
            </w:tcBorders>
            <w:shd w:val="clear" w:color="auto" w:fill="auto"/>
            <w:noWrap/>
            <w:hideMark/>
          </w:tcPr>
          <w:p w14:paraId="598D00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1506DD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24 168,1</w:t>
            </w:r>
          </w:p>
        </w:tc>
      </w:tr>
      <w:tr w:rsidR="004B253B" w:rsidRPr="004B253B" w14:paraId="1050547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C9C84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Дополнительное образование</w:t>
            </w:r>
          </w:p>
        </w:tc>
        <w:tc>
          <w:tcPr>
            <w:tcW w:w="494" w:type="pct"/>
            <w:tcBorders>
              <w:top w:val="nil"/>
              <w:left w:val="nil"/>
              <w:bottom w:val="single" w:sz="4" w:space="0" w:color="D9D9D9"/>
              <w:right w:val="single" w:sz="4" w:space="0" w:color="D9D9D9"/>
            </w:tcBorders>
            <w:shd w:val="clear" w:color="auto" w:fill="auto"/>
            <w:noWrap/>
            <w:hideMark/>
          </w:tcPr>
          <w:p w14:paraId="7B8624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4458B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AF616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2DD28C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0163F2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26B0F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22 272,1</w:t>
            </w:r>
          </w:p>
        </w:tc>
      </w:tr>
      <w:tr w:rsidR="004B253B" w:rsidRPr="004B253B" w14:paraId="0AA70F2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4C547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4F58A7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72946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57122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045C1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0F1D11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69234F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7 184,0</w:t>
            </w:r>
          </w:p>
        </w:tc>
      </w:tr>
      <w:tr w:rsidR="004B253B" w:rsidRPr="004B253B" w14:paraId="09B1E2B2"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5FE369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448057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A9F44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B0A58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702DB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43ACE3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5A97B9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2 170,0</w:t>
            </w:r>
          </w:p>
        </w:tc>
      </w:tr>
      <w:tr w:rsidR="004B253B" w:rsidRPr="004B253B" w14:paraId="09BDF835"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852747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5E4A12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AB797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039EE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98E92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4D859B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19A92A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23,0</w:t>
            </w:r>
          </w:p>
        </w:tc>
      </w:tr>
      <w:tr w:rsidR="004B253B" w:rsidRPr="004B253B" w14:paraId="3E12819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7E7BC6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7034A4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E8923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E15C2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3D422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7C4660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2ECB6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359,0</w:t>
            </w:r>
          </w:p>
        </w:tc>
      </w:tr>
      <w:tr w:rsidR="004B253B" w:rsidRPr="004B253B" w14:paraId="2BD6AEA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701A97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45CFE6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3B81D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95D9A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70288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372C37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365311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256,0</w:t>
            </w:r>
          </w:p>
        </w:tc>
      </w:tr>
      <w:tr w:rsidR="004B253B" w:rsidRPr="004B253B" w14:paraId="5229E69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5F77D4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94" w:type="pct"/>
            <w:tcBorders>
              <w:top w:val="nil"/>
              <w:left w:val="nil"/>
              <w:bottom w:val="single" w:sz="4" w:space="0" w:color="D9D9D9"/>
              <w:right w:val="single" w:sz="4" w:space="0" w:color="D9D9D9"/>
            </w:tcBorders>
            <w:shd w:val="clear" w:color="auto" w:fill="auto"/>
            <w:noWrap/>
            <w:hideMark/>
          </w:tcPr>
          <w:p w14:paraId="628F19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6D0B4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FBA12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05E3B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0A0DD6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93" w:type="pct"/>
            <w:tcBorders>
              <w:top w:val="nil"/>
              <w:left w:val="nil"/>
              <w:bottom w:val="single" w:sz="4" w:space="0" w:color="D9D9D9"/>
              <w:right w:val="single" w:sz="4" w:space="0" w:color="D9D9D9"/>
            </w:tcBorders>
            <w:shd w:val="clear" w:color="auto" w:fill="auto"/>
            <w:noWrap/>
            <w:hideMark/>
          </w:tcPr>
          <w:p w14:paraId="4FFDAE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380F85A0"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C7F2EC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26335E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BB9F0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74F69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C8C90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47A2B5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4827C0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11 566,3</w:t>
            </w:r>
          </w:p>
        </w:tc>
      </w:tr>
      <w:tr w:rsidR="004B253B" w:rsidRPr="004B253B" w14:paraId="27AACC4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68610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202B8D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1D0C3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0FB74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9AFAB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73536F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62E935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532,8</w:t>
            </w:r>
          </w:p>
        </w:tc>
      </w:tr>
      <w:tr w:rsidR="004B253B" w:rsidRPr="004B253B" w14:paraId="39FCD3C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E6AB4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3E9E58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BC44B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48A0F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F911A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4CC332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778810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04A4B35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354F7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Персонифицированное финансирование дополнительного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5DA4AF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1E6A2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7F0F3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1AA1F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0130161310</w:t>
            </w:r>
          </w:p>
        </w:tc>
        <w:tc>
          <w:tcPr>
            <w:tcW w:w="402" w:type="pct"/>
            <w:tcBorders>
              <w:top w:val="nil"/>
              <w:left w:val="nil"/>
              <w:bottom w:val="single" w:sz="4" w:space="0" w:color="D9D9D9"/>
              <w:right w:val="single" w:sz="4" w:space="0" w:color="D9D9D9"/>
            </w:tcBorders>
            <w:shd w:val="clear" w:color="auto" w:fill="auto"/>
            <w:noWrap/>
            <w:hideMark/>
          </w:tcPr>
          <w:p w14:paraId="0692FE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02709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1 500,0</w:t>
            </w:r>
          </w:p>
        </w:tc>
      </w:tr>
      <w:tr w:rsidR="004B253B" w:rsidRPr="004B253B" w14:paraId="73625A5A" w14:textId="77777777" w:rsidTr="004B253B">
        <w:trPr>
          <w:trHeight w:val="1785"/>
        </w:trPr>
        <w:tc>
          <w:tcPr>
            <w:tcW w:w="1846" w:type="pct"/>
            <w:tcBorders>
              <w:top w:val="nil"/>
              <w:left w:val="single" w:sz="4" w:space="0" w:color="D9D9D9"/>
              <w:bottom w:val="single" w:sz="4" w:space="0" w:color="D9D9D9"/>
              <w:right w:val="single" w:sz="4" w:space="0" w:color="D9D9D9"/>
            </w:tcBorders>
            <w:shd w:val="clear" w:color="auto" w:fill="auto"/>
            <w:hideMark/>
          </w:tcPr>
          <w:p w14:paraId="3D80044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94" w:type="pct"/>
            <w:tcBorders>
              <w:top w:val="nil"/>
              <w:left w:val="nil"/>
              <w:bottom w:val="single" w:sz="4" w:space="0" w:color="D9D9D9"/>
              <w:right w:val="single" w:sz="4" w:space="0" w:color="D9D9D9"/>
            </w:tcBorders>
            <w:shd w:val="clear" w:color="auto" w:fill="auto"/>
            <w:noWrap/>
            <w:hideMark/>
          </w:tcPr>
          <w:p w14:paraId="733076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53A1A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10E71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21206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0130161310</w:t>
            </w:r>
          </w:p>
        </w:tc>
        <w:tc>
          <w:tcPr>
            <w:tcW w:w="402" w:type="pct"/>
            <w:tcBorders>
              <w:top w:val="nil"/>
              <w:left w:val="nil"/>
              <w:bottom w:val="single" w:sz="4" w:space="0" w:color="D9D9D9"/>
              <w:right w:val="single" w:sz="4" w:space="0" w:color="D9D9D9"/>
            </w:tcBorders>
            <w:shd w:val="clear" w:color="auto" w:fill="auto"/>
            <w:noWrap/>
            <w:hideMark/>
          </w:tcPr>
          <w:p w14:paraId="688041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614</w:t>
            </w:r>
          </w:p>
        </w:tc>
        <w:tc>
          <w:tcPr>
            <w:tcW w:w="793" w:type="pct"/>
            <w:tcBorders>
              <w:top w:val="nil"/>
              <w:left w:val="nil"/>
              <w:bottom w:val="single" w:sz="4" w:space="0" w:color="D9D9D9"/>
              <w:right w:val="single" w:sz="4" w:space="0" w:color="D9D9D9"/>
            </w:tcBorders>
            <w:shd w:val="clear" w:color="auto" w:fill="auto"/>
            <w:noWrap/>
            <w:hideMark/>
          </w:tcPr>
          <w:p w14:paraId="1B6B03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1 500,0</w:t>
            </w:r>
          </w:p>
        </w:tc>
      </w:tr>
      <w:tr w:rsidR="004B253B" w:rsidRPr="004B253B" w14:paraId="522D6ABA"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F3116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39298A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9A143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AAD22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2F23AB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02" w:type="pct"/>
            <w:tcBorders>
              <w:top w:val="nil"/>
              <w:left w:val="nil"/>
              <w:bottom w:val="single" w:sz="4" w:space="0" w:color="D9D9D9"/>
              <w:right w:val="single" w:sz="4" w:space="0" w:color="D9D9D9"/>
            </w:tcBorders>
            <w:shd w:val="clear" w:color="auto" w:fill="auto"/>
            <w:noWrap/>
            <w:hideMark/>
          </w:tcPr>
          <w:p w14:paraId="0670C5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F6509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396,0</w:t>
            </w:r>
          </w:p>
        </w:tc>
      </w:tr>
      <w:tr w:rsidR="004B253B" w:rsidRPr="004B253B" w14:paraId="7DEE94A1"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336433F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494" w:type="pct"/>
            <w:tcBorders>
              <w:top w:val="nil"/>
              <w:left w:val="nil"/>
              <w:bottom w:val="single" w:sz="4" w:space="0" w:color="D9D9D9"/>
              <w:right w:val="single" w:sz="4" w:space="0" w:color="D9D9D9"/>
            </w:tcBorders>
            <w:shd w:val="clear" w:color="auto" w:fill="auto"/>
            <w:noWrap/>
            <w:hideMark/>
          </w:tcPr>
          <w:p w14:paraId="262B69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A7FC4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29468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27CC4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02" w:type="pct"/>
            <w:tcBorders>
              <w:top w:val="nil"/>
              <w:left w:val="nil"/>
              <w:bottom w:val="single" w:sz="4" w:space="0" w:color="D9D9D9"/>
              <w:right w:val="single" w:sz="4" w:space="0" w:color="D9D9D9"/>
            </w:tcBorders>
            <w:shd w:val="clear" w:color="auto" w:fill="auto"/>
            <w:noWrap/>
            <w:hideMark/>
          </w:tcPr>
          <w:p w14:paraId="179A31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793" w:type="pct"/>
            <w:tcBorders>
              <w:top w:val="nil"/>
              <w:left w:val="nil"/>
              <w:bottom w:val="single" w:sz="4" w:space="0" w:color="D9D9D9"/>
              <w:right w:val="single" w:sz="4" w:space="0" w:color="D9D9D9"/>
            </w:tcBorders>
            <w:shd w:val="clear" w:color="auto" w:fill="auto"/>
            <w:noWrap/>
            <w:hideMark/>
          </w:tcPr>
          <w:p w14:paraId="1168D63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r>
      <w:tr w:rsidR="004B253B" w:rsidRPr="004B253B" w14:paraId="1DF8594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4C8DB7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68989B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1A0E8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4FC72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3B2BF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02" w:type="pct"/>
            <w:tcBorders>
              <w:top w:val="nil"/>
              <w:left w:val="nil"/>
              <w:bottom w:val="single" w:sz="4" w:space="0" w:color="D9D9D9"/>
              <w:right w:val="single" w:sz="4" w:space="0" w:color="D9D9D9"/>
            </w:tcBorders>
            <w:shd w:val="clear" w:color="auto" w:fill="auto"/>
            <w:noWrap/>
            <w:hideMark/>
          </w:tcPr>
          <w:p w14:paraId="2B7583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563DDA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282,0</w:t>
            </w:r>
          </w:p>
        </w:tc>
      </w:tr>
      <w:tr w:rsidR="004B253B" w:rsidRPr="004B253B" w14:paraId="726442A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B84F0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160B28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52A2E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E3564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16973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257A29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A93C7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131,2</w:t>
            </w:r>
          </w:p>
        </w:tc>
      </w:tr>
      <w:tr w:rsidR="004B253B" w:rsidRPr="004B253B" w14:paraId="277E858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B5E22A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Уплата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3564A2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0BB2B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77C97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1C0C9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3C04F4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532C3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131,2</w:t>
            </w:r>
          </w:p>
        </w:tc>
      </w:tr>
      <w:tr w:rsidR="004B253B" w:rsidRPr="004B253B" w14:paraId="1FE6428F"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3BD580B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08B772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0AF7A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6EEF1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77B798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595ADB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0D981E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7BF92D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F943C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54D23D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09CE6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E4E85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5565A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3CDD58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128A89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126,2</w:t>
            </w:r>
          </w:p>
        </w:tc>
      </w:tr>
      <w:tr w:rsidR="004B253B" w:rsidRPr="004B253B" w14:paraId="13DCF72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B705BD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образования</w:t>
            </w:r>
          </w:p>
        </w:tc>
        <w:tc>
          <w:tcPr>
            <w:tcW w:w="494" w:type="pct"/>
            <w:tcBorders>
              <w:top w:val="nil"/>
              <w:left w:val="nil"/>
              <w:bottom w:val="single" w:sz="4" w:space="0" w:color="D9D9D9"/>
              <w:right w:val="single" w:sz="4" w:space="0" w:color="D9D9D9"/>
            </w:tcBorders>
            <w:shd w:val="clear" w:color="auto" w:fill="auto"/>
            <w:noWrap/>
            <w:hideMark/>
          </w:tcPr>
          <w:p w14:paraId="607FB02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D96983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55A8F6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E3D6F2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5DE6FE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178D70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147 103,3</w:t>
            </w:r>
          </w:p>
        </w:tc>
      </w:tr>
      <w:tr w:rsidR="004B253B" w:rsidRPr="004B253B" w14:paraId="45D69EC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F02C9C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94" w:type="pct"/>
            <w:tcBorders>
              <w:top w:val="nil"/>
              <w:left w:val="nil"/>
              <w:bottom w:val="single" w:sz="4" w:space="0" w:color="D9D9D9"/>
              <w:right w:val="single" w:sz="4" w:space="0" w:color="D9D9D9"/>
            </w:tcBorders>
            <w:shd w:val="clear" w:color="auto" w:fill="auto"/>
            <w:noWrap/>
            <w:hideMark/>
          </w:tcPr>
          <w:p w14:paraId="490362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1F1EE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94D45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48025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402" w:type="pct"/>
            <w:tcBorders>
              <w:top w:val="nil"/>
              <w:left w:val="nil"/>
              <w:bottom w:val="single" w:sz="4" w:space="0" w:color="D9D9D9"/>
              <w:right w:val="single" w:sz="4" w:space="0" w:color="D9D9D9"/>
            </w:tcBorders>
            <w:shd w:val="clear" w:color="auto" w:fill="auto"/>
            <w:noWrap/>
            <w:hideMark/>
          </w:tcPr>
          <w:p w14:paraId="43203E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6FBD2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147 083,3</w:t>
            </w:r>
          </w:p>
        </w:tc>
      </w:tr>
      <w:tr w:rsidR="004B253B" w:rsidRPr="004B253B" w14:paraId="76911BD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5959D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67C9BD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16E45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E74AA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CC7C0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02" w:type="pct"/>
            <w:tcBorders>
              <w:top w:val="nil"/>
              <w:left w:val="nil"/>
              <w:bottom w:val="single" w:sz="4" w:space="0" w:color="D9D9D9"/>
              <w:right w:val="single" w:sz="4" w:space="0" w:color="D9D9D9"/>
            </w:tcBorders>
            <w:shd w:val="clear" w:color="auto" w:fill="auto"/>
            <w:noWrap/>
            <w:hideMark/>
          </w:tcPr>
          <w:p w14:paraId="36290C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FC07D3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21 196,6</w:t>
            </w:r>
          </w:p>
        </w:tc>
      </w:tr>
      <w:tr w:rsidR="004B253B" w:rsidRPr="004B253B" w14:paraId="0480F45C"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37E61E6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494" w:type="pct"/>
            <w:tcBorders>
              <w:top w:val="nil"/>
              <w:left w:val="nil"/>
              <w:bottom w:val="single" w:sz="4" w:space="0" w:color="D9D9D9"/>
              <w:right w:val="single" w:sz="4" w:space="0" w:color="D9D9D9"/>
            </w:tcBorders>
            <w:shd w:val="clear" w:color="auto" w:fill="auto"/>
            <w:noWrap/>
            <w:hideMark/>
          </w:tcPr>
          <w:p w14:paraId="12288B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880E3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39500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6407D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402" w:type="pct"/>
            <w:tcBorders>
              <w:top w:val="nil"/>
              <w:left w:val="nil"/>
              <w:bottom w:val="single" w:sz="4" w:space="0" w:color="D9D9D9"/>
              <w:right w:val="single" w:sz="4" w:space="0" w:color="D9D9D9"/>
            </w:tcBorders>
            <w:shd w:val="clear" w:color="auto" w:fill="auto"/>
            <w:noWrap/>
            <w:hideMark/>
          </w:tcPr>
          <w:p w14:paraId="330A13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4A261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20 984,6</w:t>
            </w:r>
          </w:p>
        </w:tc>
      </w:tr>
      <w:tr w:rsidR="004B253B" w:rsidRPr="004B253B" w14:paraId="0381D7A1"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622B2B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2D3AB6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07729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683FD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0A0B0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402" w:type="pct"/>
            <w:tcBorders>
              <w:top w:val="nil"/>
              <w:left w:val="nil"/>
              <w:bottom w:val="single" w:sz="4" w:space="0" w:color="D9D9D9"/>
              <w:right w:val="single" w:sz="4" w:space="0" w:color="D9D9D9"/>
            </w:tcBorders>
            <w:shd w:val="clear" w:color="auto" w:fill="auto"/>
            <w:noWrap/>
            <w:hideMark/>
          </w:tcPr>
          <w:p w14:paraId="2FB237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6302F5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20 984,6</w:t>
            </w:r>
          </w:p>
        </w:tc>
      </w:tr>
      <w:tr w:rsidR="004B253B" w:rsidRPr="004B253B" w14:paraId="65166D8E" w14:textId="77777777" w:rsidTr="004B253B">
        <w:trPr>
          <w:trHeight w:val="1785"/>
        </w:trPr>
        <w:tc>
          <w:tcPr>
            <w:tcW w:w="1846" w:type="pct"/>
            <w:tcBorders>
              <w:top w:val="nil"/>
              <w:left w:val="single" w:sz="4" w:space="0" w:color="D9D9D9"/>
              <w:bottom w:val="single" w:sz="4" w:space="0" w:color="D9D9D9"/>
              <w:right w:val="single" w:sz="4" w:space="0" w:color="D9D9D9"/>
            </w:tcBorders>
            <w:shd w:val="clear" w:color="auto" w:fill="auto"/>
            <w:hideMark/>
          </w:tcPr>
          <w:p w14:paraId="2739E9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73D0B4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898D1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99BE0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C1329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402" w:type="pct"/>
            <w:tcBorders>
              <w:top w:val="nil"/>
              <w:left w:val="nil"/>
              <w:bottom w:val="single" w:sz="4" w:space="0" w:color="D9D9D9"/>
              <w:right w:val="single" w:sz="4" w:space="0" w:color="D9D9D9"/>
            </w:tcBorders>
            <w:shd w:val="clear" w:color="auto" w:fill="auto"/>
            <w:noWrap/>
            <w:hideMark/>
          </w:tcPr>
          <w:p w14:paraId="4626E4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D2164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212,0</w:t>
            </w:r>
          </w:p>
        </w:tc>
      </w:tr>
      <w:tr w:rsidR="004B253B" w:rsidRPr="004B253B" w14:paraId="7813D0E5"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875D7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4BCAA7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891D1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D2205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2D3593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402" w:type="pct"/>
            <w:tcBorders>
              <w:top w:val="nil"/>
              <w:left w:val="nil"/>
              <w:bottom w:val="single" w:sz="4" w:space="0" w:color="D9D9D9"/>
              <w:right w:val="single" w:sz="4" w:space="0" w:color="D9D9D9"/>
            </w:tcBorders>
            <w:shd w:val="clear" w:color="auto" w:fill="auto"/>
            <w:noWrap/>
            <w:hideMark/>
          </w:tcPr>
          <w:p w14:paraId="7B55B1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217748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212,0</w:t>
            </w:r>
          </w:p>
        </w:tc>
      </w:tr>
      <w:tr w:rsidR="004B253B" w:rsidRPr="004B253B" w14:paraId="6BBB9BB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B41C7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1590FE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67221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38148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1C357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402" w:type="pct"/>
            <w:tcBorders>
              <w:top w:val="nil"/>
              <w:left w:val="nil"/>
              <w:bottom w:val="single" w:sz="4" w:space="0" w:color="D9D9D9"/>
              <w:right w:val="single" w:sz="4" w:space="0" w:color="D9D9D9"/>
            </w:tcBorders>
            <w:shd w:val="clear" w:color="auto" w:fill="auto"/>
            <w:noWrap/>
            <w:hideMark/>
          </w:tcPr>
          <w:p w14:paraId="1DFA2F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1F915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77 621,8</w:t>
            </w:r>
          </w:p>
        </w:tc>
      </w:tr>
      <w:tr w:rsidR="004B253B" w:rsidRPr="004B253B" w14:paraId="6E90504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7523D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491DD9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92FE2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D0288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53469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402" w:type="pct"/>
            <w:tcBorders>
              <w:top w:val="nil"/>
              <w:left w:val="nil"/>
              <w:bottom w:val="single" w:sz="4" w:space="0" w:color="D9D9D9"/>
              <w:right w:val="single" w:sz="4" w:space="0" w:color="D9D9D9"/>
            </w:tcBorders>
            <w:shd w:val="clear" w:color="auto" w:fill="auto"/>
            <w:noWrap/>
            <w:hideMark/>
          </w:tcPr>
          <w:p w14:paraId="06B04C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47E5B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22174447" w14:textId="77777777" w:rsidTr="004B253B">
        <w:trPr>
          <w:trHeight w:val="2550"/>
        </w:trPr>
        <w:tc>
          <w:tcPr>
            <w:tcW w:w="1846" w:type="pct"/>
            <w:tcBorders>
              <w:top w:val="nil"/>
              <w:left w:val="single" w:sz="4" w:space="0" w:color="D9D9D9"/>
              <w:bottom w:val="single" w:sz="4" w:space="0" w:color="D9D9D9"/>
              <w:right w:val="single" w:sz="4" w:space="0" w:color="D9D9D9"/>
            </w:tcBorders>
            <w:shd w:val="clear" w:color="auto" w:fill="auto"/>
            <w:hideMark/>
          </w:tcPr>
          <w:p w14:paraId="31643F0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6DD2F9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1B433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928BE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7B33FC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402" w:type="pct"/>
            <w:tcBorders>
              <w:top w:val="nil"/>
              <w:left w:val="nil"/>
              <w:bottom w:val="single" w:sz="4" w:space="0" w:color="D9D9D9"/>
              <w:right w:val="single" w:sz="4" w:space="0" w:color="D9D9D9"/>
            </w:tcBorders>
            <w:shd w:val="clear" w:color="auto" w:fill="auto"/>
            <w:noWrap/>
            <w:hideMark/>
          </w:tcPr>
          <w:p w14:paraId="145865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E4041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4E3C7247"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1A32E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1C4C6A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A923B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6F43C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2B68C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402" w:type="pct"/>
            <w:tcBorders>
              <w:top w:val="nil"/>
              <w:left w:val="nil"/>
              <w:bottom w:val="single" w:sz="4" w:space="0" w:color="D9D9D9"/>
              <w:right w:val="single" w:sz="4" w:space="0" w:color="D9D9D9"/>
            </w:tcBorders>
            <w:shd w:val="clear" w:color="auto" w:fill="auto"/>
            <w:noWrap/>
            <w:hideMark/>
          </w:tcPr>
          <w:p w14:paraId="203717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7C972A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535,7</w:t>
            </w:r>
          </w:p>
        </w:tc>
      </w:tr>
      <w:tr w:rsidR="004B253B" w:rsidRPr="004B253B" w14:paraId="3A59366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7FF8DB0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08F819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0ED87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3776F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7FB15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402" w:type="pct"/>
            <w:tcBorders>
              <w:top w:val="nil"/>
              <w:left w:val="nil"/>
              <w:bottom w:val="single" w:sz="4" w:space="0" w:color="D9D9D9"/>
              <w:right w:val="single" w:sz="4" w:space="0" w:color="D9D9D9"/>
            </w:tcBorders>
            <w:shd w:val="clear" w:color="auto" w:fill="auto"/>
            <w:noWrap/>
            <w:hideMark/>
          </w:tcPr>
          <w:p w14:paraId="367E16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1E22DB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161,8</w:t>
            </w:r>
          </w:p>
        </w:tc>
      </w:tr>
      <w:tr w:rsidR="004B253B" w:rsidRPr="004B253B" w14:paraId="0C41B2B2"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0B89D3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494" w:type="pct"/>
            <w:tcBorders>
              <w:top w:val="nil"/>
              <w:left w:val="nil"/>
              <w:bottom w:val="single" w:sz="4" w:space="0" w:color="D9D9D9"/>
              <w:right w:val="single" w:sz="4" w:space="0" w:color="D9D9D9"/>
            </w:tcBorders>
            <w:shd w:val="clear" w:color="auto" w:fill="auto"/>
            <w:noWrap/>
            <w:hideMark/>
          </w:tcPr>
          <w:p w14:paraId="4186C8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AD074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A1F6F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30213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02" w:type="pct"/>
            <w:tcBorders>
              <w:top w:val="nil"/>
              <w:left w:val="nil"/>
              <w:bottom w:val="single" w:sz="4" w:space="0" w:color="D9D9D9"/>
              <w:right w:val="single" w:sz="4" w:space="0" w:color="D9D9D9"/>
            </w:tcBorders>
            <w:shd w:val="clear" w:color="auto" w:fill="auto"/>
            <w:noWrap/>
            <w:hideMark/>
          </w:tcPr>
          <w:p w14:paraId="01B493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79578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75 532,4</w:t>
            </w:r>
          </w:p>
        </w:tc>
      </w:tr>
      <w:tr w:rsidR="004B253B" w:rsidRPr="004B253B" w14:paraId="37C80FA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F710C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3EF2EC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879B0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F7200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38113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02" w:type="pct"/>
            <w:tcBorders>
              <w:top w:val="nil"/>
              <w:left w:val="nil"/>
              <w:bottom w:val="single" w:sz="4" w:space="0" w:color="D9D9D9"/>
              <w:right w:val="single" w:sz="4" w:space="0" w:color="D9D9D9"/>
            </w:tcBorders>
            <w:shd w:val="clear" w:color="auto" w:fill="auto"/>
            <w:noWrap/>
            <w:hideMark/>
          </w:tcPr>
          <w:p w14:paraId="59C8D9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094504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36 252,3</w:t>
            </w:r>
          </w:p>
        </w:tc>
      </w:tr>
      <w:tr w:rsidR="004B253B" w:rsidRPr="004B253B" w14:paraId="45BB9221"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10C969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2AFAD9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48751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6519D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425E8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02" w:type="pct"/>
            <w:tcBorders>
              <w:top w:val="nil"/>
              <w:left w:val="nil"/>
              <w:bottom w:val="single" w:sz="4" w:space="0" w:color="D9D9D9"/>
              <w:right w:val="single" w:sz="4" w:space="0" w:color="D9D9D9"/>
            </w:tcBorders>
            <w:shd w:val="clear" w:color="auto" w:fill="auto"/>
            <w:noWrap/>
            <w:hideMark/>
          </w:tcPr>
          <w:p w14:paraId="3D5BBD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0371F4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10 948,2</w:t>
            </w:r>
          </w:p>
        </w:tc>
      </w:tr>
      <w:tr w:rsidR="004B253B" w:rsidRPr="004B253B" w14:paraId="3068C169"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47E1D83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3E30F3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6FC30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3EA0F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55718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02" w:type="pct"/>
            <w:tcBorders>
              <w:top w:val="nil"/>
              <w:left w:val="nil"/>
              <w:bottom w:val="single" w:sz="4" w:space="0" w:color="D9D9D9"/>
              <w:right w:val="single" w:sz="4" w:space="0" w:color="D9D9D9"/>
            </w:tcBorders>
            <w:shd w:val="clear" w:color="auto" w:fill="auto"/>
            <w:noWrap/>
            <w:hideMark/>
          </w:tcPr>
          <w:p w14:paraId="7956F7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18592E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28 331,9</w:t>
            </w:r>
          </w:p>
        </w:tc>
      </w:tr>
      <w:tr w:rsidR="004B253B" w:rsidRPr="004B253B" w14:paraId="68843BC6" w14:textId="77777777" w:rsidTr="004B253B">
        <w:trPr>
          <w:trHeight w:val="1785"/>
        </w:trPr>
        <w:tc>
          <w:tcPr>
            <w:tcW w:w="1846" w:type="pct"/>
            <w:tcBorders>
              <w:top w:val="nil"/>
              <w:left w:val="single" w:sz="4" w:space="0" w:color="D9D9D9"/>
              <w:bottom w:val="single" w:sz="4" w:space="0" w:color="D9D9D9"/>
              <w:right w:val="single" w:sz="4" w:space="0" w:color="D9D9D9"/>
            </w:tcBorders>
            <w:shd w:val="clear" w:color="auto" w:fill="auto"/>
            <w:hideMark/>
          </w:tcPr>
          <w:p w14:paraId="3DD0B82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0B3596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1D3AB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05B38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693DE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02" w:type="pct"/>
            <w:tcBorders>
              <w:top w:val="nil"/>
              <w:left w:val="nil"/>
              <w:bottom w:val="single" w:sz="4" w:space="0" w:color="D9D9D9"/>
              <w:right w:val="single" w:sz="4" w:space="0" w:color="D9D9D9"/>
            </w:tcBorders>
            <w:shd w:val="clear" w:color="auto" w:fill="auto"/>
            <w:noWrap/>
            <w:hideMark/>
          </w:tcPr>
          <w:p w14:paraId="01DAC0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0250D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763,0</w:t>
            </w:r>
          </w:p>
        </w:tc>
      </w:tr>
      <w:tr w:rsidR="004B253B" w:rsidRPr="004B253B" w14:paraId="1FAA9C6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3F5FB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7ECFEE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A09E2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831FE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711009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02" w:type="pct"/>
            <w:tcBorders>
              <w:top w:val="nil"/>
              <w:left w:val="nil"/>
              <w:bottom w:val="single" w:sz="4" w:space="0" w:color="D9D9D9"/>
              <w:right w:val="single" w:sz="4" w:space="0" w:color="D9D9D9"/>
            </w:tcBorders>
            <w:shd w:val="clear" w:color="auto" w:fill="auto"/>
            <w:noWrap/>
            <w:hideMark/>
          </w:tcPr>
          <w:p w14:paraId="0F55BC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67255E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366,2</w:t>
            </w:r>
          </w:p>
        </w:tc>
      </w:tr>
      <w:tr w:rsidR="004B253B" w:rsidRPr="004B253B" w14:paraId="55C3B143"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F3FC5B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7C908E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0C593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6B92A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88F6B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02" w:type="pct"/>
            <w:tcBorders>
              <w:top w:val="nil"/>
              <w:left w:val="nil"/>
              <w:bottom w:val="single" w:sz="4" w:space="0" w:color="D9D9D9"/>
              <w:right w:val="single" w:sz="4" w:space="0" w:color="D9D9D9"/>
            </w:tcBorders>
            <w:shd w:val="clear" w:color="auto" w:fill="auto"/>
            <w:noWrap/>
            <w:hideMark/>
          </w:tcPr>
          <w:p w14:paraId="412EFA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425519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110,6</w:t>
            </w:r>
          </w:p>
        </w:tc>
      </w:tr>
      <w:tr w:rsidR="004B253B" w:rsidRPr="004B253B" w14:paraId="614A2C72"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4F7437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387E18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88474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C8622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70DFCA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02" w:type="pct"/>
            <w:tcBorders>
              <w:top w:val="nil"/>
              <w:left w:val="nil"/>
              <w:bottom w:val="single" w:sz="4" w:space="0" w:color="D9D9D9"/>
              <w:right w:val="single" w:sz="4" w:space="0" w:color="D9D9D9"/>
            </w:tcBorders>
            <w:shd w:val="clear" w:color="auto" w:fill="auto"/>
            <w:noWrap/>
            <w:hideMark/>
          </w:tcPr>
          <w:p w14:paraId="5476F5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72C742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286,2</w:t>
            </w:r>
          </w:p>
        </w:tc>
      </w:tr>
      <w:tr w:rsidR="004B253B" w:rsidRPr="004B253B" w14:paraId="0E4E1B5B"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75980E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94" w:type="pct"/>
            <w:tcBorders>
              <w:top w:val="nil"/>
              <w:left w:val="nil"/>
              <w:bottom w:val="single" w:sz="4" w:space="0" w:color="D9D9D9"/>
              <w:right w:val="single" w:sz="4" w:space="0" w:color="D9D9D9"/>
            </w:tcBorders>
            <w:shd w:val="clear" w:color="auto" w:fill="auto"/>
            <w:noWrap/>
            <w:hideMark/>
          </w:tcPr>
          <w:p w14:paraId="655EB2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CEA2D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ED9B9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1B5B4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02" w:type="pct"/>
            <w:tcBorders>
              <w:top w:val="nil"/>
              <w:left w:val="nil"/>
              <w:bottom w:val="single" w:sz="4" w:space="0" w:color="D9D9D9"/>
              <w:right w:val="single" w:sz="4" w:space="0" w:color="D9D9D9"/>
            </w:tcBorders>
            <w:shd w:val="clear" w:color="auto" w:fill="auto"/>
            <w:noWrap/>
            <w:hideMark/>
          </w:tcPr>
          <w:p w14:paraId="72EA20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AFD9B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628,9</w:t>
            </w:r>
          </w:p>
        </w:tc>
      </w:tr>
      <w:tr w:rsidR="004B253B" w:rsidRPr="004B253B" w14:paraId="11D661E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57C216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661AB1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91A6A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572C4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EDAC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02" w:type="pct"/>
            <w:tcBorders>
              <w:top w:val="nil"/>
              <w:left w:val="nil"/>
              <w:bottom w:val="single" w:sz="4" w:space="0" w:color="D9D9D9"/>
              <w:right w:val="single" w:sz="4" w:space="0" w:color="D9D9D9"/>
            </w:tcBorders>
            <w:shd w:val="clear" w:color="auto" w:fill="auto"/>
            <w:noWrap/>
            <w:hideMark/>
          </w:tcPr>
          <w:p w14:paraId="3B00F0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2E29BA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345,0</w:t>
            </w:r>
          </w:p>
        </w:tc>
      </w:tr>
      <w:tr w:rsidR="004B253B" w:rsidRPr="004B253B" w14:paraId="67D74E15"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87598B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027012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07F9B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A84A2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2D62B6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02" w:type="pct"/>
            <w:tcBorders>
              <w:top w:val="nil"/>
              <w:left w:val="nil"/>
              <w:bottom w:val="single" w:sz="4" w:space="0" w:color="D9D9D9"/>
              <w:right w:val="single" w:sz="4" w:space="0" w:color="D9D9D9"/>
            </w:tcBorders>
            <w:shd w:val="clear" w:color="auto" w:fill="auto"/>
            <w:noWrap/>
            <w:hideMark/>
          </w:tcPr>
          <w:p w14:paraId="3EF572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6939C2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104,2</w:t>
            </w:r>
          </w:p>
        </w:tc>
      </w:tr>
      <w:tr w:rsidR="004B253B" w:rsidRPr="004B253B" w14:paraId="2B782A6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9DB6D2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01F705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C96F5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656A7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5524D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02" w:type="pct"/>
            <w:tcBorders>
              <w:top w:val="nil"/>
              <w:left w:val="nil"/>
              <w:bottom w:val="single" w:sz="4" w:space="0" w:color="D9D9D9"/>
              <w:right w:val="single" w:sz="4" w:space="0" w:color="D9D9D9"/>
            </w:tcBorders>
            <w:shd w:val="clear" w:color="auto" w:fill="auto"/>
            <w:noWrap/>
            <w:hideMark/>
          </w:tcPr>
          <w:p w14:paraId="416E23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395C78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179,7</w:t>
            </w:r>
          </w:p>
        </w:tc>
      </w:tr>
      <w:tr w:rsidR="004B253B" w:rsidRPr="004B253B" w14:paraId="6AABDA3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BFF8A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494" w:type="pct"/>
            <w:tcBorders>
              <w:top w:val="nil"/>
              <w:left w:val="nil"/>
              <w:bottom w:val="single" w:sz="4" w:space="0" w:color="D9D9D9"/>
              <w:right w:val="single" w:sz="4" w:space="0" w:color="D9D9D9"/>
            </w:tcBorders>
            <w:shd w:val="clear" w:color="auto" w:fill="auto"/>
            <w:noWrap/>
            <w:hideMark/>
          </w:tcPr>
          <w:p w14:paraId="557735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9534E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BFA02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7135D2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402" w:type="pct"/>
            <w:tcBorders>
              <w:top w:val="nil"/>
              <w:left w:val="nil"/>
              <w:bottom w:val="single" w:sz="4" w:space="0" w:color="D9D9D9"/>
              <w:right w:val="single" w:sz="4" w:space="0" w:color="D9D9D9"/>
            </w:tcBorders>
            <w:shd w:val="clear" w:color="auto" w:fill="auto"/>
            <w:noWrap/>
            <w:hideMark/>
          </w:tcPr>
          <w:p w14:paraId="38DE41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19420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1 561,8</w:t>
            </w:r>
          </w:p>
        </w:tc>
      </w:tr>
      <w:tr w:rsidR="004B253B" w:rsidRPr="004B253B" w14:paraId="0C9259F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DDE94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494" w:type="pct"/>
            <w:tcBorders>
              <w:top w:val="nil"/>
              <w:left w:val="nil"/>
              <w:bottom w:val="single" w:sz="4" w:space="0" w:color="D9D9D9"/>
              <w:right w:val="single" w:sz="4" w:space="0" w:color="D9D9D9"/>
            </w:tcBorders>
            <w:shd w:val="clear" w:color="auto" w:fill="auto"/>
            <w:noWrap/>
            <w:hideMark/>
          </w:tcPr>
          <w:p w14:paraId="3EF947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C3F61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67E32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260D7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402" w:type="pct"/>
            <w:tcBorders>
              <w:top w:val="nil"/>
              <w:left w:val="nil"/>
              <w:bottom w:val="single" w:sz="4" w:space="0" w:color="D9D9D9"/>
              <w:right w:val="single" w:sz="4" w:space="0" w:color="D9D9D9"/>
            </w:tcBorders>
            <w:shd w:val="clear" w:color="auto" w:fill="auto"/>
            <w:noWrap/>
            <w:hideMark/>
          </w:tcPr>
          <w:p w14:paraId="682750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743BC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1 561,8</w:t>
            </w:r>
          </w:p>
        </w:tc>
      </w:tr>
      <w:tr w:rsidR="004B253B" w:rsidRPr="004B253B" w14:paraId="29871C3C"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5928D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w:t>
            </w:r>
          </w:p>
        </w:tc>
        <w:tc>
          <w:tcPr>
            <w:tcW w:w="494" w:type="pct"/>
            <w:tcBorders>
              <w:top w:val="nil"/>
              <w:left w:val="nil"/>
              <w:bottom w:val="single" w:sz="4" w:space="0" w:color="D9D9D9"/>
              <w:right w:val="single" w:sz="4" w:space="0" w:color="D9D9D9"/>
            </w:tcBorders>
            <w:shd w:val="clear" w:color="auto" w:fill="auto"/>
            <w:noWrap/>
            <w:hideMark/>
          </w:tcPr>
          <w:p w14:paraId="423B40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625B7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FFABD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71409B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402" w:type="pct"/>
            <w:tcBorders>
              <w:top w:val="nil"/>
              <w:left w:val="nil"/>
              <w:bottom w:val="single" w:sz="4" w:space="0" w:color="D9D9D9"/>
              <w:right w:val="single" w:sz="4" w:space="0" w:color="D9D9D9"/>
            </w:tcBorders>
            <w:shd w:val="clear" w:color="auto" w:fill="auto"/>
            <w:noWrap/>
            <w:hideMark/>
          </w:tcPr>
          <w:p w14:paraId="569FB5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7F553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1 361,8</w:t>
            </w:r>
          </w:p>
        </w:tc>
      </w:tr>
      <w:tr w:rsidR="004B253B" w:rsidRPr="004B253B" w14:paraId="5678030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F52F1C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6C1334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7D84C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00A15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DEB81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402" w:type="pct"/>
            <w:tcBorders>
              <w:top w:val="nil"/>
              <w:left w:val="nil"/>
              <w:bottom w:val="single" w:sz="4" w:space="0" w:color="D9D9D9"/>
              <w:right w:val="single" w:sz="4" w:space="0" w:color="D9D9D9"/>
            </w:tcBorders>
            <w:shd w:val="clear" w:color="auto" w:fill="auto"/>
            <w:noWrap/>
            <w:hideMark/>
          </w:tcPr>
          <w:p w14:paraId="6EE03D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B938C3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1 361,8</w:t>
            </w:r>
          </w:p>
        </w:tc>
      </w:tr>
      <w:tr w:rsidR="004B253B" w:rsidRPr="004B253B" w14:paraId="6036C7A2"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551A3C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 за счет средств местного бюджета</w:t>
            </w:r>
          </w:p>
        </w:tc>
        <w:tc>
          <w:tcPr>
            <w:tcW w:w="494" w:type="pct"/>
            <w:tcBorders>
              <w:top w:val="nil"/>
              <w:left w:val="nil"/>
              <w:bottom w:val="single" w:sz="4" w:space="0" w:color="D9D9D9"/>
              <w:right w:val="single" w:sz="4" w:space="0" w:color="D9D9D9"/>
            </w:tcBorders>
            <w:shd w:val="clear" w:color="auto" w:fill="auto"/>
            <w:noWrap/>
            <w:hideMark/>
          </w:tcPr>
          <w:p w14:paraId="6A9B62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6302C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1304E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54FFF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02" w:type="pct"/>
            <w:tcBorders>
              <w:top w:val="nil"/>
              <w:left w:val="nil"/>
              <w:bottom w:val="single" w:sz="4" w:space="0" w:color="D9D9D9"/>
              <w:right w:val="single" w:sz="4" w:space="0" w:color="D9D9D9"/>
            </w:tcBorders>
            <w:shd w:val="clear" w:color="auto" w:fill="auto"/>
            <w:noWrap/>
            <w:hideMark/>
          </w:tcPr>
          <w:p w14:paraId="3912A6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B9939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559A750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0957B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71A43C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4A667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ED278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2B5396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02" w:type="pct"/>
            <w:tcBorders>
              <w:top w:val="nil"/>
              <w:left w:val="nil"/>
              <w:bottom w:val="single" w:sz="4" w:space="0" w:color="D9D9D9"/>
              <w:right w:val="single" w:sz="4" w:space="0" w:color="D9D9D9"/>
            </w:tcBorders>
            <w:shd w:val="clear" w:color="auto" w:fill="auto"/>
            <w:noWrap/>
            <w:hideMark/>
          </w:tcPr>
          <w:p w14:paraId="40C4BD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56A6BC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161,5</w:t>
            </w:r>
          </w:p>
        </w:tc>
      </w:tr>
      <w:tr w:rsidR="004B253B" w:rsidRPr="004B253B" w14:paraId="54B996FE"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2187A6E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494" w:type="pct"/>
            <w:tcBorders>
              <w:top w:val="nil"/>
              <w:left w:val="nil"/>
              <w:bottom w:val="single" w:sz="4" w:space="0" w:color="D9D9D9"/>
              <w:right w:val="single" w:sz="4" w:space="0" w:color="D9D9D9"/>
            </w:tcBorders>
            <w:shd w:val="clear" w:color="auto" w:fill="auto"/>
            <w:noWrap/>
            <w:hideMark/>
          </w:tcPr>
          <w:p w14:paraId="6C1A58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9C271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390F7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2B77E0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02" w:type="pct"/>
            <w:tcBorders>
              <w:top w:val="nil"/>
              <w:left w:val="nil"/>
              <w:bottom w:val="single" w:sz="4" w:space="0" w:color="D9D9D9"/>
              <w:right w:val="single" w:sz="4" w:space="0" w:color="D9D9D9"/>
            </w:tcBorders>
            <w:shd w:val="clear" w:color="auto" w:fill="auto"/>
            <w:noWrap/>
            <w:hideMark/>
          </w:tcPr>
          <w:p w14:paraId="30F638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793" w:type="pct"/>
            <w:tcBorders>
              <w:top w:val="nil"/>
              <w:left w:val="nil"/>
              <w:bottom w:val="single" w:sz="4" w:space="0" w:color="D9D9D9"/>
              <w:right w:val="single" w:sz="4" w:space="0" w:color="D9D9D9"/>
            </w:tcBorders>
            <w:shd w:val="clear" w:color="auto" w:fill="auto"/>
            <w:noWrap/>
            <w:hideMark/>
          </w:tcPr>
          <w:p w14:paraId="70D274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w:t>
            </w:r>
          </w:p>
        </w:tc>
      </w:tr>
      <w:tr w:rsidR="004B253B" w:rsidRPr="004B253B" w14:paraId="5A13797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EE26A8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7F1CEE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3E5F1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766B2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9D998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02" w:type="pct"/>
            <w:tcBorders>
              <w:top w:val="nil"/>
              <w:left w:val="nil"/>
              <w:bottom w:val="single" w:sz="4" w:space="0" w:color="D9D9D9"/>
              <w:right w:val="single" w:sz="4" w:space="0" w:color="D9D9D9"/>
            </w:tcBorders>
            <w:shd w:val="clear" w:color="auto" w:fill="auto"/>
            <w:noWrap/>
            <w:hideMark/>
          </w:tcPr>
          <w:p w14:paraId="6BC90B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1AC386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30,9</w:t>
            </w:r>
          </w:p>
        </w:tc>
      </w:tr>
      <w:tr w:rsidR="004B253B" w:rsidRPr="004B253B" w14:paraId="3621578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826938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494" w:type="pct"/>
            <w:tcBorders>
              <w:top w:val="nil"/>
              <w:left w:val="nil"/>
              <w:bottom w:val="single" w:sz="4" w:space="0" w:color="D9D9D9"/>
              <w:right w:val="single" w:sz="4" w:space="0" w:color="D9D9D9"/>
            </w:tcBorders>
            <w:shd w:val="clear" w:color="auto" w:fill="auto"/>
            <w:noWrap/>
            <w:hideMark/>
          </w:tcPr>
          <w:p w14:paraId="3AF78E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62544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EC80E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7BE0BE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0150000000</w:t>
            </w:r>
          </w:p>
        </w:tc>
        <w:tc>
          <w:tcPr>
            <w:tcW w:w="402" w:type="pct"/>
            <w:tcBorders>
              <w:top w:val="nil"/>
              <w:left w:val="nil"/>
              <w:bottom w:val="single" w:sz="4" w:space="0" w:color="D9D9D9"/>
              <w:right w:val="single" w:sz="4" w:space="0" w:color="D9D9D9"/>
            </w:tcBorders>
            <w:shd w:val="clear" w:color="auto" w:fill="auto"/>
            <w:noWrap/>
            <w:hideMark/>
          </w:tcPr>
          <w:p w14:paraId="77F386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48CBC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46 703,1</w:t>
            </w:r>
          </w:p>
        </w:tc>
      </w:tr>
      <w:tr w:rsidR="004B253B" w:rsidRPr="004B253B" w14:paraId="5BAE15FB"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826AEC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3F0CDE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BC050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BDB53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81861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0150100000</w:t>
            </w:r>
          </w:p>
        </w:tc>
        <w:tc>
          <w:tcPr>
            <w:tcW w:w="402" w:type="pct"/>
            <w:tcBorders>
              <w:top w:val="nil"/>
              <w:left w:val="nil"/>
              <w:bottom w:val="single" w:sz="4" w:space="0" w:color="D9D9D9"/>
              <w:right w:val="single" w:sz="4" w:space="0" w:color="D9D9D9"/>
            </w:tcBorders>
            <w:shd w:val="clear" w:color="auto" w:fill="auto"/>
            <w:noWrap/>
            <w:hideMark/>
          </w:tcPr>
          <w:p w14:paraId="1A57ED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A2FED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5 000,0</w:t>
            </w:r>
          </w:p>
        </w:tc>
      </w:tr>
      <w:tr w:rsidR="004B253B" w:rsidRPr="004B253B" w14:paraId="7B30ED6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08E149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94" w:type="pct"/>
            <w:tcBorders>
              <w:top w:val="nil"/>
              <w:left w:val="nil"/>
              <w:bottom w:val="single" w:sz="4" w:space="0" w:color="D9D9D9"/>
              <w:right w:val="single" w:sz="4" w:space="0" w:color="D9D9D9"/>
            </w:tcBorders>
            <w:shd w:val="clear" w:color="auto" w:fill="auto"/>
            <w:noWrap/>
            <w:hideMark/>
          </w:tcPr>
          <w:p w14:paraId="25B835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6F4D0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8F3FA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2D9A2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02" w:type="pct"/>
            <w:tcBorders>
              <w:top w:val="nil"/>
              <w:left w:val="nil"/>
              <w:bottom w:val="single" w:sz="4" w:space="0" w:color="D9D9D9"/>
              <w:right w:val="single" w:sz="4" w:space="0" w:color="D9D9D9"/>
            </w:tcBorders>
            <w:shd w:val="clear" w:color="auto" w:fill="auto"/>
            <w:noWrap/>
            <w:hideMark/>
          </w:tcPr>
          <w:p w14:paraId="524094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29BB9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5 000,0</w:t>
            </w:r>
          </w:p>
        </w:tc>
      </w:tr>
      <w:tr w:rsidR="004B253B" w:rsidRPr="004B253B" w14:paraId="7D5B8F7D"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F11A5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0306E1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A11B8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4EEAB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336C9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02" w:type="pct"/>
            <w:tcBorders>
              <w:top w:val="nil"/>
              <w:left w:val="nil"/>
              <w:bottom w:val="single" w:sz="4" w:space="0" w:color="D9D9D9"/>
              <w:right w:val="single" w:sz="4" w:space="0" w:color="D9D9D9"/>
            </w:tcBorders>
            <w:shd w:val="clear" w:color="auto" w:fill="auto"/>
            <w:noWrap/>
            <w:hideMark/>
          </w:tcPr>
          <w:p w14:paraId="47E22E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4B119A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3 634,0</w:t>
            </w:r>
          </w:p>
        </w:tc>
      </w:tr>
      <w:tr w:rsidR="004B253B" w:rsidRPr="004B253B" w14:paraId="7173C9B7"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C9CA6F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60BE5B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1DB3E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2ECC1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FD688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02" w:type="pct"/>
            <w:tcBorders>
              <w:top w:val="nil"/>
              <w:left w:val="nil"/>
              <w:bottom w:val="single" w:sz="4" w:space="0" w:color="D9D9D9"/>
              <w:right w:val="single" w:sz="4" w:space="0" w:color="D9D9D9"/>
            </w:tcBorders>
            <w:shd w:val="clear" w:color="auto" w:fill="auto"/>
            <w:noWrap/>
            <w:hideMark/>
          </w:tcPr>
          <w:p w14:paraId="443D2E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7A24D1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1 098,0</w:t>
            </w:r>
          </w:p>
        </w:tc>
      </w:tr>
      <w:tr w:rsidR="004B253B" w:rsidRPr="004B253B" w14:paraId="2136D0CA"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20E59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7B7D42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F7636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502EA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BEA3E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02" w:type="pct"/>
            <w:tcBorders>
              <w:top w:val="nil"/>
              <w:left w:val="nil"/>
              <w:bottom w:val="single" w:sz="4" w:space="0" w:color="D9D9D9"/>
              <w:right w:val="single" w:sz="4" w:space="0" w:color="D9D9D9"/>
            </w:tcBorders>
            <w:shd w:val="clear" w:color="auto" w:fill="auto"/>
            <w:noWrap/>
            <w:hideMark/>
          </w:tcPr>
          <w:p w14:paraId="047C3C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2D25E1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23C2E8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EF4A9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B26D8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C4ED7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7A9F1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0D9B90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02" w:type="pct"/>
            <w:tcBorders>
              <w:top w:val="nil"/>
              <w:left w:val="nil"/>
              <w:bottom w:val="single" w:sz="4" w:space="0" w:color="D9D9D9"/>
              <w:right w:val="single" w:sz="4" w:space="0" w:color="D9D9D9"/>
            </w:tcBorders>
            <w:shd w:val="clear" w:color="auto" w:fill="auto"/>
            <w:noWrap/>
            <w:hideMark/>
          </w:tcPr>
          <w:p w14:paraId="23F17A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01F229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101,0</w:t>
            </w:r>
          </w:p>
        </w:tc>
      </w:tr>
      <w:tr w:rsidR="004B253B" w:rsidRPr="004B253B" w14:paraId="0D63C00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9D253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34DF1C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E5F0D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F8580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F9F65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02" w:type="pct"/>
            <w:tcBorders>
              <w:top w:val="nil"/>
              <w:left w:val="nil"/>
              <w:bottom w:val="single" w:sz="4" w:space="0" w:color="D9D9D9"/>
              <w:right w:val="single" w:sz="4" w:space="0" w:color="D9D9D9"/>
            </w:tcBorders>
            <w:shd w:val="clear" w:color="auto" w:fill="auto"/>
            <w:noWrap/>
            <w:hideMark/>
          </w:tcPr>
          <w:p w14:paraId="3113FE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67218E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117,0</w:t>
            </w:r>
          </w:p>
        </w:tc>
      </w:tr>
      <w:tr w:rsidR="004B253B" w:rsidRPr="004B253B" w14:paraId="787F6EFA"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46CAA0F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безопасности муниципальных образовательных организаций на территории муниципального образования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668ED8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117C1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76E7C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4BB00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0151300000</w:t>
            </w:r>
          </w:p>
        </w:tc>
        <w:tc>
          <w:tcPr>
            <w:tcW w:w="402" w:type="pct"/>
            <w:tcBorders>
              <w:top w:val="nil"/>
              <w:left w:val="nil"/>
              <w:bottom w:val="single" w:sz="4" w:space="0" w:color="D9D9D9"/>
              <w:right w:val="single" w:sz="4" w:space="0" w:color="D9D9D9"/>
            </w:tcBorders>
            <w:shd w:val="clear" w:color="auto" w:fill="auto"/>
            <w:noWrap/>
            <w:hideMark/>
          </w:tcPr>
          <w:p w14:paraId="550124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7E0DC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41 703,1</w:t>
            </w:r>
          </w:p>
        </w:tc>
      </w:tr>
      <w:tr w:rsidR="004B253B" w:rsidRPr="004B253B" w14:paraId="2EAE2F36"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BD1769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w:t>
            </w:r>
          </w:p>
        </w:tc>
        <w:tc>
          <w:tcPr>
            <w:tcW w:w="494" w:type="pct"/>
            <w:tcBorders>
              <w:top w:val="nil"/>
              <w:left w:val="nil"/>
              <w:bottom w:val="single" w:sz="4" w:space="0" w:color="D9D9D9"/>
              <w:right w:val="single" w:sz="4" w:space="0" w:color="D9D9D9"/>
            </w:tcBorders>
            <w:shd w:val="clear" w:color="auto" w:fill="auto"/>
            <w:noWrap/>
            <w:hideMark/>
          </w:tcPr>
          <w:p w14:paraId="3DC040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37266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6D190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0A3BA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402" w:type="pct"/>
            <w:tcBorders>
              <w:top w:val="nil"/>
              <w:left w:val="nil"/>
              <w:bottom w:val="single" w:sz="4" w:space="0" w:color="D9D9D9"/>
              <w:right w:val="single" w:sz="4" w:space="0" w:color="D9D9D9"/>
            </w:tcBorders>
            <w:shd w:val="clear" w:color="auto" w:fill="auto"/>
            <w:noWrap/>
            <w:hideMark/>
          </w:tcPr>
          <w:p w14:paraId="342496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ABFE4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41 392,6</w:t>
            </w:r>
          </w:p>
        </w:tc>
      </w:tr>
      <w:tr w:rsidR="004B253B" w:rsidRPr="004B253B" w14:paraId="3191989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B55F8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C2423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1646B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47AF9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CB0BB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402" w:type="pct"/>
            <w:tcBorders>
              <w:top w:val="nil"/>
              <w:left w:val="nil"/>
              <w:bottom w:val="single" w:sz="4" w:space="0" w:color="D9D9D9"/>
              <w:right w:val="single" w:sz="4" w:space="0" w:color="D9D9D9"/>
            </w:tcBorders>
            <w:shd w:val="clear" w:color="auto" w:fill="auto"/>
            <w:noWrap/>
            <w:hideMark/>
          </w:tcPr>
          <w:p w14:paraId="53196A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10CC2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26 912,0</w:t>
            </w:r>
          </w:p>
        </w:tc>
      </w:tr>
      <w:tr w:rsidR="004B253B" w:rsidRPr="004B253B" w14:paraId="6B32A2D6"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399861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25D8BB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68B09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F06C1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13B01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402" w:type="pct"/>
            <w:tcBorders>
              <w:top w:val="nil"/>
              <w:left w:val="nil"/>
              <w:bottom w:val="single" w:sz="4" w:space="0" w:color="D9D9D9"/>
              <w:right w:val="single" w:sz="4" w:space="0" w:color="D9D9D9"/>
            </w:tcBorders>
            <w:shd w:val="clear" w:color="auto" w:fill="auto"/>
            <w:noWrap/>
            <w:hideMark/>
          </w:tcPr>
          <w:p w14:paraId="2FC00F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762B03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14 480,6</w:t>
            </w:r>
          </w:p>
        </w:tc>
      </w:tr>
      <w:tr w:rsidR="004B253B" w:rsidRPr="004B253B" w14:paraId="18E3156D" w14:textId="77777777" w:rsidTr="004B253B">
        <w:trPr>
          <w:trHeight w:val="1530"/>
        </w:trPr>
        <w:tc>
          <w:tcPr>
            <w:tcW w:w="1846" w:type="pct"/>
            <w:tcBorders>
              <w:top w:val="nil"/>
              <w:left w:val="single" w:sz="4" w:space="0" w:color="D9D9D9"/>
              <w:bottom w:val="single" w:sz="4" w:space="0" w:color="D9D9D9"/>
              <w:right w:val="single" w:sz="4" w:space="0" w:color="D9D9D9"/>
            </w:tcBorders>
            <w:shd w:val="clear" w:color="auto" w:fill="auto"/>
            <w:hideMark/>
          </w:tcPr>
          <w:p w14:paraId="109DDB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494" w:type="pct"/>
            <w:tcBorders>
              <w:top w:val="nil"/>
              <w:left w:val="nil"/>
              <w:bottom w:val="single" w:sz="4" w:space="0" w:color="D9D9D9"/>
              <w:right w:val="single" w:sz="4" w:space="0" w:color="D9D9D9"/>
            </w:tcBorders>
            <w:shd w:val="clear" w:color="auto" w:fill="auto"/>
            <w:noWrap/>
            <w:hideMark/>
          </w:tcPr>
          <w:p w14:paraId="12F911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81257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2BF64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338388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0151306550</w:t>
            </w:r>
          </w:p>
        </w:tc>
        <w:tc>
          <w:tcPr>
            <w:tcW w:w="402" w:type="pct"/>
            <w:tcBorders>
              <w:top w:val="nil"/>
              <w:left w:val="nil"/>
              <w:bottom w:val="single" w:sz="4" w:space="0" w:color="D9D9D9"/>
              <w:right w:val="single" w:sz="4" w:space="0" w:color="D9D9D9"/>
            </w:tcBorders>
            <w:shd w:val="clear" w:color="auto" w:fill="auto"/>
            <w:noWrap/>
            <w:hideMark/>
          </w:tcPr>
          <w:p w14:paraId="581353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8881D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310,5</w:t>
            </w:r>
          </w:p>
        </w:tc>
      </w:tr>
      <w:tr w:rsidR="004B253B" w:rsidRPr="004B253B" w14:paraId="788A6F3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AB9B0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0BB61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F8C83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C90F7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407FD5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0151306550</w:t>
            </w:r>
          </w:p>
        </w:tc>
        <w:tc>
          <w:tcPr>
            <w:tcW w:w="402" w:type="pct"/>
            <w:tcBorders>
              <w:top w:val="nil"/>
              <w:left w:val="nil"/>
              <w:bottom w:val="single" w:sz="4" w:space="0" w:color="D9D9D9"/>
              <w:right w:val="single" w:sz="4" w:space="0" w:color="D9D9D9"/>
            </w:tcBorders>
            <w:shd w:val="clear" w:color="auto" w:fill="auto"/>
            <w:noWrap/>
            <w:hideMark/>
          </w:tcPr>
          <w:p w14:paraId="03355C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12521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310,5</w:t>
            </w:r>
          </w:p>
        </w:tc>
      </w:tr>
      <w:tr w:rsidR="004B253B" w:rsidRPr="004B253B" w14:paraId="6AFA2FF3"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71D8D79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"Энергосбережение и повышение энергетической эффективности"</w:t>
            </w:r>
          </w:p>
        </w:tc>
        <w:tc>
          <w:tcPr>
            <w:tcW w:w="494" w:type="pct"/>
            <w:tcBorders>
              <w:top w:val="nil"/>
              <w:left w:val="nil"/>
              <w:bottom w:val="single" w:sz="4" w:space="0" w:color="D9D9D9"/>
              <w:right w:val="single" w:sz="4" w:space="0" w:color="D9D9D9"/>
            </w:tcBorders>
            <w:shd w:val="clear" w:color="auto" w:fill="auto"/>
            <w:noWrap/>
            <w:hideMark/>
          </w:tcPr>
          <w:p w14:paraId="26D36A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79F6A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9C276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1458EC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0800000000</w:t>
            </w:r>
          </w:p>
        </w:tc>
        <w:tc>
          <w:tcPr>
            <w:tcW w:w="402" w:type="pct"/>
            <w:tcBorders>
              <w:top w:val="nil"/>
              <w:left w:val="nil"/>
              <w:bottom w:val="single" w:sz="4" w:space="0" w:color="D9D9D9"/>
              <w:right w:val="single" w:sz="4" w:space="0" w:color="D9D9D9"/>
            </w:tcBorders>
            <w:shd w:val="clear" w:color="auto" w:fill="auto"/>
            <w:noWrap/>
            <w:hideMark/>
          </w:tcPr>
          <w:p w14:paraId="327081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11984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B9EFEC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B0E5BC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494" w:type="pct"/>
            <w:tcBorders>
              <w:top w:val="nil"/>
              <w:left w:val="nil"/>
              <w:bottom w:val="single" w:sz="4" w:space="0" w:color="D9D9D9"/>
              <w:right w:val="single" w:sz="4" w:space="0" w:color="D9D9D9"/>
            </w:tcBorders>
            <w:shd w:val="clear" w:color="auto" w:fill="auto"/>
            <w:noWrap/>
            <w:hideMark/>
          </w:tcPr>
          <w:p w14:paraId="10E323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4DA9E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20035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5D16F9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402" w:type="pct"/>
            <w:tcBorders>
              <w:top w:val="nil"/>
              <w:left w:val="nil"/>
              <w:bottom w:val="single" w:sz="4" w:space="0" w:color="D9D9D9"/>
              <w:right w:val="single" w:sz="4" w:space="0" w:color="D9D9D9"/>
            </w:tcBorders>
            <w:shd w:val="clear" w:color="auto" w:fill="auto"/>
            <w:noWrap/>
            <w:hideMark/>
          </w:tcPr>
          <w:p w14:paraId="55688F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74B378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2AAF67F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DA0067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494" w:type="pct"/>
            <w:tcBorders>
              <w:top w:val="nil"/>
              <w:left w:val="nil"/>
              <w:bottom w:val="single" w:sz="4" w:space="0" w:color="D9D9D9"/>
              <w:right w:val="single" w:sz="4" w:space="0" w:color="D9D9D9"/>
            </w:tcBorders>
            <w:shd w:val="clear" w:color="auto" w:fill="auto"/>
            <w:noWrap/>
            <w:hideMark/>
          </w:tcPr>
          <w:p w14:paraId="2F258A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E48E1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D0018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67B63C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02" w:type="pct"/>
            <w:tcBorders>
              <w:top w:val="nil"/>
              <w:left w:val="nil"/>
              <w:bottom w:val="single" w:sz="4" w:space="0" w:color="D9D9D9"/>
              <w:right w:val="single" w:sz="4" w:space="0" w:color="D9D9D9"/>
            </w:tcBorders>
            <w:shd w:val="clear" w:color="auto" w:fill="auto"/>
            <w:noWrap/>
            <w:hideMark/>
          </w:tcPr>
          <w:p w14:paraId="554971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DA47F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506B44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63361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C3B69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E3952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815C5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00" w:type="pct"/>
            <w:tcBorders>
              <w:top w:val="nil"/>
              <w:left w:val="nil"/>
              <w:bottom w:val="single" w:sz="4" w:space="0" w:color="D9D9D9"/>
              <w:right w:val="single" w:sz="4" w:space="0" w:color="D9D9D9"/>
            </w:tcBorders>
            <w:shd w:val="clear" w:color="auto" w:fill="auto"/>
            <w:noWrap/>
            <w:hideMark/>
          </w:tcPr>
          <w:p w14:paraId="265723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02" w:type="pct"/>
            <w:tcBorders>
              <w:top w:val="nil"/>
              <w:left w:val="nil"/>
              <w:bottom w:val="single" w:sz="4" w:space="0" w:color="D9D9D9"/>
              <w:right w:val="single" w:sz="4" w:space="0" w:color="D9D9D9"/>
            </w:tcBorders>
            <w:shd w:val="clear" w:color="auto" w:fill="auto"/>
            <w:noWrap/>
            <w:hideMark/>
          </w:tcPr>
          <w:p w14:paraId="77F564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C16E2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6AA4520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D3FB6C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СОЦИАЛЬНАЯ ПОЛИТИКА</w:t>
            </w:r>
          </w:p>
        </w:tc>
        <w:tc>
          <w:tcPr>
            <w:tcW w:w="494" w:type="pct"/>
            <w:tcBorders>
              <w:top w:val="nil"/>
              <w:left w:val="nil"/>
              <w:bottom w:val="single" w:sz="4" w:space="0" w:color="D9D9D9"/>
              <w:right w:val="single" w:sz="4" w:space="0" w:color="D9D9D9"/>
            </w:tcBorders>
            <w:shd w:val="clear" w:color="auto" w:fill="auto"/>
            <w:noWrap/>
            <w:hideMark/>
          </w:tcPr>
          <w:p w14:paraId="7054C59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F2D1A0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004B84C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6C31E6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5167107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9EF412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3 008,9</w:t>
            </w:r>
          </w:p>
        </w:tc>
      </w:tr>
      <w:tr w:rsidR="004B253B" w:rsidRPr="004B253B" w14:paraId="6BDCB9D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CEBF25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семьи и детства</w:t>
            </w:r>
          </w:p>
        </w:tc>
        <w:tc>
          <w:tcPr>
            <w:tcW w:w="494" w:type="pct"/>
            <w:tcBorders>
              <w:top w:val="nil"/>
              <w:left w:val="nil"/>
              <w:bottom w:val="single" w:sz="4" w:space="0" w:color="D9D9D9"/>
              <w:right w:val="single" w:sz="4" w:space="0" w:color="D9D9D9"/>
            </w:tcBorders>
            <w:shd w:val="clear" w:color="auto" w:fill="auto"/>
            <w:noWrap/>
            <w:hideMark/>
          </w:tcPr>
          <w:p w14:paraId="42BBFF7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144639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7ADEF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6DB116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7D38357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068499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3 008,9</w:t>
            </w:r>
          </w:p>
        </w:tc>
      </w:tr>
      <w:tr w:rsidR="004B253B" w:rsidRPr="004B253B" w14:paraId="0190F24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DD160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94" w:type="pct"/>
            <w:tcBorders>
              <w:top w:val="nil"/>
              <w:left w:val="nil"/>
              <w:bottom w:val="single" w:sz="4" w:space="0" w:color="D9D9D9"/>
              <w:right w:val="single" w:sz="4" w:space="0" w:color="D9D9D9"/>
            </w:tcBorders>
            <w:shd w:val="clear" w:color="auto" w:fill="auto"/>
            <w:noWrap/>
            <w:hideMark/>
          </w:tcPr>
          <w:p w14:paraId="346311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7B5CB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44D27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EF8BF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402" w:type="pct"/>
            <w:tcBorders>
              <w:top w:val="nil"/>
              <w:left w:val="nil"/>
              <w:bottom w:val="single" w:sz="4" w:space="0" w:color="D9D9D9"/>
              <w:right w:val="single" w:sz="4" w:space="0" w:color="D9D9D9"/>
            </w:tcBorders>
            <w:shd w:val="clear" w:color="auto" w:fill="auto"/>
            <w:noWrap/>
            <w:hideMark/>
          </w:tcPr>
          <w:p w14:paraId="37E93A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978FD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146,1</w:t>
            </w:r>
          </w:p>
        </w:tc>
      </w:tr>
      <w:tr w:rsidR="004B253B" w:rsidRPr="004B253B" w14:paraId="5334D27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0AA7E3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Подпрограмма "Развитие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17B976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0FF17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152826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051FB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02" w:type="pct"/>
            <w:tcBorders>
              <w:top w:val="nil"/>
              <w:left w:val="nil"/>
              <w:bottom w:val="single" w:sz="4" w:space="0" w:color="D9D9D9"/>
              <w:right w:val="single" w:sz="4" w:space="0" w:color="D9D9D9"/>
            </w:tcBorders>
            <w:shd w:val="clear" w:color="auto" w:fill="auto"/>
            <w:noWrap/>
            <w:hideMark/>
          </w:tcPr>
          <w:p w14:paraId="243547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B03FE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78,6</w:t>
            </w:r>
          </w:p>
        </w:tc>
      </w:tr>
      <w:tr w:rsidR="004B253B" w:rsidRPr="004B253B" w14:paraId="388B30A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C7B18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096663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7F1B6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4EE76D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F7064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402" w:type="pct"/>
            <w:tcBorders>
              <w:top w:val="nil"/>
              <w:left w:val="nil"/>
              <w:bottom w:val="single" w:sz="4" w:space="0" w:color="D9D9D9"/>
              <w:right w:val="single" w:sz="4" w:space="0" w:color="D9D9D9"/>
            </w:tcBorders>
            <w:shd w:val="clear" w:color="auto" w:fill="auto"/>
            <w:noWrap/>
            <w:hideMark/>
          </w:tcPr>
          <w:p w14:paraId="35B944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F847B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78,6</w:t>
            </w:r>
          </w:p>
        </w:tc>
      </w:tr>
      <w:tr w:rsidR="004B253B" w:rsidRPr="004B253B" w14:paraId="53552CE0" w14:textId="77777777" w:rsidTr="004B253B">
        <w:trPr>
          <w:trHeight w:val="2550"/>
        </w:trPr>
        <w:tc>
          <w:tcPr>
            <w:tcW w:w="1846" w:type="pct"/>
            <w:tcBorders>
              <w:top w:val="nil"/>
              <w:left w:val="single" w:sz="4" w:space="0" w:color="D9D9D9"/>
              <w:bottom w:val="single" w:sz="4" w:space="0" w:color="D9D9D9"/>
              <w:right w:val="single" w:sz="4" w:space="0" w:color="D9D9D9"/>
            </w:tcBorders>
            <w:shd w:val="clear" w:color="auto" w:fill="auto"/>
            <w:hideMark/>
          </w:tcPr>
          <w:p w14:paraId="4ED6B60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1E124D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F3A36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754E0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E4447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402" w:type="pct"/>
            <w:tcBorders>
              <w:top w:val="nil"/>
              <w:left w:val="nil"/>
              <w:bottom w:val="single" w:sz="4" w:space="0" w:color="D9D9D9"/>
              <w:right w:val="single" w:sz="4" w:space="0" w:color="D9D9D9"/>
            </w:tcBorders>
            <w:shd w:val="clear" w:color="auto" w:fill="auto"/>
            <w:noWrap/>
            <w:hideMark/>
          </w:tcPr>
          <w:p w14:paraId="2C8417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28996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30,6</w:t>
            </w:r>
          </w:p>
        </w:tc>
      </w:tr>
      <w:tr w:rsidR="004B253B" w:rsidRPr="004B253B" w14:paraId="08BE043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5A766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020A1C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8EDD1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68A25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CBBDA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402" w:type="pct"/>
            <w:tcBorders>
              <w:top w:val="nil"/>
              <w:left w:val="nil"/>
              <w:bottom w:val="single" w:sz="4" w:space="0" w:color="D9D9D9"/>
              <w:right w:val="single" w:sz="4" w:space="0" w:color="D9D9D9"/>
            </w:tcBorders>
            <w:shd w:val="clear" w:color="auto" w:fill="auto"/>
            <w:noWrap/>
            <w:hideMark/>
          </w:tcPr>
          <w:p w14:paraId="7DC5F9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2EFF07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30,6</w:t>
            </w:r>
          </w:p>
        </w:tc>
      </w:tr>
      <w:tr w:rsidR="004B253B" w:rsidRPr="004B253B" w14:paraId="5D9169B5" w14:textId="77777777" w:rsidTr="004B253B">
        <w:trPr>
          <w:trHeight w:val="2295"/>
        </w:trPr>
        <w:tc>
          <w:tcPr>
            <w:tcW w:w="1846" w:type="pct"/>
            <w:tcBorders>
              <w:top w:val="nil"/>
              <w:left w:val="single" w:sz="4" w:space="0" w:color="D9D9D9"/>
              <w:bottom w:val="single" w:sz="4" w:space="0" w:color="D9D9D9"/>
              <w:right w:val="single" w:sz="4" w:space="0" w:color="D9D9D9"/>
            </w:tcBorders>
            <w:shd w:val="clear" w:color="auto" w:fill="auto"/>
            <w:hideMark/>
          </w:tcPr>
          <w:p w14:paraId="7CB590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5C80A6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E8110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485018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3D48F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402" w:type="pct"/>
            <w:tcBorders>
              <w:top w:val="nil"/>
              <w:left w:val="nil"/>
              <w:bottom w:val="single" w:sz="4" w:space="0" w:color="D9D9D9"/>
              <w:right w:val="single" w:sz="4" w:space="0" w:color="D9D9D9"/>
            </w:tcBorders>
            <w:shd w:val="clear" w:color="auto" w:fill="auto"/>
            <w:noWrap/>
            <w:hideMark/>
          </w:tcPr>
          <w:p w14:paraId="4C8839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11C81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47,6</w:t>
            </w:r>
          </w:p>
        </w:tc>
      </w:tr>
      <w:tr w:rsidR="004B253B" w:rsidRPr="004B253B" w14:paraId="11EABCE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E91257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1157F2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611D8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259E67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8EAD6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402" w:type="pct"/>
            <w:tcBorders>
              <w:top w:val="nil"/>
              <w:left w:val="nil"/>
              <w:bottom w:val="single" w:sz="4" w:space="0" w:color="D9D9D9"/>
              <w:right w:val="single" w:sz="4" w:space="0" w:color="D9D9D9"/>
            </w:tcBorders>
            <w:shd w:val="clear" w:color="auto" w:fill="auto"/>
            <w:noWrap/>
            <w:hideMark/>
          </w:tcPr>
          <w:p w14:paraId="743CF3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614793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47,6</w:t>
            </w:r>
          </w:p>
        </w:tc>
      </w:tr>
      <w:tr w:rsidR="004B253B" w:rsidRPr="004B253B" w14:paraId="4F4BC4F0" w14:textId="77777777" w:rsidTr="004B253B">
        <w:trPr>
          <w:trHeight w:val="1785"/>
        </w:trPr>
        <w:tc>
          <w:tcPr>
            <w:tcW w:w="1846" w:type="pct"/>
            <w:tcBorders>
              <w:top w:val="nil"/>
              <w:left w:val="single" w:sz="4" w:space="0" w:color="D9D9D9"/>
              <w:bottom w:val="single" w:sz="4" w:space="0" w:color="D9D9D9"/>
              <w:right w:val="single" w:sz="4" w:space="0" w:color="D9D9D9"/>
            </w:tcBorders>
            <w:shd w:val="clear" w:color="auto" w:fill="auto"/>
            <w:hideMark/>
          </w:tcPr>
          <w:p w14:paraId="755CB7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за счет местного бюджета</w:t>
            </w:r>
          </w:p>
        </w:tc>
        <w:tc>
          <w:tcPr>
            <w:tcW w:w="494" w:type="pct"/>
            <w:tcBorders>
              <w:top w:val="nil"/>
              <w:left w:val="nil"/>
              <w:bottom w:val="single" w:sz="4" w:space="0" w:color="D9D9D9"/>
              <w:right w:val="single" w:sz="4" w:space="0" w:color="D9D9D9"/>
            </w:tcBorders>
            <w:shd w:val="clear" w:color="auto" w:fill="auto"/>
            <w:noWrap/>
            <w:hideMark/>
          </w:tcPr>
          <w:p w14:paraId="00F06A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2336C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29C3F7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E0450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402" w:type="pct"/>
            <w:tcBorders>
              <w:top w:val="nil"/>
              <w:left w:val="nil"/>
              <w:bottom w:val="single" w:sz="4" w:space="0" w:color="D9D9D9"/>
              <w:right w:val="single" w:sz="4" w:space="0" w:color="D9D9D9"/>
            </w:tcBorders>
            <w:shd w:val="clear" w:color="auto" w:fill="auto"/>
            <w:noWrap/>
            <w:hideMark/>
          </w:tcPr>
          <w:p w14:paraId="668BC6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B3EB2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10A4A1E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8CEFA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75FE1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46CB0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8B15F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7A33D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402" w:type="pct"/>
            <w:tcBorders>
              <w:top w:val="nil"/>
              <w:left w:val="nil"/>
              <w:bottom w:val="single" w:sz="4" w:space="0" w:color="D9D9D9"/>
              <w:right w:val="single" w:sz="4" w:space="0" w:color="D9D9D9"/>
            </w:tcBorders>
            <w:shd w:val="clear" w:color="auto" w:fill="auto"/>
            <w:noWrap/>
            <w:hideMark/>
          </w:tcPr>
          <w:p w14:paraId="5C8ADB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56081F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6B4D4B4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6E44D8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494" w:type="pct"/>
            <w:tcBorders>
              <w:top w:val="nil"/>
              <w:left w:val="nil"/>
              <w:bottom w:val="single" w:sz="4" w:space="0" w:color="D9D9D9"/>
              <w:right w:val="single" w:sz="4" w:space="0" w:color="D9D9D9"/>
            </w:tcBorders>
            <w:shd w:val="clear" w:color="auto" w:fill="auto"/>
            <w:noWrap/>
            <w:hideMark/>
          </w:tcPr>
          <w:p w14:paraId="4F7FCE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5311B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7FDD3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FAE1B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402" w:type="pct"/>
            <w:tcBorders>
              <w:top w:val="nil"/>
              <w:left w:val="nil"/>
              <w:bottom w:val="single" w:sz="4" w:space="0" w:color="D9D9D9"/>
              <w:right w:val="single" w:sz="4" w:space="0" w:color="D9D9D9"/>
            </w:tcBorders>
            <w:shd w:val="clear" w:color="auto" w:fill="auto"/>
            <w:noWrap/>
            <w:hideMark/>
          </w:tcPr>
          <w:p w14:paraId="355E98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9144F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126550E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F4E40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494" w:type="pct"/>
            <w:tcBorders>
              <w:top w:val="nil"/>
              <w:left w:val="nil"/>
              <w:bottom w:val="single" w:sz="4" w:space="0" w:color="D9D9D9"/>
              <w:right w:val="single" w:sz="4" w:space="0" w:color="D9D9D9"/>
            </w:tcBorders>
            <w:shd w:val="clear" w:color="auto" w:fill="auto"/>
            <w:noWrap/>
            <w:hideMark/>
          </w:tcPr>
          <w:p w14:paraId="480AA1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AD697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57E63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CB0EF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402" w:type="pct"/>
            <w:tcBorders>
              <w:top w:val="nil"/>
              <w:left w:val="nil"/>
              <w:bottom w:val="single" w:sz="4" w:space="0" w:color="D9D9D9"/>
              <w:right w:val="single" w:sz="4" w:space="0" w:color="D9D9D9"/>
            </w:tcBorders>
            <w:shd w:val="clear" w:color="auto" w:fill="auto"/>
            <w:noWrap/>
            <w:hideMark/>
          </w:tcPr>
          <w:p w14:paraId="7ADDF6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038E9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1457615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3DD264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питанием детей дошкольного и школьного возраста в Удмуртской Республике</w:t>
            </w:r>
          </w:p>
        </w:tc>
        <w:tc>
          <w:tcPr>
            <w:tcW w:w="494" w:type="pct"/>
            <w:tcBorders>
              <w:top w:val="nil"/>
              <w:left w:val="nil"/>
              <w:bottom w:val="single" w:sz="4" w:space="0" w:color="D9D9D9"/>
              <w:right w:val="single" w:sz="4" w:space="0" w:color="D9D9D9"/>
            </w:tcBorders>
            <w:shd w:val="clear" w:color="auto" w:fill="auto"/>
            <w:noWrap/>
            <w:hideMark/>
          </w:tcPr>
          <w:p w14:paraId="661237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3E43A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45A2DA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3A8AF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402" w:type="pct"/>
            <w:tcBorders>
              <w:top w:val="nil"/>
              <w:left w:val="nil"/>
              <w:bottom w:val="single" w:sz="4" w:space="0" w:color="D9D9D9"/>
              <w:right w:val="single" w:sz="4" w:space="0" w:color="D9D9D9"/>
            </w:tcBorders>
            <w:shd w:val="clear" w:color="auto" w:fill="auto"/>
            <w:noWrap/>
            <w:hideMark/>
          </w:tcPr>
          <w:p w14:paraId="494F16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A1861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67,0</w:t>
            </w:r>
          </w:p>
        </w:tc>
      </w:tr>
      <w:tr w:rsidR="004B253B" w:rsidRPr="004B253B" w14:paraId="599D148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73EFE8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6B787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9E034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94946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B250F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402" w:type="pct"/>
            <w:tcBorders>
              <w:top w:val="nil"/>
              <w:left w:val="nil"/>
              <w:bottom w:val="single" w:sz="4" w:space="0" w:color="D9D9D9"/>
              <w:right w:val="single" w:sz="4" w:space="0" w:color="D9D9D9"/>
            </w:tcBorders>
            <w:shd w:val="clear" w:color="auto" w:fill="auto"/>
            <w:noWrap/>
            <w:hideMark/>
          </w:tcPr>
          <w:p w14:paraId="27C6FD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18002B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7D65980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A29CD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30B97E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73D64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694093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D5B69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402" w:type="pct"/>
            <w:tcBorders>
              <w:top w:val="nil"/>
              <w:left w:val="nil"/>
              <w:bottom w:val="single" w:sz="4" w:space="0" w:color="D9D9D9"/>
              <w:right w:val="single" w:sz="4" w:space="0" w:color="D9D9D9"/>
            </w:tcBorders>
            <w:shd w:val="clear" w:color="auto" w:fill="auto"/>
            <w:noWrap/>
            <w:hideMark/>
          </w:tcPr>
          <w:p w14:paraId="66F9ED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1D2A5E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4143FDA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D85C6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Детское и школьное питание за счет средств местного бюджета</w:t>
            </w:r>
          </w:p>
        </w:tc>
        <w:tc>
          <w:tcPr>
            <w:tcW w:w="494" w:type="pct"/>
            <w:tcBorders>
              <w:top w:val="nil"/>
              <w:left w:val="nil"/>
              <w:bottom w:val="single" w:sz="4" w:space="0" w:color="D9D9D9"/>
              <w:right w:val="single" w:sz="4" w:space="0" w:color="D9D9D9"/>
            </w:tcBorders>
            <w:shd w:val="clear" w:color="auto" w:fill="auto"/>
            <w:noWrap/>
            <w:hideMark/>
          </w:tcPr>
          <w:p w14:paraId="500E3F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DAE5E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56BBE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179D2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402" w:type="pct"/>
            <w:tcBorders>
              <w:top w:val="nil"/>
              <w:left w:val="nil"/>
              <w:bottom w:val="single" w:sz="4" w:space="0" w:color="D9D9D9"/>
              <w:right w:val="single" w:sz="4" w:space="0" w:color="D9D9D9"/>
            </w:tcBorders>
            <w:shd w:val="clear" w:color="auto" w:fill="auto"/>
            <w:noWrap/>
            <w:hideMark/>
          </w:tcPr>
          <w:p w14:paraId="398305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26FAC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061C245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8669B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362A1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9DCF1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6C21BE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58BE4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402" w:type="pct"/>
            <w:tcBorders>
              <w:top w:val="nil"/>
              <w:left w:val="nil"/>
              <w:bottom w:val="single" w:sz="4" w:space="0" w:color="D9D9D9"/>
              <w:right w:val="single" w:sz="4" w:space="0" w:color="D9D9D9"/>
            </w:tcBorders>
            <w:shd w:val="clear" w:color="auto" w:fill="auto"/>
            <w:noWrap/>
            <w:hideMark/>
          </w:tcPr>
          <w:p w14:paraId="42CAFC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0034D6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r>
      <w:tr w:rsidR="004B253B" w:rsidRPr="004B253B" w14:paraId="479FDC6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0AA8B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9C6CA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A41CB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5927D0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77790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402" w:type="pct"/>
            <w:tcBorders>
              <w:top w:val="nil"/>
              <w:left w:val="nil"/>
              <w:bottom w:val="single" w:sz="4" w:space="0" w:color="D9D9D9"/>
              <w:right w:val="single" w:sz="4" w:space="0" w:color="D9D9D9"/>
            </w:tcBorders>
            <w:shd w:val="clear" w:color="auto" w:fill="auto"/>
            <w:noWrap/>
            <w:hideMark/>
          </w:tcPr>
          <w:p w14:paraId="70E6C7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607A1C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r>
      <w:tr w:rsidR="004B253B" w:rsidRPr="004B253B" w14:paraId="7A8EFF5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AD73E7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"Социальная поддержка населения"</w:t>
            </w:r>
          </w:p>
        </w:tc>
        <w:tc>
          <w:tcPr>
            <w:tcW w:w="494" w:type="pct"/>
            <w:tcBorders>
              <w:top w:val="nil"/>
              <w:left w:val="nil"/>
              <w:bottom w:val="single" w:sz="4" w:space="0" w:color="D9D9D9"/>
              <w:right w:val="single" w:sz="4" w:space="0" w:color="D9D9D9"/>
            </w:tcBorders>
            <w:shd w:val="clear" w:color="auto" w:fill="auto"/>
            <w:noWrap/>
            <w:hideMark/>
          </w:tcPr>
          <w:p w14:paraId="0E8486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D31F8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510D5E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08FBD1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0400000000</w:t>
            </w:r>
          </w:p>
        </w:tc>
        <w:tc>
          <w:tcPr>
            <w:tcW w:w="402" w:type="pct"/>
            <w:tcBorders>
              <w:top w:val="nil"/>
              <w:left w:val="nil"/>
              <w:bottom w:val="single" w:sz="4" w:space="0" w:color="D9D9D9"/>
              <w:right w:val="single" w:sz="4" w:space="0" w:color="D9D9D9"/>
            </w:tcBorders>
            <w:shd w:val="clear" w:color="auto" w:fill="auto"/>
            <w:noWrap/>
            <w:hideMark/>
          </w:tcPr>
          <w:p w14:paraId="3FB2E0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C5F2E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2 862,6</w:t>
            </w:r>
          </w:p>
        </w:tc>
      </w:tr>
      <w:tr w:rsidR="004B253B" w:rsidRPr="004B253B" w14:paraId="3CE1315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AE75C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"Социальная поддержка семьи и детей"</w:t>
            </w:r>
          </w:p>
        </w:tc>
        <w:tc>
          <w:tcPr>
            <w:tcW w:w="494" w:type="pct"/>
            <w:tcBorders>
              <w:top w:val="nil"/>
              <w:left w:val="nil"/>
              <w:bottom w:val="single" w:sz="4" w:space="0" w:color="D9D9D9"/>
              <w:right w:val="single" w:sz="4" w:space="0" w:color="D9D9D9"/>
            </w:tcBorders>
            <w:shd w:val="clear" w:color="auto" w:fill="auto"/>
            <w:noWrap/>
            <w:hideMark/>
          </w:tcPr>
          <w:p w14:paraId="78C3C4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9574C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51AF1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5BCD0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0410000000</w:t>
            </w:r>
          </w:p>
        </w:tc>
        <w:tc>
          <w:tcPr>
            <w:tcW w:w="402" w:type="pct"/>
            <w:tcBorders>
              <w:top w:val="nil"/>
              <w:left w:val="nil"/>
              <w:bottom w:val="single" w:sz="4" w:space="0" w:color="D9D9D9"/>
              <w:right w:val="single" w:sz="4" w:space="0" w:color="D9D9D9"/>
            </w:tcBorders>
            <w:shd w:val="clear" w:color="auto" w:fill="auto"/>
            <w:noWrap/>
            <w:hideMark/>
          </w:tcPr>
          <w:p w14:paraId="57A7C5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A4FA7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2 862,6</w:t>
            </w:r>
          </w:p>
        </w:tc>
      </w:tr>
      <w:tr w:rsidR="004B253B" w:rsidRPr="004B253B" w14:paraId="6AD38191"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62F33C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по социальной поддержке населения</w:t>
            </w:r>
          </w:p>
        </w:tc>
        <w:tc>
          <w:tcPr>
            <w:tcW w:w="494" w:type="pct"/>
            <w:tcBorders>
              <w:top w:val="nil"/>
              <w:left w:val="nil"/>
              <w:bottom w:val="single" w:sz="4" w:space="0" w:color="D9D9D9"/>
              <w:right w:val="single" w:sz="4" w:space="0" w:color="D9D9D9"/>
            </w:tcBorders>
            <w:shd w:val="clear" w:color="auto" w:fill="auto"/>
            <w:noWrap/>
            <w:hideMark/>
          </w:tcPr>
          <w:p w14:paraId="7BE2D4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7FA5A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6A76F1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018BF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0410100000</w:t>
            </w:r>
          </w:p>
        </w:tc>
        <w:tc>
          <w:tcPr>
            <w:tcW w:w="402" w:type="pct"/>
            <w:tcBorders>
              <w:top w:val="nil"/>
              <w:left w:val="nil"/>
              <w:bottom w:val="single" w:sz="4" w:space="0" w:color="D9D9D9"/>
              <w:right w:val="single" w:sz="4" w:space="0" w:color="D9D9D9"/>
            </w:tcBorders>
            <w:shd w:val="clear" w:color="auto" w:fill="auto"/>
            <w:noWrap/>
            <w:hideMark/>
          </w:tcPr>
          <w:p w14:paraId="007201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0A952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w:t>
            </w:r>
          </w:p>
        </w:tc>
      </w:tr>
      <w:tr w:rsidR="004B253B" w:rsidRPr="004B253B" w14:paraId="67459F50" w14:textId="77777777" w:rsidTr="004B253B">
        <w:trPr>
          <w:trHeight w:val="4590"/>
        </w:trPr>
        <w:tc>
          <w:tcPr>
            <w:tcW w:w="1846" w:type="pct"/>
            <w:tcBorders>
              <w:top w:val="nil"/>
              <w:left w:val="single" w:sz="4" w:space="0" w:color="D9D9D9"/>
              <w:bottom w:val="single" w:sz="4" w:space="0" w:color="D9D9D9"/>
              <w:right w:val="single" w:sz="4" w:space="0" w:color="D9D9D9"/>
            </w:tcBorders>
            <w:shd w:val="clear" w:color="auto" w:fill="auto"/>
            <w:hideMark/>
          </w:tcPr>
          <w:p w14:paraId="4F1E7AE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дополнительную меру социальной поддержки семей граждан Российской Федерации, призванных на военную службу по мобилизации в Вооруженные Силы Российской Федерации, или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5F5E66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438F5A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6D9383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F2724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0410108330</w:t>
            </w:r>
          </w:p>
        </w:tc>
        <w:tc>
          <w:tcPr>
            <w:tcW w:w="402" w:type="pct"/>
            <w:tcBorders>
              <w:top w:val="nil"/>
              <w:left w:val="nil"/>
              <w:bottom w:val="single" w:sz="4" w:space="0" w:color="D9D9D9"/>
              <w:right w:val="single" w:sz="4" w:space="0" w:color="D9D9D9"/>
            </w:tcBorders>
            <w:shd w:val="clear" w:color="auto" w:fill="auto"/>
            <w:noWrap/>
            <w:hideMark/>
          </w:tcPr>
          <w:p w14:paraId="2BB30C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EE0F5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w:t>
            </w:r>
          </w:p>
        </w:tc>
      </w:tr>
      <w:tr w:rsidR="004B253B" w:rsidRPr="004B253B" w14:paraId="6C03B00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4FDB37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494" w:type="pct"/>
            <w:tcBorders>
              <w:top w:val="nil"/>
              <w:left w:val="nil"/>
              <w:bottom w:val="single" w:sz="4" w:space="0" w:color="D9D9D9"/>
              <w:right w:val="single" w:sz="4" w:space="0" w:color="D9D9D9"/>
            </w:tcBorders>
            <w:shd w:val="clear" w:color="auto" w:fill="auto"/>
            <w:noWrap/>
            <w:hideMark/>
          </w:tcPr>
          <w:p w14:paraId="43DA38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25B5FB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516C6A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73030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0410108330</w:t>
            </w:r>
          </w:p>
        </w:tc>
        <w:tc>
          <w:tcPr>
            <w:tcW w:w="402" w:type="pct"/>
            <w:tcBorders>
              <w:top w:val="nil"/>
              <w:left w:val="nil"/>
              <w:bottom w:val="single" w:sz="4" w:space="0" w:color="D9D9D9"/>
              <w:right w:val="single" w:sz="4" w:space="0" w:color="D9D9D9"/>
            </w:tcBorders>
            <w:shd w:val="clear" w:color="auto" w:fill="auto"/>
            <w:noWrap/>
            <w:hideMark/>
          </w:tcPr>
          <w:p w14:paraId="1EAE83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323</w:t>
            </w:r>
          </w:p>
        </w:tc>
        <w:tc>
          <w:tcPr>
            <w:tcW w:w="793" w:type="pct"/>
            <w:tcBorders>
              <w:top w:val="nil"/>
              <w:left w:val="nil"/>
              <w:bottom w:val="single" w:sz="4" w:space="0" w:color="D9D9D9"/>
              <w:right w:val="single" w:sz="4" w:space="0" w:color="D9D9D9"/>
            </w:tcBorders>
            <w:shd w:val="clear" w:color="auto" w:fill="auto"/>
            <w:noWrap/>
            <w:hideMark/>
          </w:tcPr>
          <w:p w14:paraId="27EA8B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21,3</w:t>
            </w:r>
          </w:p>
        </w:tc>
      </w:tr>
      <w:tr w:rsidR="004B253B" w:rsidRPr="004B253B" w14:paraId="0A6462E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4854F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6957AD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3AB04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2D28E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2A9A3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0410108330</w:t>
            </w:r>
          </w:p>
        </w:tc>
        <w:tc>
          <w:tcPr>
            <w:tcW w:w="402" w:type="pct"/>
            <w:tcBorders>
              <w:top w:val="nil"/>
              <w:left w:val="nil"/>
              <w:bottom w:val="single" w:sz="4" w:space="0" w:color="D9D9D9"/>
              <w:right w:val="single" w:sz="4" w:space="0" w:color="D9D9D9"/>
            </w:tcBorders>
            <w:shd w:val="clear" w:color="auto" w:fill="auto"/>
            <w:noWrap/>
            <w:hideMark/>
          </w:tcPr>
          <w:p w14:paraId="50EF27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01C5554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10,6</w:t>
            </w:r>
          </w:p>
        </w:tc>
      </w:tr>
      <w:tr w:rsidR="004B253B" w:rsidRPr="004B253B" w14:paraId="7E4DC7CD"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831F1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w:t>
            </w:r>
          </w:p>
        </w:tc>
        <w:tc>
          <w:tcPr>
            <w:tcW w:w="494" w:type="pct"/>
            <w:tcBorders>
              <w:top w:val="nil"/>
              <w:left w:val="nil"/>
              <w:bottom w:val="single" w:sz="4" w:space="0" w:color="D9D9D9"/>
              <w:right w:val="single" w:sz="4" w:space="0" w:color="D9D9D9"/>
            </w:tcBorders>
            <w:shd w:val="clear" w:color="auto" w:fill="auto"/>
            <w:noWrap/>
            <w:hideMark/>
          </w:tcPr>
          <w:p w14:paraId="3EF9BA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D7217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6D0622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F619F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041P100000</w:t>
            </w:r>
          </w:p>
        </w:tc>
        <w:tc>
          <w:tcPr>
            <w:tcW w:w="402" w:type="pct"/>
            <w:tcBorders>
              <w:top w:val="nil"/>
              <w:left w:val="nil"/>
              <w:bottom w:val="single" w:sz="4" w:space="0" w:color="D9D9D9"/>
              <w:right w:val="single" w:sz="4" w:space="0" w:color="D9D9D9"/>
            </w:tcBorders>
            <w:shd w:val="clear" w:color="auto" w:fill="auto"/>
            <w:noWrap/>
            <w:hideMark/>
          </w:tcPr>
          <w:p w14:paraId="7F3E6C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8D354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2 830,7</w:t>
            </w:r>
          </w:p>
        </w:tc>
      </w:tr>
      <w:tr w:rsidR="004B253B" w:rsidRPr="004B253B" w14:paraId="418EBAC4"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08F6EE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 ( бесплатное питание для обучающихся общеобразовательных организаций)</w:t>
            </w:r>
          </w:p>
        </w:tc>
        <w:tc>
          <w:tcPr>
            <w:tcW w:w="494" w:type="pct"/>
            <w:tcBorders>
              <w:top w:val="nil"/>
              <w:left w:val="nil"/>
              <w:bottom w:val="single" w:sz="4" w:space="0" w:color="D9D9D9"/>
              <w:right w:val="single" w:sz="4" w:space="0" w:color="D9D9D9"/>
            </w:tcBorders>
            <w:shd w:val="clear" w:color="auto" w:fill="auto"/>
            <w:noWrap/>
            <w:hideMark/>
          </w:tcPr>
          <w:p w14:paraId="04219A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83205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520DFF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E21C6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402" w:type="pct"/>
            <w:tcBorders>
              <w:top w:val="nil"/>
              <w:left w:val="nil"/>
              <w:bottom w:val="single" w:sz="4" w:space="0" w:color="D9D9D9"/>
              <w:right w:val="single" w:sz="4" w:space="0" w:color="D9D9D9"/>
            </w:tcBorders>
            <w:shd w:val="clear" w:color="auto" w:fill="auto"/>
            <w:noWrap/>
            <w:hideMark/>
          </w:tcPr>
          <w:p w14:paraId="70BC9A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E828E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2 830,7</w:t>
            </w:r>
          </w:p>
        </w:tc>
      </w:tr>
      <w:tr w:rsidR="004B253B" w:rsidRPr="004B253B" w14:paraId="6C9D2877"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B9FDB7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494" w:type="pct"/>
            <w:tcBorders>
              <w:top w:val="nil"/>
              <w:left w:val="nil"/>
              <w:bottom w:val="single" w:sz="4" w:space="0" w:color="D9D9D9"/>
              <w:right w:val="single" w:sz="4" w:space="0" w:color="D9D9D9"/>
            </w:tcBorders>
            <w:shd w:val="clear" w:color="auto" w:fill="auto"/>
            <w:noWrap/>
            <w:hideMark/>
          </w:tcPr>
          <w:p w14:paraId="5EB2BA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9A3AD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674667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2F2BD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402" w:type="pct"/>
            <w:tcBorders>
              <w:top w:val="nil"/>
              <w:left w:val="nil"/>
              <w:bottom w:val="single" w:sz="4" w:space="0" w:color="D9D9D9"/>
              <w:right w:val="single" w:sz="4" w:space="0" w:color="D9D9D9"/>
            </w:tcBorders>
            <w:shd w:val="clear" w:color="auto" w:fill="auto"/>
            <w:noWrap/>
            <w:hideMark/>
          </w:tcPr>
          <w:p w14:paraId="055C3E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323</w:t>
            </w:r>
          </w:p>
        </w:tc>
        <w:tc>
          <w:tcPr>
            <w:tcW w:w="793" w:type="pct"/>
            <w:tcBorders>
              <w:top w:val="nil"/>
              <w:left w:val="nil"/>
              <w:bottom w:val="single" w:sz="4" w:space="0" w:color="D9D9D9"/>
              <w:right w:val="single" w:sz="4" w:space="0" w:color="D9D9D9"/>
            </w:tcBorders>
            <w:shd w:val="clear" w:color="auto" w:fill="auto"/>
            <w:noWrap/>
            <w:hideMark/>
          </w:tcPr>
          <w:p w14:paraId="3EDE2E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1 268,6</w:t>
            </w:r>
          </w:p>
        </w:tc>
      </w:tr>
      <w:tr w:rsidR="004B253B" w:rsidRPr="004B253B" w14:paraId="35ED296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426541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D73ED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363E7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3AB271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AADB6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402" w:type="pct"/>
            <w:tcBorders>
              <w:top w:val="nil"/>
              <w:left w:val="nil"/>
              <w:bottom w:val="single" w:sz="4" w:space="0" w:color="D9D9D9"/>
              <w:right w:val="single" w:sz="4" w:space="0" w:color="D9D9D9"/>
            </w:tcBorders>
            <w:shd w:val="clear" w:color="auto" w:fill="auto"/>
            <w:noWrap/>
            <w:hideMark/>
          </w:tcPr>
          <w:p w14:paraId="2542FC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15D20A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1 562,1</w:t>
            </w:r>
          </w:p>
        </w:tc>
      </w:tr>
      <w:tr w:rsidR="004B253B" w:rsidRPr="004B253B" w14:paraId="1DF29A0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65B545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ФИЗИЧЕСКАЯ КУЛЬТУРА И СПОРТ</w:t>
            </w:r>
          </w:p>
        </w:tc>
        <w:tc>
          <w:tcPr>
            <w:tcW w:w="494" w:type="pct"/>
            <w:tcBorders>
              <w:top w:val="nil"/>
              <w:left w:val="nil"/>
              <w:bottom w:val="single" w:sz="4" w:space="0" w:color="D9D9D9"/>
              <w:right w:val="single" w:sz="4" w:space="0" w:color="D9D9D9"/>
            </w:tcBorders>
            <w:shd w:val="clear" w:color="auto" w:fill="auto"/>
            <w:noWrap/>
            <w:hideMark/>
          </w:tcPr>
          <w:p w14:paraId="58BFD0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19D1D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13835EC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31D6AB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38D0F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5A74AF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200,0</w:t>
            </w:r>
          </w:p>
        </w:tc>
      </w:tr>
      <w:tr w:rsidR="004B253B" w:rsidRPr="004B253B" w14:paraId="205CB64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F0AD06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lastRenderedPageBreak/>
              <w:t>Массовый спорт</w:t>
            </w:r>
          </w:p>
        </w:tc>
        <w:tc>
          <w:tcPr>
            <w:tcW w:w="494" w:type="pct"/>
            <w:tcBorders>
              <w:top w:val="nil"/>
              <w:left w:val="nil"/>
              <w:bottom w:val="single" w:sz="4" w:space="0" w:color="D9D9D9"/>
              <w:right w:val="single" w:sz="4" w:space="0" w:color="D9D9D9"/>
            </w:tcBorders>
            <w:shd w:val="clear" w:color="auto" w:fill="auto"/>
            <w:noWrap/>
            <w:hideMark/>
          </w:tcPr>
          <w:p w14:paraId="5CEA20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CFC8F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200A2B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121F5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ED8D08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EC5410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200,0</w:t>
            </w:r>
          </w:p>
        </w:tc>
      </w:tr>
      <w:tr w:rsidR="004B253B" w:rsidRPr="004B253B" w14:paraId="1D4BC700"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FC8E09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"Охрана здоровья и формирование здорового образа жизни населения"</w:t>
            </w:r>
          </w:p>
        </w:tc>
        <w:tc>
          <w:tcPr>
            <w:tcW w:w="494" w:type="pct"/>
            <w:tcBorders>
              <w:top w:val="nil"/>
              <w:left w:val="nil"/>
              <w:bottom w:val="single" w:sz="4" w:space="0" w:color="D9D9D9"/>
              <w:right w:val="single" w:sz="4" w:space="0" w:color="D9D9D9"/>
            </w:tcBorders>
            <w:shd w:val="clear" w:color="auto" w:fill="auto"/>
            <w:noWrap/>
            <w:hideMark/>
          </w:tcPr>
          <w:p w14:paraId="785DAA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3C5BE9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2D2BDB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69992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0200000000</w:t>
            </w:r>
          </w:p>
        </w:tc>
        <w:tc>
          <w:tcPr>
            <w:tcW w:w="402" w:type="pct"/>
            <w:tcBorders>
              <w:top w:val="nil"/>
              <w:left w:val="nil"/>
              <w:bottom w:val="single" w:sz="4" w:space="0" w:color="D9D9D9"/>
              <w:right w:val="single" w:sz="4" w:space="0" w:color="D9D9D9"/>
            </w:tcBorders>
            <w:shd w:val="clear" w:color="auto" w:fill="auto"/>
            <w:noWrap/>
            <w:hideMark/>
          </w:tcPr>
          <w:p w14:paraId="4CA215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11BA9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4DBF378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F1E10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условий для развития физической культуры и спорта"</w:t>
            </w:r>
          </w:p>
        </w:tc>
        <w:tc>
          <w:tcPr>
            <w:tcW w:w="494" w:type="pct"/>
            <w:tcBorders>
              <w:top w:val="nil"/>
              <w:left w:val="nil"/>
              <w:bottom w:val="single" w:sz="4" w:space="0" w:color="D9D9D9"/>
              <w:right w:val="single" w:sz="4" w:space="0" w:color="D9D9D9"/>
            </w:tcBorders>
            <w:shd w:val="clear" w:color="auto" w:fill="auto"/>
            <w:noWrap/>
            <w:hideMark/>
          </w:tcPr>
          <w:p w14:paraId="3F78AB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136400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7E6613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2D0DF9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0210000000</w:t>
            </w:r>
          </w:p>
        </w:tc>
        <w:tc>
          <w:tcPr>
            <w:tcW w:w="402" w:type="pct"/>
            <w:tcBorders>
              <w:top w:val="nil"/>
              <w:left w:val="nil"/>
              <w:bottom w:val="single" w:sz="4" w:space="0" w:color="D9D9D9"/>
              <w:right w:val="single" w:sz="4" w:space="0" w:color="D9D9D9"/>
            </w:tcBorders>
            <w:shd w:val="clear" w:color="auto" w:fill="auto"/>
            <w:noWrap/>
            <w:hideMark/>
          </w:tcPr>
          <w:p w14:paraId="0C2FC7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0729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0FFB3EB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BC24B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спортивных мероприятий</w:t>
            </w:r>
          </w:p>
        </w:tc>
        <w:tc>
          <w:tcPr>
            <w:tcW w:w="494" w:type="pct"/>
            <w:tcBorders>
              <w:top w:val="nil"/>
              <w:left w:val="nil"/>
              <w:bottom w:val="single" w:sz="4" w:space="0" w:color="D9D9D9"/>
              <w:right w:val="single" w:sz="4" w:space="0" w:color="D9D9D9"/>
            </w:tcBorders>
            <w:shd w:val="clear" w:color="auto" w:fill="auto"/>
            <w:noWrap/>
            <w:hideMark/>
          </w:tcPr>
          <w:p w14:paraId="27E0DB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784F5D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17D46D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4B6764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0210100000</w:t>
            </w:r>
          </w:p>
        </w:tc>
        <w:tc>
          <w:tcPr>
            <w:tcW w:w="402" w:type="pct"/>
            <w:tcBorders>
              <w:top w:val="nil"/>
              <w:left w:val="nil"/>
              <w:bottom w:val="single" w:sz="4" w:space="0" w:color="D9D9D9"/>
              <w:right w:val="single" w:sz="4" w:space="0" w:color="D9D9D9"/>
            </w:tcBorders>
            <w:shd w:val="clear" w:color="auto" w:fill="auto"/>
            <w:noWrap/>
            <w:hideMark/>
          </w:tcPr>
          <w:p w14:paraId="587853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B225A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2F07C30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4A181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физической культуры и спорта</w:t>
            </w:r>
          </w:p>
        </w:tc>
        <w:tc>
          <w:tcPr>
            <w:tcW w:w="494" w:type="pct"/>
            <w:tcBorders>
              <w:top w:val="nil"/>
              <w:left w:val="nil"/>
              <w:bottom w:val="single" w:sz="4" w:space="0" w:color="D9D9D9"/>
              <w:right w:val="single" w:sz="4" w:space="0" w:color="D9D9D9"/>
            </w:tcBorders>
            <w:shd w:val="clear" w:color="auto" w:fill="auto"/>
            <w:noWrap/>
            <w:hideMark/>
          </w:tcPr>
          <w:p w14:paraId="32EDB8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64D6E0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2272FE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097D2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402" w:type="pct"/>
            <w:tcBorders>
              <w:top w:val="nil"/>
              <w:left w:val="nil"/>
              <w:bottom w:val="single" w:sz="4" w:space="0" w:color="D9D9D9"/>
              <w:right w:val="single" w:sz="4" w:space="0" w:color="D9D9D9"/>
            </w:tcBorders>
            <w:shd w:val="clear" w:color="auto" w:fill="auto"/>
            <w:noWrap/>
            <w:hideMark/>
          </w:tcPr>
          <w:p w14:paraId="4B78FA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B2E01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4693AD1C"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7D1CE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6DF0D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560E40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7BC6AB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0FBECC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402" w:type="pct"/>
            <w:tcBorders>
              <w:top w:val="nil"/>
              <w:left w:val="nil"/>
              <w:bottom w:val="single" w:sz="4" w:space="0" w:color="D9D9D9"/>
              <w:right w:val="single" w:sz="4" w:space="0" w:color="D9D9D9"/>
            </w:tcBorders>
            <w:shd w:val="clear" w:color="auto" w:fill="auto"/>
            <w:noWrap/>
            <w:hideMark/>
          </w:tcPr>
          <w:p w14:paraId="25B2CB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5743294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73,0</w:t>
            </w:r>
          </w:p>
        </w:tc>
      </w:tr>
      <w:tr w:rsidR="004B253B" w:rsidRPr="004B253B" w14:paraId="3A3C6E1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A64F1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94" w:type="pct"/>
            <w:tcBorders>
              <w:top w:val="nil"/>
              <w:left w:val="nil"/>
              <w:bottom w:val="single" w:sz="4" w:space="0" w:color="D9D9D9"/>
              <w:right w:val="single" w:sz="4" w:space="0" w:color="D9D9D9"/>
            </w:tcBorders>
            <w:shd w:val="clear" w:color="auto" w:fill="auto"/>
            <w:noWrap/>
            <w:hideMark/>
          </w:tcPr>
          <w:p w14:paraId="7DA3BF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57" w:type="pct"/>
            <w:tcBorders>
              <w:top w:val="nil"/>
              <w:left w:val="nil"/>
              <w:bottom w:val="single" w:sz="4" w:space="0" w:color="D9D9D9"/>
              <w:right w:val="single" w:sz="4" w:space="0" w:color="D9D9D9"/>
            </w:tcBorders>
            <w:shd w:val="clear" w:color="auto" w:fill="auto"/>
            <w:noWrap/>
            <w:hideMark/>
          </w:tcPr>
          <w:p w14:paraId="0DF222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09" w:type="pct"/>
            <w:tcBorders>
              <w:top w:val="nil"/>
              <w:left w:val="nil"/>
              <w:bottom w:val="single" w:sz="4" w:space="0" w:color="D9D9D9"/>
              <w:right w:val="single" w:sz="4" w:space="0" w:color="D9D9D9"/>
            </w:tcBorders>
            <w:shd w:val="clear" w:color="auto" w:fill="auto"/>
            <w:noWrap/>
            <w:hideMark/>
          </w:tcPr>
          <w:p w14:paraId="1D1B3F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00" w:type="pct"/>
            <w:tcBorders>
              <w:top w:val="nil"/>
              <w:left w:val="nil"/>
              <w:bottom w:val="single" w:sz="4" w:space="0" w:color="D9D9D9"/>
              <w:right w:val="single" w:sz="4" w:space="0" w:color="D9D9D9"/>
            </w:tcBorders>
            <w:shd w:val="clear" w:color="auto" w:fill="auto"/>
            <w:noWrap/>
            <w:hideMark/>
          </w:tcPr>
          <w:p w14:paraId="396EC5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402" w:type="pct"/>
            <w:tcBorders>
              <w:top w:val="nil"/>
              <w:left w:val="nil"/>
              <w:bottom w:val="single" w:sz="4" w:space="0" w:color="D9D9D9"/>
              <w:right w:val="single" w:sz="4" w:space="0" w:color="D9D9D9"/>
            </w:tcBorders>
            <w:shd w:val="clear" w:color="auto" w:fill="auto"/>
            <w:noWrap/>
            <w:hideMark/>
          </w:tcPr>
          <w:p w14:paraId="69A437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93" w:type="pct"/>
            <w:tcBorders>
              <w:top w:val="nil"/>
              <w:left w:val="nil"/>
              <w:bottom w:val="single" w:sz="4" w:space="0" w:color="D9D9D9"/>
              <w:right w:val="single" w:sz="4" w:space="0" w:color="D9D9D9"/>
            </w:tcBorders>
            <w:shd w:val="clear" w:color="auto" w:fill="auto"/>
            <w:noWrap/>
            <w:hideMark/>
          </w:tcPr>
          <w:p w14:paraId="5BED50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127,0</w:t>
            </w:r>
          </w:p>
        </w:tc>
      </w:tr>
      <w:tr w:rsidR="004B253B" w:rsidRPr="004B253B" w14:paraId="7C0D2B57" w14:textId="77777777" w:rsidTr="004B253B">
        <w:trPr>
          <w:trHeight w:val="2700"/>
        </w:trPr>
        <w:tc>
          <w:tcPr>
            <w:tcW w:w="1846" w:type="pct"/>
            <w:tcBorders>
              <w:top w:val="nil"/>
              <w:left w:val="single" w:sz="4" w:space="0" w:color="D9D9D9"/>
              <w:bottom w:val="single" w:sz="4" w:space="0" w:color="D9D9D9"/>
              <w:right w:val="single" w:sz="4" w:space="0" w:color="D9D9D9"/>
            </w:tcBorders>
            <w:shd w:val="clear" w:color="auto" w:fill="auto"/>
            <w:hideMark/>
          </w:tcPr>
          <w:p w14:paraId="3B582426"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Муниципальное казенное учреждение культуры "Районный координационно-методический центр учреждений культуры,молодежной политики и туризма" муниципального образования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3F6F9DB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80191F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09" w:type="pct"/>
            <w:tcBorders>
              <w:top w:val="nil"/>
              <w:left w:val="nil"/>
              <w:bottom w:val="single" w:sz="4" w:space="0" w:color="D9D9D9"/>
              <w:right w:val="single" w:sz="4" w:space="0" w:color="D9D9D9"/>
            </w:tcBorders>
            <w:shd w:val="clear" w:color="auto" w:fill="auto"/>
            <w:noWrap/>
            <w:hideMark/>
          </w:tcPr>
          <w:p w14:paraId="2F49F5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43531C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667B27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DB3213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104 498,3</w:t>
            </w:r>
          </w:p>
        </w:tc>
      </w:tr>
      <w:tr w:rsidR="004B253B" w:rsidRPr="004B253B" w14:paraId="6AE57AC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044A0F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03DF0C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EF33B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4432E2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504DB35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FE67E3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8846A0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02256CD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0A3AFB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229797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C991C0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8D5C9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0C9EDF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5E80DA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260AEF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14FA40F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0CC1F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61EE18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61CB9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710F7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0104A5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2A598D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89EF3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4E108C42"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5F9C14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494" w:type="pct"/>
            <w:tcBorders>
              <w:top w:val="nil"/>
              <w:left w:val="nil"/>
              <w:bottom w:val="single" w:sz="4" w:space="0" w:color="D9D9D9"/>
              <w:right w:val="single" w:sz="4" w:space="0" w:color="D9D9D9"/>
            </w:tcBorders>
            <w:shd w:val="clear" w:color="auto" w:fill="auto"/>
            <w:noWrap/>
            <w:hideMark/>
          </w:tcPr>
          <w:p w14:paraId="01C9B1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1AE7C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DE12B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25150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402" w:type="pct"/>
            <w:tcBorders>
              <w:top w:val="nil"/>
              <w:left w:val="nil"/>
              <w:bottom w:val="single" w:sz="4" w:space="0" w:color="D9D9D9"/>
              <w:right w:val="single" w:sz="4" w:space="0" w:color="D9D9D9"/>
            </w:tcBorders>
            <w:shd w:val="clear" w:color="auto" w:fill="auto"/>
            <w:noWrap/>
            <w:hideMark/>
          </w:tcPr>
          <w:p w14:paraId="54932E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D5FC4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7C25332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BE193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47DF83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4CD0C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96093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78FD9F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402" w:type="pct"/>
            <w:tcBorders>
              <w:top w:val="nil"/>
              <w:left w:val="nil"/>
              <w:bottom w:val="single" w:sz="4" w:space="0" w:color="D9D9D9"/>
              <w:right w:val="single" w:sz="4" w:space="0" w:color="D9D9D9"/>
            </w:tcBorders>
            <w:shd w:val="clear" w:color="auto" w:fill="auto"/>
            <w:noWrap/>
            <w:hideMark/>
          </w:tcPr>
          <w:p w14:paraId="34E05D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E71506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5630129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A28A6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447ED6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107BD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10D1A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EB18F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5CDC18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2B0DD8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4665E6B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D46C0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6E60E4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62EC2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AE40C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39C947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79CFF8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A6B6D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4B1138A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E50890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ОБРАЗОВАНИЕ</w:t>
            </w:r>
          </w:p>
        </w:tc>
        <w:tc>
          <w:tcPr>
            <w:tcW w:w="494" w:type="pct"/>
            <w:tcBorders>
              <w:top w:val="nil"/>
              <w:left w:val="nil"/>
              <w:bottom w:val="single" w:sz="4" w:space="0" w:color="D9D9D9"/>
              <w:right w:val="single" w:sz="4" w:space="0" w:color="D9D9D9"/>
            </w:tcBorders>
            <w:shd w:val="clear" w:color="auto" w:fill="auto"/>
            <w:noWrap/>
            <w:hideMark/>
          </w:tcPr>
          <w:p w14:paraId="02A5417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8CC172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8A0956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73913CC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25D68C3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2CF057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9 806,2</w:t>
            </w:r>
          </w:p>
        </w:tc>
      </w:tr>
      <w:tr w:rsidR="004B253B" w:rsidRPr="004B253B" w14:paraId="6DFC82B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EB79F7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Дополнительное образование детей</w:t>
            </w:r>
          </w:p>
        </w:tc>
        <w:tc>
          <w:tcPr>
            <w:tcW w:w="494" w:type="pct"/>
            <w:tcBorders>
              <w:top w:val="nil"/>
              <w:left w:val="nil"/>
              <w:bottom w:val="single" w:sz="4" w:space="0" w:color="D9D9D9"/>
              <w:right w:val="single" w:sz="4" w:space="0" w:color="D9D9D9"/>
            </w:tcBorders>
            <w:shd w:val="clear" w:color="auto" w:fill="auto"/>
            <w:noWrap/>
            <w:hideMark/>
          </w:tcPr>
          <w:p w14:paraId="156D333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9523A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2A35CB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029AB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69B1D6C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68A982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8 481,2</w:t>
            </w:r>
          </w:p>
        </w:tc>
      </w:tr>
      <w:tr w:rsidR="004B253B" w:rsidRPr="004B253B" w14:paraId="332A07A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B2F58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94" w:type="pct"/>
            <w:tcBorders>
              <w:top w:val="nil"/>
              <w:left w:val="nil"/>
              <w:bottom w:val="single" w:sz="4" w:space="0" w:color="D9D9D9"/>
              <w:right w:val="single" w:sz="4" w:space="0" w:color="D9D9D9"/>
            </w:tcBorders>
            <w:shd w:val="clear" w:color="auto" w:fill="auto"/>
            <w:noWrap/>
            <w:hideMark/>
          </w:tcPr>
          <w:p w14:paraId="326FBF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416DA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BD7B2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CE1B4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402" w:type="pct"/>
            <w:tcBorders>
              <w:top w:val="nil"/>
              <w:left w:val="nil"/>
              <w:bottom w:val="single" w:sz="4" w:space="0" w:color="D9D9D9"/>
              <w:right w:val="single" w:sz="4" w:space="0" w:color="D9D9D9"/>
            </w:tcBorders>
            <w:shd w:val="clear" w:color="auto" w:fill="auto"/>
            <w:noWrap/>
            <w:hideMark/>
          </w:tcPr>
          <w:p w14:paraId="19CA3D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E9B9E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8 479,2</w:t>
            </w:r>
          </w:p>
        </w:tc>
      </w:tr>
      <w:tr w:rsidR="004B253B" w:rsidRPr="004B253B" w14:paraId="6C86C0D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E74989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494" w:type="pct"/>
            <w:tcBorders>
              <w:top w:val="nil"/>
              <w:left w:val="nil"/>
              <w:bottom w:val="single" w:sz="4" w:space="0" w:color="D9D9D9"/>
              <w:right w:val="single" w:sz="4" w:space="0" w:color="D9D9D9"/>
            </w:tcBorders>
            <w:shd w:val="clear" w:color="auto" w:fill="auto"/>
            <w:noWrap/>
            <w:hideMark/>
          </w:tcPr>
          <w:p w14:paraId="0A0F9E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42EF2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80B7F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1C1BD5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402" w:type="pct"/>
            <w:tcBorders>
              <w:top w:val="nil"/>
              <w:left w:val="nil"/>
              <w:bottom w:val="single" w:sz="4" w:space="0" w:color="D9D9D9"/>
              <w:right w:val="single" w:sz="4" w:space="0" w:color="D9D9D9"/>
            </w:tcBorders>
            <w:shd w:val="clear" w:color="auto" w:fill="auto"/>
            <w:noWrap/>
            <w:hideMark/>
          </w:tcPr>
          <w:p w14:paraId="72EC4A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DE104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8 479,2</w:t>
            </w:r>
          </w:p>
        </w:tc>
      </w:tr>
      <w:tr w:rsidR="004B253B" w:rsidRPr="004B253B" w14:paraId="0FCF0F8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8A153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494" w:type="pct"/>
            <w:tcBorders>
              <w:top w:val="nil"/>
              <w:left w:val="nil"/>
              <w:bottom w:val="single" w:sz="4" w:space="0" w:color="D9D9D9"/>
              <w:right w:val="single" w:sz="4" w:space="0" w:color="D9D9D9"/>
            </w:tcBorders>
            <w:shd w:val="clear" w:color="auto" w:fill="auto"/>
            <w:noWrap/>
            <w:hideMark/>
          </w:tcPr>
          <w:p w14:paraId="300A23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FF4B0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9302D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085221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402" w:type="pct"/>
            <w:tcBorders>
              <w:top w:val="nil"/>
              <w:left w:val="nil"/>
              <w:bottom w:val="single" w:sz="4" w:space="0" w:color="D9D9D9"/>
              <w:right w:val="single" w:sz="4" w:space="0" w:color="D9D9D9"/>
            </w:tcBorders>
            <w:shd w:val="clear" w:color="auto" w:fill="auto"/>
            <w:noWrap/>
            <w:hideMark/>
          </w:tcPr>
          <w:p w14:paraId="51CC7F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D4D76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8 479,2</w:t>
            </w:r>
          </w:p>
        </w:tc>
      </w:tr>
      <w:tr w:rsidR="004B253B" w:rsidRPr="004B253B" w14:paraId="03E9330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593CD3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Дополнительное образование</w:t>
            </w:r>
          </w:p>
        </w:tc>
        <w:tc>
          <w:tcPr>
            <w:tcW w:w="494" w:type="pct"/>
            <w:tcBorders>
              <w:top w:val="nil"/>
              <w:left w:val="nil"/>
              <w:bottom w:val="single" w:sz="4" w:space="0" w:color="D9D9D9"/>
              <w:right w:val="single" w:sz="4" w:space="0" w:color="D9D9D9"/>
            </w:tcBorders>
            <w:shd w:val="clear" w:color="auto" w:fill="auto"/>
            <w:noWrap/>
            <w:hideMark/>
          </w:tcPr>
          <w:p w14:paraId="6233A3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206B4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63B3E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29DC5C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05D959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E4DA6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8 250,2</w:t>
            </w:r>
          </w:p>
        </w:tc>
      </w:tr>
      <w:tr w:rsidR="004B253B" w:rsidRPr="004B253B" w14:paraId="31E0381B"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45714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3BA9B4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87BBB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DC77C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290C39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02" w:type="pct"/>
            <w:tcBorders>
              <w:top w:val="nil"/>
              <w:left w:val="nil"/>
              <w:bottom w:val="single" w:sz="4" w:space="0" w:color="D9D9D9"/>
              <w:right w:val="single" w:sz="4" w:space="0" w:color="D9D9D9"/>
            </w:tcBorders>
            <w:shd w:val="clear" w:color="auto" w:fill="auto"/>
            <w:noWrap/>
            <w:hideMark/>
          </w:tcPr>
          <w:p w14:paraId="5514A8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14879E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8 250,2</w:t>
            </w:r>
          </w:p>
        </w:tc>
      </w:tr>
      <w:tr w:rsidR="004B253B" w:rsidRPr="004B253B" w14:paraId="68D92DA0"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01D5400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6D06D6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A6CBE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8DD3D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A86D1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02" w:type="pct"/>
            <w:tcBorders>
              <w:top w:val="nil"/>
              <w:left w:val="nil"/>
              <w:bottom w:val="single" w:sz="4" w:space="0" w:color="D9D9D9"/>
              <w:right w:val="single" w:sz="4" w:space="0" w:color="D9D9D9"/>
            </w:tcBorders>
            <w:shd w:val="clear" w:color="auto" w:fill="auto"/>
            <w:noWrap/>
            <w:hideMark/>
          </w:tcPr>
          <w:p w14:paraId="011949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21CE0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229,0</w:t>
            </w:r>
          </w:p>
        </w:tc>
      </w:tr>
      <w:tr w:rsidR="004B253B" w:rsidRPr="004B253B" w14:paraId="314D21C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EB83B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CCF78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E4774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650DB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670B9A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02" w:type="pct"/>
            <w:tcBorders>
              <w:top w:val="nil"/>
              <w:left w:val="nil"/>
              <w:bottom w:val="single" w:sz="4" w:space="0" w:color="D9D9D9"/>
              <w:right w:val="single" w:sz="4" w:space="0" w:color="D9D9D9"/>
            </w:tcBorders>
            <w:shd w:val="clear" w:color="auto" w:fill="auto"/>
            <w:noWrap/>
            <w:hideMark/>
          </w:tcPr>
          <w:p w14:paraId="4343AD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1664BA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229,0</w:t>
            </w:r>
          </w:p>
        </w:tc>
      </w:tr>
      <w:tr w:rsidR="004B253B" w:rsidRPr="004B253B" w14:paraId="26C5FC5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71498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6C2CE5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16DA4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64657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439E58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2CC61D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76FCA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w:t>
            </w:r>
          </w:p>
        </w:tc>
      </w:tr>
      <w:tr w:rsidR="004B253B" w:rsidRPr="004B253B" w14:paraId="182D6B9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46D713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459D10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59DC0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FE978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3ACDAD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7F9014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5617E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w:t>
            </w:r>
          </w:p>
        </w:tc>
      </w:tr>
      <w:tr w:rsidR="004B253B" w:rsidRPr="004B253B" w14:paraId="7DBAAA1D"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185B3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2139D8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33EAE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6CB6E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00" w:type="pct"/>
            <w:tcBorders>
              <w:top w:val="nil"/>
              <w:left w:val="nil"/>
              <w:bottom w:val="single" w:sz="4" w:space="0" w:color="D9D9D9"/>
              <w:right w:val="single" w:sz="4" w:space="0" w:color="D9D9D9"/>
            </w:tcBorders>
            <w:shd w:val="clear" w:color="auto" w:fill="auto"/>
            <w:noWrap/>
            <w:hideMark/>
          </w:tcPr>
          <w:p w14:paraId="55567C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720507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4610633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w:t>
            </w:r>
          </w:p>
        </w:tc>
      </w:tr>
      <w:tr w:rsidR="004B253B" w:rsidRPr="004B253B" w14:paraId="410B996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D1D0DC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Молодежная политика</w:t>
            </w:r>
          </w:p>
        </w:tc>
        <w:tc>
          <w:tcPr>
            <w:tcW w:w="494" w:type="pct"/>
            <w:tcBorders>
              <w:top w:val="nil"/>
              <w:left w:val="nil"/>
              <w:bottom w:val="single" w:sz="4" w:space="0" w:color="D9D9D9"/>
              <w:right w:val="single" w:sz="4" w:space="0" w:color="D9D9D9"/>
            </w:tcBorders>
            <w:shd w:val="clear" w:color="auto" w:fill="auto"/>
            <w:noWrap/>
            <w:hideMark/>
          </w:tcPr>
          <w:p w14:paraId="5EA64CD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CDF450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C66E9D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6326AD7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5DD94A1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3FCB72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1 325,0</w:t>
            </w:r>
          </w:p>
        </w:tc>
      </w:tr>
      <w:tr w:rsidR="004B253B" w:rsidRPr="004B253B" w14:paraId="03C087C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509DC6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94" w:type="pct"/>
            <w:tcBorders>
              <w:top w:val="nil"/>
              <w:left w:val="nil"/>
              <w:bottom w:val="single" w:sz="4" w:space="0" w:color="D9D9D9"/>
              <w:right w:val="single" w:sz="4" w:space="0" w:color="D9D9D9"/>
            </w:tcBorders>
            <w:shd w:val="clear" w:color="auto" w:fill="auto"/>
            <w:noWrap/>
            <w:hideMark/>
          </w:tcPr>
          <w:p w14:paraId="1659A4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81AD5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88F92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06F0C8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402" w:type="pct"/>
            <w:tcBorders>
              <w:top w:val="nil"/>
              <w:left w:val="nil"/>
              <w:bottom w:val="single" w:sz="4" w:space="0" w:color="D9D9D9"/>
              <w:right w:val="single" w:sz="4" w:space="0" w:color="D9D9D9"/>
            </w:tcBorders>
            <w:shd w:val="clear" w:color="auto" w:fill="auto"/>
            <w:noWrap/>
            <w:hideMark/>
          </w:tcPr>
          <w:p w14:paraId="5E3553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EC417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1 325,0</w:t>
            </w:r>
          </w:p>
        </w:tc>
      </w:tr>
      <w:tr w:rsidR="004B253B" w:rsidRPr="004B253B" w14:paraId="2D87063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0C268E7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молодежной политики"</w:t>
            </w:r>
          </w:p>
        </w:tc>
        <w:tc>
          <w:tcPr>
            <w:tcW w:w="494" w:type="pct"/>
            <w:tcBorders>
              <w:top w:val="nil"/>
              <w:left w:val="nil"/>
              <w:bottom w:val="single" w:sz="4" w:space="0" w:color="D9D9D9"/>
              <w:right w:val="single" w:sz="4" w:space="0" w:color="D9D9D9"/>
            </w:tcBorders>
            <w:shd w:val="clear" w:color="auto" w:fill="auto"/>
            <w:noWrap/>
            <w:hideMark/>
          </w:tcPr>
          <w:p w14:paraId="3E34B1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6843A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9BEC6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46BF59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0140000000</w:t>
            </w:r>
          </w:p>
        </w:tc>
        <w:tc>
          <w:tcPr>
            <w:tcW w:w="402" w:type="pct"/>
            <w:tcBorders>
              <w:top w:val="nil"/>
              <w:left w:val="nil"/>
              <w:bottom w:val="single" w:sz="4" w:space="0" w:color="D9D9D9"/>
              <w:right w:val="single" w:sz="4" w:space="0" w:color="D9D9D9"/>
            </w:tcBorders>
            <w:shd w:val="clear" w:color="auto" w:fill="auto"/>
            <w:noWrap/>
            <w:hideMark/>
          </w:tcPr>
          <w:p w14:paraId="35EA98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3ECC6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1 325,0</w:t>
            </w:r>
          </w:p>
        </w:tc>
      </w:tr>
      <w:tr w:rsidR="004B253B" w:rsidRPr="004B253B" w14:paraId="729C232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00577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в сфере молодежной политики</w:t>
            </w:r>
          </w:p>
        </w:tc>
        <w:tc>
          <w:tcPr>
            <w:tcW w:w="494" w:type="pct"/>
            <w:tcBorders>
              <w:top w:val="nil"/>
              <w:left w:val="nil"/>
              <w:bottom w:val="single" w:sz="4" w:space="0" w:color="D9D9D9"/>
              <w:right w:val="single" w:sz="4" w:space="0" w:color="D9D9D9"/>
            </w:tcBorders>
            <w:shd w:val="clear" w:color="auto" w:fill="auto"/>
            <w:noWrap/>
            <w:hideMark/>
          </w:tcPr>
          <w:p w14:paraId="5CD07E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595E9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23291B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7B0144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0140100000</w:t>
            </w:r>
          </w:p>
        </w:tc>
        <w:tc>
          <w:tcPr>
            <w:tcW w:w="402" w:type="pct"/>
            <w:tcBorders>
              <w:top w:val="nil"/>
              <w:left w:val="nil"/>
              <w:bottom w:val="single" w:sz="4" w:space="0" w:color="D9D9D9"/>
              <w:right w:val="single" w:sz="4" w:space="0" w:color="D9D9D9"/>
            </w:tcBorders>
            <w:shd w:val="clear" w:color="auto" w:fill="auto"/>
            <w:noWrap/>
            <w:hideMark/>
          </w:tcPr>
          <w:p w14:paraId="7AAA17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A5C50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1 325,0</w:t>
            </w:r>
          </w:p>
        </w:tc>
      </w:tr>
      <w:tr w:rsidR="004B253B" w:rsidRPr="004B253B" w14:paraId="0044D57F"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AFE35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программы комплексного развития молодёжной политики в регионах Российской Федерации "Регион для молодых"</w:t>
            </w:r>
          </w:p>
        </w:tc>
        <w:tc>
          <w:tcPr>
            <w:tcW w:w="494" w:type="pct"/>
            <w:tcBorders>
              <w:top w:val="nil"/>
              <w:left w:val="nil"/>
              <w:bottom w:val="single" w:sz="4" w:space="0" w:color="D9D9D9"/>
              <w:right w:val="single" w:sz="4" w:space="0" w:color="D9D9D9"/>
            </w:tcBorders>
            <w:shd w:val="clear" w:color="auto" w:fill="auto"/>
            <w:noWrap/>
            <w:hideMark/>
          </w:tcPr>
          <w:p w14:paraId="355102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FE835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A49E5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4FEC11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0140151160</w:t>
            </w:r>
          </w:p>
        </w:tc>
        <w:tc>
          <w:tcPr>
            <w:tcW w:w="402" w:type="pct"/>
            <w:tcBorders>
              <w:top w:val="nil"/>
              <w:left w:val="nil"/>
              <w:bottom w:val="single" w:sz="4" w:space="0" w:color="D9D9D9"/>
              <w:right w:val="single" w:sz="4" w:space="0" w:color="D9D9D9"/>
            </w:tcBorders>
            <w:shd w:val="clear" w:color="auto" w:fill="auto"/>
            <w:noWrap/>
            <w:hideMark/>
          </w:tcPr>
          <w:p w14:paraId="2E5618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7F2FF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31AF7D3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BBF2A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FBEED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AA76F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47ABE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73E4AF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0140151160</w:t>
            </w:r>
          </w:p>
        </w:tc>
        <w:tc>
          <w:tcPr>
            <w:tcW w:w="402" w:type="pct"/>
            <w:tcBorders>
              <w:top w:val="nil"/>
              <w:left w:val="nil"/>
              <w:bottom w:val="single" w:sz="4" w:space="0" w:color="D9D9D9"/>
              <w:right w:val="single" w:sz="4" w:space="0" w:color="D9D9D9"/>
            </w:tcBorders>
            <w:shd w:val="clear" w:color="auto" w:fill="auto"/>
            <w:noWrap/>
            <w:hideMark/>
          </w:tcPr>
          <w:p w14:paraId="2725F0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7586066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13B48300"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463C0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летнего отдыха и оздоровления детей и молодежи</w:t>
            </w:r>
          </w:p>
        </w:tc>
        <w:tc>
          <w:tcPr>
            <w:tcW w:w="494" w:type="pct"/>
            <w:tcBorders>
              <w:top w:val="nil"/>
              <w:left w:val="nil"/>
              <w:bottom w:val="single" w:sz="4" w:space="0" w:color="D9D9D9"/>
              <w:right w:val="single" w:sz="4" w:space="0" w:color="D9D9D9"/>
            </w:tcBorders>
            <w:shd w:val="clear" w:color="auto" w:fill="auto"/>
            <w:noWrap/>
            <w:hideMark/>
          </w:tcPr>
          <w:p w14:paraId="71D75C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DFC7F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AA27B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167141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402" w:type="pct"/>
            <w:tcBorders>
              <w:top w:val="nil"/>
              <w:left w:val="nil"/>
              <w:bottom w:val="single" w:sz="4" w:space="0" w:color="D9D9D9"/>
              <w:right w:val="single" w:sz="4" w:space="0" w:color="D9D9D9"/>
            </w:tcBorders>
            <w:shd w:val="clear" w:color="auto" w:fill="auto"/>
            <w:noWrap/>
            <w:hideMark/>
          </w:tcPr>
          <w:p w14:paraId="11D759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D9E79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201FFA8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F1247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4B4741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7A5B9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BC0D7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3016DC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402" w:type="pct"/>
            <w:tcBorders>
              <w:top w:val="nil"/>
              <w:left w:val="nil"/>
              <w:bottom w:val="single" w:sz="4" w:space="0" w:color="D9D9D9"/>
              <w:right w:val="single" w:sz="4" w:space="0" w:color="D9D9D9"/>
            </w:tcBorders>
            <w:shd w:val="clear" w:color="auto" w:fill="auto"/>
            <w:noWrap/>
            <w:hideMark/>
          </w:tcPr>
          <w:p w14:paraId="782185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391CC78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3B3E602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5DB27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молодежной политики</w:t>
            </w:r>
          </w:p>
        </w:tc>
        <w:tc>
          <w:tcPr>
            <w:tcW w:w="494" w:type="pct"/>
            <w:tcBorders>
              <w:top w:val="nil"/>
              <w:left w:val="nil"/>
              <w:bottom w:val="single" w:sz="4" w:space="0" w:color="D9D9D9"/>
              <w:right w:val="single" w:sz="4" w:space="0" w:color="D9D9D9"/>
            </w:tcBorders>
            <w:shd w:val="clear" w:color="auto" w:fill="auto"/>
            <w:noWrap/>
            <w:hideMark/>
          </w:tcPr>
          <w:p w14:paraId="43946D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03F4D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78DED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6AE920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402" w:type="pct"/>
            <w:tcBorders>
              <w:top w:val="nil"/>
              <w:left w:val="nil"/>
              <w:bottom w:val="single" w:sz="4" w:space="0" w:color="D9D9D9"/>
              <w:right w:val="single" w:sz="4" w:space="0" w:color="D9D9D9"/>
            </w:tcBorders>
            <w:shd w:val="clear" w:color="auto" w:fill="auto"/>
            <w:noWrap/>
            <w:hideMark/>
          </w:tcPr>
          <w:p w14:paraId="0C8244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C7BFA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1 038,0</w:t>
            </w:r>
          </w:p>
        </w:tc>
      </w:tr>
      <w:tr w:rsidR="004B253B" w:rsidRPr="004B253B" w14:paraId="57E9480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2FB55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5EFF11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A4BCB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48C040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128A30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402" w:type="pct"/>
            <w:tcBorders>
              <w:top w:val="nil"/>
              <w:left w:val="nil"/>
              <w:bottom w:val="single" w:sz="4" w:space="0" w:color="D9D9D9"/>
              <w:right w:val="single" w:sz="4" w:space="0" w:color="D9D9D9"/>
            </w:tcBorders>
            <w:shd w:val="clear" w:color="auto" w:fill="auto"/>
            <w:noWrap/>
            <w:hideMark/>
          </w:tcPr>
          <w:p w14:paraId="5A7B60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4A3E6D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797,0</w:t>
            </w:r>
          </w:p>
        </w:tc>
      </w:tr>
      <w:tr w:rsidR="004B253B" w:rsidRPr="004B253B" w14:paraId="11B7ACC3"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2B7C63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5E0F3D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9BBC2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032806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317BB6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402" w:type="pct"/>
            <w:tcBorders>
              <w:top w:val="nil"/>
              <w:left w:val="nil"/>
              <w:bottom w:val="single" w:sz="4" w:space="0" w:color="D9D9D9"/>
              <w:right w:val="single" w:sz="4" w:space="0" w:color="D9D9D9"/>
            </w:tcBorders>
            <w:shd w:val="clear" w:color="auto" w:fill="auto"/>
            <w:noWrap/>
            <w:hideMark/>
          </w:tcPr>
          <w:p w14:paraId="722366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5326C7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241,0</w:t>
            </w:r>
          </w:p>
        </w:tc>
      </w:tr>
      <w:tr w:rsidR="004B253B" w:rsidRPr="004B253B" w14:paraId="0CCF6F9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E6B70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Молодёжь Киясовского района</w:t>
            </w:r>
          </w:p>
        </w:tc>
        <w:tc>
          <w:tcPr>
            <w:tcW w:w="494" w:type="pct"/>
            <w:tcBorders>
              <w:top w:val="nil"/>
              <w:left w:val="nil"/>
              <w:bottom w:val="single" w:sz="4" w:space="0" w:color="D9D9D9"/>
              <w:right w:val="single" w:sz="4" w:space="0" w:color="D9D9D9"/>
            </w:tcBorders>
            <w:shd w:val="clear" w:color="auto" w:fill="auto"/>
            <w:noWrap/>
            <w:hideMark/>
          </w:tcPr>
          <w:p w14:paraId="0ACCCE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E242B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7C9F53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075A71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02" w:type="pct"/>
            <w:tcBorders>
              <w:top w:val="nil"/>
              <w:left w:val="nil"/>
              <w:bottom w:val="single" w:sz="4" w:space="0" w:color="D9D9D9"/>
              <w:right w:val="single" w:sz="4" w:space="0" w:color="D9D9D9"/>
            </w:tcBorders>
            <w:shd w:val="clear" w:color="auto" w:fill="auto"/>
            <w:noWrap/>
            <w:hideMark/>
          </w:tcPr>
          <w:p w14:paraId="33CEE6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36FA3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157,0</w:t>
            </w:r>
          </w:p>
        </w:tc>
      </w:tr>
      <w:tr w:rsidR="004B253B" w:rsidRPr="004B253B" w14:paraId="0F93EA7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CF982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B101F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48C91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6FC249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0B84E0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02" w:type="pct"/>
            <w:tcBorders>
              <w:top w:val="nil"/>
              <w:left w:val="nil"/>
              <w:bottom w:val="single" w:sz="4" w:space="0" w:color="D9D9D9"/>
              <w:right w:val="single" w:sz="4" w:space="0" w:color="D9D9D9"/>
            </w:tcBorders>
            <w:shd w:val="clear" w:color="auto" w:fill="auto"/>
            <w:noWrap/>
            <w:hideMark/>
          </w:tcPr>
          <w:p w14:paraId="03A1C0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6F50F3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5975931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89657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94" w:type="pct"/>
            <w:tcBorders>
              <w:top w:val="nil"/>
              <w:left w:val="nil"/>
              <w:bottom w:val="single" w:sz="4" w:space="0" w:color="D9D9D9"/>
              <w:right w:val="single" w:sz="4" w:space="0" w:color="D9D9D9"/>
            </w:tcBorders>
            <w:shd w:val="clear" w:color="auto" w:fill="auto"/>
            <w:noWrap/>
            <w:hideMark/>
          </w:tcPr>
          <w:p w14:paraId="7AABAB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6E3FC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35CAE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65AF7D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02" w:type="pct"/>
            <w:tcBorders>
              <w:top w:val="nil"/>
              <w:left w:val="nil"/>
              <w:bottom w:val="single" w:sz="4" w:space="0" w:color="D9D9D9"/>
              <w:right w:val="single" w:sz="4" w:space="0" w:color="D9D9D9"/>
            </w:tcBorders>
            <w:shd w:val="clear" w:color="auto" w:fill="auto"/>
            <w:noWrap/>
            <w:hideMark/>
          </w:tcPr>
          <w:p w14:paraId="187576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93" w:type="pct"/>
            <w:tcBorders>
              <w:top w:val="nil"/>
              <w:left w:val="nil"/>
              <w:bottom w:val="single" w:sz="4" w:space="0" w:color="D9D9D9"/>
              <w:right w:val="single" w:sz="4" w:space="0" w:color="D9D9D9"/>
            </w:tcBorders>
            <w:shd w:val="clear" w:color="auto" w:fill="auto"/>
            <w:noWrap/>
            <w:hideMark/>
          </w:tcPr>
          <w:p w14:paraId="6D470A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r>
      <w:tr w:rsidR="004B253B" w:rsidRPr="004B253B" w14:paraId="3A2F3B7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E97C9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700B6A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10EF6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361B12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47966B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02" w:type="pct"/>
            <w:tcBorders>
              <w:top w:val="nil"/>
              <w:left w:val="nil"/>
              <w:bottom w:val="single" w:sz="4" w:space="0" w:color="D9D9D9"/>
              <w:right w:val="single" w:sz="4" w:space="0" w:color="D9D9D9"/>
            </w:tcBorders>
            <w:shd w:val="clear" w:color="auto" w:fill="auto"/>
            <w:noWrap/>
            <w:hideMark/>
          </w:tcPr>
          <w:p w14:paraId="70AC8F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271A62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0C755C0F"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10878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Организация временных детских разновозрастных коллективов (сводных отрядов)</w:t>
            </w:r>
          </w:p>
        </w:tc>
        <w:tc>
          <w:tcPr>
            <w:tcW w:w="494" w:type="pct"/>
            <w:tcBorders>
              <w:top w:val="nil"/>
              <w:left w:val="nil"/>
              <w:bottom w:val="single" w:sz="4" w:space="0" w:color="D9D9D9"/>
              <w:right w:val="single" w:sz="4" w:space="0" w:color="D9D9D9"/>
            </w:tcBorders>
            <w:shd w:val="clear" w:color="auto" w:fill="auto"/>
            <w:noWrap/>
            <w:hideMark/>
          </w:tcPr>
          <w:p w14:paraId="7CFA28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3ED12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8FD91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12B955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402" w:type="pct"/>
            <w:tcBorders>
              <w:top w:val="nil"/>
              <w:left w:val="nil"/>
              <w:bottom w:val="single" w:sz="4" w:space="0" w:color="D9D9D9"/>
              <w:right w:val="single" w:sz="4" w:space="0" w:color="D9D9D9"/>
            </w:tcBorders>
            <w:shd w:val="clear" w:color="auto" w:fill="auto"/>
            <w:noWrap/>
            <w:hideMark/>
          </w:tcPr>
          <w:p w14:paraId="6B1DA3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B1E82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1E4ECD8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D595F3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94" w:type="pct"/>
            <w:tcBorders>
              <w:top w:val="nil"/>
              <w:left w:val="nil"/>
              <w:bottom w:val="single" w:sz="4" w:space="0" w:color="D9D9D9"/>
              <w:right w:val="single" w:sz="4" w:space="0" w:color="D9D9D9"/>
            </w:tcBorders>
            <w:shd w:val="clear" w:color="auto" w:fill="auto"/>
            <w:noWrap/>
            <w:hideMark/>
          </w:tcPr>
          <w:p w14:paraId="38A6FB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901B5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19D7F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221F86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402" w:type="pct"/>
            <w:tcBorders>
              <w:top w:val="nil"/>
              <w:left w:val="nil"/>
              <w:bottom w:val="single" w:sz="4" w:space="0" w:color="D9D9D9"/>
              <w:right w:val="single" w:sz="4" w:space="0" w:color="D9D9D9"/>
            </w:tcBorders>
            <w:shd w:val="clear" w:color="auto" w:fill="auto"/>
            <w:noWrap/>
            <w:hideMark/>
          </w:tcPr>
          <w:p w14:paraId="2E7DEE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93" w:type="pct"/>
            <w:tcBorders>
              <w:top w:val="nil"/>
              <w:left w:val="nil"/>
              <w:bottom w:val="single" w:sz="4" w:space="0" w:color="D9D9D9"/>
              <w:right w:val="single" w:sz="4" w:space="0" w:color="D9D9D9"/>
            </w:tcBorders>
            <w:shd w:val="clear" w:color="auto" w:fill="auto"/>
            <w:noWrap/>
            <w:hideMark/>
          </w:tcPr>
          <w:p w14:paraId="3021DE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4546EFC"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503006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временной занятости несовершеннолетних граждан в возрасте от 14 до 18 лет в муниципальном образовании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5D7C98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FEB95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5BC297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534939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402" w:type="pct"/>
            <w:tcBorders>
              <w:top w:val="nil"/>
              <w:left w:val="nil"/>
              <w:bottom w:val="single" w:sz="4" w:space="0" w:color="D9D9D9"/>
              <w:right w:val="single" w:sz="4" w:space="0" w:color="D9D9D9"/>
            </w:tcBorders>
            <w:shd w:val="clear" w:color="auto" w:fill="auto"/>
            <w:noWrap/>
            <w:hideMark/>
          </w:tcPr>
          <w:p w14:paraId="3B1D94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8D37C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48D4763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632B1A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31D65A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75678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09" w:type="pct"/>
            <w:tcBorders>
              <w:top w:val="nil"/>
              <w:left w:val="nil"/>
              <w:bottom w:val="single" w:sz="4" w:space="0" w:color="D9D9D9"/>
              <w:right w:val="single" w:sz="4" w:space="0" w:color="D9D9D9"/>
            </w:tcBorders>
            <w:shd w:val="clear" w:color="auto" w:fill="auto"/>
            <w:noWrap/>
            <w:hideMark/>
          </w:tcPr>
          <w:p w14:paraId="1B5706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00" w:type="pct"/>
            <w:tcBorders>
              <w:top w:val="nil"/>
              <w:left w:val="nil"/>
              <w:bottom w:val="single" w:sz="4" w:space="0" w:color="D9D9D9"/>
              <w:right w:val="single" w:sz="4" w:space="0" w:color="D9D9D9"/>
            </w:tcBorders>
            <w:shd w:val="clear" w:color="auto" w:fill="auto"/>
            <w:noWrap/>
            <w:hideMark/>
          </w:tcPr>
          <w:p w14:paraId="749F58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402" w:type="pct"/>
            <w:tcBorders>
              <w:top w:val="nil"/>
              <w:left w:val="nil"/>
              <w:bottom w:val="single" w:sz="4" w:space="0" w:color="D9D9D9"/>
              <w:right w:val="single" w:sz="4" w:space="0" w:color="D9D9D9"/>
            </w:tcBorders>
            <w:shd w:val="clear" w:color="auto" w:fill="auto"/>
            <w:noWrap/>
            <w:hideMark/>
          </w:tcPr>
          <w:p w14:paraId="2016B1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21B21B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0A34FCF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9C777C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КУЛЬТУРА, КИНЕМАТОГРАФИЯ</w:t>
            </w:r>
          </w:p>
        </w:tc>
        <w:tc>
          <w:tcPr>
            <w:tcW w:w="494" w:type="pct"/>
            <w:tcBorders>
              <w:top w:val="nil"/>
              <w:left w:val="nil"/>
              <w:bottom w:val="single" w:sz="4" w:space="0" w:color="D9D9D9"/>
              <w:right w:val="single" w:sz="4" w:space="0" w:color="D9D9D9"/>
            </w:tcBorders>
            <w:shd w:val="clear" w:color="auto" w:fill="auto"/>
            <w:noWrap/>
            <w:hideMark/>
          </w:tcPr>
          <w:p w14:paraId="144B647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B5ADC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7D023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66F4727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AD927C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7D825F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94 607,8</w:t>
            </w:r>
          </w:p>
        </w:tc>
      </w:tr>
      <w:tr w:rsidR="004B253B" w:rsidRPr="004B253B" w14:paraId="312B807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DD9B58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Культура</w:t>
            </w:r>
          </w:p>
        </w:tc>
        <w:tc>
          <w:tcPr>
            <w:tcW w:w="494" w:type="pct"/>
            <w:tcBorders>
              <w:top w:val="nil"/>
              <w:left w:val="nil"/>
              <w:bottom w:val="single" w:sz="4" w:space="0" w:color="D9D9D9"/>
              <w:right w:val="single" w:sz="4" w:space="0" w:color="D9D9D9"/>
            </w:tcBorders>
            <w:shd w:val="clear" w:color="auto" w:fill="auto"/>
            <w:noWrap/>
            <w:hideMark/>
          </w:tcPr>
          <w:p w14:paraId="1416949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14EA7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0182091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4A24D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172EC4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0E01FA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60 694,2</w:t>
            </w:r>
          </w:p>
        </w:tc>
      </w:tr>
      <w:tr w:rsidR="004B253B" w:rsidRPr="004B253B" w14:paraId="61CE1D8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CED43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культуры"</w:t>
            </w:r>
          </w:p>
        </w:tc>
        <w:tc>
          <w:tcPr>
            <w:tcW w:w="494" w:type="pct"/>
            <w:tcBorders>
              <w:top w:val="nil"/>
              <w:left w:val="nil"/>
              <w:bottom w:val="single" w:sz="4" w:space="0" w:color="D9D9D9"/>
              <w:right w:val="single" w:sz="4" w:space="0" w:color="D9D9D9"/>
            </w:tcBorders>
            <w:shd w:val="clear" w:color="auto" w:fill="auto"/>
            <w:noWrap/>
            <w:hideMark/>
          </w:tcPr>
          <w:p w14:paraId="653FC5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A9284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420390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DDAEF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0300000000</w:t>
            </w:r>
          </w:p>
        </w:tc>
        <w:tc>
          <w:tcPr>
            <w:tcW w:w="402" w:type="pct"/>
            <w:tcBorders>
              <w:top w:val="nil"/>
              <w:left w:val="nil"/>
              <w:bottom w:val="single" w:sz="4" w:space="0" w:color="D9D9D9"/>
              <w:right w:val="single" w:sz="4" w:space="0" w:color="D9D9D9"/>
            </w:tcBorders>
            <w:shd w:val="clear" w:color="auto" w:fill="auto"/>
            <w:noWrap/>
            <w:hideMark/>
          </w:tcPr>
          <w:p w14:paraId="731BEA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10E04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60 175,8</w:t>
            </w:r>
          </w:p>
        </w:tc>
      </w:tr>
      <w:tr w:rsidR="004B253B" w:rsidRPr="004B253B" w14:paraId="3FEF447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B4F84C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"Библиотечное обслуживание населения"</w:t>
            </w:r>
          </w:p>
        </w:tc>
        <w:tc>
          <w:tcPr>
            <w:tcW w:w="494" w:type="pct"/>
            <w:tcBorders>
              <w:top w:val="nil"/>
              <w:left w:val="nil"/>
              <w:bottom w:val="single" w:sz="4" w:space="0" w:color="D9D9D9"/>
              <w:right w:val="single" w:sz="4" w:space="0" w:color="D9D9D9"/>
            </w:tcBorders>
            <w:shd w:val="clear" w:color="auto" w:fill="auto"/>
            <w:noWrap/>
            <w:hideMark/>
          </w:tcPr>
          <w:p w14:paraId="74A5C4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660CB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1A7CED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5A60D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0310000000</w:t>
            </w:r>
          </w:p>
        </w:tc>
        <w:tc>
          <w:tcPr>
            <w:tcW w:w="402" w:type="pct"/>
            <w:tcBorders>
              <w:top w:val="nil"/>
              <w:left w:val="nil"/>
              <w:bottom w:val="single" w:sz="4" w:space="0" w:color="D9D9D9"/>
              <w:right w:val="single" w:sz="4" w:space="0" w:color="D9D9D9"/>
            </w:tcBorders>
            <w:shd w:val="clear" w:color="auto" w:fill="auto"/>
            <w:noWrap/>
            <w:hideMark/>
          </w:tcPr>
          <w:p w14:paraId="0E5A5D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BBC3F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13 642,5</w:t>
            </w:r>
          </w:p>
        </w:tc>
      </w:tr>
      <w:tr w:rsidR="004B253B" w:rsidRPr="004B253B" w14:paraId="11A7C05B"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9218F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Библиотечное обслуживание населения</w:t>
            </w:r>
          </w:p>
        </w:tc>
        <w:tc>
          <w:tcPr>
            <w:tcW w:w="494" w:type="pct"/>
            <w:tcBorders>
              <w:top w:val="nil"/>
              <w:left w:val="nil"/>
              <w:bottom w:val="single" w:sz="4" w:space="0" w:color="D9D9D9"/>
              <w:right w:val="single" w:sz="4" w:space="0" w:color="D9D9D9"/>
            </w:tcBorders>
            <w:shd w:val="clear" w:color="auto" w:fill="auto"/>
            <w:noWrap/>
            <w:hideMark/>
          </w:tcPr>
          <w:p w14:paraId="777B89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94673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EC2ED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7176F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0310100000</w:t>
            </w:r>
          </w:p>
        </w:tc>
        <w:tc>
          <w:tcPr>
            <w:tcW w:w="402" w:type="pct"/>
            <w:tcBorders>
              <w:top w:val="nil"/>
              <w:left w:val="nil"/>
              <w:bottom w:val="single" w:sz="4" w:space="0" w:color="D9D9D9"/>
              <w:right w:val="single" w:sz="4" w:space="0" w:color="D9D9D9"/>
            </w:tcBorders>
            <w:shd w:val="clear" w:color="auto" w:fill="auto"/>
            <w:noWrap/>
            <w:hideMark/>
          </w:tcPr>
          <w:p w14:paraId="791D86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CBD9F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13 575,0</w:t>
            </w:r>
          </w:p>
        </w:tc>
      </w:tr>
      <w:tr w:rsidR="004B253B" w:rsidRPr="004B253B" w14:paraId="14279864"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B8B30E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55E029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3B4FD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215EBB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A47C9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402" w:type="pct"/>
            <w:tcBorders>
              <w:top w:val="nil"/>
              <w:left w:val="nil"/>
              <w:bottom w:val="single" w:sz="4" w:space="0" w:color="D9D9D9"/>
              <w:right w:val="single" w:sz="4" w:space="0" w:color="D9D9D9"/>
            </w:tcBorders>
            <w:shd w:val="clear" w:color="auto" w:fill="auto"/>
            <w:noWrap/>
            <w:hideMark/>
          </w:tcPr>
          <w:p w14:paraId="3EFF0D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9AE70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54,0</w:t>
            </w:r>
          </w:p>
        </w:tc>
      </w:tr>
      <w:tr w:rsidR="004B253B" w:rsidRPr="004B253B" w14:paraId="63CC7AB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E0E01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0A652E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6BFC1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657A18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81585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402" w:type="pct"/>
            <w:tcBorders>
              <w:top w:val="nil"/>
              <w:left w:val="nil"/>
              <w:bottom w:val="single" w:sz="4" w:space="0" w:color="D9D9D9"/>
              <w:right w:val="single" w:sz="4" w:space="0" w:color="D9D9D9"/>
            </w:tcBorders>
            <w:shd w:val="clear" w:color="auto" w:fill="auto"/>
            <w:noWrap/>
            <w:hideMark/>
          </w:tcPr>
          <w:p w14:paraId="0CB144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0797C0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54,0</w:t>
            </w:r>
          </w:p>
        </w:tc>
      </w:tr>
      <w:tr w:rsidR="004B253B" w:rsidRPr="004B253B" w14:paraId="37043DEA"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68BF3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31F730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31634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5E725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FA5C7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402" w:type="pct"/>
            <w:tcBorders>
              <w:top w:val="nil"/>
              <w:left w:val="nil"/>
              <w:bottom w:val="single" w:sz="4" w:space="0" w:color="D9D9D9"/>
              <w:right w:val="single" w:sz="4" w:space="0" w:color="D9D9D9"/>
            </w:tcBorders>
            <w:shd w:val="clear" w:color="auto" w:fill="auto"/>
            <w:noWrap/>
            <w:hideMark/>
          </w:tcPr>
          <w:p w14:paraId="15EE65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5A787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13 521,0</w:t>
            </w:r>
          </w:p>
        </w:tc>
      </w:tr>
      <w:tr w:rsidR="004B253B" w:rsidRPr="004B253B" w14:paraId="4EB9C3F5"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38C80C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6D9A49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312A1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0CD413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EFAEE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402" w:type="pct"/>
            <w:tcBorders>
              <w:top w:val="nil"/>
              <w:left w:val="nil"/>
              <w:bottom w:val="single" w:sz="4" w:space="0" w:color="D9D9D9"/>
              <w:right w:val="single" w:sz="4" w:space="0" w:color="D9D9D9"/>
            </w:tcBorders>
            <w:shd w:val="clear" w:color="auto" w:fill="auto"/>
            <w:noWrap/>
            <w:hideMark/>
          </w:tcPr>
          <w:p w14:paraId="3B9503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5EBE89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13 521,0</w:t>
            </w:r>
          </w:p>
        </w:tc>
      </w:tr>
      <w:tr w:rsidR="004B253B" w:rsidRPr="004B253B" w14:paraId="5B43C49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79F6E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Комплектование библиотечных фондов</w:t>
            </w:r>
          </w:p>
        </w:tc>
        <w:tc>
          <w:tcPr>
            <w:tcW w:w="494" w:type="pct"/>
            <w:tcBorders>
              <w:top w:val="nil"/>
              <w:left w:val="nil"/>
              <w:bottom w:val="single" w:sz="4" w:space="0" w:color="D9D9D9"/>
              <w:right w:val="single" w:sz="4" w:space="0" w:color="D9D9D9"/>
            </w:tcBorders>
            <w:shd w:val="clear" w:color="auto" w:fill="auto"/>
            <w:noWrap/>
            <w:hideMark/>
          </w:tcPr>
          <w:p w14:paraId="4A53F0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130B6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14C9A4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6A780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0310500000</w:t>
            </w:r>
          </w:p>
        </w:tc>
        <w:tc>
          <w:tcPr>
            <w:tcW w:w="402" w:type="pct"/>
            <w:tcBorders>
              <w:top w:val="nil"/>
              <w:left w:val="nil"/>
              <w:bottom w:val="single" w:sz="4" w:space="0" w:color="D9D9D9"/>
              <w:right w:val="single" w:sz="4" w:space="0" w:color="D9D9D9"/>
            </w:tcBorders>
            <w:shd w:val="clear" w:color="auto" w:fill="auto"/>
            <w:noWrap/>
            <w:hideMark/>
          </w:tcPr>
          <w:p w14:paraId="32F5EF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FDF79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6BC3B800"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51D9A0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94" w:type="pct"/>
            <w:tcBorders>
              <w:top w:val="nil"/>
              <w:left w:val="nil"/>
              <w:bottom w:val="single" w:sz="4" w:space="0" w:color="D9D9D9"/>
              <w:right w:val="single" w:sz="4" w:space="0" w:color="D9D9D9"/>
            </w:tcBorders>
            <w:shd w:val="clear" w:color="auto" w:fill="auto"/>
            <w:noWrap/>
            <w:hideMark/>
          </w:tcPr>
          <w:p w14:paraId="24DF2D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0E377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17D9D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B117F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402" w:type="pct"/>
            <w:tcBorders>
              <w:top w:val="nil"/>
              <w:left w:val="nil"/>
              <w:bottom w:val="single" w:sz="4" w:space="0" w:color="D9D9D9"/>
              <w:right w:val="single" w:sz="4" w:space="0" w:color="D9D9D9"/>
            </w:tcBorders>
            <w:shd w:val="clear" w:color="auto" w:fill="auto"/>
            <w:noWrap/>
            <w:hideMark/>
          </w:tcPr>
          <w:p w14:paraId="494471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1B159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2DFF078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E76C7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3DDB90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B521B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07FB78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53F7F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402" w:type="pct"/>
            <w:tcBorders>
              <w:top w:val="nil"/>
              <w:left w:val="nil"/>
              <w:bottom w:val="single" w:sz="4" w:space="0" w:color="D9D9D9"/>
              <w:right w:val="single" w:sz="4" w:space="0" w:color="D9D9D9"/>
            </w:tcBorders>
            <w:shd w:val="clear" w:color="auto" w:fill="auto"/>
            <w:noWrap/>
            <w:hideMark/>
          </w:tcPr>
          <w:p w14:paraId="000510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5D5C03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071C6548"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BD0154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досуга, развитие народного творчества и ремесел"</w:t>
            </w:r>
          </w:p>
        </w:tc>
        <w:tc>
          <w:tcPr>
            <w:tcW w:w="494" w:type="pct"/>
            <w:tcBorders>
              <w:top w:val="nil"/>
              <w:left w:val="nil"/>
              <w:bottom w:val="single" w:sz="4" w:space="0" w:color="D9D9D9"/>
              <w:right w:val="single" w:sz="4" w:space="0" w:color="D9D9D9"/>
            </w:tcBorders>
            <w:shd w:val="clear" w:color="auto" w:fill="auto"/>
            <w:noWrap/>
            <w:hideMark/>
          </w:tcPr>
          <w:p w14:paraId="68CCA2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D70B5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7F353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CE663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0320000000</w:t>
            </w:r>
          </w:p>
        </w:tc>
        <w:tc>
          <w:tcPr>
            <w:tcW w:w="402" w:type="pct"/>
            <w:tcBorders>
              <w:top w:val="nil"/>
              <w:left w:val="nil"/>
              <w:bottom w:val="single" w:sz="4" w:space="0" w:color="D9D9D9"/>
              <w:right w:val="single" w:sz="4" w:space="0" w:color="D9D9D9"/>
            </w:tcBorders>
            <w:shd w:val="clear" w:color="auto" w:fill="auto"/>
            <w:noWrap/>
            <w:hideMark/>
          </w:tcPr>
          <w:p w14:paraId="7D8670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98FA7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38 166,0</w:t>
            </w:r>
          </w:p>
        </w:tc>
      </w:tr>
      <w:tr w:rsidR="004B253B" w:rsidRPr="004B253B" w14:paraId="20BB5454"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67663B7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Организация и проведение культурно-досуговых мероприятий, создание условий для реализации творчества</w:t>
            </w:r>
          </w:p>
        </w:tc>
        <w:tc>
          <w:tcPr>
            <w:tcW w:w="494" w:type="pct"/>
            <w:tcBorders>
              <w:top w:val="nil"/>
              <w:left w:val="nil"/>
              <w:bottom w:val="single" w:sz="4" w:space="0" w:color="D9D9D9"/>
              <w:right w:val="single" w:sz="4" w:space="0" w:color="D9D9D9"/>
            </w:tcBorders>
            <w:shd w:val="clear" w:color="auto" w:fill="auto"/>
            <w:noWrap/>
            <w:hideMark/>
          </w:tcPr>
          <w:p w14:paraId="580358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3637F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6B1A47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A336B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0320100000</w:t>
            </w:r>
          </w:p>
        </w:tc>
        <w:tc>
          <w:tcPr>
            <w:tcW w:w="402" w:type="pct"/>
            <w:tcBorders>
              <w:top w:val="nil"/>
              <w:left w:val="nil"/>
              <w:bottom w:val="single" w:sz="4" w:space="0" w:color="D9D9D9"/>
              <w:right w:val="single" w:sz="4" w:space="0" w:color="D9D9D9"/>
            </w:tcBorders>
            <w:shd w:val="clear" w:color="auto" w:fill="auto"/>
            <w:noWrap/>
            <w:hideMark/>
          </w:tcPr>
          <w:p w14:paraId="519ECA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3BD503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38 166,0</w:t>
            </w:r>
          </w:p>
        </w:tc>
      </w:tr>
      <w:tr w:rsidR="004B253B" w:rsidRPr="004B253B" w14:paraId="795DEF94"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D9EE8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643C8D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2192B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1A9908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BE148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402" w:type="pct"/>
            <w:tcBorders>
              <w:top w:val="nil"/>
              <w:left w:val="nil"/>
              <w:bottom w:val="single" w:sz="4" w:space="0" w:color="D9D9D9"/>
              <w:right w:val="single" w:sz="4" w:space="0" w:color="D9D9D9"/>
            </w:tcBorders>
            <w:shd w:val="clear" w:color="auto" w:fill="auto"/>
            <w:noWrap/>
            <w:hideMark/>
          </w:tcPr>
          <w:p w14:paraId="0CB47E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365F4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81,0</w:t>
            </w:r>
          </w:p>
        </w:tc>
      </w:tr>
      <w:tr w:rsidR="004B253B" w:rsidRPr="004B253B" w14:paraId="6A934C7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3BCEA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18262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20504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5790D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0177D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402" w:type="pct"/>
            <w:tcBorders>
              <w:top w:val="nil"/>
              <w:left w:val="nil"/>
              <w:bottom w:val="single" w:sz="4" w:space="0" w:color="D9D9D9"/>
              <w:right w:val="single" w:sz="4" w:space="0" w:color="D9D9D9"/>
            </w:tcBorders>
            <w:shd w:val="clear" w:color="auto" w:fill="auto"/>
            <w:noWrap/>
            <w:hideMark/>
          </w:tcPr>
          <w:p w14:paraId="2032EF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5D2835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81,0</w:t>
            </w:r>
          </w:p>
        </w:tc>
      </w:tr>
      <w:tr w:rsidR="004B253B" w:rsidRPr="004B253B" w14:paraId="66BE382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2FE8F6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173336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2AB4E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20E02C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323FA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402" w:type="pct"/>
            <w:tcBorders>
              <w:top w:val="nil"/>
              <w:left w:val="nil"/>
              <w:bottom w:val="single" w:sz="4" w:space="0" w:color="D9D9D9"/>
              <w:right w:val="single" w:sz="4" w:space="0" w:color="D9D9D9"/>
            </w:tcBorders>
            <w:shd w:val="clear" w:color="auto" w:fill="auto"/>
            <w:noWrap/>
            <w:hideMark/>
          </w:tcPr>
          <w:p w14:paraId="265109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DF40D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37 285,0</w:t>
            </w:r>
          </w:p>
        </w:tc>
      </w:tr>
      <w:tr w:rsidR="004B253B" w:rsidRPr="004B253B" w14:paraId="708E9483"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A7D56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25611C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99D8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4C409B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5A7DE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402" w:type="pct"/>
            <w:tcBorders>
              <w:top w:val="nil"/>
              <w:left w:val="nil"/>
              <w:bottom w:val="single" w:sz="4" w:space="0" w:color="D9D9D9"/>
              <w:right w:val="single" w:sz="4" w:space="0" w:color="D9D9D9"/>
            </w:tcBorders>
            <w:shd w:val="clear" w:color="auto" w:fill="auto"/>
            <w:noWrap/>
            <w:hideMark/>
          </w:tcPr>
          <w:p w14:paraId="74137C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2AA3FF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37 285,0</w:t>
            </w:r>
          </w:p>
        </w:tc>
      </w:tr>
      <w:tr w:rsidR="004B253B" w:rsidRPr="004B253B" w14:paraId="7966E94A"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28E467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494" w:type="pct"/>
            <w:tcBorders>
              <w:top w:val="nil"/>
              <w:left w:val="nil"/>
              <w:bottom w:val="single" w:sz="4" w:space="0" w:color="D9D9D9"/>
              <w:right w:val="single" w:sz="4" w:space="0" w:color="D9D9D9"/>
            </w:tcBorders>
            <w:shd w:val="clear" w:color="auto" w:fill="auto"/>
            <w:noWrap/>
            <w:hideMark/>
          </w:tcPr>
          <w:p w14:paraId="5D6F8B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B3743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21419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82F6D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402" w:type="pct"/>
            <w:tcBorders>
              <w:top w:val="nil"/>
              <w:left w:val="nil"/>
              <w:bottom w:val="single" w:sz="4" w:space="0" w:color="D9D9D9"/>
              <w:right w:val="single" w:sz="4" w:space="0" w:color="D9D9D9"/>
            </w:tcBorders>
            <w:shd w:val="clear" w:color="auto" w:fill="auto"/>
            <w:noWrap/>
            <w:hideMark/>
          </w:tcPr>
          <w:p w14:paraId="5E9403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F49B3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2F0E536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C10A78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25F8CD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4E402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4A2F8A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CD6ED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402" w:type="pct"/>
            <w:tcBorders>
              <w:top w:val="nil"/>
              <w:left w:val="nil"/>
              <w:bottom w:val="single" w:sz="4" w:space="0" w:color="D9D9D9"/>
              <w:right w:val="single" w:sz="4" w:space="0" w:color="D9D9D9"/>
            </w:tcBorders>
            <w:shd w:val="clear" w:color="auto" w:fill="auto"/>
            <w:noWrap/>
            <w:hideMark/>
          </w:tcPr>
          <w:p w14:paraId="7C67C8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3486B6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42B1E3F2"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53A2F69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494" w:type="pct"/>
            <w:tcBorders>
              <w:top w:val="nil"/>
              <w:left w:val="nil"/>
              <w:bottom w:val="single" w:sz="4" w:space="0" w:color="D9D9D9"/>
              <w:right w:val="single" w:sz="4" w:space="0" w:color="D9D9D9"/>
            </w:tcBorders>
            <w:shd w:val="clear" w:color="auto" w:fill="auto"/>
            <w:noWrap/>
            <w:hideMark/>
          </w:tcPr>
          <w:p w14:paraId="2DDB5D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3A910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17F0B8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8E0EF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0330000000</w:t>
            </w:r>
          </w:p>
        </w:tc>
        <w:tc>
          <w:tcPr>
            <w:tcW w:w="402" w:type="pct"/>
            <w:tcBorders>
              <w:top w:val="nil"/>
              <w:left w:val="nil"/>
              <w:bottom w:val="single" w:sz="4" w:space="0" w:color="D9D9D9"/>
              <w:right w:val="single" w:sz="4" w:space="0" w:color="D9D9D9"/>
            </w:tcBorders>
            <w:shd w:val="clear" w:color="auto" w:fill="auto"/>
            <w:noWrap/>
            <w:hideMark/>
          </w:tcPr>
          <w:p w14:paraId="3844F5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88573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8 367,3</w:t>
            </w:r>
          </w:p>
        </w:tc>
      </w:tr>
      <w:tr w:rsidR="004B253B" w:rsidRPr="004B253B" w14:paraId="34CEF0DA"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D8289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экскурсий</w:t>
            </w:r>
          </w:p>
        </w:tc>
        <w:tc>
          <w:tcPr>
            <w:tcW w:w="494" w:type="pct"/>
            <w:tcBorders>
              <w:top w:val="nil"/>
              <w:left w:val="nil"/>
              <w:bottom w:val="single" w:sz="4" w:space="0" w:color="D9D9D9"/>
              <w:right w:val="single" w:sz="4" w:space="0" w:color="D9D9D9"/>
            </w:tcBorders>
            <w:shd w:val="clear" w:color="auto" w:fill="auto"/>
            <w:noWrap/>
            <w:hideMark/>
          </w:tcPr>
          <w:p w14:paraId="53DF75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EA45F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43009C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98A5E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0330100000</w:t>
            </w:r>
          </w:p>
        </w:tc>
        <w:tc>
          <w:tcPr>
            <w:tcW w:w="402" w:type="pct"/>
            <w:tcBorders>
              <w:top w:val="nil"/>
              <w:left w:val="nil"/>
              <w:bottom w:val="single" w:sz="4" w:space="0" w:color="D9D9D9"/>
              <w:right w:val="single" w:sz="4" w:space="0" w:color="D9D9D9"/>
            </w:tcBorders>
            <w:shd w:val="clear" w:color="auto" w:fill="auto"/>
            <w:noWrap/>
            <w:hideMark/>
          </w:tcPr>
          <w:p w14:paraId="1C59F0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17807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6 829,3</w:t>
            </w:r>
          </w:p>
        </w:tc>
      </w:tr>
      <w:tr w:rsidR="004B253B" w:rsidRPr="004B253B" w14:paraId="18EC0CC7"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01FA9E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0698F3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4B401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899F6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58BED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402" w:type="pct"/>
            <w:tcBorders>
              <w:top w:val="nil"/>
              <w:left w:val="nil"/>
              <w:bottom w:val="single" w:sz="4" w:space="0" w:color="D9D9D9"/>
              <w:right w:val="single" w:sz="4" w:space="0" w:color="D9D9D9"/>
            </w:tcBorders>
            <w:shd w:val="clear" w:color="auto" w:fill="auto"/>
            <w:noWrap/>
            <w:hideMark/>
          </w:tcPr>
          <w:p w14:paraId="242584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E6878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5778308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2B2F1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15DF19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AE0E0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102166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C6308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402" w:type="pct"/>
            <w:tcBorders>
              <w:top w:val="nil"/>
              <w:left w:val="nil"/>
              <w:bottom w:val="single" w:sz="4" w:space="0" w:color="D9D9D9"/>
              <w:right w:val="single" w:sz="4" w:space="0" w:color="D9D9D9"/>
            </w:tcBorders>
            <w:shd w:val="clear" w:color="auto" w:fill="auto"/>
            <w:noWrap/>
            <w:hideMark/>
          </w:tcPr>
          <w:p w14:paraId="2E59BE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43DB84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048FE59D"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38EA33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0BC130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D6DB3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448387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04EE67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402" w:type="pct"/>
            <w:tcBorders>
              <w:top w:val="nil"/>
              <w:left w:val="nil"/>
              <w:bottom w:val="single" w:sz="4" w:space="0" w:color="D9D9D9"/>
              <w:right w:val="single" w:sz="4" w:space="0" w:color="D9D9D9"/>
            </w:tcBorders>
            <w:shd w:val="clear" w:color="auto" w:fill="auto"/>
            <w:noWrap/>
            <w:hideMark/>
          </w:tcPr>
          <w:p w14:paraId="490E98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FEAFA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6 816,3</w:t>
            </w:r>
          </w:p>
        </w:tc>
      </w:tr>
      <w:tr w:rsidR="004B253B" w:rsidRPr="004B253B" w14:paraId="28598BA1"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1F68628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029861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AEC0A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C6914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2650EC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402" w:type="pct"/>
            <w:tcBorders>
              <w:top w:val="nil"/>
              <w:left w:val="nil"/>
              <w:bottom w:val="single" w:sz="4" w:space="0" w:color="D9D9D9"/>
              <w:right w:val="single" w:sz="4" w:space="0" w:color="D9D9D9"/>
            </w:tcBorders>
            <w:shd w:val="clear" w:color="auto" w:fill="auto"/>
            <w:noWrap/>
            <w:hideMark/>
          </w:tcPr>
          <w:p w14:paraId="0988CC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6025E1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6 816,3</w:t>
            </w:r>
          </w:p>
        </w:tc>
      </w:tr>
      <w:tr w:rsidR="004B253B" w:rsidRPr="004B253B" w14:paraId="0C05454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E4E785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Обеспечение доступа к музейным фондам</w:t>
            </w:r>
          </w:p>
        </w:tc>
        <w:tc>
          <w:tcPr>
            <w:tcW w:w="494" w:type="pct"/>
            <w:tcBorders>
              <w:top w:val="nil"/>
              <w:left w:val="nil"/>
              <w:bottom w:val="single" w:sz="4" w:space="0" w:color="D9D9D9"/>
              <w:right w:val="single" w:sz="4" w:space="0" w:color="D9D9D9"/>
            </w:tcBorders>
            <w:shd w:val="clear" w:color="auto" w:fill="auto"/>
            <w:noWrap/>
            <w:hideMark/>
          </w:tcPr>
          <w:p w14:paraId="736BFE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11D73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1DB27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F8B38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0330200000</w:t>
            </w:r>
          </w:p>
        </w:tc>
        <w:tc>
          <w:tcPr>
            <w:tcW w:w="402" w:type="pct"/>
            <w:tcBorders>
              <w:top w:val="nil"/>
              <w:left w:val="nil"/>
              <w:bottom w:val="single" w:sz="4" w:space="0" w:color="D9D9D9"/>
              <w:right w:val="single" w:sz="4" w:space="0" w:color="D9D9D9"/>
            </w:tcBorders>
            <w:shd w:val="clear" w:color="auto" w:fill="auto"/>
            <w:noWrap/>
            <w:hideMark/>
          </w:tcPr>
          <w:p w14:paraId="5B0291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CA75F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1 538,0</w:t>
            </w:r>
          </w:p>
        </w:tc>
      </w:tr>
      <w:tr w:rsidR="004B253B" w:rsidRPr="004B253B" w14:paraId="13BFC08E"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14046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94" w:type="pct"/>
            <w:tcBorders>
              <w:top w:val="nil"/>
              <w:left w:val="nil"/>
              <w:bottom w:val="single" w:sz="4" w:space="0" w:color="D9D9D9"/>
              <w:right w:val="single" w:sz="4" w:space="0" w:color="D9D9D9"/>
            </w:tcBorders>
            <w:shd w:val="clear" w:color="auto" w:fill="auto"/>
            <w:noWrap/>
            <w:hideMark/>
          </w:tcPr>
          <w:p w14:paraId="59EC10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04245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1965F7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7CFA7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402" w:type="pct"/>
            <w:tcBorders>
              <w:top w:val="nil"/>
              <w:left w:val="nil"/>
              <w:bottom w:val="single" w:sz="4" w:space="0" w:color="D9D9D9"/>
              <w:right w:val="single" w:sz="4" w:space="0" w:color="D9D9D9"/>
            </w:tcBorders>
            <w:shd w:val="clear" w:color="auto" w:fill="auto"/>
            <w:noWrap/>
            <w:hideMark/>
          </w:tcPr>
          <w:p w14:paraId="7452A3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16751F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73962A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E4AC2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5524F8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66DAA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84448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2E92CC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402" w:type="pct"/>
            <w:tcBorders>
              <w:top w:val="nil"/>
              <w:left w:val="nil"/>
              <w:bottom w:val="single" w:sz="4" w:space="0" w:color="D9D9D9"/>
              <w:right w:val="single" w:sz="4" w:space="0" w:color="D9D9D9"/>
            </w:tcBorders>
            <w:shd w:val="clear" w:color="auto" w:fill="auto"/>
            <w:noWrap/>
            <w:hideMark/>
          </w:tcPr>
          <w:p w14:paraId="50BC53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63EF1D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3BD237A1"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F8A2A4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128409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E69B6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6879A6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E079C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402" w:type="pct"/>
            <w:tcBorders>
              <w:top w:val="nil"/>
              <w:left w:val="nil"/>
              <w:bottom w:val="single" w:sz="4" w:space="0" w:color="D9D9D9"/>
              <w:right w:val="single" w:sz="4" w:space="0" w:color="D9D9D9"/>
            </w:tcBorders>
            <w:shd w:val="clear" w:color="auto" w:fill="auto"/>
            <w:noWrap/>
            <w:hideMark/>
          </w:tcPr>
          <w:p w14:paraId="2513CE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3E323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1 533,0</w:t>
            </w:r>
          </w:p>
        </w:tc>
      </w:tr>
      <w:tr w:rsidR="004B253B" w:rsidRPr="004B253B" w14:paraId="14B8646C"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0AACF6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286927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52C52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06EC8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505CD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402" w:type="pct"/>
            <w:tcBorders>
              <w:top w:val="nil"/>
              <w:left w:val="nil"/>
              <w:bottom w:val="single" w:sz="4" w:space="0" w:color="D9D9D9"/>
              <w:right w:val="single" w:sz="4" w:space="0" w:color="D9D9D9"/>
            </w:tcBorders>
            <w:shd w:val="clear" w:color="auto" w:fill="auto"/>
            <w:noWrap/>
            <w:hideMark/>
          </w:tcPr>
          <w:p w14:paraId="2ABB60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71819E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1 533,0</w:t>
            </w:r>
          </w:p>
        </w:tc>
      </w:tr>
      <w:tr w:rsidR="004B253B" w:rsidRPr="004B253B" w14:paraId="5E34C218"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0F138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"Энергосбережение и повышение энергетической эффективности"</w:t>
            </w:r>
          </w:p>
        </w:tc>
        <w:tc>
          <w:tcPr>
            <w:tcW w:w="494" w:type="pct"/>
            <w:tcBorders>
              <w:top w:val="nil"/>
              <w:left w:val="nil"/>
              <w:bottom w:val="single" w:sz="4" w:space="0" w:color="D9D9D9"/>
              <w:right w:val="single" w:sz="4" w:space="0" w:color="D9D9D9"/>
            </w:tcBorders>
            <w:shd w:val="clear" w:color="auto" w:fill="auto"/>
            <w:noWrap/>
            <w:hideMark/>
          </w:tcPr>
          <w:p w14:paraId="4111B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F00CD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CCB0D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4D130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0800000000</w:t>
            </w:r>
          </w:p>
        </w:tc>
        <w:tc>
          <w:tcPr>
            <w:tcW w:w="402" w:type="pct"/>
            <w:tcBorders>
              <w:top w:val="nil"/>
              <w:left w:val="nil"/>
              <w:bottom w:val="single" w:sz="4" w:space="0" w:color="D9D9D9"/>
              <w:right w:val="single" w:sz="4" w:space="0" w:color="D9D9D9"/>
            </w:tcBorders>
            <w:shd w:val="clear" w:color="auto" w:fill="auto"/>
            <w:noWrap/>
            <w:hideMark/>
          </w:tcPr>
          <w:p w14:paraId="7838D2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6F132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18D107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907047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494" w:type="pct"/>
            <w:tcBorders>
              <w:top w:val="nil"/>
              <w:left w:val="nil"/>
              <w:bottom w:val="single" w:sz="4" w:space="0" w:color="D9D9D9"/>
              <w:right w:val="single" w:sz="4" w:space="0" w:color="D9D9D9"/>
            </w:tcBorders>
            <w:shd w:val="clear" w:color="auto" w:fill="auto"/>
            <w:noWrap/>
            <w:hideMark/>
          </w:tcPr>
          <w:p w14:paraId="0D42F2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C58CF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61483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BF557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402" w:type="pct"/>
            <w:tcBorders>
              <w:top w:val="nil"/>
              <w:left w:val="nil"/>
              <w:bottom w:val="single" w:sz="4" w:space="0" w:color="D9D9D9"/>
              <w:right w:val="single" w:sz="4" w:space="0" w:color="D9D9D9"/>
            </w:tcBorders>
            <w:shd w:val="clear" w:color="auto" w:fill="auto"/>
            <w:noWrap/>
            <w:hideMark/>
          </w:tcPr>
          <w:p w14:paraId="3E1D58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6DAC3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AAA4F0A"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6BBDF5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494" w:type="pct"/>
            <w:tcBorders>
              <w:top w:val="nil"/>
              <w:left w:val="nil"/>
              <w:bottom w:val="single" w:sz="4" w:space="0" w:color="D9D9D9"/>
              <w:right w:val="single" w:sz="4" w:space="0" w:color="D9D9D9"/>
            </w:tcBorders>
            <w:shd w:val="clear" w:color="auto" w:fill="auto"/>
            <w:noWrap/>
            <w:hideMark/>
          </w:tcPr>
          <w:p w14:paraId="7189DA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08ACE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832C7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F2D96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02" w:type="pct"/>
            <w:tcBorders>
              <w:top w:val="nil"/>
              <w:left w:val="nil"/>
              <w:bottom w:val="single" w:sz="4" w:space="0" w:color="D9D9D9"/>
              <w:right w:val="single" w:sz="4" w:space="0" w:color="D9D9D9"/>
            </w:tcBorders>
            <w:shd w:val="clear" w:color="auto" w:fill="auto"/>
            <w:noWrap/>
            <w:hideMark/>
          </w:tcPr>
          <w:p w14:paraId="22F4D6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5E5C4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116040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2A722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10D50A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7F737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42136C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E33B8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02" w:type="pct"/>
            <w:tcBorders>
              <w:top w:val="nil"/>
              <w:left w:val="nil"/>
              <w:bottom w:val="single" w:sz="4" w:space="0" w:color="D9D9D9"/>
              <w:right w:val="single" w:sz="4" w:space="0" w:color="D9D9D9"/>
            </w:tcBorders>
            <w:shd w:val="clear" w:color="auto" w:fill="auto"/>
            <w:noWrap/>
            <w:hideMark/>
          </w:tcPr>
          <w:p w14:paraId="212735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783054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7D1011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4A4E06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744185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0BA57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7C5CF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AAC83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274EAF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0AFEA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498,4</w:t>
            </w:r>
          </w:p>
        </w:tc>
      </w:tr>
      <w:tr w:rsidR="004B253B" w:rsidRPr="004B253B" w14:paraId="467EC2D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8229D2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22F4A3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E2EBC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01F7F4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206347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1BBF73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AD05C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w:t>
            </w:r>
          </w:p>
        </w:tc>
      </w:tr>
      <w:tr w:rsidR="004B253B" w:rsidRPr="004B253B" w14:paraId="37DD6EF1"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0806767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7AFBBF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6F9C5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720A2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19F606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02" w:type="pct"/>
            <w:tcBorders>
              <w:top w:val="nil"/>
              <w:left w:val="nil"/>
              <w:bottom w:val="single" w:sz="4" w:space="0" w:color="D9D9D9"/>
              <w:right w:val="single" w:sz="4" w:space="0" w:color="D9D9D9"/>
            </w:tcBorders>
            <w:shd w:val="clear" w:color="auto" w:fill="auto"/>
            <w:noWrap/>
            <w:hideMark/>
          </w:tcPr>
          <w:p w14:paraId="0E54AF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61CE06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w:t>
            </w:r>
          </w:p>
        </w:tc>
      </w:tr>
      <w:tr w:rsidR="004B253B" w:rsidRPr="004B253B" w14:paraId="311F299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4F5DD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Инициативное бюджетирование</w:t>
            </w:r>
          </w:p>
        </w:tc>
        <w:tc>
          <w:tcPr>
            <w:tcW w:w="494" w:type="pct"/>
            <w:tcBorders>
              <w:top w:val="nil"/>
              <w:left w:val="nil"/>
              <w:bottom w:val="single" w:sz="4" w:space="0" w:color="D9D9D9"/>
              <w:right w:val="single" w:sz="4" w:space="0" w:color="D9D9D9"/>
            </w:tcBorders>
            <w:shd w:val="clear" w:color="auto" w:fill="auto"/>
            <w:noWrap/>
            <w:hideMark/>
          </w:tcPr>
          <w:p w14:paraId="274822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54E51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88F84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34CE85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9900100000</w:t>
            </w:r>
          </w:p>
        </w:tc>
        <w:tc>
          <w:tcPr>
            <w:tcW w:w="402" w:type="pct"/>
            <w:tcBorders>
              <w:top w:val="nil"/>
              <w:left w:val="nil"/>
              <w:bottom w:val="single" w:sz="4" w:space="0" w:color="D9D9D9"/>
              <w:right w:val="single" w:sz="4" w:space="0" w:color="D9D9D9"/>
            </w:tcBorders>
            <w:shd w:val="clear" w:color="auto" w:fill="auto"/>
            <w:noWrap/>
            <w:hideMark/>
          </w:tcPr>
          <w:p w14:paraId="71D98B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1C156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435,0</w:t>
            </w:r>
          </w:p>
        </w:tc>
      </w:tr>
      <w:tr w:rsidR="004B253B" w:rsidRPr="004B253B" w14:paraId="45892D2C"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38C34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494" w:type="pct"/>
            <w:tcBorders>
              <w:top w:val="nil"/>
              <w:left w:val="nil"/>
              <w:bottom w:val="single" w:sz="4" w:space="0" w:color="D9D9D9"/>
              <w:right w:val="single" w:sz="4" w:space="0" w:color="D9D9D9"/>
            </w:tcBorders>
            <w:shd w:val="clear" w:color="auto" w:fill="auto"/>
            <w:noWrap/>
            <w:hideMark/>
          </w:tcPr>
          <w:p w14:paraId="04CF31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BB110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2DDDA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4415D3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99001S881П</w:t>
            </w:r>
          </w:p>
        </w:tc>
        <w:tc>
          <w:tcPr>
            <w:tcW w:w="402" w:type="pct"/>
            <w:tcBorders>
              <w:top w:val="nil"/>
              <w:left w:val="nil"/>
              <w:bottom w:val="single" w:sz="4" w:space="0" w:color="D9D9D9"/>
              <w:right w:val="single" w:sz="4" w:space="0" w:color="D9D9D9"/>
            </w:tcBorders>
            <w:shd w:val="clear" w:color="auto" w:fill="auto"/>
            <w:noWrap/>
            <w:hideMark/>
          </w:tcPr>
          <w:p w14:paraId="144F4B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121B7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435,0</w:t>
            </w:r>
          </w:p>
        </w:tc>
      </w:tr>
      <w:tr w:rsidR="004B253B" w:rsidRPr="004B253B" w14:paraId="71467AA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A96C70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94" w:type="pct"/>
            <w:tcBorders>
              <w:top w:val="nil"/>
              <w:left w:val="nil"/>
              <w:bottom w:val="single" w:sz="4" w:space="0" w:color="D9D9D9"/>
              <w:right w:val="single" w:sz="4" w:space="0" w:color="D9D9D9"/>
            </w:tcBorders>
            <w:shd w:val="clear" w:color="auto" w:fill="auto"/>
            <w:noWrap/>
            <w:hideMark/>
          </w:tcPr>
          <w:p w14:paraId="455D38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45D7B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1490F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ADFE2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99001S881П</w:t>
            </w:r>
          </w:p>
        </w:tc>
        <w:tc>
          <w:tcPr>
            <w:tcW w:w="402" w:type="pct"/>
            <w:tcBorders>
              <w:top w:val="nil"/>
              <w:left w:val="nil"/>
              <w:bottom w:val="single" w:sz="4" w:space="0" w:color="D9D9D9"/>
              <w:right w:val="single" w:sz="4" w:space="0" w:color="D9D9D9"/>
            </w:tcBorders>
            <w:shd w:val="clear" w:color="auto" w:fill="auto"/>
            <w:noWrap/>
            <w:hideMark/>
          </w:tcPr>
          <w:p w14:paraId="59F35A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93" w:type="pct"/>
            <w:tcBorders>
              <w:top w:val="nil"/>
              <w:left w:val="nil"/>
              <w:bottom w:val="single" w:sz="4" w:space="0" w:color="D9D9D9"/>
              <w:right w:val="single" w:sz="4" w:space="0" w:color="D9D9D9"/>
            </w:tcBorders>
            <w:shd w:val="clear" w:color="auto" w:fill="auto"/>
            <w:noWrap/>
            <w:hideMark/>
          </w:tcPr>
          <w:p w14:paraId="67D4FEF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435,0</w:t>
            </w:r>
          </w:p>
        </w:tc>
      </w:tr>
      <w:tr w:rsidR="004B253B" w:rsidRPr="004B253B" w14:paraId="0B256344"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7DB936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культуры, кинематографии</w:t>
            </w:r>
          </w:p>
        </w:tc>
        <w:tc>
          <w:tcPr>
            <w:tcW w:w="494" w:type="pct"/>
            <w:tcBorders>
              <w:top w:val="nil"/>
              <w:left w:val="nil"/>
              <w:bottom w:val="single" w:sz="4" w:space="0" w:color="D9D9D9"/>
              <w:right w:val="single" w:sz="4" w:space="0" w:color="D9D9D9"/>
            </w:tcBorders>
            <w:shd w:val="clear" w:color="auto" w:fill="auto"/>
            <w:noWrap/>
            <w:hideMark/>
          </w:tcPr>
          <w:p w14:paraId="7DB3E97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7A10091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438A9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CD78C4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42D08A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EB1195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33 913,6</w:t>
            </w:r>
          </w:p>
        </w:tc>
      </w:tr>
      <w:tr w:rsidR="004B253B" w:rsidRPr="004B253B" w14:paraId="1BF56689"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45DE0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культуры"</w:t>
            </w:r>
          </w:p>
        </w:tc>
        <w:tc>
          <w:tcPr>
            <w:tcW w:w="494" w:type="pct"/>
            <w:tcBorders>
              <w:top w:val="nil"/>
              <w:left w:val="nil"/>
              <w:bottom w:val="single" w:sz="4" w:space="0" w:color="D9D9D9"/>
              <w:right w:val="single" w:sz="4" w:space="0" w:color="D9D9D9"/>
            </w:tcBorders>
            <w:shd w:val="clear" w:color="auto" w:fill="auto"/>
            <w:noWrap/>
            <w:hideMark/>
          </w:tcPr>
          <w:p w14:paraId="107D3C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F7662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6B9F02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E2053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0300000000</w:t>
            </w:r>
          </w:p>
        </w:tc>
        <w:tc>
          <w:tcPr>
            <w:tcW w:w="402" w:type="pct"/>
            <w:tcBorders>
              <w:top w:val="nil"/>
              <w:left w:val="nil"/>
              <w:bottom w:val="single" w:sz="4" w:space="0" w:color="D9D9D9"/>
              <w:right w:val="single" w:sz="4" w:space="0" w:color="D9D9D9"/>
            </w:tcBorders>
            <w:shd w:val="clear" w:color="auto" w:fill="auto"/>
            <w:noWrap/>
            <w:hideMark/>
          </w:tcPr>
          <w:p w14:paraId="493C77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FD1BA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33 913,6</w:t>
            </w:r>
          </w:p>
        </w:tc>
      </w:tr>
      <w:tr w:rsidR="004B253B" w:rsidRPr="004B253B" w14:paraId="5CCDBC4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06B5E0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494" w:type="pct"/>
            <w:tcBorders>
              <w:top w:val="nil"/>
              <w:left w:val="nil"/>
              <w:bottom w:val="single" w:sz="4" w:space="0" w:color="D9D9D9"/>
              <w:right w:val="single" w:sz="4" w:space="0" w:color="D9D9D9"/>
            </w:tcBorders>
            <w:shd w:val="clear" w:color="auto" w:fill="auto"/>
            <w:noWrap/>
            <w:hideMark/>
          </w:tcPr>
          <w:p w14:paraId="220203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25626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DFEA9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DCC7D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0340000000</w:t>
            </w:r>
          </w:p>
        </w:tc>
        <w:tc>
          <w:tcPr>
            <w:tcW w:w="402" w:type="pct"/>
            <w:tcBorders>
              <w:top w:val="nil"/>
              <w:left w:val="nil"/>
              <w:bottom w:val="single" w:sz="4" w:space="0" w:color="D9D9D9"/>
              <w:right w:val="single" w:sz="4" w:space="0" w:color="D9D9D9"/>
            </w:tcBorders>
            <w:shd w:val="clear" w:color="auto" w:fill="auto"/>
            <w:noWrap/>
            <w:hideMark/>
          </w:tcPr>
          <w:p w14:paraId="18F16D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0FF4A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33 913,6</w:t>
            </w:r>
          </w:p>
        </w:tc>
      </w:tr>
      <w:tr w:rsidR="004B253B" w:rsidRPr="004B253B" w14:paraId="399581BB"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5BBCA30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494" w:type="pct"/>
            <w:tcBorders>
              <w:top w:val="nil"/>
              <w:left w:val="nil"/>
              <w:bottom w:val="single" w:sz="4" w:space="0" w:color="D9D9D9"/>
              <w:right w:val="single" w:sz="4" w:space="0" w:color="D9D9D9"/>
            </w:tcBorders>
            <w:shd w:val="clear" w:color="auto" w:fill="auto"/>
            <w:noWrap/>
            <w:hideMark/>
          </w:tcPr>
          <w:p w14:paraId="6EC7CB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1DA3D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2C79AC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2E2A5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0340100000</w:t>
            </w:r>
          </w:p>
        </w:tc>
        <w:tc>
          <w:tcPr>
            <w:tcW w:w="402" w:type="pct"/>
            <w:tcBorders>
              <w:top w:val="nil"/>
              <w:left w:val="nil"/>
              <w:bottom w:val="single" w:sz="4" w:space="0" w:color="D9D9D9"/>
              <w:right w:val="single" w:sz="4" w:space="0" w:color="D9D9D9"/>
            </w:tcBorders>
            <w:shd w:val="clear" w:color="auto" w:fill="auto"/>
            <w:noWrap/>
            <w:hideMark/>
          </w:tcPr>
          <w:p w14:paraId="5C0037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F5E8E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3 059,6</w:t>
            </w:r>
          </w:p>
        </w:tc>
      </w:tr>
      <w:tr w:rsidR="004B253B" w:rsidRPr="004B253B" w14:paraId="0EF8426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79EC3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494" w:type="pct"/>
            <w:tcBorders>
              <w:top w:val="nil"/>
              <w:left w:val="nil"/>
              <w:bottom w:val="single" w:sz="4" w:space="0" w:color="D9D9D9"/>
              <w:right w:val="single" w:sz="4" w:space="0" w:color="D9D9D9"/>
            </w:tcBorders>
            <w:shd w:val="clear" w:color="auto" w:fill="auto"/>
            <w:noWrap/>
            <w:hideMark/>
          </w:tcPr>
          <w:p w14:paraId="60CAFD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669D4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04F90E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1AF2B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1812B1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30E6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3 059,6</w:t>
            </w:r>
          </w:p>
        </w:tc>
      </w:tr>
      <w:tr w:rsidR="004B253B" w:rsidRPr="004B253B" w14:paraId="422BCEB9"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6518EDF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94" w:type="pct"/>
            <w:tcBorders>
              <w:top w:val="nil"/>
              <w:left w:val="nil"/>
              <w:bottom w:val="single" w:sz="4" w:space="0" w:color="D9D9D9"/>
              <w:right w:val="single" w:sz="4" w:space="0" w:color="D9D9D9"/>
            </w:tcBorders>
            <w:shd w:val="clear" w:color="auto" w:fill="auto"/>
            <w:noWrap/>
            <w:hideMark/>
          </w:tcPr>
          <w:p w14:paraId="086D26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E5958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24A9C9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0AF38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7D0A0D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93" w:type="pct"/>
            <w:tcBorders>
              <w:top w:val="nil"/>
              <w:left w:val="nil"/>
              <w:bottom w:val="single" w:sz="4" w:space="0" w:color="D9D9D9"/>
              <w:right w:val="single" w:sz="4" w:space="0" w:color="D9D9D9"/>
            </w:tcBorders>
            <w:shd w:val="clear" w:color="auto" w:fill="auto"/>
            <w:noWrap/>
            <w:hideMark/>
          </w:tcPr>
          <w:p w14:paraId="05C719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1 871,0</w:t>
            </w:r>
          </w:p>
        </w:tc>
      </w:tr>
      <w:tr w:rsidR="004B253B" w:rsidRPr="004B253B" w14:paraId="426F9EC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25A678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94" w:type="pct"/>
            <w:tcBorders>
              <w:top w:val="nil"/>
              <w:left w:val="nil"/>
              <w:bottom w:val="single" w:sz="4" w:space="0" w:color="D9D9D9"/>
              <w:right w:val="single" w:sz="4" w:space="0" w:color="D9D9D9"/>
            </w:tcBorders>
            <w:shd w:val="clear" w:color="auto" w:fill="auto"/>
            <w:noWrap/>
            <w:hideMark/>
          </w:tcPr>
          <w:p w14:paraId="7E6048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ED4DB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6E641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5A7EAD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48CF13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93" w:type="pct"/>
            <w:tcBorders>
              <w:top w:val="nil"/>
              <w:left w:val="nil"/>
              <w:bottom w:val="single" w:sz="4" w:space="0" w:color="D9D9D9"/>
              <w:right w:val="single" w:sz="4" w:space="0" w:color="D9D9D9"/>
            </w:tcBorders>
            <w:shd w:val="clear" w:color="auto" w:fill="auto"/>
            <w:noWrap/>
            <w:hideMark/>
          </w:tcPr>
          <w:p w14:paraId="4B1D69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565,0</w:t>
            </w:r>
          </w:p>
        </w:tc>
      </w:tr>
      <w:tr w:rsidR="004B253B" w:rsidRPr="004B253B" w14:paraId="6DC8C2AA"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4F2B2D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468DE4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C7259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59CD61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3721E8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2ADBAC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487FE6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61,0</w:t>
            </w:r>
          </w:p>
        </w:tc>
      </w:tr>
      <w:tr w:rsidR="004B253B" w:rsidRPr="004B253B" w14:paraId="06D0EB82"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9E0E2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5369B3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923BD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0B3544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159B6D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06C24C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670D5DB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260,0</w:t>
            </w:r>
          </w:p>
        </w:tc>
      </w:tr>
      <w:tr w:rsidR="004B253B" w:rsidRPr="004B253B" w14:paraId="607F83A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7E78C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28FD66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C52D7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119AC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40F26E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2F8B5D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108BDB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276,0</w:t>
            </w:r>
          </w:p>
        </w:tc>
      </w:tr>
      <w:tr w:rsidR="004B253B" w:rsidRPr="004B253B" w14:paraId="70A9D23B"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6E9B47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1EBD38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5C2EAA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0551A1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7A750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58C1C2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1C5E81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13,6</w:t>
            </w:r>
          </w:p>
        </w:tc>
      </w:tr>
      <w:tr w:rsidR="004B253B" w:rsidRPr="004B253B" w14:paraId="2DFEEE7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DF309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2FBDC5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E54B2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2440A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774B9D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02" w:type="pct"/>
            <w:tcBorders>
              <w:top w:val="nil"/>
              <w:left w:val="nil"/>
              <w:bottom w:val="single" w:sz="4" w:space="0" w:color="D9D9D9"/>
              <w:right w:val="single" w:sz="4" w:space="0" w:color="D9D9D9"/>
            </w:tcBorders>
            <w:shd w:val="clear" w:color="auto" w:fill="auto"/>
            <w:noWrap/>
            <w:hideMark/>
          </w:tcPr>
          <w:p w14:paraId="2AE962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56664F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181C4EA5"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80FED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комплексному обслуживанию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0608DB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1CE95A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3F3182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9620B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0340200000</w:t>
            </w:r>
          </w:p>
        </w:tc>
        <w:tc>
          <w:tcPr>
            <w:tcW w:w="402" w:type="pct"/>
            <w:tcBorders>
              <w:top w:val="nil"/>
              <w:left w:val="nil"/>
              <w:bottom w:val="single" w:sz="4" w:space="0" w:color="D9D9D9"/>
              <w:right w:val="single" w:sz="4" w:space="0" w:color="D9D9D9"/>
            </w:tcBorders>
            <w:shd w:val="clear" w:color="auto" w:fill="auto"/>
            <w:noWrap/>
            <w:hideMark/>
          </w:tcPr>
          <w:p w14:paraId="71644E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03263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65320AE5"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1101DC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94" w:type="pct"/>
            <w:tcBorders>
              <w:top w:val="nil"/>
              <w:left w:val="nil"/>
              <w:bottom w:val="single" w:sz="4" w:space="0" w:color="D9D9D9"/>
              <w:right w:val="single" w:sz="4" w:space="0" w:color="D9D9D9"/>
            </w:tcBorders>
            <w:shd w:val="clear" w:color="auto" w:fill="auto"/>
            <w:noWrap/>
            <w:hideMark/>
          </w:tcPr>
          <w:p w14:paraId="0F8125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689033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7F20D9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2A4218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402" w:type="pct"/>
            <w:tcBorders>
              <w:top w:val="nil"/>
              <w:left w:val="nil"/>
              <w:bottom w:val="single" w:sz="4" w:space="0" w:color="D9D9D9"/>
              <w:right w:val="single" w:sz="4" w:space="0" w:color="D9D9D9"/>
            </w:tcBorders>
            <w:shd w:val="clear" w:color="auto" w:fill="auto"/>
            <w:noWrap/>
            <w:hideMark/>
          </w:tcPr>
          <w:p w14:paraId="44A50C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ADD41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2358571A"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4BD8E0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5A2CBB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012E65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09" w:type="pct"/>
            <w:tcBorders>
              <w:top w:val="nil"/>
              <w:left w:val="nil"/>
              <w:bottom w:val="single" w:sz="4" w:space="0" w:color="D9D9D9"/>
              <w:right w:val="single" w:sz="4" w:space="0" w:color="D9D9D9"/>
            </w:tcBorders>
            <w:shd w:val="clear" w:color="auto" w:fill="auto"/>
            <w:noWrap/>
            <w:hideMark/>
          </w:tcPr>
          <w:p w14:paraId="6BFD41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00" w:type="pct"/>
            <w:tcBorders>
              <w:top w:val="nil"/>
              <w:left w:val="nil"/>
              <w:bottom w:val="single" w:sz="4" w:space="0" w:color="D9D9D9"/>
              <w:right w:val="single" w:sz="4" w:space="0" w:color="D9D9D9"/>
            </w:tcBorders>
            <w:shd w:val="clear" w:color="auto" w:fill="auto"/>
            <w:noWrap/>
            <w:hideMark/>
          </w:tcPr>
          <w:p w14:paraId="6DCD7D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402" w:type="pct"/>
            <w:tcBorders>
              <w:top w:val="nil"/>
              <w:left w:val="nil"/>
              <w:bottom w:val="single" w:sz="4" w:space="0" w:color="D9D9D9"/>
              <w:right w:val="single" w:sz="4" w:space="0" w:color="D9D9D9"/>
            </w:tcBorders>
            <w:shd w:val="clear" w:color="auto" w:fill="auto"/>
            <w:noWrap/>
            <w:hideMark/>
          </w:tcPr>
          <w:p w14:paraId="7F55E7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1DA022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2E6A6AE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F1248A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СОЦИАЛЬНАЯ ПОЛИТИКА</w:t>
            </w:r>
          </w:p>
        </w:tc>
        <w:tc>
          <w:tcPr>
            <w:tcW w:w="494" w:type="pct"/>
            <w:tcBorders>
              <w:top w:val="nil"/>
              <w:left w:val="nil"/>
              <w:bottom w:val="single" w:sz="4" w:space="0" w:color="D9D9D9"/>
              <w:right w:val="single" w:sz="4" w:space="0" w:color="D9D9D9"/>
            </w:tcBorders>
            <w:shd w:val="clear" w:color="auto" w:fill="auto"/>
            <w:noWrap/>
            <w:hideMark/>
          </w:tcPr>
          <w:p w14:paraId="4B7AF2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6B920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472F676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009DAF9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C65BB9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5D9C51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0B25911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4394FE0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социальной политики</w:t>
            </w:r>
          </w:p>
        </w:tc>
        <w:tc>
          <w:tcPr>
            <w:tcW w:w="494" w:type="pct"/>
            <w:tcBorders>
              <w:top w:val="nil"/>
              <w:left w:val="nil"/>
              <w:bottom w:val="single" w:sz="4" w:space="0" w:color="D9D9D9"/>
              <w:right w:val="single" w:sz="4" w:space="0" w:color="D9D9D9"/>
            </w:tcBorders>
            <w:shd w:val="clear" w:color="auto" w:fill="auto"/>
            <w:noWrap/>
            <w:hideMark/>
          </w:tcPr>
          <w:p w14:paraId="45E357D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3DAED85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7AF0C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118AE3F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185896A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99884A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54BD382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B3B45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94" w:type="pct"/>
            <w:tcBorders>
              <w:top w:val="nil"/>
              <w:left w:val="nil"/>
              <w:bottom w:val="single" w:sz="4" w:space="0" w:color="D9D9D9"/>
              <w:right w:val="single" w:sz="4" w:space="0" w:color="D9D9D9"/>
            </w:tcBorders>
            <w:shd w:val="clear" w:color="auto" w:fill="auto"/>
            <w:noWrap/>
            <w:hideMark/>
          </w:tcPr>
          <w:p w14:paraId="6BDE1B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2CBFB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2681F2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6249F1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402" w:type="pct"/>
            <w:tcBorders>
              <w:top w:val="nil"/>
              <w:left w:val="nil"/>
              <w:bottom w:val="single" w:sz="4" w:space="0" w:color="D9D9D9"/>
              <w:right w:val="single" w:sz="4" w:space="0" w:color="D9D9D9"/>
            </w:tcBorders>
            <w:shd w:val="clear" w:color="auto" w:fill="auto"/>
            <w:noWrap/>
            <w:hideMark/>
          </w:tcPr>
          <w:p w14:paraId="49C4DD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082CB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176F676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A1F6C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социальной политики</w:t>
            </w:r>
          </w:p>
        </w:tc>
        <w:tc>
          <w:tcPr>
            <w:tcW w:w="494" w:type="pct"/>
            <w:tcBorders>
              <w:top w:val="nil"/>
              <w:left w:val="nil"/>
              <w:bottom w:val="single" w:sz="4" w:space="0" w:color="D9D9D9"/>
              <w:right w:val="single" w:sz="4" w:space="0" w:color="D9D9D9"/>
            </w:tcBorders>
            <w:shd w:val="clear" w:color="auto" w:fill="auto"/>
            <w:noWrap/>
            <w:hideMark/>
          </w:tcPr>
          <w:p w14:paraId="2289F0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20E12E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79C86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177ECA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402" w:type="pct"/>
            <w:tcBorders>
              <w:top w:val="nil"/>
              <w:left w:val="nil"/>
              <w:bottom w:val="single" w:sz="4" w:space="0" w:color="D9D9D9"/>
              <w:right w:val="single" w:sz="4" w:space="0" w:color="D9D9D9"/>
            </w:tcBorders>
            <w:shd w:val="clear" w:color="auto" w:fill="auto"/>
            <w:noWrap/>
            <w:hideMark/>
          </w:tcPr>
          <w:p w14:paraId="762ADB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52354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4846653E" w14:textId="77777777" w:rsidTr="004B253B">
        <w:trPr>
          <w:trHeight w:val="1275"/>
        </w:trPr>
        <w:tc>
          <w:tcPr>
            <w:tcW w:w="1846" w:type="pct"/>
            <w:tcBorders>
              <w:top w:val="nil"/>
              <w:left w:val="single" w:sz="4" w:space="0" w:color="D9D9D9"/>
              <w:bottom w:val="single" w:sz="4" w:space="0" w:color="D9D9D9"/>
              <w:right w:val="single" w:sz="4" w:space="0" w:color="D9D9D9"/>
            </w:tcBorders>
            <w:shd w:val="clear" w:color="auto" w:fill="auto"/>
            <w:hideMark/>
          </w:tcPr>
          <w:p w14:paraId="27DE035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4" w:type="pct"/>
            <w:tcBorders>
              <w:top w:val="nil"/>
              <w:left w:val="nil"/>
              <w:bottom w:val="single" w:sz="4" w:space="0" w:color="D9D9D9"/>
              <w:right w:val="single" w:sz="4" w:space="0" w:color="D9D9D9"/>
            </w:tcBorders>
            <w:shd w:val="clear" w:color="auto" w:fill="auto"/>
            <w:noWrap/>
            <w:hideMark/>
          </w:tcPr>
          <w:p w14:paraId="0B336A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57" w:type="pct"/>
            <w:tcBorders>
              <w:top w:val="nil"/>
              <w:left w:val="nil"/>
              <w:bottom w:val="single" w:sz="4" w:space="0" w:color="D9D9D9"/>
              <w:right w:val="single" w:sz="4" w:space="0" w:color="D9D9D9"/>
            </w:tcBorders>
            <w:shd w:val="clear" w:color="auto" w:fill="auto"/>
            <w:noWrap/>
            <w:hideMark/>
          </w:tcPr>
          <w:p w14:paraId="4E9C36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09" w:type="pct"/>
            <w:tcBorders>
              <w:top w:val="nil"/>
              <w:left w:val="nil"/>
              <w:bottom w:val="single" w:sz="4" w:space="0" w:color="D9D9D9"/>
              <w:right w:val="single" w:sz="4" w:space="0" w:color="D9D9D9"/>
            </w:tcBorders>
            <w:shd w:val="clear" w:color="auto" w:fill="auto"/>
            <w:noWrap/>
            <w:hideMark/>
          </w:tcPr>
          <w:p w14:paraId="59F0A2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7F89C0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402" w:type="pct"/>
            <w:tcBorders>
              <w:top w:val="nil"/>
              <w:left w:val="nil"/>
              <w:bottom w:val="single" w:sz="4" w:space="0" w:color="D9D9D9"/>
              <w:right w:val="single" w:sz="4" w:space="0" w:color="D9D9D9"/>
            </w:tcBorders>
            <w:shd w:val="clear" w:color="auto" w:fill="auto"/>
            <w:noWrap/>
            <w:hideMark/>
          </w:tcPr>
          <w:p w14:paraId="62A63F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93" w:type="pct"/>
            <w:tcBorders>
              <w:top w:val="nil"/>
              <w:left w:val="nil"/>
              <w:bottom w:val="single" w:sz="4" w:space="0" w:color="D9D9D9"/>
              <w:right w:val="single" w:sz="4" w:space="0" w:color="D9D9D9"/>
            </w:tcBorders>
            <w:shd w:val="clear" w:color="auto" w:fill="auto"/>
            <w:noWrap/>
            <w:hideMark/>
          </w:tcPr>
          <w:p w14:paraId="1EF216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653BAAE2" w14:textId="77777777" w:rsidTr="004B253B">
        <w:trPr>
          <w:trHeight w:val="1500"/>
        </w:trPr>
        <w:tc>
          <w:tcPr>
            <w:tcW w:w="1846" w:type="pct"/>
            <w:tcBorders>
              <w:top w:val="nil"/>
              <w:left w:val="single" w:sz="4" w:space="0" w:color="D9D9D9"/>
              <w:bottom w:val="single" w:sz="4" w:space="0" w:color="D9D9D9"/>
              <w:right w:val="single" w:sz="4" w:space="0" w:color="D9D9D9"/>
            </w:tcBorders>
            <w:shd w:val="clear" w:color="auto" w:fill="auto"/>
            <w:hideMark/>
          </w:tcPr>
          <w:p w14:paraId="4FA6E326"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lastRenderedPageBreak/>
              <w:t>Управление финансов Администрации муниципального образования "Муниципальный округ Киясовкий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50650AA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4F56D7C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09" w:type="pct"/>
            <w:tcBorders>
              <w:top w:val="nil"/>
              <w:left w:val="nil"/>
              <w:bottom w:val="single" w:sz="4" w:space="0" w:color="D9D9D9"/>
              <w:right w:val="single" w:sz="4" w:space="0" w:color="D9D9D9"/>
            </w:tcBorders>
            <w:shd w:val="clear" w:color="auto" w:fill="auto"/>
            <w:noWrap/>
            <w:hideMark/>
          </w:tcPr>
          <w:p w14:paraId="51A0B3B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1D1BB68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4B35DE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CB48AB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9 213,7</w:t>
            </w:r>
          </w:p>
        </w:tc>
      </w:tr>
      <w:tr w:rsidR="004B253B" w:rsidRPr="004B253B" w14:paraId="4481EFA6"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3D1796B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4CFDB2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3BB80E1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F02332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3271E12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55D731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B86FC1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9 178,7</w:t>
            </w:r>
          </w:p>
        </w:tc>
      </w:tr>
      <w:tr w:rsidR="004B253B" w:rsidRPr="004B253B" w14:paraId="1314E298"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47D37F5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4" w:type="pct"/>
            <w:tcBorders>
              <w:top w:val="nil"/>
              <w:left w:val="nil"/>
              <w:bottom w:val="single" w:sz="4" w:space="0" w:color="D9D9D9"/>
              <w:right w:val="single" w:sz="4" w:space="0" w:color="D9D9D9"/>
            </w:tcBorders>
            <w:shd w:val="clear" w:color="auto" w:fill="auto"/>
            <w:noWrap/>
            <w:hideMark/>
          </w:tcPr>
          <w:p w14:paraId="17C9ADE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2F2194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63940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4D59A1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0282B57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B78C47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9 168,7</w:t>
            </w:r>
          </w:p>
        </w:tc>
      </w:tr>
      <w:tr w:rsidR="004B253B" w:rsidRPr="004B253B" w14:paraId="00A872D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2345ACF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430998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6229BB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5FFB4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6DC6E5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026203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52F3F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9 168,7</w:t>
            </w:r>
          </w:p>
        </w:tc>
      </w:tr>
      <w:tr w:rsidR="004B253B" w:rsidRPr="004B253B" w14:paraId="2E1E765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94B1FF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494" w:type="pct"/>
            <w:tcBorders>
              <w:top w:val="nil"/>
              <w:left w:val="nil"/>
              <w:bottom w:val="single" w:sz="4" w:space="0" w:color="D9D9D9"/>
              <w:right w:val="single" w:sz="4" w:space="0" w:color="D9D9D9"/>
            </w:tcBorders>
            <w:shd w:val="clear" w:color="auto" w:fill="auto"/>
            <w:noWrap/>
            <w:hideMark/>
          </w:tcPr>
          <w:p w14:paraId="3215AD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04AE38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2AC521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679D6B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402" w:type="pct"/>
            <w:tcBorders>
              <w:top w:val="nil"/>
              <w:left w:val="nil"/>
              <w:bottom w:val="single" w:sz="4" w:space="0" w:color="D9D9D9"/>
              <w:right w:val="single" w:sz="4" w:space="0" w:color="D9D9D9"/>
            </w:tcBorders>
            <w:shd w:val="clear" w:color="auto" w:fill="auto"/>
            <w:noWrap/>
            <w:hideMark/>
          </w:tcPr>
          <w:p w14:paraId="1D3536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D890F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9 168,7</w:t>
            </w:r>
          </w:p>
        </w:tc>
      </w:tr>
      <w:tr w:rsidR="004B253B" w:rsidRPr="004B253B" w14:paraId="6E47B7FE"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61AFADF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финансов Администрации МО "Муниципальный округ Киясовский район Удмуртской Республики"</w:t>
            </w:r>
          </w:p>
        </w:tc>
        <w:tc>
          <w:tcPr>
            <w:tcW w:w="494" w:type="pct"/>
            <w:tcBorders>
              <w:top w:val="nil"/>
              <w:left w:val="nil"/>
              <w:bottom w:val="single" w:sz="4" w:space="0" w:color="D9D9D9"/>
              <w:right w:val="single" w:sz="4" w:space="0" w:color="D9D9D9"/>
            </w:tcBorders>
            <w:shd w:val="clear" w:color="auto" w:fill="auto"/>
            <w:noWrap/>
            <w:hideMark/>
          </w:tcPr>
          <w:p w14:paraId="2BB2CB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054172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AC722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04950A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0920100000</w:t>
            </w:r>
          </w:p>
        </w:tc>
        <w:tc>
          <w:tcPr>
            <w:tcW w:w="402" w:type="pct"/>
            <w:tcBorders>
              <w:top w:val="nil"/>
              <w:left w:val="nil"/>
              <w:bottom w:val="single" w:sz="4" w:space="0" w:color="D9D9D9"/>
              <w:right w:val="single" w:sz="4" w:space="0" w:color="D9D9D9"/>
            </w:tcBorders>
            <w:shd w:val="clear" w:color="auto" w:fill="auto"/>
            <w:noWrap/>
            <w:hideMark/>
          </w:tcPr>
          <w:p w14:paraId="64C7DB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23033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9 168,7</w:t>
            </w:r>
          </w:p>
        </w:tc>
      </w:tr>
      <w:tr w:rsidR="004B253B" w:rsidRPr="004B253B" w14:paraId="6DC78C68"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06A7CD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94" w:type="pct"/>
            <w:tcBorders>
              <w:top w:val="nil"/>
              <w:left w:val="nil"/>
              <w:bottom w:val="single" w:sz="4" w:space="0" w:color="D9D9D9"/>
              <w:right w:val="single" w:sz="4" w:space="0" w:color="D9D9D9"/>
            </w:tcBorders>
            <w:shd w:val="clear" w:color="auto" w:fill="auto"/>
            <w:noWrap/>
            <w:hideMark/>
          </w:tcPr>
          <w:p w14:paraId="204512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14D878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FA62D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352A36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2F73B6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052169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9 168,7</w:t>
            </w:r>
          </w:p>
        </w:tc>
      </w:tr>
      <w:tr w:rsidR="004B253B" w:rsidRPr="004B253B" w14:paraId="1DC75CEC"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B62619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28461E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250E81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891B9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497783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09014E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93" w:type="pct"/>
            <w:tcBorders>
              <w:top w:val="nil"/>
              <w:left w:val="nil"/>
              <w:bottom w:val="single" w:sz="4" w:space="0" w:color="D9D9D9"/>
              <w:right w:val="single" w:sz="4" w:space="0" w:color="D9D9D9"/>
            </w:tcBorders>
            <w:shd w:val="clear" w:color="auto" w:fill="auto"/>
            <w:noWrap/>
            <w:hideMark/>
          </w:tcPr>
          <w:p w14:paraId="123888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6 641,0</w:t>
            </w:r>
          </w:p>
        </w:tc>
      </w:tr>
      <w:tr w:rsidR="004B253B" w:rsidRPr="004B253B" w14:paraId="66FDE4D5" w14:textId="77777777" w:rsidTr="004B253B">
        <w:trPr>
          <w:trHeight w:val="1020"/>
        </w:trPr>
        <w:tc>
          <w:tcPr>
            <w:tcW w:w="1846" w:type="pct"/>
            <w:tcBorders>
              <w:top w:val="nil"/>
              <w:left w:val="single" w:sz="4" w:space="0" w:color="D9D9D9"/>
              <w:bottom w:val="single" w:sz="4" w:space="0" w:color="D9D9D9"/>
              <w:right w:val="single" w:sz="4" w:space="0" w:color="D9D9D9"/>
            </w:tcBorders>
            <w:shd w:val="clear" w:color="auto" w:fill="auto"/>
            <w:hideMark/>
          </w:tcPr>
          <w:p w14:paraId="04447E3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4" w:type="pct"/>
            <w:tcBorders>
              <w:top w:val="nil"/>
              <w:left w:val="nil"/>
              <w:bottom w:val="single" w:sz="4" w:space="0" w:color="D9D9D9"/>
              <w:right w:val="single" w:sz="4" w:space="0" w:color="D9D9D9"/>
            </w:tcBorders>
            <w:shd w:val="clear" w:color="auto" w:fill="auto"/>
            <w:noWrap/>
            <w:hideMark/>
          </w:tcPr>
          <w:p w14:paraId="52A9B0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52E91A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3B7F0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528A31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1A9CED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93" w:type="pct"/>
            <w:tcBorders>
              <w:top w:val="nil"/>
              <w:left w:val="nil"/>
              <w:bottom w:val="single" w:sz="4" w:space="0" w:color="D9D9D9"/>
              <w:right w:val="single" w:sz="4" w:space="0" w:color="D9D9D9"/>
            </w:tcBorders>
            <w:shd w:val="clear" w:color="auto" w:fill="auto"/>
            <w:noWrap/>
            <w:hideMark/>
          </w:tcPr>
          <w:p w14:paraId="115AE4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2 005,0</w:t>
            </w:r>
          </w:p>
        </w:tc>
      </w:tr>
      <w:tr w:rsidR="004B253B" w:rsidRPr="004B253B" w14:paraId="2132717A"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3540BE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94" w:type="pct"/>
            <w:tcBorders>
              <w:top w:val="nil"/>
              <w:left w:val="nil"/>
              <w:bottom w:val="single" w:sz="4" w:space="0" w:color="D9D9D9"/>
              <w:right w:val="single" w:sz="4" w:space="0" w:color="D9D9D9"/>
            </w:tcBorders>
            <w:shd w:val="clear" w:color="auto" w:fill="auto"/>
            <w:noWrap/>
            <w:hideMark/>
          </w:tcPr>
          <w:p w14:paraId="0FE2EA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0F406D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5A4EF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137C69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26DFDD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93" w:type="pct"/>
            <w:tcBorders>
              <w:top w:val="nil"/>
              <w:left w:val="nil"/>
              <w:bottom w:val="single" w:sz="4" w:space="0" w:color="D9D9D9"/>
              <w:right w:val="single" w:sz="4" w:space="0" w:color="D9D9D9"/>
            </w:tcBorders>
            <w:shd w:val="clear" w:color="auto" w:fill="auto"/>
            <w:noWrap/>
            <w:hideMark/>
          </w:tcPr>
          <w:p w14:paraId="75538C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56,0</w:t>
            </w:r>
          </w:p>
        </w:tc>
      </w:tr>
      <w:tr w:rsidR="004B253B" w:rsidRPr="004B253B" w14:paraId="05D7CF1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273819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2E346F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2C95E4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D7654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0F9855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6207EF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656C46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346,0</w:t>
            </w:r>
          </w:p>
        </w:tc>
      </w:tr>
      <w:tr w:rsidR="004B253B" w:rsidRPr="004B253B" w14:paraId="2AFBC935"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432FB3D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94" w:type="pct"/>
            <w:tcBorders>
              <w:top w:val="nil"/>
              <w:left w:val="nil"/>
              <w:bottom w:val="single" w:sz="4" w:space="0" w:color="D9D9D9"/>
              <w:right w:val="single" w:sz="4" w:space="0" w:color="D9D9D9"/>
            </w:tcBorders>
            <w:shd w:val="clear" w:color="auto" w:fill="auto"/>
            <w:noWrap/>
            <w:hideMark/>
          </w:tcPr>
          <w:p w14:paraId="181311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2E9FB9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0AA81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682E05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48851E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93" w:type="pct"/>
            <w:tcBorders>
              <w:top w:val="nil"/>
              <w:left w:val="nil"/>
              <w:bottom w:val="single" w:sz="4" w:space="0" w:color="D9D9D9"/>
              <w:right w:val="single" w:sz="4" w:space="0" w:color="D9D9D9"/>
            </w:tcBorders>
            <w:shd w:val="clear" w:color="auto" w:fill="auto"/>
            <w:noWrap/>
            <w:hideMark/>
          </w:tcPr>
          <w:p w14:paraId="35E4F0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112,0</w:t>
            </w:r>
          </w:p>
        </w:tc>
      </w:tr>
      <w:tr w:rsidR="004B253B" w:rsidRPr="004B253B" w14:paraId="657B9DF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1862BB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94" w:type="pct"/>
            <w:tcBorders>
              <w:top w:val="nil"/>
              <w:left w:val="nil"/>
              <w:bottom w:val="single" w:sz="4" w:space="0" w:color="D9D9D9"/>
              <w:right w:val="single" w:sz="4" w:space="0" w:color="D9D9D9"/>
            </w:tcBorders>
            <w:shd w:val="clear" w:color="auto" w:fill="auto"/>
            <w:noWrap/>
            <w:hideMark/>
          </w:tcPr>
          <w:p w14:paraId="1EC25D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219651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EC834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019357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0C849E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793" w:type="pct"/>
            <w:tcBorders>
              <w:top w:val="nil"/>
              <w:left w:val="nil"/>
              <w:bottom w:val="single" w:sz="4" w:space="0" w:color="D9D9D9"/>
              <w:right w:val="single" w:sz="4" w:space="0" w:color="D9D9D9"/>
            </w:tcBorders>
            <w:shd w:val="clear" w:color="auto" w:fill="auto"/>
            <w:noWrap/>
            <w:hideMark/>
          </w:tcPr>
          <w:p w14:paraId="56CF30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r>
      <w:tr w:rsidR="004B253B" w:rsidRPr="004B253B" w14:paraId="74A5BB0E"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52672B0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94" w:type="pct"/>
            <w:tcBorders>
              <w:top w:val="nil"/>
              <w:left w:val="nil"/>
              <w:bottom w:val="single" w:sz="4" w:space="0" w:color="D9D9D9"/>
              <w:right w:val="single" w:sz="4" w:space="0" w:color="D9D9D9"/>
            </w:tcBorders>
            <w:shd w:val="clear" w:color="auto" w:fill="auto"/>
            <w:noWrap/>
            <w:hideMark/>
          </w:tcPr>
          <w:p w14:paraId="5AEA64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6D1B0B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4188A0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00" w:type="pct"/>
            <w:tcBorders>
              <w:top w:val="nil"/>
              <w:left w:val="nil"/>
              <w:bottom w:val="single" w:sz="4" w:space="0" w:color="D9D9D9"/>
              <w:right w:val="single" w:sz="4" w:space="0" w:color="D9D9D9"/>
            </w:tcBorders>
            <w:shd w:val="clear" w:color="auto" w:fill="auto"/>
            <w:noWrap/>
            <w:hideMark/>
          </w:tcPr>
          <w:p w14:paraId="31928D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02" w:type="pct"/>
            <w:tcBorders>
              <w:top w:val="nil"/>
              <w:left w:val="nil"/>
              <w:bottom w:val="single" w:sz="4" w:space="0" w:color="D9D9D9"/>
              <w:right w:val="single" w:sz="4" w:space="0" w:color="D9D9D9"/>
            </w:tcBorders>
            <w:shd w:val="clear" w:color="auto" w:fill="auto"/>
            <w:noWrap/>
            <w:hideMark/>
          </w:tcPr>
          <w:p w14:paraId="5E4657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93" w:type="pct"/>
            <w:tcBorders>
              <w:top w:val="nil"/>
              <w:left w:val="nil"/>
              <w:bottom w:val="single" w:sz="4" w:space="0" w:color="D9D9D9"/>
              <w:right w:val="single" w:sz="4" w:space="0" w:color="D9D9D9"/>
            </w:tcBorders>
            <w:shd w:val="clear" w:color="auto" w:fill="auto"/>
            <w:noWrap/>
            <w:hideMark/>
          </w:tcPr>
          <w:p w14:paraId="4B8CD3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w:t>
            </w:r>
          </w:p>
        </w:tc>
      </w:tr>
      <w:tr w:rsidR="004B253B" w:rsidRPr="004B253B" w14:paraId="4760868D"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1505FDA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94" w:type="pct"/>
            <w:tcBorders>
              <w:top w:val="nil"/>
              <w:left w:val="nil"/>
              <w:bottom w:val="single" w:sz="4" w:space="0" w:color="D9D9D9"/>
              <w:right w:val="single" w:sz="4" w:space="0" w:color="D9D9D9"/>
            </w:tcBorders>
            <w:shd w:val="clear" w:color="auto" w:fill="auto"/>
            <w:noWrap/>
            <w:hideMark/>
          </w:tcPr>
          <w:p w14:paraId="21E0A2F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41D9D45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5CB5222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2BEBB2E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0C3BB42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697BA47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10,0</w:t>
            </w:r>
          </w:p>
        </w:tc>
      </w:tr>
      <w:tr w:rsidR="004B253B" w:rsidRPr="004B253B" w14:paraId="62A2415F"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D16A09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481BCB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6D4B5C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7F33A1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7ADAB4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333D90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BD703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4535C140"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05B2B9C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494" w:type="pct"/>
            <w:tcBorders>
              <w:top w:val="nil"/>
              <w:left w:val="nil"/>
              <w:bottom w:val="single" w:sz="4" w:space="0" w:color="D9D9D9"/>
              <w:right w:val="single" w:sz="4" w:space="0" w:color="D9D9D9"/>
            </w:tcBorders>
            <w:shd w:val="clear" w:color="auto" w:fill="auto"/>
            <w:noWrap/>
            <w:hideMark/>
          </w:tcPr>
          <w:p w14:paraId="348E8A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5B5A63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599FD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6FAA4A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402" w:type="pct"/>
            <w:tcBorders>
              <w:top w:val="nil"/>
              <w:left w:val="nil"/>
              <w:bottom w:val="single" w:sz="4" w:space="0" w:color="D9D9D9"/>
              <w:right w:val="single" w:sz="4" w:space="0" w:color="D9D9D9"/>
            </w:tcBorders>
            <w:shd w:val="clear" w:color="auto" w:fill="auto"/>
            <w:noWrap/>
            <w:hideMark/>
          </w:tcPr>
          <w:p w14:paraId="730891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2ABA39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0170C8C3"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3A4392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4D5872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55297F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340C76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D1833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402" w:type="pct"/>
            <w:tcBorders>
              <w:top w:val="nil"/>
              <w:left w:val="nil"/>
              <w:bottom w:val="single" w:sz="4" w:space="0" w:color="D9D9D9"/>
              <w:right w:val="single" w:sz="4" w:space="0" w:color="D9D9D9"/>
            </w:tcBorders>
            <w:shd w:val="clear" w:color="auto" w:fill="auto"/>
            <w:noWrap/>
            <w:hideMark/>
          </w:tcPr>
          <w:p w14:paraId="0472CF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399E1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7325D0A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ED27E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94" w:type="pct"/>
            <w:tcBorders>
              <w:top w:val="nil"/>
              <w:left w:val="nil"/>
              <w:bottom w:val="single" w:sz="4" w:space="0" w:color="D9D9D9"/>
              <w:right w:val="single" w:sz="4" w:space="0" w:color="D9D9D9"/>
            </w:tcBorders>
            <w:shd w:val="clear" w:color="auto" w:fill="auto"/>
            <w:noWrap/>
            <w:hideMark/>
          </w:tcPr>
          <w:p w14:paraId="4C5D7D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39B5F6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14AEEB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159180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0A0C3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1011F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409B1C60"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CC2669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Прочая закупка товаров, работ и услуг</w:t>
            </w:r>
          </w:p>
        </w:tc>
        <w:tc>
          <w:tcPr>
            <w:tcW w:w="494" w:type="pct"/>
            <w:tcBorders>
              <w:top w:val="nil"/>
              <w:left w:val="nil"/>
              <w:bottom w:val="single" w:sz="4" w:space="0" w:color="D9D9D9"/>
              <w:right w:val="single" w:sz="4" w:space="0" w:color="D9D9D9"/>
            </w:tcBorders>
            <w:shd w:val="clear" w:color="auto" w:fill="auto"/>
            <w:noWrap/>
            <w:hideMark/>
          </w:tcPr>
          <w:p w14:paraId="18E78E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064123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09" w:type="pct"/>
            <w:tcBorders>
              <w:top w:val="nil"/>
              <w:left w:val="nil"/>
              <w:bottom w:val="single" w:sz="4" w:space="0" w:color="D9D9D9"/>
              <w:right w:val="single" w:sz="4" w:space="0" w:color="D9D9D9"/>
            </w:tcBorders>
            <w:shd w:val="clear" w:color="auto" w:fill="auto"/>
            <w:noWrap/>
            <w:hideMark/>
          </w:tcPr>
          <w:p w14:paraId="0BF20D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00" w:type="pct"/>
            <w:tcBorders>
              <w:top w:val="nil"/>
              <w:left w:val="nil"/>
              <w:bottom w:val="single" w:sz="4" w:space="0" w:color="D9D9D9"/>
              <w:right w:val="single" w:sz="4" w:space="0" w:color="D9D9D9"/>
            </w:tcBorders>
            <w:shd w:val="clear" w:color="auto" w:fill="auto"/>
            <w:noWrap/>
            <w:hideMark/>
          </w:tcPr>
          <w:p w14:paraId="5FF3BA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02" w:type="pct"/>
            <w:tcBorders>
              <w:top w:val="nil"/>
              <w:left w:val="nil"/>
              <w:bottom w:val="single" w:sz="4" w:space="0" w:color="D9D9D9"/>
              <w:right w:val="single" w:sz="4" w:space="0" w:color="D9D9D9"/>
            </w:tcBorders>
            <w:shd w:val="clear" w:color="auto" w:fill="auto"/>
            <w:noWrap/>
            <w:hideMark/>
          </w:tcPr>
          <w:p w14:paraId="243FED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93" w:type="pct"/>
            <w:tcBorders>
              <w:top w:val="nil"/>
              <w:left w:val="nil"/>
              <w:bottom w:val="single" w:sz="4" w:space="0" w:color="D9D9D9"/>
              <w:right w:val="single" w:sz="4" w:space="0" w:color="D9D9D9"/>
            </w:tcBorders>
            <w:shd w:val="clear" w:color="auto" w:fill="auto"/>
            <w:noWrap/>
            <w:hideMark/>
          </w:tcPr>
          <w:p w14:paraId="4376D3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7331E56A" w14:textId="77777777" w:rsidTr="004B253B">
        <w:trPr>
          <w:trHeight w:val="765"/>
        </w:trPr>
        <w:tc>
          <w:tcPr>
            <w:tcW w:w="1846" w:type="pct"/>
            <w:tcBorders>
              <w:top w:val="nil"/>
              <w:left w:val="single" w:sz="4" w:space="0" w:color="D9D9D9"/>
              <w:bottom w:val="single" w:sz="4" w:space="0" w:color="D9D9D9"/>
              <w:right w:val="single" w:sz="4" w:space="0" w:color="D9D9D9"/>
            </w:tcBorders>
            <w:shd w:val="clear" w:color="auto" w:fill="auto"/>
            <w:hideMark/>
          </w:tcPr>
          <w:p w14:paraId="199C65C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ОБСЛУЖИВАНИЕ ГОСУДАРСТВЕННОГО (МУНИЦИПАЛЬНОГО) ДОЛГА</w:t>
            </w:r>
          </w:p>
        </w:tc>
        <w:tc>
          <w:tcPr>
            <w:tcW w:w="494" w:type="pct"/>
            <w:tcBorders>
              <w:top w:val="nil"/>
              <w:left w:val="nil"/>
              <w:bottom w:val="single" w:sz="4" w:space="0" w:color="D9D9D9"/>
              <w:right w:val="single" w:sz="4" w:space="0" w:color="D9D9D9"/>
            </w:tcBorders>
            <w:shd w:val="clear" w:color="auto" w:fill="auto"/>
            <w:noWrap/>
            <w:hideMark/>
          </w:tcPr>
          <w:p w14:paraId="1FF9EB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51C0BDD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09" w:type="pct"/>
            <w:tcBorders>
              <w:top w:val="nil"/>
              <w:left w:val="nil"/>
              <w:bottom w:val="single" w:sz="4" w:space="0" w:color="D9D9D9"/>
              <w:right w:val="single" w:sz="4" w:space="0" w:color="D9D9D9"/>
            </w:tcBorders>
            <w:shd w:val="clear" w:color="auto" w:fill="auto"/>
            <w:noWrap/>
            <w:hideMark/>
          </w:tcPr>
          <w:p w14:paraId="6A3F07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00" w:type="pct"/>
            <w:tcBorders>
              <w:top w:val="nil"/>
              <w:left w:val="nil"/>
              <w:bottom w:val="single" w:sz="4" w:space="0" w:color="D9D9D9"/>
              <w:right w:val="single" w:sz="4" w:space="0" w:color="D9D9D9"/>
            </w:tcBorders>
            <w:shd w:val="clear" w:color="auto" w:fill="auto"/>
            <w:noWrap/>
            <w:hideMark/>
          </w:tcPr>
          <w:p w14:paraId="0F069DB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0BDD191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3C17AC1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262BF106"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5C3B056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Обслуживание государственного (муниципального) внутреннего долга</w:t>
            </w:r>
          </w:p>
        </w:tc>
        <w:tc>
          <w:tcPr>
            <w:tcW w:w="494" w:type="pct"/>
            <w:tcBorders>
              <w:top w:val="nil"/>
              <w:left w:val="nil"/>
              <w:bottom w:val="single" w:sz="4" w:space="0" w:color="D9D9D9"/>
              <w:right w:val="single" w:sz="4" w:space="0" w:color="D9D9D9"/>
            </w:tcBorders>
            <w:shd w:val="clear" w:color="auto" w:fill="auto"/>
            <w:noWrap/>
            <w:hideMark/>
          </w:tcPr>
          <w:p w14:paraId="5F4AF77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5A0563A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09" w:type="pct"/>
            <w:tcBorders>
              <w:top w:val="nil"/>
              <w:left w:val="nil"/>
              <w:bottom w:val="single" w:sz="4" w:space="0" w:color="D9D9D9"/>
              <w:right w:val="single" w:sz="4" w:space="0" w:color="D9D9D9"/>
            </w:tcBorders>
            <w:shd w:val="clear" w:color="auto" w:fill="auto"/>
            <w:noWrap/>
            <w:hideMark/>
          </w:tcPr>
          <w:p w14:paraId="1BCCF7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213CF0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02" w:type="pct"/>
            <w:tcBorders>
              <w:top w:val="nil"/>
              <w:left w:val="nil"/>
              <w:bottom w:val="single" w:sz="4" w:space="0" w:color="D9D9D9"/>
              <w:right w:val="single" w:sz="4" w:space="0" w:color="D9D9D9"/>
            </w:tcBorders>
            <w:shd w:val="clear" w:color="auto" w:fill="auto"/>
            <w:noWrap/>
            <w:hideMark/>
          </w:tcPr>
          <w:p w14:paraId="39EEF1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EAE778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3225F24E"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ECA46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94" w:type="pct"/>
            <w:tcBorders>
              <w:top w:val="nil"/>
              <w:left w:val="nil"/>
              <w:bottom w:val="single" w:sz="4" w:space="0" w:color="D9D9D9"/>
              <w:right w:val="single" w:sz="4" w:space="0" w:color="D9D9D9"/>
            </w:tcBorders>
            <w:shd w:val="clear" w:color="auto" w:fill="auto"/>
            <w:noWrap/>
            <w:hideMark/>
          </w:tcPr>
          <w:p w14:paraId="30FF75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5354BA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09" w:type="pct"/>
            <w:tcBorders>
              <w:top w:val="nil"/>
              <w:left w:val="nil"/>
              <w:bottom w:val="single" w:sz="4" w:space="0" w:color="D9D9D9"/>
              <w:right w:val="single" w:sz="4" w:space="0" w:color="D9D9D9"/>
            </w:tcBorders>
            <w:shd w:val="clear" w:color="auto" w:fill="auto"/>
            <w:noWrap/>
            <w:hideMark/>
          </w:tcPr>
          <w:p w14:paraId="747F42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51376B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402" w:type="pct"/>
            <w:tcBorders>
              <w:top w:val="nil"/>
              <w:left w:val="nil"/>
              <w:bottom w:val="single" w:sz="4" w:space="0" w:color="D9D9D9"/>
              <w:right w:val="single" w:sz="4" w:space="0" w:color="D9D9D9"/>
            </w:tcBorders>
            <w:shd w:val="clear" w:color="auto" w:fill="auto"/>
            <w:noWrap/>
            <w:hideMark/>
          </w:tcPr>
          <w:p w14:paraId="562682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1E58078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21C46DD2" w14:textId="77777777" w:rsidTr="004B253B">
        <w:trPr>
          <w:trHeight w:val="510"/>
        </w:trPr>
        <w:tc>
          <w:tcPr>
            <w:tcW w:w="1846" w:type="pct"/>
            <w:tcBorders>
              <w:top w:val="nil"/>
              <w:left w:val="single" w:sz="4" w:space="0" w:color="D9D9D9"/>
              <w:bottom w:val="single" w:sz="4" w:space="0" w:color="D9D9D9"/>
              <w:right w:val="single" w:sz="4" w:space="0" w:color="D9D9D9"/>
            </w:tcBorders>
            <w:shd w:val="clear" w:color="auto" w:fill="auto"/>
            <w:hideMark/>
          </w:tcPr>
          <w:p w14:paraId="74CD64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494" w:type="pct"/>
            <w:tcBorders>
              <w:top w:val="nil"/>
              <w:left w:val="nil"/>
              <w:bottom w:val="single" w:sz="4" w:space="0" w:color="D9D9D9"/>
              <w:right w:val="single" w:sz="4" w:space="0" w:color="D9D9D9"/>
            </w:tcBorders>
            <w:shd w:val="clear" w:color="auto" w:fill="auto"/>
            <w:noWrap/>
            <w:hideMark/>
          </w:tcPr>
          <w:p w14:paraId="0695EF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41008A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09" w:type="pct"/>
            <w:tcBorders>
              <w:top w:val="nil"/>
              <w:left w:val="nil"/>
              <w:bottom w:val="single" w:sz="4" w:space="0" w:color="D9D9D9"/>
              <w:right w:val="single" w:sz="4" w:space="0" w:color="D9D9D9"/>
            </w:tcBorders>
            <w:shd w:val="clear" w:color="auto" w:fill="auto"/>
            <w:noWrap/>
            <w:hideMark/>
          </w:tcPr>
          <w:p w14:paraId="4CC00D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EE4D8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402" w:type="pct"/>
            <w:tcBorders>
              <w:top w:val="nil"/>
              <w:left w:val="nil"/>
              <w:bottom w:val="single" w:sz="4" w:space="0" w:color="D9D9D9"/>
              <w:right w:val="single" w:sz="4" w:space="0" w:color="D9D9D9"/>
            </w:tcBorders>
            <w:shd w:val="clear" w:color="auto" w:fill="auto"/>
            <w:noWrap/>
            <w:hideMark/>
          </w:tcPr>
          <w:p w14:paraId="2C473F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4458E7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6FB12754"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07B5C4E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494" w:type="pct"/>
            <w:tcBorders>
              <w:top w:val="nil"/>
              <w:left w:val="nil"/>
              <w:bottom w:val="single" w:sz="4" w:space="0" w:color="D9D9D9"/>
              <w:right w:val="single" w:sz="4" w:space="0" w:color="D9D9D9"/>
            </w:tcBorders>
            <w:shd w:val="clear" w:color="auto" w:fill="auto"/>
            <w:noWrap/>
            <w:hideMark/>
          </w:tcPr>
          <w:p w14:paraId="635024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149992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09" w:type="pct"/>
            <w:tcBorders>
              <w:top w:val="nil"/>
              <w:left w:val="nil"/>
              <w:bottom w:val="single" w:sz="4" w:space="0" w:color="D9D9D9"/>
              <w:right w:val="single" w:sz="4" w:space="0" w:color="D9D9D9"/>
            </w:tcBorders>
            <w:shd w:val="clear" w:color="auto" w:fill="auto"/>
            <w:noWrap/>
            <w:hideMark/>
          </w:tcPr>
          <w:p w14:paraId="6297D3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75A67D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0920200000</w:t>
            </w:r>
          </w:p>
        </w:tc>
        <w:tc>
          <w:tcPr>
            <w:tcW w:w="402" w:type="pct"/>
            <w:tcBorders>
              <w:top w:val="nil"/>
              <w:left w:val="nil"/>
              <w:bottom w:val="single" w:sz="4" w:space="0" w:color="D9D9D9"/>
              <w:right w:val="single" w:sz="4" w:space="0" w:color="D9D9D9"/>
            </w:tcBorders>
            <w:shd w:val="clear" w:color="auto" w:fill="auto"/>
            <w:noWrap/>
            <w:hideMark/>
          </w:tcPr>
          <w:p w14:paraId="0F2794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7C6FFF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4B680B53"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A3EAF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Процентные платежи по муниципальному долгу</w:t>
            </w:r>
          </w:p>
        </w:tc>
        <w:tc>
          <w:tcPr>
            <w:tcW w:w="494" w:type="pct"/>
            <w:tcBorders>
              <w:top w:val="nil"/>
              <w:left w:val="nil"/>
              <w:bottom w:val="single" w:sz="4" w:space="0" w:color="D9D9D9"/>
              <w:right w:val="single" w:sz="4" w:space="0" w:color="D9D9D9"/>
            </w:tcBorders>
            <w:shd w:val="clear" w:color="auto" w:fill="auto"/>
            <w:noWrap/>
            <w:hideMark/>
          </w:tcPr>
          <w:p w14:paraId="51DD21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2B4D70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09" w:type="pct"/>
            <w:tcBorders>
              <w:top w:val="nil"/>
              <w:left w:val="nil"/>
              <w:bottom w:val="single" w:sz="4" w:space="0" w:color="D9D9D9"/>
              <w:right w:val="single" w:sz="4" w:space="0" w:color="D9D9D9"/>
            </w:tcBorders>
            <w:shd w:val="clear" w:color="auto" w:fill="auto"/>
            <w:noWrap/>
            <w:hideMark/>
          </w:tcPr>
          <w:p w14:paraId="54F39C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20C6F1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402" w:type="pct"/>
            <w:tcBorders>
              <w:top w:val="nil"/>
              <w:left w:val="nil"/>
              <w:bottom w:val="single" w:sz="4" w:space="0" w:color="D9D9D9"/>
              <w:right w:val="single" w:sz="4" w:space="0" w:color="D9D9D9"/>
            </w:tcBorders>
            <w:shd w:val="clear" w:color="auto" w:fill="auto"/>
            <w:noWrap/>
            <w:hideMark/>
          </w:tcPr>
          <w:p w14:paraId="0B3DCE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93" w:type="pct"/>
            <w:tcBorders>
              <w:top w:val="nil"/>
              <w:left w:val="nil"/>
              <w:bottom w:val="single" w:sz="4" w:space="0" w:color="D9D9D9"/>
              <w:right w:val="single" w:sz="4" w:space="0" w:color="D9D9D9"/>
            </w:tcBorders>
            <w:shd w:val="clear" w:color="auto" w:fill="auto"/>
            <w:noWrap/>
            <w:hideMark/>
          </w:tcPr>
          <w:p w14:paraId="5D3167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2EC59781"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hideMark/>
          </w:tcPr>
          <w:p w14:paraId="71873F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494" w:type="pct"/>
            <w:tcBorders>
              <w:top w:val="nil"/>
              <w:left w:val="nil"/>
              <w:bottom w:val="single" w:sz="4" w:space="0" w:color="D9D9D9"/>
              <w:right w:val="single" w:sz="4" w:space="0" w:color="D9D9D9"/>
            </w:tcBorders>
            <w:shd w:val="clear" w:color="auto" w:fill="auto"/>
            <w:noWrap/>
            <w:hideMark/>
          </w:tcPr>
          <w:p w14:paraId="6C9DDA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57" w:type="pct"/>
            <w:tcBorders>
              <w:top w:val="nil"/>
              <w:left w:val="nil"/>
              <w:bottom w:val="single" w:sz="4" w:space="0" w:color="D9D9D9"/>
              <w:right w:val="single" w:sz="4" w:space="0" w:color="D9D9D9"/>
            </w:tcBorders>
            <w:shd w:val="clear" w:color="auto" w:fill="auto"/>
            <w:noWrap/>
            <w:hideMark/>
          </w:tcPr>
          <w:p w14:paraId="7ECA44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09" w:type="pct"/>
            <w:tcBorders>
              <w:top w:val="nil"/>
              <w:left w:val="nil"/>
              <w:bottom w:val="single" w:sz="4" w:space="0" w:color="D9D9D9"/>
              <w:right w:val="single" w:sz="4" w:space="0" w:color="D9D9D9"/>
            </w:tcBorders>
            <w:shd w:val="clear" w:color="auto" w:fill="auto"/>
            <w:noWrap/>
            <w:hideMark/>
          </w:tcPr>
          <w:p w14:paraId="30A29F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00" w:type="pct"/>
            <w:tcBorders>
              <w:top w:val="nil"/>
              <w:left w:val="nil"/>
              <w:bottom w:val="single" w:sz="4" w:space="0" w:color="D9D9D9"/>
              <w:right w:val="single" w:sz="4" w:space="0" w:color="D9D9D9"/>
            </w:tcBorders>
            <w:shd w:val="clear" w:color="auto" w:fill="auto"/>
            <w:noWrap/>
            <w:hideMark/>
          </w:tcPr>
          <w:p w14:paraId="69BDF7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402" w:type="pct"/>
            <w:tcBorders>
              <w:top w:val="nil"/>
              <w:left w:val="nil"/>
              <w:bottom w:val="single" w:sz="4" w:space="0" w:color="D9D9D9"/>
              <w:right w:val="single" w:sz="4" w:space="0" w:color="D9D9D9"/>
            </w:tcBorders>
            <w:shd w:val="clear" w:color="auto" w:fill="auto"/>
            <w:noWrap/>
            <w:hideMark/>
          </w:tcPr>
          <w:p w14:paraId="37CD6B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730</w:t>
            </w:r>
          </w:p>
        </w:tc>
        <w:tc>
          <w:tcPr>
            <w:tcW w:w="793" w:type="pct"/>
            <w:tcBorders>
              <w:top w:val="nil"/>
              <w:left w:val="nil"/>
              <w:bottom w:val="single" w:sz="4" w:space="0" w:color="D9D9D9"/>
              <w:right w:val="single" w:sz="4" w:space="0" w:color="D9D9D9"/>
            </w:tcBorders>
            <w:shd w:val="clear" w:color="auto" w:fill="auto"/>
            <w:noWrap/>
            <w:hideMark/>
          </w:tcPr>
          <w:p w14:paraId="5EA9AFA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74D5785F" w14:textId="77777777" w:rsidTr="004B253B">
        <w:trPr>
          <w:trHeight w:val="300"/>
        </w:trPr>
        <w:tc>
          <w:tcPr>
            <w:tcW w:w="1846" w:type="pct"/>
            <w:tcBorders>
              <w:top w:val="nil"/>
              <w:left w:val="single" w:sz="4" w:space="0" w:color="D9D9D9"/>
              <w:bottom w:val="single" w:sz="4" w:space="0" w:color="D9D9D9"/>
              <w:right w:val="single" w:sz="4" w:space="0" w:color="D9D9D9"/>
            </w:tcBorders>
            <w:shd w:val="clear" w:color="auto" w:fill="auto"/>
            <w:noWrap/>
            <w:vAlign w:val="bottom"/>
            <w:hideMark/>
          </w:tcPr>
          <w:p w14:paraId="6D51FBEA"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Итого:</w:t>
            </w:r>
          </w:p>
        </w:tc>
        <w:tc>
          <w:tcPr>
            <w:tcW w:w="494" w:type="pct"/>
            <w:tcBorders>
              <w:top w:val="nil"/>
              <w:left w:val="nil"/>
              <w:bottom w:val="single" w:sz="4" w:space="0" w:color="D9D9D9"/>
              <w:right w:val="single" w:sz="4" w:space="0" w:color="D9D9D9"/>
            </w:tcBorders>
            <w:shd w:val="clear" w:color="auto" w:fill="auto"/>
            <w:noWrap/>
            <w:vAlign w:val="bottom"/>
            <w:hideMark/>
          </w:tcPr>
          <w:p w14:paraId="7D3A27DB"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57" w:type="pct"/>
            <w:tcBorders>
              <w:top w:val="nil"/>
              <w:left w:val="nil"/>
              <w:bottom w:val="single" w:sz="4" w:space="0" w:color="D9D9D9"/>
              <w:right w:val="single" w:sz="4" w:space="0" w:color="D9D9D9"/>
            </w:tcBorders>
            <w:shd w:val="clear" w:color="auto" w:fill="auto"/>
            <w:noWrap/>
            <w:vAlign w:val="bottom"/>
            <w:hideMark/>
          </w:tcPr>
          <w:p w14:paraId="3B17F378"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09" w:type="pct"/>
            <w:tcBorders>
              <w:top w:val="nil"/>
              <w:left w:val="nil"/>
              <w:bottom w:val="single" w:sz="4" w:space="0" w:color="D9D9D9"/>
              <w:right w:val="single" w:sz="4" w:space="0" w:color="D9D9D9"/>
            </w:tcBorders>
            <w:shd w:val="clear" w:color="auto" w:fill="auto"/>
            <w:noWrap/>
            <w:vAlign w:val="bottom"/>
            <w:hideMark/>
          </w:tcPr>
          <w:p w14:paraId="20E426A0"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00" w:type="pct"/>
            <w:tcBorders>
              <w:top w:val="nil"/>
              <w:left w:val="nil"/>
              <w:bottom w:val="single" w:sz="4" w:space="0" w:color="D9D9D9"/>
              <w:right w:val="single" w:sz="4" w:space="0" w:color="D9D9D9"/>
            </w:tcBorders>
            <w:shd w:val="clear" w:color="auto" w:fill="auto"/>
            <w:noWrap/>
            <w:vAlign w:val="bottom"/>
            <w:hideMark/>
          </w:tcPr>
          <w:p w14:paraId="6BAA8E68"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02" w:type="pct"/>
            <w:tcBorders>
              <w:top w:val="nil"/>
              <w:left w:val="nil"/>
              <w:bottom w:val="single" w:sz="4" w:space="0" w:color="D9D9D9"/>
              <w:right w:val="single" w:sz="4" w:space="0" w:color="D9D9D9"/>
            </w:tcBorders>
            <w:shd w:val="clear" w:color="auto" w:fill="auto"/>
            <w:noWrap/>
            <w:vAlign w:val="bottom"/>
            <w:hideMark/>
          </w:tcPr>
          <w:p w14:paraId="09261429"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93" w:type="pct"/>
            <w:tcBorders>
              <w:top w:val="nil"/>
              <w:left w:val="nil"/>
              <w:bottom w:val="single" w:sz="4" w:space="0" w:color="D9D9D9"/>
              <w:right w:val="single" w:sz="4" w:space="0" w:color="D9D9D9"/>
            </w:tcBorders>
            <w:shd w:val="clear" w:color="auto" w:fill="auto"/>
            <w:noWrap/>
            <w:vAlign w:val="bottom"/>
            <w:hideMark/>
          </w:tcPr>
          <w:p w14:paraId="14E01D6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776 864,2</w:t>
            </w:r>
          </w:p>
        </w:tc>
      </w:tr>
      <w:tr w:rsidR="004B253B" w:rsidRPr="004B253B" w14:paraId="07D665BF" w14:textId="77777777" w:rsidTr="004B253B">
        <w:trPr>
          <w:trHeight w:val="300"/>
        </w:trPr>
        <w:tc>
          <w:tcPr>
            <w:tcW w:w="1846" w:type="pct"/>
            <w:tcBorders>
              <w:top w:val="nil"/>
              <w:left w:val="nil"/>
              <w:bottom w:val="nil"/>
              <w:right w:val="nil"/>
            </w:tcBorders>
            <w:shd w:val="clear" w:color="auto" w:fill="auto"/>
            <w:noWrap/>
            <w:vAlign w:val="bottom"/>
            <w:hideMark/>
          </w:tcPr>
          <w:p w14:paraId="3C77C0EF"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494" w:type="pct"/>
            <w:tcBorders>
              <w:top w:val="nil"/>
              <w:left w:val="nil"/>
              <w:bottom w:val="nil"/>
              <w:right w:val="nil"/>
            </w:tcBorders>
            <w:shd w:val="clear" w:color="auto" w:fill="auto"/>
            <w:noWrap/>
            <w:vAlign w:val="bottom"/>
            <w:hideMark/>
          </w:tcPr>
          <w:p w14:paraId="5931645E"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357" w:type="pct"/>
            <w:tcBorders>
              <w:top w:val="nil"/>
              <w:left w:val="nil"/>
              <w:bottom w:val="nil"/>
              <w:right w:val="nil"/>
            </w:tcBorders>
            <w:shd w:val="clear" w:color="auto" w:fill="auto"/>
            <w:noWrap/>
            <w:vAlign w:val="bottom"/>
            <w:hideMark/>
          </w:tcPr>
          <w:p w14:paraId="56E4584B"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509" w:type="pct"/>
            <w:tcBorders>
              <w:top w:val="nil"/>
              <w:left w:val="nil"/>
              <w:bottom w:val="nil"/>
              <w:right w:val="nil"/>
            </w:tcBorders>
            <w:shd w:val="clear" w:color="auto" w:fill="auto"/>
            <w:noWrap/>
            <w:vAlign w:val="bottom"/>
            <w:hideMark/>
          </w:tcPr>
          <w:p w14:paraId="111C0F8A"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600" w:type="pct"/>
            <w:tcBorders>
              <w:top w:val="nil"/>
              <w:left w:val="nil"/>
              <w:bottom w:val="nil"/>
              <w:right w:val="nil"/>
            </w:tcBorders>
            <w:shd w:val="clear" w:color="auto" w:fill="auto"/>
            <w:noWrap/>
            <w:vAlign w:val="bottom"/>
            <w:hideMark/>
          </w:tcPr>
          <w:p w14:paraId="7C8CCFE2"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402" w:type="pct"/>
            <w:tcBorders>
              <w:top w:val="nil"/>
              <w:left w:val="nil"/>
              <w:bottom w:val="nil"/>
              <w:right w:val="nil"/>
            </w:tcBorders>
            <w:shd w:val="clear" w:color="auto" w:fill="auto"/>
            <w:noWrap/>
            <w:vAlign w:val="bottom"/>
            <w:hideMark/>
          </w:tcPr>
          <w:p w14:paraId="41101E7E"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793" w:type="pct"/>
            <w:tcBorders>
              <w:top w:val="nil"/>
              <w:left w:val="nil"/>
              <w:bottom w:val="nil"/>
              <w:right w:val="nil"/>
            </w:tcBorders>
            <w:shd w:val="clear" w:color="auto" w:fill="auto"/>
            <w:noWrap/>
            <w:vAlign w:val="bottom"/>
            <w:hideMark/>
          </w:tcPr>
          <w:p w14:paraId="226E9853"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r>
    </w:tbl>
    <w:p w14:paraId="0871F125" w14:textId="163CC95F" w:rsidR="006F3150" w:rsidRDefault="006F3150"/>
    <w:p w14:paraId="24294580" w14:textId="77777777" w:rsidR="004B253B" w:rsidRDefault="004B253B">
      <w:pPr>
        <w:sectPr w:rsidR="004B253B">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2558"/>
        <w:gridCol w:w="999"/>
        <w:gridCol w:w="728"/>
        <w:gridCol w:w="1030"/>
        <w:gridCol w:w="1209"/>
        <w:gridCol w:w="817"/>
        <w:gridCol w:w="1007"/>
        <w:gridCol w:w="1007"/>
      </w:tblGrid>
      <w:tr w:rsidR="004B253B" w:rsidRPr="004B253B" w14:paraId="75305E4E" w14:textId="77777777" w:rsidTr="004B253B">
        <w:trPr>
          <w:trHeight w:val="319"/>
        </w:trPr>
        <w:tc>
          <w:tcPr>
            <w:tcW w:w="5000" w:type="pct"/>
            <w:gridSpan w:val="8"/>
            <w:tcBorders>
              <w:top w:val="nil"/>
              <w:left w:val="nil"/>
              <w:bottom w:val="nil"/>
              <w:right w:val="nil"/>
            </w:tcBorders>
            <w:shd w:val="clear" w:color="auto" w:fill="auto"/>
            <w:hideMark/>
          </w:tcPr>
          <w:p w14:paraId="664160ED"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lastRenderedPageBreak/>
              <w:t>Приложение 3</w:t>
            </w:r>
          </w:p>
        </w:tc>
      </w:tr>
      <w:tr w:rsidR="004B253B" w:rsidRPr="004B253B" w14:paraId="73520F3A" w14:textId="77777777" w:rsidTr="004B253B">
        <w:trPr>
          <w:trHeight w:val="319"/>
        </w:trPr>
        <w:tc>
          <w:tcPr>
            <w:tcW w:w="5000" w:type="pct"/>
            <w:gridSpan w:val="8"/>
            <w:tcBorders>
              <w:top w:val="nil"/>
              <w:left w:val="nil"/>
              <w:bottom w:val="nil"/>
              <w:right w:val="nil"/>
            </w:tcBorders>
            <w:shd w:val="clear" w:color="auto" w:fill="auto"/>
            <w:hideMark/>
          </w:tcPr>
          <w:p w14:paraId="5B9EB9FD"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к решению Совета депутатов</w:t>
            </w:r>
          </w:p>
        </w:tc>
      </w:tr>
      <w:tr w:rsidR="004B253B" w:rsidRPr="004B253B" w14:paraId="779AB2F8" w14:textId="77777777" w:rsidTr="004B253B">
        <w:trPr>
          <w:trHeight w:val="319"/>
        </w:trPr>
        <w:tc>
          <w:tcPr>
            <w:tcW w:w="5000" w:type="pct"/>
            <w:gridSpan w:val="8"/>
            <w:tcBorders>
              <w:top w:val="nil"/>
              <w:left w:val="nil"/>
              <w:bottom w:val="nil"/>
              <w:right w:val="nil"/>
            </w:tcBorders>
            <w:shd w:val="clear" w:color="auto" w:fill="auto"/>
            <w:hideMark/>
          </w:tcPr>
          <w:p w14:paraId="2E1F08A0"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муниципального образования</w:t>
            </w:r>
          </w:p>
        </w:tc>
      </w:tr>
      <w:tr w:rsidR="004B253B" w:rsidRPr="004B253B" w14:paraId="5A5EDA14" w14:textId="77777777" w:rsidTr="004B253B">
        <w:trPr>
          <w:trHeight w:val="319"/>
        </w:trPr>
        <w:tc>
          <w:tcPr>
            <w:tcW w:w="5000" w:type="pct"/>
            <w:gridSpan w:val="8"/>
            <w:tcBorders>
              <w:top w:val="nil"/>
              <w:left w:val="nil"/>
              <w:bottom w:val="nil"/>
              <w:right w:val="nil"/>
            </w:tcBorders>
            <w:shd w:val="clear" w:color="auto" w:fill="auto"/>
            <w:hideMark/>
          </w:tcPr>
          <w:p w14:paraId="04D0D3ED"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"Муниципальный округ Киясовский</w:t>
            </w:r>
          </w:p>
        </w:tc>
      </w:tr>
      <w:tr w:rsidR="004B253B" w:rsidRPr="004B253B" w14:paraId="6AD003DA" w14:textId="77777777" w:rsidTr="004B253B">
        <w:trPr>
          <w:trHeight w:val="319"/>
        </w:trPr>
        <w:tc>
          <w:tcPr>
            <w:tcW w:w="5000" w:type="pct"/>
            <w:gridSpan w:val="8"/>
            <w:tcBorders>
              <w:top w:val="nil"/>
              <w:left w:val="nil"/>
              <w:bottom w:val="nil"/>
              <w:right w:val="nil"/>
            </w:tcBorders>
            <w:shd w:val="clear" w:color="auto" w:fill="auto"/>
            <w:hideMark/>
          </w:tcPr>
          <w:p w14:paraId="03E106D6"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район Удмуртской Республики"</w:t>
            </w:r>
          </w:p>
        </w:tc>
      </w:tr>
      <w:tr w:rsidR="004B253B" w:rsidRPr="004B253B" w14:paraId="6982AF91" w14:textId="77777777" w:rsidTr="004B253B">
        <w:trPr>
          <w:trHeight w:val="319"/>
        </w:trPr>
        <w:tc>
          <w:tcPr>
            <w:tcW w:w="5000" w:type="pct"/>
            <w:gridSpan w:val="8"/>
            <w:tcBorders>
              <w:top w:val="nil"/>
              <w:left w:val="nil"/>
              <w:bottom w:val="nil"/>
              <w:right w:val="nil"/>
            </w:tcBorders>
            <w:shd w:val="clear" w:color="auto" w:fill="auto"/>
            <w:hideMark/>
          </w:tcPr>
          <w:p w14:paraId="4930A04E"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от 19.12.2024 № 399</w:t>
            </w:r>
          </w:p>
        </w:tc>
      </w:tr>
      <w:tr w:rsidR="004B253B" w:rsidRPr="004B253B" w14:paraId="01702B56" w14:textId="77777777" w:rsidTr="004B253B">
        <w:trPr>
          <w:trHeight w:val="315"/>
        </w:trPr>
        <w:tc>
          <w:tcPr>
            <w:tcW w:w="5000" w:type="pct"/>
            <w:gridSpan w:val="8"/>
            <w:tcBorders>
              <w:top w:val="nil"/>
              <w:left w:val="nil"/>
              <w:bottom w:val="nil"/>
              <w:right w:val="nil"/>
            </w:tcBorders>
            <w:shd w:val="clear" w:color="auto" w:fill="auto"/>
            <w:hideMark/>
          </w:tcPr>
          <w:p w14:paraId="559648B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47D5EB01" w14:textId="77777777" w:rsidTr="004B253B">
        <w:trPr>
          <w:trHeight w:val="949"/>
        </w:trPr>
        <w:tc>
          <w:tcPr>
            <w:tcW w:w="5000" w:type="pct"/>
            <w:gridSpan w:val="8"/>
            <w:tcBorders>
              <w:top w:val="nil"/>
              <w:left w:val="nil"/>
              <w:bottom w:val="nil"/>
              <w:right w:val="nil"/>
            </w:tcBorders>
            <w:shd w:val="clear" w:color="auto" w:fill="auto"/>
            <w:hideMark/>
          </w:tcPr>
          <w:p w14:paraId="473B451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Ведомственная классификация расходов бюджета муниципального образования "Муниципальный округ Киясовский район Удмуртской Республики" на плановый период 2026 и 2027 годов</w:t>
            </w:r>
          </w:p>
        </w:tc>
      </w:tr>
      <w:tr w:rsidR="004B253B" w:rsidRPr="004B253B" w14:paraId="08C90DFA" w14:textId="77777777" w:rsidTr="004B253B">
        <w:trPr>
          <w:trHeight w:val="315"/>
        </w:trPr>
        <w:tc>
          <w:tcPr>
            <w:tcW w:w="5000" w:type="pct"/>
            <w:gridSpan w:val="8"/>
            <w:tcBorders>
              <w:top w:val="nil"/>
              <w:left w:val="nil"/>
              <w:bottom w:val="nil"/>
              <w:right w:val="nil"/>
            </w:tcBorders>
            <w:shd w:val="clear" w:color="auto" w:fill="auto"/>
            <w:hideMark/>
          </w:tcPr>
          <w:p w14:paraId="74A5696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783512EE" w14:textId="77777777" w:rsidTr="004B253B">
        <w:trPr>
          <w:trHeight w:val="304"/>
        </w:trPr>
        <w:tc>
          <w:tcPr>
            <w:tcW w:w="5000" w:type="pct"/>
            <w:gridSpan w:val="8"/>
            <w:tcBorders>
              <w:top w:val="nil"/>
              <w:left w:val="nil"/>
              <w:bottom w:val="nil"/>
              <w:right w:val="nil"/>
            </w:tcBorders>
            <w:shd w:val="clear" w:color="auto" w:fill="auto"/>
            <w:hideMark/>
          </w:tcPr>
          <w:p w14:paraId="2429F1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Единица измерения: тыс.руб.</w:t>
            </w:r>
          </w:p>
        </w:tc>
      </w:tr>
      <w:tr w:rsidR="004B253B" w:rsidRPr="004B253B" w14:paraId="0C127B24" w14:textId="77777777" w:rsidTr="004B253B">
        <w:trPr>
          <w:trHeight w:val="1020"/>
        </w:trPr>
        <w:tc>
          <w:tcPr>
            <w:tcW w:w="1599"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2724321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xml:space="preserve">Наименование </w:t>
            </w:r>
          </w:p>
        </w:tc>
        <w:tc>
          <w:tcPr>
            <w:tcW w:w="423" w:type="pct"/>
            <w:tcBorders>
              <w:top w:val="single" w:sz="4" w:space="0" w:color="A6A6A6"/>
              <w:left w:val="nil"/>
              <w:bottom w:val="single" w:sz="4" w:space="0" w:color="D9D9D9"/>
              <w:right w:val="single" w:sz="4" w:space="0" w:color="D9D9D9"/>
            </w:tcBorders>
            <w:shd w:val="clear" w:color="auto" w:fill="auto"/>
            <w:vAlign w:val="center"/>
            <w:hideMark/>
          </w:tcPr>
          <w:p w14:paraId="32A373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ведомства</w:t>
            </w:r>
          </w:p>
        </w:tc>
        <w:tc>
          <w:tcPr>
            <w:tcW w:w="305" w:type="pct"/>
            <w:tcBorders>
              <w:top w:val="single" w:sz="4" w:space="0" w:color="A6A6A6"/>
              <w:left w:val="nil"/>
              <w:bottom w:val="single" w:sz="4" w:space="0" w:color="D9D9D9"/>
              <w:right w:val="single" w:sz="4" w:space="0" w:color="D9D9D9"/>
            </w:tcBorders>
            <w:shd w:val="clear" w:color="auto" w:fill="auto"/>
            <w:vAlign w:val="center"/>
            <w:hideMark/>
          </w:tcPr>
          <w:p w14:paraId="43A237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Раздел</w:t>
            </w:r>
          </w:p>
        </w:tc>
        <w:tc>
          <w:tcPr>
            <w:tcW w:w="436" w:type="pct"/>
            <w:tcBorders>
              <w:top w:val="single" w:sz="4" w:space="0" w:color="A6A6A6"/>
              <w:left w:val="nil"/>
              <w:bottom w:val="single" w:sz="4" w:space="0" w:color="D9D9D9"/>
              <w:right w:val="single" w:sz="4" w:space="0" w:color="D9D9D9"/>
            </w:tcBorders>
            <w:shd w:val="clear" w:color="auto" w:fill="auto"/>
            <w:vAlign w:val="center"/>
            <w:hideMark/>
          </w:tcPr>
          <w:p w14:paraId="4148D5E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Подраздел</w:t>
            </w:r>
          </w:p>
        </w:tc>
        <w:tc>
          <w:tcPr>
            <w:tcW w:w="514" w:type="pct"/>
            <w:tcBorders>
              <w:top w:val="single" w:sz="4" w:space="0" w:color="A6A6A6"/>
              <w:left w:val="nil"/>
              <w:bottom w:val="single" w:sz="4" w:space="0" w:color="D9D9D9"/>
              <w:right w:val="single" w:sz="4" w:space="0" w:color="D9D9D9"/>
            </w:tcBorders>
            <w:shd w:val="clear" w:color="auto" w:fill="auto"/>
            <w:vAlign w:val="center"/>
            <w:hideMark/>
          </w:tcPr>
          <w:p w14:paraId="2243692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целевой статьи</w:t>
            </w:r>
          </w:p>
        </w:tc>
        <w:tc>
          <w:tcPr>
            <w:tcW w:w="344" w:type="pct"/>
            <w:tcBorders>
              <w:top w:val="single" w:sz="4" w:space="0" w:color="A6A6A6"/>
              <w:left w:val="nil"/>
              <w:bottom w:val="single" w:sz="4" w:space="0" w:color="D9D9D9"/>
              <w:right w:val="single" w:sz="4" w:space="0" w:color="D9D9D9"/>
            </w:tcBorders>
            <w:shd w:val="clear" w:color="auto" w:fill="auto"/>
            <w:vAlign w:val="center"/>
            <w:hideMark/>
          </w:tcPr>
          <w:p w14:paraId="0F2582F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вида расхода</w:t>
            </w:r>
          </w:p>
        </w:tc>
        <w:tc>
          <w:tcPr>
            <w:tcW w:w="690" w:type="pct"/>
            <w:tcBorders>
              <w:top w:val="single" w:sz="4" w:space="0" w:color="A6A6A6"/>
              <w:left w:val="nil"/>
              <w:bottom w:val="single" w:sz="4" w:space="0" w:color="D9D9D9"/>
              <w:right w:val="single" w:sz="4" w:space="0" w:color="D9D9D9"/>
            </w:tcBorders>
            <w:shd w:val="clear" w:color="auto" w:fill="auto"/>
            <w:vAlign w:val="center"/>
            <w:hideMark/>
          </w:tcPr>
          <w:p w14:paraId="2D1D0A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Сумма на 2026 год</w:t>
            </w:r>
          </w:p>
        </w:tc>
        <w:tc>
          <w:tcPr>
            <w:tcW w:w="690" w:type="pct"/>
            <w:tcBorders>
              <w:top w:val="single" w:sz="4" w:space="0" w:color="A6A6A6"/>
              <w:left w:val="nil"/>
              <w:bottom w:val="single" w:sz="4" w:space="0" w:color="D9D9D9"/>
              <w:right w:val="single" w:sz="4" w:space="0" w:color="A6A6A6"/>
            </w:tcBorders>
            <w:shd w:val="clear" w:color="auto" w:fill="auto"/>
            <w:vAlign w:val="center"/>
            <w:hideMark/>
          </w:tcPr>
          <w:p w14:paraId="4E28BE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Сумма на 2027 год</w:t>
            </w:r>
          </w:p>
        </w:tc>
      </w:tr>
      <w:tr w:rsidR="004B253B" w:rsidRPr="004B253B" w14:paraId="397FCD6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vAlign w:val="center"/>
            <w:hideMark/>
          </w:tcPr>
          <w:p w14:paraId="3C0AB9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w:t>
            </w:r>
          </w:p>
        </w:tc>
        <w:tc>
          <w:tcPr>
            <w:tcW w:w="423" w:type="pct"/>
            <w:tcBorders>
              <w:top w:val="nil"/>
              <w:left w:val="nil"/>
              <w:bottom w:val="single" w:sz="4" w:space="0" w:color="D9D9D9"/>
              <w:right w:val="single" w:sz="4" w:space="0" w:color="D9D9D9"/>
            </w:tcBorders>
            <w:shd w:val="clear" w:color="auto" w:fill="auto"/>
            <w:vAlign w:val="center"/>
            <w:hideMark/>
          </w:tcPr>
          <w:p w14:paraId="02743C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w:t>
            </w:r>
          </w:p>
        </w:tc>
        <w:tc>
          <w:tcPr>
            <w:tcW w:w="305" w:type="pct"/>
            <w:tcBorders>
              <w:top w:val="nil"/>
              <w:left w:val="nil"/>
              <w:bottom w:val="single" w:sz="4" w:space="0" w:color="D9D9D9"/>
              <w:right w:val="single" w:sz="4" w:space="0" w:color="D9D9D9"/>
            </w:tcBorders>
            <w:shd w:val="clear" w:color="auto" w:fill="auto"/>
            <w:vAlign w:val="center"/>
            <w:hideMark/>
          </w:tcPr>
          <w:p w14:paraId="404E7A2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w:t>
            </w:r>
          </w:p>
        </w:tc>
        <w:tc>
          <w:tcPr>
            <w:tcW w:w="436" w:type="pct"/>
            <w:tcBorders>
              <w:top w:val="nil"/>
              <w:left w:val="nil"/>
              <w:bottom w:val="single" w:sz="4" w:space="0" w:color="D9D9D9"/>
              <w:right w:val="single" w:sz="4" w:space="0" w:color="D9D9D9"/>
            </w:tcBorders>
            <w:shd w:val="clear" w:color="auto" w:fill="auto"/>
            <w:vAlign w:val="center"/>
            <w:hideMark/>
          </w:tcPr>
          <w:p w14:paraId="1DB08A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w:t>
            </w:r>
          </w:p>
        </w:tc>
        <w:tc>
          <w:tcPr>
            <w:tcW w:w="514" w:type="pct"/>
            <w:tcBorders>
              <w:top w:val="nil"/>
              <w:left w:val="nil"/>
              <w:bottom w:val="single" w:sz="4" w:space="0" w:color="D9D9D9"/>
              <w:right w:val="single" w:sz="4" w:space="0" w:color="D9D9D9"/>
            </w:tcBorders>
            <w:shd w:val="clear" w:color="auto" w:fill="auto"/>
            <w:vAlign w:val="center"/>
            <w:hideMark/>
          </w:tcPr>
          <w:p w14:paraId="18CB9A8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w:t>
            </w:r>
          </w:p>
        </w:tc>
        <w:tc>
          <w:tcPr>
            <w:tcW w:w="344" w:type="pct"/>
            <w:tcBorders>
              <w:top w:val="nil"/>
              <w:left w:val="nil"/>
              <w:bottom w:val="single" w:sz="4" w:space="0" w:color="D9D9D9"/>
              <w:right w:val="single" w:sz="4" w:space="0" w:color="D9D9D9"/>
            </w:tcBorders>
            <w:shd w:val="clear" w:color="auto" w:fill="auto"/>
            <w:vAlign w:val="center"/>
            <w:hideMark/>
          </w:tcPr>
          <w:p w14:paraId="55F3CB8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w:t>
            </w:r>
          </w:p>
        </w:tc>
        <w:tc>
          <w:tcPr>
            <w:tcW w:w="690" w:type="pct"/>
            <w:tcBorders>
              <w:top w:val="nil"/>
              <w:left w:val="nil"/>
              <w:bottom w:val="single" w:sz="4" w:space="0" w:color="D9D9D9"/>
              <w:right w:val="single" w:sz="4" w:space="0" w:color="D9D9D9"/>
            </w:tcBorders>
            <w:shd w:val="clear" w:color="auto" w:fill="auto"/>
            <w:vAlign w:val="center"/>
            <w:hideMark/>
          </w:tcPr>
          <w:p w14:paraId="04D4443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w:t>
            </w:r>
          </w:p>
        </w:tc>
        <w:tc>
          <w:tcPr>
            <w:tcW w:w="690" w:type="pct"/>
            <w:tcBorders>
              <w:top w:val="nil"/>
              <w:left w:val="nil"/>
              <w:bottom w:val="single" w:sz="4" w:space="0" w:color="D9D9D9"/>
              <w:right w:val="single" w:sz="4" w:space="0" w:color="D9D9D9"/>
            </w:tcBorders>
            <w:shd w:val="clear" w:color="auto" w:fill="auto"/>
            <w:vAlign w:val="center"/>
            <w:hideMark/>
          </w:tcPr>
          <w:p w14:paraId="5E4934E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w:t>
            </w:r>
          </w:p>
        </w:tc>
      </w:tr>
      <w:tr w:rsidR="004B253B" w:rsidRPr="004B253B" w14:paraId="48437FE9" w14:textId="77777777" w:rsidTr="004B253B">
        <w:trPr>
          <w:trHeight w:val="1200"/>
        </w:trPr>
        <w:tc>
          <w:tcPr>
            <w:tcW w:w="1599" w:type="pct"/>
            <w:tcBorders>
              <w:top w:val="nil"/>
              <w:left w:val="single" w:sz="4" w:space="0" w:color="D9D9D9"/>
              <w:bottom w:val="single" w:sz="4" w:space="0" w:color="D9D9D9"/>
              <w:right w:val="single" w:sz="4" w:space="0" w:color="D9D9D9"/>
            </w:tcBorders>
            <w:shd w:val="clear" w:color="auto" w:fill="auto"/>
            <w:hideMark/>
          </w:tcPr>
          <w:p w14:paraId="76F88EF5"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Администрация муниципального образования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38914E5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976DA2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6" w:type="pct"/>
            <w:tcBorders>
              <w:top w:val="nil"/>
              <w:left w:val="nil"/>
              <w:bottom w:val="single" w:sz="4" w:space="0" w:color="D9D9D9"/>
              <w:right w:val="single" w:sz="4" w:space="0" w:color="D9D9D9"/>
            </w:tcBorders>
            <w:shd w:val="clear" w:color="auto" w:fill="auto"/>
            <w:noWrap/>
            <w:hideMark/>
          </w:tcPr>
          <w:p w14:paraId="1F9B409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2209AC7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6829E8E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AD8F56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174 133,8</w:t>
            </w:r>
          </w:p>
        </w:tc>
        <w:tc>
          <w:tcPr>
            <w:tcW w:w="690" w:type="pct"/>
            <w:tcBorders>
              <w:top w:val="nil"/>
              <w:left w:val="nil"/>
              <w:bottom w:val="single" w:sz="4" w:space="0" w:color="D9D9D9"/>
              <w:right w:val="single" w:sz="4" w:space="0" w:color="D9D9D9"/>
            </w:tcBorders>
            <w:shd w:val="clear" w:color="auto" w:fill="auto"/>
            <w:noWrap/>
            <w:hideMark/>
          </w:tcPr>
          <w:p w14:paraId="604B6A8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159 359,3</w:t>
            </w:r>
          </w:p>
        </w:tc>
      </w:tr>
      <w:tr w:rsidR="004B253B" w:rsidRPr="004B253B" w14:paraId="17A43F8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08EDB9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638A464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AB7149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C9ED0C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23BC6B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E6BC4A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7650AC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84 546,8</w:t>
            </w:r>
          </w:p>
        </w:tc>
        <w:tc>
          <w:tcPr>
            <w:tcW w:w="690" w:type="pct"/>
            <w:tcBorders>
              <w:top w:val="nil"/>
              <w:left w:val="nil"/>
              <w:bottom w:val="single" w:sz="4" w:space="0" w:color="D9D9D9"/>
              <w:right w:val="single" w:sz="4" w:space="0" w:color="D9D9D9"/>
            </w:tcBorders>
            <w:shd w:val="clear" w:color="auto" w:fill="auto"/>
            <w:noWrap/>
            <w:hideMark/>
          </w:tcPr>
          <w:p w14:paraId="5A5C07C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84 610,5</w:t>
            </w:r>
          </w:p>
        </w:tc>
      </w:tr>
      <w:tr w:rsidR="004B253B" w:rsidRPr="004B253B" w14:paraId="3C782A00"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1326FCA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59B6A8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F737A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C3BE4A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40BF48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545EB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66DF6D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2 686,0</w:t>
            </w:r>
          </w:p>
        </w:tc>
        <w:tc>
          <w:tcPr>
            <w:tcW w:w="690" w:type="pct"/>
            <w:tcBorders>
              <w:top w:val="nil"/>
              <w:left w:val="nil"/>
              <w:bottom w:val="single" w:sz="4" w:space="0" w:color="D9D9D9"/>
              <w:right w:val="single" w:sz="4" w:space="0" w:color="D9D9D9"/>
            </w:tcBorders>
            <w:shd w:val="clear" w:color="auto" w:fill="auto"/>
            <w:noWrap/>
            <w:hideMark/>
          </w:tcPr>
          <w:p w14:paraId="23A2ED5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2 686,0</w:t>
            </w:r>
          </w:p>
        </w:tc>
      </w:tr>
      <w:tr w:rsidR="004B253B" w:rsidRPr="004B253B" w14:paraId="1732928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8F0247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5FB369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0F2B5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A1AC6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702F49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6129B8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8A46E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c>
          <w:tcPr>
            <w:tcW w:w="690" w:type="pct"/>
            <w:tcBorders>
              <w:top w:val="nil"/>
              <w:left w:val="nil"/>
              <w:bottom w:val="single" w:sz="4" w:space="0" w:color="D9D9D9"/>
              <w:right w:val="single" w:sz="4" w:space="0" w:color="D9D9D9"/>
            </w:tcBorders>
            <w:shd w:val="clear" w:color="auto" w:fill="auto"/>
            <w:noWrap/>
            <w:hideMark/>
          </w:tcPr>
          <w:p w14:paraId="7723103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r>
      <w:tr w:rsidR="004B253B" w:rsidRPr="004B253B" w14:paraId="74234DB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A2B4E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423" w:type="pct"/>
            <w:tcBorders>
              <w:top w:val="nil"/>
              <w:left w:val="nil"/>
              <w:bottom w:val="single" w:sz="4" w:space="0" w:color="D9D9D9"/>
              <w:right w:val="single" w:sz="4" w:space="0" w:color="D9D9D9"/>
            </w:tcBorders>
            <w:shd w:val="clear" w:color="auto" w:fill="auto"/>
            <w:noWrap/>
            <w:hideMark/>
          </w:tcPr>
          <w:p w14:paraId="3A6CBD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8B0EA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620D1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421FE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344" w:type="pct"/>
            <w:tcBorders>
              <w:top w:val="nil"/>
              <w:left w:val="nil"/>
              <w:bottom w:val="single" w:sz="4" w:space="0" w:color="D9D9D9"/>
              <w:right w:val="single" w:sz="4" w:space="0" w:color="D9D9D9"/>
            </w:tcBorders>
            <w:shd w:val="clear" w:color="auto" w:fill="auto"/>
            <w:noWrap/>
            <w:hideMark/>
          </w:tcPr>
          <w:p w14:paraId="47392E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7B052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c>
          <w:tcPr>
            <w:tcW w:w="690" w:type="pct"/>
            <w:tcBorders>
              <w:top w:val="nil"/>
              <w:left w:val="nil"/>
              <w:bottom w:val="single" w:sz="4" w:space="0" w:color="D9D9D9"/>
              <w:right w:val="single" w:sz="4" w:space="0" w:color="D9D9D9"/>
            </w:tcBorders>
            <w:shd w:val="clear" w:color="auto" w:fill="auto"/>
            <w:noWrap/>
            <w:hideMark/>
          </w:tcPr>
          <w:p w14:paraId="4255E4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r>
      <w:tr w:rsidR="004B253B" w:rsidRPr="004B253B" w14:paraId="76C531E6"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96A0C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4464BC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7AFD8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02336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41F089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344" w:type="pct"/>
            <w:tcBorders>
              <w:top w:val="nil"/>
              <w:left w:val="nil"/>
              <w:bottom w:val="single" w:sz="4" w:space="0" w:color="D9D9D9"/>
              <w:right w:val="single" w:sz="4" w:space="0" w:color="D9D9D9"/>
            </w:tcBorders>
            <w:shd w:val="clear" w:color="auto" w:fill="auto"/>
            <w:noWrap/>
            <w:hideMark/>
          </w:tcPr>
          <w:p w14:paraId="43CE47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BA443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c>
          <w:tcPr>
            <w:tcW w:w="690" w:type="pct"/>
            <w:tcBorders>
              <w:top w:val="nil"/>
              <w:left w:val="nil"/>
              <w:bottom w:val="single" w:sz="4" w:space="0" w:color="D9D9D9"/>
              <w:right w:val="single" w:sz="4" w:space="0" w:color="D9D9D9"/>
            </w:tcBorders>
            <w:shd w:val="clear" w:color="auto" w:fill="auto"/>
            <w:noWrap/>
            <w:hideMark/>
          </w:tcPr>
          <w:p w14:paraId="47BE9E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r>
      <w:tr w:rsidR="004B253B" w:rsidRPr="004B253B" w14:paraId="78D1886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61843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Глава муниципального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6BE49A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C0004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7C58A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05319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344" w:type="pct"/>
            <w:tcBorders>
              <w:top w:val="nil"/>
              <w:left w:val="nil"/>
              <w:bottom w:val="single" w:sz="4" w:space="0" w:color="D9D9D9"/>
              <w:right w:val="single" w:sz="4" w:space="0" w:color="D9D9D9"/>
            </w:tcBorders>
            <w:shd w:val="clear" w:color="auto" w:fill="auto"/>
            <w:noWrap/>
            <w:hideMark/>
          </w:tcPr>
          <w:p w14:paraId="2EF791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A8C40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c>
          <w:tcPr>
            <w:tcW w:w="690" w:type="pct"/>
            <w:tcBorders>
              <w:top w:val="nil"/>
              <w:left w:val="nil"/>
              <w:bottom w:val="single" w:sz="4" w:space="0" w:color="D9D9D9"/>
              <w:right w:val="single" w:sz="4" w:space="0" w:color="D9D9D9"/>
            </w:tcBorders>
            <w:shd w:val="clear" w:color="auto" w:fill="auto"/>
            <w:noWrap/>
            <w:hideMark/>
          </w:tcPr>
          <w:p w14:paraId="21814F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r>
      <w:tr w:rsidR="004B253B" w:rsidRPr="004B253B" w14:paraId="3F35435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96AB5E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2DD13A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EC5F8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BE618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5410C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344" w:type="pct"/>
            <w:tcBorders>
              <w:top w:val="nil"/>
              <w:left w:val="nil"/>
              <w:bottom w:val="single" w:sz="4" w:space="0" w:color="D9D9D9"/>
              <w:right w:val="single" w:sz="4" w:space="0" w:color="D9D9D9"/>
            </w:tcBorders>
            <w:shd w:val="clear" w:color="auto" w:fill="auto"/>
            <w:noWrap/>
            <w:hideMark/>
          </w:tcPr>
          <w:p w14:paraId="0B8F92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1DFAC4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2 063,0</w:t>
            </w:r>
          </w:p>
        </w:tc>
        <w:tc>
          <w:tcPr>
            <w:tcW w:w="690" w:type="pct"/>
            <w:tcBorders>
              <w:top w:val="nil"/>
              <w:left w:val="nil"/>
              <w:bottom w:val="single" w:sz="4" w:space="0" w:color="D9D9D9"/>
              <w:right w:val="single" w:sz="4" w:space="0" w:color="D9D9D9"/>
            </w:tcBorders>
            <w:shd w:val="clear" w:color="auto" w:fill="auto"/>
            <w:noWrap/>
            <w:hideMark/>
          </w:tcPr>
          <w:p w14:paraId="3844B7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2 063,0</w:t>
            </w:r>
          </w:p>
        </w:tc>
      </w:tr>
      <w:tr w:rsidR="004B253B" w:rsidRPr="004B253B" w14:paraId="6B0340CD"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79647D2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Взносы по обязательному социальному страхованию на выплаты денежного содержания и иные выплаты работникам </w:t>
            </w:r>
            <w:r w:rsidRPr="004B253B">
              <w:rPr>
                <w:rFonts w:ascii="PT Astra Serif" w:eastAsia="Times New Roman" w:hAnsi="PT Astra Serif" w:cs="Times New Roman"/>
                <w:color w:val="000000"/>
                <w:lang w:eastAsia="ru-RU"/>
              </w:rPr>
              <w:lastRenderedPageBreak/>
              <w:t>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1F22FF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509</w:t>
            </w:r>
          </w:p>
        </w:tc>
        <w:tc>
          <w:tcPr>
            <w:tcW w:w="305" w:type="pct"/>
            <w:tcBorders>
              <w:top w:val="nil"/>
              <w:left w:val="nil"/>
              <w:bottom w:val="single" w:sz="4" w:space="0" w:color="D9D9D9"/>
              <w:right w:val="single" w:sz="4" w:space="0" w:color="D9D9D9"/>
            </w:tcBorders>
            <w:shd w:val="clear" w:color="auto" w:fill="auto"/>
            <w:noWrap/>
            <w:hideMark/>
          </w:tcPr>
          <w:p w14:paraId="1CBAC2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3C70F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46AFCD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344" w:type="pct"/>
            <w:tcBorders>
              <w:top w:val="nil"/>
              <w:left w:val="nil"/>
              <w:bottom w:val="single" w:sz="4" w:space="0" w:color="D9D9D9"/>
              <w:right w:val="single" w:sz="4" w:space="0" w:color="D9D9D9"/>
            </w:tcBorders>
            <w:shd w:val="clear" w:color="auto" w:fill="auto"/>
            <w:noWrap/>
            <w:hideMark/>
          </w:tcPr>
          <w:p w14:paraId="61729A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04AC57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623,0</w:t>
            </w:r>
          </w:p>
        </w:tc>
        <w:tc>
          <w:tcPr>
            <w:tcW w:w="690" w:type="pct"/>
            <w:tcBorders>
              <w:top w:val="nil"/>
              <w:left w:val="nil"/>
              <w:bottom w:val="single" w:sz="4" w:space="0" w:color="D9D9D9"/>
              <w:right w:val="single" w:sz="4" w:space="0" w:color="D9D9D9"/>
            </w:tcBorders>
            <w:shd w:val="clear" w:color="auto" w:fill="auto"/>
            <w:noWrap/>
            <w:hideMark/>
          </w:tcPr>
          <w:p w14:paraId="629AE2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623,0</w:t>
            </w:r>
          </w:p>
        </w:tc>
      </w:tr>
      <w:tr w:rsidR="004B253B" w:rsidRPr="004B253B" w14:paraId="721F4703" w14:textId="77777777" w:rsidTr="004B253B">
        <w:trPr>
          <w:trHeight w:val="1530"/>
        </w:trPr>
        <w:tc>
          <w:tcPr>
            <w:tcW w:w="1599" w:type="pct"/>
            <w:tcBorders>
              <w:top w:val="nil"/>
              <w:left w:val="single" w:sz="4" w:space="0" w:color="D9D9D9"/>
              <w:bottom w:val="single" w:sz="4" w:space="0" w:color="D9D9D9"/>
              <w:right w:val="single" w:sz="4" w:space="0" w:color="D9D9D9"/>
            </w:tcBorders>
            <w:shd w:val="clear" w:color="auto" w:fill="auto"/>
            <w:hideMark/>
          </w:tcPr>
          <w:p w14:paraId="76D9F57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tcBorders>
              <w:top w:val="nil"/>
              <w:left w:val="nil"/>
              <w:bottom w:val="single" w:sz="4" w:space="0" w:color="D9D9D9"/>
              <w:right w:val="single" w:sz="4" w:space="0" w:color="D9D9D9"/>
            </w:tcBorders>
            <w:shd w:val="clear" w:color="auto" w:fill="auto"/>
            <w:noWrap/>
            <w:hideMark/>
          </w:tcPr>
          <w:p w14:paraId="22AA3C1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7CFBC7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77EA62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0B82C1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4810C3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5BE258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52 169,6</w:t>
            </w:r>
          </w:p>
        </w:tc>
        <w:tc>
          <w:tcPr>
            <w:tcW w:w="690" w:type="pct"/>
            <w:tcBorders>
              <w:top w:val="nil"/>
              <w:left w:val="nil"/>
              <w:bottom w:val="single" w:sz="4" w:space="0" w:color="D9D9D9"/>
              <w:right w:val="single" w:sz="4" w:space="0" w:color="D9D9D9"/>
            </w:tcBorders>
            <w:shd w:val="clear" w:color="auto" w:fill="auto"/>
            <w:noWrap/>
            <w:hideMark/>
          </w:tcPr>
          <w:p w14:paraId="0AB2381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52 263,7</w:t>
            </w:r>
          </w:p>
        </w:tc>
      </w:tr>
      <w:tr w:rsidR="004B253B" w:rsidRPr="004B253B" w14:paraId="19FE831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4F42A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"Социальная поддержка населения"</w:t>
            </w:r>
          </w:p>
        </w:tc>
        <w:tc>
          <w:tcPr>
            <w:tcW w:w="423" w:type="pct"/>
            <w:tcBorders>
              <w:top w:val="nil"/>
              <w:left w:val="nil"/>
              <w:bottom w:val="single" w:sz="4" w:space="0" w:color="D9D9D9"/>
              <w:right w:val="single" w:sz="4" w:space="0" w:color="D9D9D9"/>
            </w:tcBorders>
            <w:shd w:val="clear" w:color="auto" w:fill="auto"/>
            <w:noWrap/>
            <w:hideMark/>
          </w:tcPr>
          <w:p w14:paraId="161B36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D0B29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03300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F9CEB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0400000000</w:t>
            </w:r>
          </w:p>
        </w:tc>
        <w:tc>
          <w:tcPr>
            <w:tcW w:w="344" w:type="pct"/>
            <w:tcBorders>
              <w:top w:val="nil"/>
              <w:left w:val="nil"/>
              <w:bottom w:val="single" w:sz="4" w:space="0" w:color="D9D9D9"/>
              <w:right w:val="single" w:sz="4" w:space="0" w:color="D9D9D9"/>
            </w:tcBorders>
            <w:shd w:val="clear" w:color="auto" w:fill="auto"/>
            <w:noWrap/>
            <w:hideMark/>
          </w:tcPr>
          <w:p w14:paraId="21F798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29428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1 048,7</w:t>
            </w:r>
          </w:p>
        </w:tc>
        <w:tc>
          <w:tcPr>
            <w:tcW w:w="690" w:type="pct"/>
            <w:tcBorders>
              <w:top w:val="nil"/>
              <w:left w:val="nil"/>
              <w:bottom w:val="single" w:sz="4" w:space="0" w:color="D9D9D9"/>
              <w:right w:val="single" w:sz="4" w:space="0" w:color="D9D9D9"/>
            </w:tcBorders>
            <w:shd w:val="clear" w:color="auto" w:fill="auto"/>
            <w:noWrap/>
            <w:hideMark/>
          </w:tcPr>
          <w:p w14:paraId="78DB8E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1 048,7</w:t>
            </w:r>
          </w:p>
        </w:tc>
      </w:tr>
      <w:tr w:rsidR="004B253B" w:rsidRPr="004B253B" w14:paraId="59245E7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3F7817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423" w:type="pct"/>
            <w:tcBorders>
              <w:top w:val="nil"/>
              <w:left w:val="nil"/>
              <w:bottom w:val="single" w:sz="4" w:space="0" w:color="D9D9D9"/>
              <w:right w:val="single" w:sz="4" w:space="0" w:color="D9D9D9"/>
            </w:tcBorders>
            <w:shd w:val="clear" w:color="auto" w:fill="auto"/>
            <w:noWrap/>
            <w:hideMark/>
          </w:tcPr>
          <w:p w14:paraId="592F6F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BD477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10133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614DF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0420000000</w:t>
            </w:r>
          </w:p>
        </w:tc>
        <w:tc>
          <w:tcPr>
            <w:tcW w:w="344" w:type="pct"/>
            <w:tcBorders>
              <w:top w:val="nil"/>
              <w:left w:val="nil"/>
              <w:bottom w:val="single" w:sz="4" w:space="0" w:color="D9D9D9"/>
              <w:right w:val="single" w:sz="4" w:space="0" w:color="D9D9D9"/>
            </w:tcBorders>
            <w:shd w:val="clear" w:color="auto" w:fill="auto"/>
            <w:noWrap/>
            <w:hideMark/>
          </w:tcPr>
          <w:p w14:paraId="79C934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6EAEE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c>
          <w:tcPr>
            <w:tcW w:w="690" w:type="pct"/>
            <w:tcBorders>
              <w:top w:val="nil"/>
              <w:left w:val="nil"/>
              <w:bottom w:val="single" w:sz="4" w:space="0" w:color="D9D9D9"/>
              <w:right w:val="single" w:sz="4" w:space="0" w:color="D9D9D9"/>
            </w:tcBorders>
            <w:shd w:val="clear" w:color="auto" w:fill="auto"/>
            <w:noWrap/>
            <w:hideMark/>
          </w:tcPr>
          <w:p w14:paraId="6DCFD4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r>
      <w:tr w:rsidR="004B253B" w:rsidRPr="004B253B" w14:paraId="06BF42F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348137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условий для реализации муниципальной программы</w:t>
            </w:r>
          </w:p>
        </w:tc>
        <w:tc>
          <w:tcPr>
            <w:tcW w:w="423" w:type="pct"/>
            <w:tcBorders>
              <w:top w:val="nil"/>
              <w:left w:val="nil"/>
              <w:bottom w:val="single" w:sz="4" w:space="0" w:color="D9D9D9"/>
              <w:right w:val="single" w:sz="4" w:space="0" w:color="D9D9D9"/>
            </w:tcBorders>
            <w:shd w:val="clear" w:color="auto" w:fill="auto"/>
            <w:noWrap/>
            <w:hideMark/>
          </w:tcPr>
          <w:p w14:paraId="5F1F33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B034C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89BE9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0469E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0420100000</w:t>
            </w:r>
          </w:p>
        </w:tc>
        <w:tc>
          <w:tcPr>
            <w:tcW w:w="344" w:type="pct"/>
            <w:tcBorders>
              <w:top w:val="nil"/>
              <w:left w:val="nil"/>
              <w:bottom w:val="single" w:sz="4" w:space="0" w:color="D9D9D9"/>
              <w:right w:val="single" w:sz="4" w:space="0" w:color="D9D9D9"/>
            </w:tcBorders>
            <w:shd w:val="clear" w:color="auto" w:fill="auto"/>
            <w:noWrap/>
            <w:hideMark/>
          </w:tcPr>
          <w:p w14:paraId="604B18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BF4E8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c>
          <w:tcPr>
            <w:tcW w:w="690" w:type="pct"/>
            <w:tcBorders>
              <w:top w:val="nil"/>
              <w:left w:val="nil"/>
              <w:bottom w:val="single" w:sz="4" w:space="0" w:color="D9D9D9"/>
              <w:right w:val="single" w:sz="4" w:space="0" w:color="D9D9D9"/>
            </w:tcBorders>
            <w:shd w:val="clear" w:color="auto" w:fill="auto"/>
            <w:noWrap/>
            <w:hideMark/>
          </w:tcPr>
          <w:p w14:paraId="3D7684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r>
      <w:tr w:rsidR="004B253B" w:rsidRPr="004B253B" w14:paraId="3EDE2FC0"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277C26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и организация деятельности комиссий по делам несовершеннолетних и защите их прав</w:t>
            </w:r>
          </w:p>
        </w:tc>
        <w:tc>
          <w:tcPr>
            <w:tcW w:w="423" w:type="pct"/>
            <w:tcBorders>
              <w:top w:val="nil"/>
              <w:left w:val="nil"/>
              <w:bottom w:val="single" w:sz="4" w:space="0" w:color="D9D9D9"/>
              <w:right w:val="single" w:sz="4" w:space="0" w:color="D9D9D9"/>
            </w:tcBorders>
            <w:shd w:val="clear" w:color="auto" w:fill="auto"/>
            <w:noWrap/>
            <w:hideMark/>
          </w:tcPr>
          <w:p w14:paraId="776A0C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A5E8F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8A183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47396A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344" w:type="pct"/>
            <w:tcBorders>
              <w:top w:val="nil"/>
              <w:left w:val="nil"/>
              <w:bottom w:val="single" w:sz="4" w:space="0" w:color="D9D9D9"/>
              <w:right w:val="single" w:sz="4" w:space="0" w:color="D9D9D9"/>
            </w:tcBorders>
            <w:shd w:val="clear" w:color="auto" w:fill="auto"/>
            <w:noWrap/>
            <w:hideMark/>
          </w:tcPr>
          <w:p w14:paraId="00C0BA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CB961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c>
          <w:tcPr>
            <w:tcW w:w="690" w:type="pct"/>
            <w:tcBorders>
              <w:top w:val="nil"/>
              <w:left w:val="nil"/>
              <w:bottom w:val="single" w:sz="4" w:space="0" w:color="D9D9D9"/>
              <w:right w:val="single" w:sz="4" w:space="0" w:color="D9D9D9"/>
            </w:tcBorders>
            <w:shd w:val="clear" w:color="auto" w:fill="auto"/>
            <w:noWrap/>
            <w:hideMark/>
          </w:tcPr>
          <w:p w14:paraId="6EE76A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r>
      <w:tr w:rsidR="004B253B" w:rsidRPr="004B253B" w14:paraId="320ADC1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CDABD8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1EA5C9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935A4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9F36E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0AD5B0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344" w:type="pct"/>
            <w:tcBorders>
              <w:top w:val="nil"/>
              <w:left w:val="nil"/>
              <w:bottom w:val="single" w:sz="4" w:space="0" w:color="D9D9D9"/>
              <w:right w:val="single" w:sz="4" w:space="0" w:color="D9D9D9"/>
            </w:tcBorders>
            <w:shd w:val="clear" w:color="auto" w:fill="auto"/>
            <w:noWrap/>
            <w:hideMark/>
          </w:tcPr>
          <w:p w14:paraId="42EE57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4C949F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637,6</w:t>
            </w:r>
          </w:p>
        </w:tc>
        <w:tc>
          <w:tcPr>
            <w:tcW w:w="690" w:type="pct"/>
            <w:tcBorders>
              <w:top w:val="nil"/>
              <w:left w:val="nil"/>
              <w:bottom w:val="single" w:sz="4" w:space="0" w:color="D9D9D9"/>
              <w:right w:val="single" w:sz="4" w:space="0" w:color="D9D9D9"/>
            </w:tcBorders>
            <w:shd w:val="clear" w:color="auto" w:fill="auto"/>
            <w:noWrap/>
            <w:hideMark/>
          </w:tcPr>
          <w:p w14:paraId="7CB475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637,6</w:t>
            </w:r>
          </w:p>
        </w:tc>
      </w:tr>
      <w:tr w:rsidR="004B253B" w:rsidRPr="004B253B" w14:paraId="0DA4E821"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5A9A5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3838A5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02ADC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75757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CB762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344" w:type="pct"/>
            <w:tcBorders>
              <w:top w:val="nil"/>
              <w:left w:val="nil"/>
              <w:bottom w:val="single" w:sz="4" w:space="0" w:color="D9D9D9"/>
              <w:right w:val="single" w:sz="4" w:space="0" w:color="D9D9D9"/>
            </w:tcBorders>
            <w:shd w:val="clear" w:color="auto" w:fill="auto"/>
            <w:noWrap/>
            <w:hideMark/>
          </w:tcPr>
          <w:p w14:paraId="124272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1A35F6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192,5</w:t>
            </w:r>
          </w:p>
        </w:tc>
        <w:tc>
          <w:tcPr>
            <w:tcW w:w="690" w:type="pct"/>
            <w:tcBorders>
              <w:top w:val="nil"/>
              <w:left w:val="nil"/>
              <w:bottom w:val="single" w:sz="4" w:space="0" w:color="D9D9D9"/>
              <w:right w:val="single" w:sz="4" w:space="0" w:color="D9D9D9"/>
            </w:tcBorders>
            <w:shd w:val="clear" w:color="auto" w:fill="auto"/>
            <w:noWrap/>
            <w:hideMark/>
          </w:tcPr>
          <w:p w14:paraId="233A46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192,5</w:t>
            </w:r>
          </w:p>
        </w:tc>
      </w:tr>
      <w:tr w:rsidR="004B253B" w:rsidRPr="004B253B" w14:paraId="2CE64C08"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A69F1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423" w:type="pct"/>
            <w:tcBorders>
              <w:top w:val="nil"/>
              <w:left w:val="nil"/>
              <w:bottom w:val="single" w:sz="4" w:space="0" w:color="D9D9D9"/>
              <w:right w:val="single" w:sz="4" w:space="0" w:color="D9D9D9"/>
            </w:tcBorders>
            <w:shd w:val="clear" w:color="auto" w:fill="auto"/>
            <w:noWrap/>
            <w:hideMark/>
          </w:tcPr>
          <w:p w14:paraId="1D5A59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E20F2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10CD1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3C4F5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344" w:type="pct"/>
            <w:tcBorders>
              <w:top w:val="nil"/>
              <w:left w:val="nil"/>
              <w:bottom w:val="single" w:sz="4" w:space="0" w:color="D9D9D9"/>
              <w:right w:val="single" w:sz="4" w:space="0" w:color="D9D9D9"/>
            </w:tcBorders>
            <w:shd w:val="clear" w:color="auto" w:fill="auto"/>
            <w:noWrap/>
            <w:hideMark/>
          </w:tcPr>
          <w:p w14:paraId="561184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91130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c>
          <w:tcPr>
            <w:tcW w:w="690" w:type="pct"/>
            <w:tcBorders>
              <w:top w:val="nil"/>
              <w:left w:val="nil"/>
              <w:bottom w:val="single" w:sz="4" w:space="0" w:color="D9D9D9"/>
              <w:right w:val="single" w:sz="4" w:space="0" w:color="D9D9D9"/>
            </w:tcBorders>
            <w:shd w:val="clear" w:color="auto" w:fill="auto"/>
            <w:noWrap/>
            <w:hideMark/>
          </w:tcPr>
          <w:p w14:paraId="2387D4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25E6746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9FF8B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423" w:type="pct"/>
            <w:tcBorders>
              <w:top w:val="nil"/>
              <w:left w:val="nil"/>
              <w:bottom w:val="single" w:sz="4" w:space="0" w:color="D9D9D9"/>
              <w:right w:val="single" w:sz="4" w:space="0" w:color="D9D9D9"/>
            </w:tcBorders>
            <w:shd w:val="clear" w:color="auto" w:fill="auto"/>
            <w:noWrap/>
            <w:hideMark/>
          </w:tcPr>
          <w:p w14:paraId="7BA6CA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8C0CD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7A921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E6E06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344" w:type="pct"/>
            <w:tcBorders>
              <w:top w:val="nil"/>
              <w:left w:val="nil"/>
              <w:bottom w:val="single" w:sz="4" w:space="0" w:color="D9D9D9"/>
              <w:right w:val="single" w:sz="4" w:space="0" w:color="D9D9D9"/>
            </w:tcBorders>
            <w:shd w:val="clear" w:color="auto" w:fill="auto"/>
            <w:noWrap/>
            <w:hideMark/>
          </w:tcPr>
          <w:p w14:paraId="7DFED2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3EBB7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c>
          <w:tcPr>
            <w:tcW w:w="690" w:type="pct"/>
            <w:tcBorders>
              <w:top w:val="nil"/>
              <w:left w:val="nil"/>
              <w:bottom w:val="single" w:sz="4" w:space="0" w:color="D9D9D9"/>
              <w:right w:val="single" w:sz="4" w:space="0" w:color="D9D9D9"/>
            </w:tcBorders>
            <w:shd w:val="clear" w:color="auto" w:fill="auto"/>
            <w:noWrap/>
            <w:hideMark/>
          </w:tcPr>
          <w:p w14:paraId="74E8E6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02BD1A38" w14:textId="77777777" w:rsidTr="004B253B">
        <w:trPr>
          <w:trHeight w:val="2295"/>
        </w:trPr>
        <w:tc>
          <w:tcPr>
            <w:tcW w:w="1599" w:type="pct"/>
            <w:tcBorders>
              <w:top w:val="nil"/>
              <w:left w:val="single" w:sz="4" w:space="0" w:color="D9D9D9"/>
              <w:bottom w:val="single" w:sz="4" w:space="0" w:color="D9D9D9"/>
              <w:right w:val="single" w:sz="4" w:space="0" w:color="D9D9D9"/>
            </w:tcBorders>
            <w:shd w:val="clear" w:color="auto" w:fill="auto"/>
            <w:hideMark/>
          </w:tcPr>
          <w:p w14:paraId="150B9F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w:t>
            </w:r>
            <w:r w:rsidRPr="004B253B">
              <w:rPr>
                <w:rFonts w:ascii="PT Astra Serif" w:eastAsia="Times New Roman" w:hAnsi="PT Astra Serif" w:cs="Times New Roman"/>
                <w:color w:val="000000"/>
                <w:lang w:eastAsia="ru-RU"/>
              </w:rPr>
              <w:lastRenderedPageBreak/>
              <w:t>числа детей-сирот и детей, оставшихся без попечения родителей"</w:t>
            </w:r>
          </w:p>
        </w:tc>
        <w:tc>
          <w:tcPr>
            <w:tcW w:w="423" w:type="pct"/>
            <w:tcBorders>
              <w:top w:val="nil"/>
              <w:left w:val="nil"/>
              <w:bottom w:val="single" w:sz="4" w:space="0" w:color="D9D9D9"/>
              <w:right w:val="single" w:sz="4" w:space="0" w:color="D9D9D9"/>
            </w:tcBorders>
            <w:shd w:val="clear" w:color="auto" w:fill="auto"/>
            <w:noWrap/>
            <w:hideMark/>
          </w:tcPr>
          <w:p w14:paraId="79E1B2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509</w:t>
            </w:r>
          </w:p>
        </w:tc>
        <w:tc>
          <w:tcPr>
            <w:tcW w:w="305" w:type="pct"/>
            <w:tcBorders>
              <w:top w:val="nil"/>
              <w:left w:val="nil"/>
              <w:bottom w:val="single" w:sz="4" w:space="0" w:color="D9D9D9"/>
              <w:right w:val="single" w:sz="4" w:space="0" w:color="D9D9D9"/>
            </w:tcBorders>
            <w:shd w:val="clear" w:color="auto" w:fill="auto"/>
            <w:noWrap/>
            <w:hideMark/>
          </w:tcPr>
          <w:p w14:paraId="628BBC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5CEBF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07A6B7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344" w:type="pct"/>
            <w:tcBorders>
              <w:top w:val="nil"/>
              <w:left w:val="nil"/>
              <w:bottom w:val="single" w:sz="4" w:space="0" w:color="D9D9D9"/>
              <w:right w:val="single" w:sz="4" w:space="0" w:color="D9D9D9"/>
            </w:tcBorders>
            <w:shd w:val="clear" w:color="auto" w:fill="auto"/>
            <w:noWrap/>
            <w:hideMark/>
          </w:tcPr>
          <w:p w14:paraId="21ECBE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253FA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c>
          <w:tcPr>
            <w:tcW w:w="690" w:type="pct"/>
            <w:tcBorders>
              <w:top w:val="nil"/>
              <w:left w:val="nil"/>
              <w:bottom w:val="single" w:sz="4" w:space="0" w:color="D9D9D9"/>
              <w:right w:val="single" w:sz="4" w:space="0" w:color="D9D9D9"/>
            </w:tcBorders>
            <w:shd w:val="clear" w:color="auto" w:fill="auto"/>
            <w:noWrap/>
            <w:hideMark/>
          </w:tcPr>
          <w:p w14:paraId="3ACA6C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06E11EC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BA381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3AB49C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DF537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3619F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32171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344" w:type="pct"/>
            <w:tcBorders>
              <w:top w:val="nil"/>
              <w:left w:val="nil"/>
              <w:bottom w:val="single" w:sz="4" w:space="0" w:color="D9D9D9"/>
              <w:right w:val="single" w:sz="4" w:space="0" w:color="D9D9D9"/>
            </w:tcBorders>
            <w:shd w:val="clear" w:color="auto" w:fill="auto"/>
            <w:noWrap/>
            <w:hideMark/>
          </w:tcPr>
          <w:p w14:paraId="4514B8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470153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167,9</w:t>
            </w:r>
          </w:p>
        </w:tc>
        <w:tc>
          <w:tcPr>
            <w:tcW w:w="690" w:type="pct"/>
            <w:tcBorders>
              <w:top w:val="nil"/>
              <w:left w:val="nil"/>
              <w:bottom w:val="single" w:sz="4" w:space="0" w:color="D9D9D9"/>
              <w:right w:val="single" w:sz="4" w:space="0" w:color="D9D9D9"/>
            </w:tcBorders>
            <w:shd w:val="clear" w:color="auto" w:fill="auto"/>
            <w:noWrap/>
            <w:hideMark/>
          </w:tcPr>
          <w:p w14:paraId="18E7923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167,9</w:t>
            </w:r>
          </w:p>
        </w:tc>
      </w:tr>
      <w:tr w:rsidR="004B253B" w:rsidRPr="004B253B" w14:paraId="0B75A899"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5656C4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1EF72F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BDC1C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639EB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46F9C5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344" w:type="pct"/>
            <w:tcBorders>
              <w:top w:val="nil"/>
              <w:left w:val="nil"/>
              <w:bottom w:val="single" w:sz="4" w:space="0" w:color="D9D9D9"/>
              <w:right w:val="single" w:sz="4" w:space="0" w:color="D9D9D9"/>
            </w:tcBorders>
            <w:shd w:val="clear" w:color="auto" w:fill="auto"/>
            <w:noWrap/>
            <w:hideMark/>
          </w:tcPr>
          <w:p w14:paraId="77112F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69550F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50,7</w:t>
            </w:r>
          </w:p>
        </w:tc>
        <w:tc>
          <w:tcPr>
            <w:tcW w:w="690" w:type="pct"/>
            <w:tcBorders>
              <w:top w:val="nil"/>
              <w:left w:val="nil"/>
              <w:bottom w:val="single" w:sz="4" w:space="0" w:color="D9D9D9"/>
              <w:right w:val="single" w:sz="4" w:space="0" w:color="D9D9D9"/>
            </w:tcBorders>
            <w:shd w:val="clear" w:color="auto" w:fill="auto"/>
            <w:noWrap/>
            <w:hideMark/>
          </w:tcPr>
          <w:p w14:paraId="7F4B6B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50,7</w:t>
            </w:r>
          </w:p>
        </w:tc>
      </w:tr>
      <w:tr w:rsidR="004B253B" w:rsidRPr="004B253B" w14:paraId="71B46A9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BD1A8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7543F6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B59B5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B8500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4863DF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3A7BDA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C6D0A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51 120,9</w:t>
            </w:r>
          </w:p>
        </w:tc>
        <w:tc>
          <w:tcPr>
            <w:tcW w:w="690" w:type="pct"/>
            <w:tcBorders>
              <w:top w:val="nil"/>
              <w:left w:val="nil"/>
              <w:bottom w:val="single" w:sz="4" w:space="0" w:color="D9D9D9"/>
              <w:right w:val="single" w:sz="4" w:space="0" w:color="D9D9D9"/>
            </w:tcBorders>
            <w:shd w:val="clear" w:color="auto" w:fill="auto"/>
            <w:noWrap/>
            <w:hideMark/>
          </w:tcPr>
          <w:p w14:paraId="3E30D0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51 215,0</w:t>
            </w:r>
          </w:p>
        </w:tc>
      </w:tr>
      <w:tr w:rsidR="004B253B" w:rsidRPr="004B253B" w14:paraId="00A24B8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16957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423" w:type="pct"/>
            <w:tcBorders>
              <w:top w:val="nil"/>
              <w:left w:val="nil"/>
              <w:bottom w:val="single" w:sz="4" w:space="0" w:color="D9D9D9"/>
              <w:right w:val="single" w:sz="4" w:space="0" w:color="D9D9D9"/>
            </w:tcBorders>
            <w:shd w:val="clear" w:color="auto" w:fill="auto"/>
            <w:noWrap/>
            <w:hideMark/>
          </w:tcPr>
          <w:p w14:paraId="314527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51AEF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572E5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3D1FB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344" w:type="pct"/>
            <w:tcBorders>
              <w:top w:val="nil"/>
              <w:left w:val="nil"/>
              <w:bottom w:val="single" w:sz="4" w:space="0" w:color="D9D9D9"/>
              <w:right w:val="single" w:sz="4" w:space="0" w:color="D9D9D9"/>
            </w:tcBorders>
            <w:shd w:val="clear" w:color="auto" w:fill="auto"/>
            <w:noWrap/>
            <w:hideMark/>
          </w:tcPr>
          <w:p w14:paraId="79A963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26443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47 881,2</w:t>
            </w:r>
          </w:p>
        </w:tc>
        <w:tc>
          <w:tcPr>
            <w:tcW w:w="690" w:type="pct"/>
            <w:tcBorders>
              <w:top w:val="nil"/>
              <w:left w:val="nil"/>
              <w:bottom w:val="single" w:sz="4" w:space="0" w:color="D9D9D9"/>
              <w:right w:val="single" w:sz="4" w:space="0" w:color="D9D9D9"/>
            </w:tcBorders>
            <w:shd w:val="clear" w:color="auto" w:fill="auto"/>
            <w:noWrap/>
            <w:hideMark/>
          </w:tcPr>
          <w:p w14:paraId="0B7E20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47 928,3</w:t>
            </w:r>
          </w:p>
        </w:tc>
      </w:tr>
      <w:tr w:rsidR="004B253B" w:rsidRPr="004B253B" w14:paraId="36E36536"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D3767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01840F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24276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AB9EA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972F0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344" w:type="pct"/>
            <w:tcBorders>
              <w:top w:val="nil"/>
              <w:left w:val="nil"/>
              <w:bottom w:val="single" w:sz="4" w:space="0" w:color="D9D9D9"/>
              <w:right w:val="single" w:sz="4" w:space="0" w:color="D9D9D9"/>
            </w:tcBorders>
            <w:shd w:val="clear" w:color="auto" w:fill="auto"/>
            <w:noWrap/>
            <w:hideMark/>
          </w:tcPr>
          <w:p w14:paraId="698CD9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B76E1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47 881,2</w:t>
            </w:r>
          </w:p>
        </w:tc>
        <w:tc>
          <w:tcPr>
            <w:tcW w:w="690" w:type="pct"/>
            <w:tcBorders>
              <w:top w:val="nil"/>
              <w:left w:val="nil"/>
              <w:bottom w:val="single" w:sz="4" w:space="0" w:color="D9D9D9"/>
              <w:right w:val="single" w:sz="4" w:space="0" w:color="D9D9D9"/>
            </w:tcBorders>
            <w:shd w:val="clear" w:color="auto" w:fill="auto"/>
            <w:noWrap/>
            <w:hideMark/>
          </w:tcPr>
          <w:p w14:paraId="7AA8C0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47 928,3</w:t>
            </w:r>
          </w:p>
        </w:tc>
      </w:tr>
      <w:tr w:rsidR="004B253B" w:rsidRPr="004B253B" w14:paraId="6EFB3AB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CAE911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23" w:type="pct"/>
            <w:tcBorders>
              <w:top w:val="nil"/>
              <w:left w:val="nil"/>
              <w:bottom w:val="single" w:sz="4" w:space="0" w:color="D9D9D9"/>
              <w:right w:val="single" w:sz="4" w:space="0" w:color="D9D9D9"/>
            </w:tcBorders>
            <w:shd w:val="clear" w:color="auto" w:fill="auto"/>
            <w:noWrap/>
            <w:hideMark/>
          </w:tcPr>
          <w:p w14:paraId="600052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75D85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9C820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DA0D5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44" w:type="pct"/>
            <w:tcBorders>
              <w:top w:val="nil"/>
              <w:left w:val="nil"/>
              <w:bottom w:val="single" w:sz="4" w:space="0" w:color="D9D9D9"/>
              <w:right w:val="single" w:sz="4" w:space="0" w:color="D9D9D9"/>
            </w:tcBorders>
            <w:shd w:val="clear" w:color="auto" w:fill="auto"/>
            <w:noWrap/>
            <w:hideMark/>
          </w:tcPr>
          <w:p w14:paraId="1E2FA5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4DAD1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29 808,6</w:t>
            </w:r>
          </w:p>
        </w:tc>
        <w:tc>
          <w:tcPr>
            <w:tcW w:w="690" w:type="pct"/>
            <w:tcBorders>
              <w:top w:val="nil"/>
              <w:left w:val="nil"/>
              <w:bottom w:val="single" w:sz="4" w:space="0" w:color="D9D9D9"/>
              <w:right w:val="single" w:sz="4" w:space="0" w:color="D9D9D9"/>
            </w:tcBorders>
            <w:shd w:val="clear" w:color="auto" w:fill="auto"/>
            <w:noWrap/>
            <w:hideMark/>
          </w:tcPr>
          <w:p w14:paraId="79B6A5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29 846,5</w:t>
            </w:r>
          </w:p>
        </w:tc>
      </w:tr>
      <w:tr w:rsidR="004B253B" w:rsidRPr="004B253B" w14:paraId="76E1CE6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70771F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33ACE1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A43CB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5D85F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8DF9B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44" w:type="pct"/>
            <w:tcBorders>
              <w:top w:val="nil"/>
              <w:left w:val="nil"/>
              <w:bottom w:val="single" w:sz="4" w:space="0" w:color="D9D9D9"/>
              <w:right w:val="single" w:sz="4" w:space="0" w:color="D9D9D9"/>
            </w:tcBorders>
            <w:shd w:val="clear" w:color="auto" w:fill="auto"/>
            <w:noWrap/>
            <w:hideMark/>
          </w:tcPr>
          <w:p w14:paraId="755F61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673B30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21 466,0</w:t>
            </w:r>
          </w:p>
        </w:tc>
        <w:tc>
          <w:tcPr>
            <w:tcW w:w="690" w:type="pct"/>
            <w:tcBorders>
              <w:top w:val="nil"/>
              <w:left w:val="nil"/>
              <w:bottom w:val="single" w:sz="4" w:space="0" w:color="D9D9D9"/>
              <w:right w:val="single" w:sz="4" w:space="0" w:color="D9D9D9"/>
            </w:tcBorders>
            <w:shd w:val="clear" w:color="auto" w:fill="auto"/>
            <w:noWrap/>
            <w:hideMark/>
          </w:tcPr>
          <w:p w14:paraId="64BB0C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21 466,0</w:t>
            </w:r>
          </w:p>
        </w:tc>
      </w:tr>
      <w:tr w:rsidR="004B253B" w:rsidRPr="004B253B" w14:paraId="66D7DEB3"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FB7BD1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56DE62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C67D4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65B68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BB79C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44" w:type="pct"/>
            <w:tcBorders>
              <w:top w:val="nil"/>
              <w:left w:val="nil"/>
              <w:bottom w:val="single" w:sz="4" w:space="0" w:color="D9D9D9"/>
              <w:right w:val="single" w:sz="4" w:space="0" w:color="D9D9D9"/>
            </w:tcBorders>
            <w:shd w:val="clear" w:color="auto" w:fill="auto"/>
            <w:noWrap/>
            <w:hideMark/>
          </w:tcPr>
          <w:p w14:paraId="6DF7D5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57B4AE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6 483,0</w:t>
            </w:r>
          </w:p>
        </w:tc>
        <w:tc>
          <w:tcPr>
            <w:tcW w:w="690" w:type="pct"/>
            <w:tcBorders>
              <w:top w:val="nil"/>
              <w:left w:val="nil"/>
              <w:bottom w:val="single" w:sz="4" w:space="0" w:color="D9D9D9"/>
              <w:right w:val="single" w:sz="4" w:space="0" w:color="D9D9D9"/>
            </w:tcBorders>
            <w:shd w:val="clear" w:color="auto" w:fill="auto"/>
            <w:noWrap/>
            <w:hideMark/>
          </w:tcPr>
          <w:p w14:paraId="498DFA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6 483,0</w:t>
            </w:r>
          </w:p>
        </w:tc>
      </w:tr>
      <w:tr w:rsidR="004B253B" w:rsidRPr="004B253B" w14:paraId="18EAE3D6"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28756E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1D1E1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6BED9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2A24B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7462E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44" w:type="pct"/>
            <w:tcBorders>
              <w:top w:val="nil"/>
              <w:left w:val="nil"/>
              <w:bottom w:val="single" w:sz="4" w:space="0" w:color="D9D9D9"/>
              <w:right w:val="single" w:sz="4" w:space="0" w:color="D9D9D9"/>
            </w:tcBorders>
            <w:shd w:val="clear" w:color="auto" w:fill="auto"/>
            <w:noWrap/>
            <w:hideMark/>
          </w:tcPr>
          <w:p w14:paraId="4A65CD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3E994D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231,0</w:t>
            </w:r>
          </w:p>
        </w:tc>
        <w:tc>
          <w:tcPr>
            <w:tcW w:w="690" w:type="pct"/>
            <w:tcBorders>
              <w:top w:val="nil"/>
              <w:left w:val="nil"/>
              <w:bottom w:val="single" w:sz="4" w:space="0" w:color="D9D9D9"/>
              <w:right w:val="single" w:sz="4" w:space="0" w:color="D9D9D9"/>
            </w:tcBorders>
            <w:shd w:val="clear" w:color="auto" w:fill="auto"/>
            <w:noWrap/>
            <w:hideMark/>
          </w:tcPr>
          <w:p w14:paraId="1A3FB4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231,0</w:t>
            </w:r>
          </w:p>
        </w:tc>
      </w:tr>
      <w:tr w:rsidR="004B253B" w:rsidRPr="004B253B" w14:paraId="2761449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6335A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7B206D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624DE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F836A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F960A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44" w:type="pct"/>
            <w:tcBorders>
              <w:top w:val="nil"/>
              <w:left w:val="nil"/>
              <w:bottom w:val="single" w:sz="4" w:space="0" w:color="D9D9D9"/>
              <w:right w:val="single" w:sz="4" w:space="0" w:color="D9D9D9"/>
            </w:tcBorders>
            <w:shd w:val="clear" w:color="auto" w:fill="auto"/>
            <w:noWrap/>
            <w:hideMark/>
          </w:tcPr>
          <w:p w14:paraId="5A0F28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289A7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653,3</w:t>
            </w:r>
          </w:p>
        </w:tc>
        <w:tc>
          <w:tcPr>
            <w:tcW w:w="690" w:type="pct"/>
            <w:tcBorders>
              <w:top w:val="nil"/>
              <w:left w:val="nil"/>
              <w:bottom w:val="single" w:sz="4" w:space="0" w:color="D9D9D9"/>
              <w:right w:val="single" w:sz="4" w:space="0" w:color="D9D9D9"/>
            </w:tcBorders>
            <w:shd w:val="clear" w:color="auto" w:fill="auto"/>
            <w:noWrap/>
            <w:hideMark/>
          </w:tcPr>
          <w:p w14:paraId="45F371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654,4</w:t>
            </w:r>
          </w:p>
        </w:tc>
      </w:tr>
      <w:tr w:rsidR="004B253B" w:rsidRPr="004B253B" w14:paraId="63105B04"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9908E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19B1C9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47C72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545C3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05CB2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44" w:type="pct"/>
            <w:tcBorders>
              <w:top w:val="nil"/>
              <w:left w:val="nil"/>
              <w:bottom w:val="single" w:sz="4" w:space="0" w:color="D9D9D9"/>
              <w:right w:val="single" w:sz="4" w:space="0" w:color="D9D9D9"/>
            </w:tcBorders>
            <w:shd w:val="clear" w:color="auto" w:fill="auto"/>
            <w:noWrap/>
            <w:hideMark/>
          </w:tcPr>
          <w:p w14:paraId="1F339C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19F4ED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920,3</w:t>
            </w:r>
          </w:p>
        </w:tc>
        <w:tc>
          <w:tcPr>
            <w:tcW w:w="690" w:type="pct"/>
            <w:tcBorders>
              <w:top w:val="nil"/>
              <w:left w:val="nil"/>
              <w:bottom w:val="single" w:sz="4" w:space="0" w:color="D9D9D9"/>
              <w:right w:val="single" w:sz="4" w:space="0" w:color="D9D9D9"/>
            </w:tcBorders>
            <w:shd w:val="clear" w:color="auto" w:fill="auto"/>
            <w:noWrap/>
            <w:hideMark/>
          </w:tcPr>
          <w:p w14:paraId="643868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957,1</w:t>
            </w:r>
          </w:p>
        </w:tc>
      </w:tr>
      <w:tr w:rsidR="004B253B" w:rsidRPr="004B253B" w14:paraId="3789E79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580883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2EF65E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C9BE6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3D81F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52D51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44" w:type="pct"/>
            <w:tcBorders>
              <w:top w:val="nil"/>
              <w:left w:val="nil"/>
              <w:bottom w:val="single" w:sz="4" w:space="0" w:color="D9D9D9"/>
              <w:right w:val="single" w:sz="4" w:space="0" w:color="D9D9D9"/>
            </w:tcBorders>
            <w:shd w:val="clear" w:color="auto" w:fill="auto"/>
            <w:noWrap/>
            <w:hideMark/>
          </w:tcPr>
          <w:p w14:paraId="468C4E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0F9AFD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55,0</w:t>
            </w:r>
          </w:p>
        </w:tc>
        <w:tc>
          <w:tcPr>
            <w:tcW w:w="690" w:type="pct"/>
            <w:tcBorders>
              <w:top w:val="nil"/>
              <w:left w:val="nil"/>
              <w:bottom w:val="single" w:sz="4" w:space="0" w:color="D9D9D9"/>
              <w:right w:val="single" w:sz="4" w:space="0" w:color="D9D9D9"/>
            </w:tcBorders>
            <w:shd w:val="clear" w:color="auto" w:fill="auto"/>
            <w:noWrap/>
            <w:hideMark/>
          </w:tcPr>
          <w:p w14:paraId="48065F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55,0</w:t>
            </w:r>
          </w:p>
        </w:tc>
      </w:tr>
      <w:tr w:rsidR="004B253B" w:rsidRPr="004B253B" w14:paraId="6ABA7A1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08794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по работе с территориями</w:t>
            </w:r>
          </w:p>
        </w:tc>
        <w:tc>
          <w:tcPr>
            <w:tcW w:w="423" w:type="pct"/>
            <w:tcBorders>
              <w:top w:val="nil"/>
              <w:left w:val="nil"/>
              <w:bottom w:val="single" w:sz="4" w:space="0" w:color="D9D9D9"/>
              <w:right w:val="single" w:sz="4" w:space="0" w:color="D9D9D9"/>
            </w:tcBorders>
            <w:shd w:val="clear" w:color="auto" w:fill="auto"/>
            <w:noWrap/>
            <w:hideMark/>
          </w:tcPr>
          <w:p w14:paraId="2C6664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F1A61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211DC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243CA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44" w:type="pct"/>
            <w:tcBorders>
              <w:top w:val="nil"/>
              <w:left w:val="nil"/>
              <w:bottom w:val="single" w:sz="4" w:space="0" w:color="D9D9D9"/>
              <w:right w:val="single" w:sz="4" w:space="0" w:color="D9D9D9"/>
            </w:tcBorders>
            <w:shd w:val="clear" w:color="auto" w:fill="auto"/>
            <w:noWrap/>
            <w:hideMark/>
          </w:tcPr>
          <w:p w14:paraId="5DAE01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78F5B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18 072,6</w:t>
            </w:r>
          </w:p>
        </w:tc>
        <w:tc>
          <w:tcPr>
            <w:tcW w:w="690" w:type="pct"/>
            <w:tcBorders>
              <w:top w:val="nil"/>
              <w:left w:val="nil"/>
              <w:bottom w:val="single" w:sz="4" w:space="0" w:color="D9D9D9"/>
              <w:right w:val="single" w:sz="4" w:space="0" w:color="D9D9D9"/>
            </w:tcBorders>
            <w:shd w:val="clear" w:color="auto" w:fill="auto"/>
            <w:noWrap/>
            <w:hideMark/>
          </w:tcPr>
          <w:p w14:paraId="51B012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18 081,8</w:t>
            </w:r>
          </w:p>
        </w:tc>
      </w:tr>
      <w:tr w:rsidR="004B253B" w:rsidRPr="004B253B" w14:paraId="66DEB53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EEBDDE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09AD2E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3CAA7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08C33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DAB57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44" w:type="pct"/>
            <w:tcBorders>
              <w:top w:val="nil"/>
              <w:left w:val="nil"/>
              <w:bottom w:val="single" w:sz="4" w:space="0" w:color="D9D9D9"/>
              <w:right w:val="single" w:sz="4" w:space="0" w:color="D9D9D9"/>
            </w:tcBorders>
            <w:shd w:val="clear" w:color="auto" w:fill="auto"/>
            <w:noWrap/>
            <w:hideMark/>
          </w:tcPr>
          <w:p w14:paraId="713653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4C1DEE3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13 151,0</w:t>
            </w:r>
          </w:p>
        </w:tc>
        <w:tc>
          <w:tcPr>
            <w:tcW w:w="690" w:type="pct"/>
            <w:tcBorders>
              <w:top w:val="nil"/>
              <w:left w:val="nil"/>
              <w:bottom w:val="single" w:sz="4" w:space="0" w:color="D9D9D9"/>
              <w:right w:val="single" w:sz="4" w:space="0" w:color="D9D9D9"/>
            </w:tcBorders>
            <w:shd w:val="clear" w:color="auto" w:fill="auto"/>
            <w:noWrap/>
            <w:hideMark/>
          </w:tcPr>
          <w:p w14:paraId="3347DC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13 151,0</w:t>
            </w:r>
          </w:p>
        </w:tc>
      </w:tr>
      <w:tr w:rsidR="004B253B" w:rsidRPr="004B253B" w14:paraId="7BBC7D6C"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8DA73A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3F9430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3176B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47E95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74C14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44" w:type="pct"/>
            <w:tcBorders>
              <w:top w:val="nil"/>
              <w:left w:val="nil"/>
              <w:bottom w:val="single" w:sz="4" w:space="0" w:color="D9D9D9"/>
              <w:right w:val="single" w:sz="4" w:space="0" w:color="D9D9D9"/>
            </w:tcBorders>
            <w:shd w:val="clear" w:color="auto" w:fill="auto"/>
            <w:noWrap/>
            <w:hideMark/>
          </w:tcPr>
          <w:p w14:paraId="2CA813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470984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3 972,0</w:t>
            </w:r>
          </w:p>
        </w:tc>
        <w:tc>
          <w:tcPr>
            <w:tcW w:w="690" w:type="pct"/>
            <w:tcBorders>
              <w:top w:val="nil"/>
              <w:left w:val="nil"/>
              <w:bottom w:val="single" w:sz="4" w:space="0" w:color="D9D9D9"/>
              <w:right w:val="single" w:sz="4" w:space="0" w:color="D9D9D9"/>
            </w:tcBorders>
            <w:shd w:val="clear" w:color="auto" w:fill="auto"/>
            <w:noWrap/>
            <w:hideMark/>
          </w:tcPr>
          <w:p w14:paraId="5322DE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3 972,0</w:t>
            </w:r>
          </w:p>
        </w:tc>
      </w:tr>
      <w:tr w:rsidR="004B253B" w:rsidRPr="004B253B" w14:paraId="489E1812"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92499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5C1E30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D3E4D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A2BC8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CB4C1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44" w:type="pct"/>
            <w:tcBorders>
              <w:top w:val="nil"/>
              <w:left w:val="nil"/>
              <w:bottom w:val="single" w:sz="4" w:space="0" w:color="D9D9D9"/>
              <w:right w:val="single" w:sz="4" w:space="0" w:color="D9D9D9"/>
            </w:tcBorders>
            <w:shd w:val="clear" w:color="auto" w:fill="auto"/>
            <w:noWrap/>
            <w:hideMark/>
          </w:tcPr>
          <w:p w14:paraId="6D80BA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7E7EAD4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113,0</w:t>
            </w:r>
          </w:p>
        </w:tc>
        <w:tc>
          <w:tcPr>
            <w:tcW w:w="690" w:type="pct"/>
            <w:tcBorders>
              <w:top w:val="nil"/>
              <w:left w:val="nil"/>
              <w:bottom w:val="single" w:sz="4" w:space="0" w:color="D9D9D9"/>
              <w:right w:val="single" w:sz="4" w:space="0" w:color="D9D9D9"/>
            </w:tcBorders>
            <w:shd w:val="clear" w:color="auto" w:fill="auto"/>
            <w:noWrap/>
            <w:hideMark/>
          </w:tcPr>
          <w:p w14:paraId="5CC9E68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113,0</w:t>
            </w:r>
          </w:p>
        </w:tc>
      </w:tr>
      <w:tr w:rsidR="004B253B" w:rsidRPr="004B253B" w14:paraId="44ED04B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40E3F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1A737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701F7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175DC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18CE3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44" w:type="pct"/>
            <w:tcBorders>
              <w:top w:val="nil"/>
              <w:left w:val="nil"/>
              <w:bottom w:val="single" w:sz="4" w:space="0" w:color="D9D9D9"/>
              <w:right w:val="single" w:sz="4" w:space="0" w:color="D9D9D9"/>
            </w:tcBorders>
            <w:shd w:val="clear" w:color="auto" w:fill="auto"/>
            <w:noWrap/>
            <w:hideMark/>
          </w:tcPr>
          <w:p w14:paraId="050BD2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18793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621,7</w:t>
            </w:r>
          </w:p>
        </w:tc>
        <w:tc>
          <w:tcPr>
            <w:tcW w:w="690" w:type="pct"/>
            <w:tcBorders>
              <w:top w:val="nil"/>
              <w:left w:val="nil"/>
              <w:bottom w:val="single" w:sz="4" w:space="0" w:color="D9D9D9"/>
              <w:right w:val="single" w:sz="4" w:space="0" w:color="D9D9D9"/>
            </w:tcBorders>
            <w:shd w:val="clear" w:color="auto" w:fill="auto"/>
            <w:noWrap/>
            <w:hideMark/>
          </w:tcPr>
          <w:p w14:paraId="392113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623,0</w:t>
            </w:r>
          </w:p>
        </w:tc>
      </w:tr>
      <w:tr w:rsidR="004B253B" w:rsidRPr="004B253B" w14:paraId="5D40474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3DB12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1650B6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163BF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AABCC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0BD68E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44" w:type="pct"/>
            <w:tcBorders>
              <w:top w:val="nil"/>
              <w:left w:val="nil"/>
              <w:bottom w:val="single" w:sz="4" w:space="0" w:color="D9D9D9"/>
              <w:right w:val="single" w:sz="4" w:space="0" w:color="D9D9D9"/>
            </w:tcBorders>
            <w:shd w:val="clear" w:color="auto" w:fill="auto"/>
            <w:noWrap/>
            <w:hideMark/>
          </w:tcPr>
          <w:p w14:paraId="412EB6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3816CF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196,9</w:t>
            </w:r>
          </w:p>
        </w:tc>
        <w:tc>
          <w:tcPr>
            <w:tcW w:w="690" w:type="pct"/>
            <w:tcBorders>
              <w:top w:val="nil"/>
              <w:left w:val="nil"/>
              <w:bottom w:val="single" w:sz="4" w:space="0" w:color="D9D9D9"/>
              <w:right w:val="single" w:sz="4" w:space="0" w:color="D9D9D9"/>
            </w:tcBorders>
            <w:shd w:val="clear" w:color="auto" w:fill="auto"/>
            <w:noWrap/>
            <w:hideMark/>
          </w:tcPr>
          <w:p w14:paraId="5E14C1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204,8</w:t>
            </w:r>
          </w:p>
        </w:tc>
      </w:tr>
      <w:tr w:rsidR="004B253B" w:rsidRPr="004B253B" w14:paraId="5622D1A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5FA4F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6EC5AE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0CA6D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0E034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4488B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44" w:type="pct"/>
            <w:tcBorders>
              <w:top w:val="nil"/>
              <w:left w:val="nil"/>
              <w:bottom w:val="single" w:sz="4" w:space="0" w:color="D9D9D9"/>
              <w:right w:val="single" w:sz="4" w:space="0" w:color="D9D9D9"/>
            </w:tcBorders>
            <w:shd w:val="clear" w:color="auto" w:fill="auto"/>
            <w:noWrap/>
            <w:hideMark/>
          </w:tcPr>
          <w:p w14:paraId="3E1E52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2C3E8E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c>
          <w:tcPr>
            <w:tcW w:w="690" w:type="pct"/>
            <w:tcBorders>
              <w:top w:val="nil"/>
              <w:left w:val="nil"/>
              <w:bottom w:val="single" w:sz="4" w:space="0" w:color="D9D9D9"/>
              <w:right w:val="single" w:sz="4" w:space="0" w:color="D9D9D9"/>
            </w:tcBorders>
            <w:shd w:val="clear" w:color="auto" w:fill="auto"/>
            <w:noWrap/>
            <w:hideMark/>
          </w:tcPr>
          <w:p w14:paraId="76EF51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108854D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0D126D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"Архивное дело"</w:t>
            </w:r>
          </w:p>
        </w:tc>
        <w:tc>
          <w:tcPr>
            <w:tcW w:w="423" w:type="pct"/>
            <w:tcBorders>
              <w:top w:val="nil"/>
              <w:left w:val="nil"/>
              <w:bottom w:val="single" w:sz="4" w:space="0" w:color="D9D9D9"/>
              <w:right w:val="single" w:sz="4" w:space="0" w:color="D9D9D9"/>
            </w:tcBorders>
            <w:shd w:val="clear" w:color="auto" w:fill="auto"/>
            <w:noWrap/>
            <w:hideMark/>
          </w:tcPr>
          <w:p w14:paraId="42CCE5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98DF5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6010C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13D5F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0950000000</w:t>
            </w:r>
          </w:p>
        </w:tc>
        <w:tc>
          <w:tcPr>
            <w:tcW w:w="344" w:type="pct"/>
            <w:tcBorders>
              <w:top w:val="nil"/>
              <w:left w:val="nil"/>
              <w:bottom w:val="single" w:sz="4" w:space="0" w:color="D9D9D9"/>
              <w:right w:val="single" w:sz="4" w:space="0" w:color="D9D9D9"/>
            </w:tcBorders>
            <w:shd w:val="clear" w:color="auto" w:fill="auto"/>
            <w:noWrap/>
            <w:hideMark/>
          </w:tcPr>
          <w:p w14:paraId="3A796E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F8E626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1 860,9</w:t>
            </w:r>
          </w:p>
        </w:tc>
        <w:tc>
          <w:tcPr>
            <w:tcW w:w="690" w:type="pct"/>
            <w:tcBorders>
              <w:top w:val="nil"/>
              <w:left w:val="nil"/>
              <w:bottom w:val="single" w:sz="4" w:space="0" w:color="D9D9D9"/>
              <w:right w:val="single" w:sz="4" w:space="0" w:color="D9D9D9"/>
            </w:tcBorders>
            <w:shd w:val="clear" w:color="auto" w:fill="auto"/>
            <w:noWrap/>
            <w:hideMark/>
          </w:tcPr>
          <w:p w14:paraId="7462E2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1 866,5</w:t>
            </w:r>
          </w:p>
        </w:tc>
      </w:tr>
      <w:tr w:rsidR="004B253B" w:rsidRPr="004B253B" w14:paraId="0237829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92A7B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формированию и содержанию муниципального архива</w:t>
            </w:r>
          </w:p>
        </w:tc>
        <w:tc>
          <w:tcPr>
            <w:tcW w:w="423" w:type="pct"/>
            <w:tcBorders>
              <w:top w:val="nil"/>
              <w:left w:val="nil"/>
              <w:bottom w:val="single" w:sz="4" w:space="0" w:color="D9D9D9"/>
              <w:right w:val="single" w:sz="4" w:space="0" w:color="D9D9D9"/>
            </w:tcBorders>
            <w:shd w:val="clear" w:color="auto" w:fill="auto"/>
            <w:noWrap/>
            <w:hideMark/>
          </w:tcPr>
          <w:p w14:paraId="4DE09D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D0205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196FE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89F7E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0950100000</w:t>
            </w:r>
          </w:p>
        </w:tc>
        <w:tc>
          <w:tcPr>
            <w:tcW w:w="344" w:type="pct"/>
            <w:tcBorders>
              <w:top w:val="nil"/>
              <w:left w:val="nil"/>
              <w:bottom w:val="single" w:sz="4" w:space="0" w:color="D9D9D9"/>
              <w:right w:val="single" w:sz="4" w:space="0" w:color="D9D9D9"/>
            </w:tcBorders>
            <w:shd w:val="clear" w:color="auto" w:fill="auto"/>
            <w:noWrap/>
            <w:hideMark/>
          </w:tcPr>
          <w:p w14:paraId="49BFC2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C8A07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1 860,9</w:t>
            </w:r>
          </w:p>
        </w:tc>
        <w:tc>
          <w:tcPr>
            <w:tcW w:w="690" w:type="pct"/>
            <w:tcBorders>
              <w:top w:val="nil"/>
              <w:left w:val="nil"/>
              <w:bottom w:val="single" w:sz="4" w:space="0" w:color="D9D9D9"/>
              <w:right w:val="single" w:sz="4" w:space="0" w:color="D9D9D9"/>
            </w:tcBorders>
            <w:shd w:val="clear" w:color="auto" w:fill="auto"/>
            <w:noWrap/>
            <w:hideMark/>
          </w:tcPr>
          <w:p w14:paraId="364EA5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1 866,5</w:t>
            </w:r>
          </w:p>
        </w:tc>
      </w:tr>
      <w:tr w:rsidR="004B253B" w:rsidRPr="004B253B" w14:paraId="4BCE2F6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699CE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отдельных государственных полномочий в области архивного дела</w:t>
            </w:r>
          </w:p>
        </w:tc>
        <w:tc>
          <w:tcPr>
            <w:tcW w:w="423" w:type="pct"/>
            <w:tcBorders>
              <w:top w:val="nil"/>
              <w:left w:val="nil"/>
              <w:bottom w:val="single" w:sz="4" w:space="0" w:color="D9D9D9"/>
              <w:right w:val="single" w:sz="4" w:space="0" w:color="D9D9D9"/>
            </w:tcBorders>
            <w:shd w:val="clear" w:color="auto" w:fill="auto"/>
            <w:noWrap/>
            <w:hideMark/>
          </w:tcPr>
          <w:p w14:paraId="758FD5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A10CE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1C0C0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AB8DD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344" w:type="pct"/>
            <w:tcBorders>
              <w:top w:val="nil"/>
              <w:left w:val="nil"/>
              <w:bottom w:val="single" w:sz="4" w:space="0" w:color="D9D9D9"/>
              <w:right w:val="single" w:sz="4" w:space="0" w:color="D9D9D9"/>
            </w:tcBorders>
            <w:shd w:val="clear" w:color="auto" w:fill="auto"/>
            <w:noWrap/>
            <w:hideMark/>
          </w:tcPr>
          <w:p w14:paraId="612532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B1C59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969,2</w:t>
            </w:r>
          </w:p>
        </w:tc>
        <w:tc>
          <w:tcPr>
            <w:tcW w:w="690" w:type="pct"/>
            <w:tcBorders>
              <w:top w:val="nil"/>
              <w:left w:val="nil"/>
              <w:bottom w:val="single" w:sz="4" w:space="0" w:color="D9D9D9"/>
              <w:right w:val="single" w:sz="4" w:space="0" w:color="D9D9D9"/>
            </w:tcBorders>
            <w:shd w:val="clear" w:color="auto" w:fill="auto"/>
            <w:noWrap/>
            <w:hideMark/>
          </w:tcPr>
          <w:p w14:paraId="3992B2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972,7</w:t>
            </w:r>
          </w:p>
        </w:tc>
      </w:tr>
      <w:tr w:rsidR="004B253B" w:rsidRPr="004B253B" w14:paraId="0D3E9B6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FFE361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166D49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9B126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C2C56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BF8CC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344" w:type="pct"/>
            <w:tcBorders>
              <w:top w:val="nil"/>
              <w:left w:val="nil"/>
              <w:bottom w:val="single" w:sz="4" w:space="0" w:color="D9D9D9"/>
              <w:right w:val="single" w:sz="4" w:space="0" w:color="D9D9D9"/>
            </w:tcBorders>
            <w:shd w:val="clear" w:color="auto" w:fill="auto"/>
            <w:noWrap/>
            <w:hideMark/>
          </w:tcPr>
          <w:p w14:paraId="42C377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5FB915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744,4</w:t>
            </w:r>
          </w:p>
        </w:tc>
        <w:tc>
          <w:tcPr>
            <w:tcW w:w="690" w:type="pct"/>
            <w:tcBorders>
              <w:top w:val="nil"/>
              <w:left w:val="nil"/>
              <w:bottom w:val="single" w:sz="4" w:space="0" w:color="D9D9D9"/>
              <w:right w:val="single" w:sz="4" w:space="0" w:color="D9D9D9"/>
            </w:tcBorders>
            <w:shd w:val="clear" w:color="auto" w:fill="auto"/>
            <w:noWrap/>
            <w:hideMark/>
          </w:tcPr>
          <w:p w14:paraId="5A83CC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747,1</w:t>
            </w:r>
          </w:p>
        </w:tc>
      </w:tr>
      <w:tr w:rsidR="004B253B" w:rsidRPr="004B253B" w14:paraId="025A2B3C"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5DB5E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3BBAEB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CEF46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280C3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0C957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344" w:type="pct"/>
            <w:tcBorders>
              <w:top w:val="nil"/>
              <w:left w:val="nil"/>
              <w:bottom w:val="single" w:sz="4" w:space="0" w:color="D9D9D9"/>
              <w:right w:val="single" w:sz="4" w:space="0" w:color="D9D9D9"/>
            </w:tcBorders>
            <w:shd w:val="clear" w:color="auto" w:fill="auto"/>
            <w:noWrap/>
            <w:hideMark/>
          </w:tcPr>
          <w:p w14:paraId="37200D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63A7BF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224,8</w:t>
            </w:r>
          </w:p>
        </w:tc>
        <w:tc>
          <w:tcPr>
            <w:tcW w:w="690" w:type="pct"/>
            <w:tcBorders>
              <w:top w:val="nil"/>
              <w:left w:val="nil"/>
              <w:bottom w:val="single" w:sz="4" w:space="0" w:color="D9D9D9"/>
              <w:right w:val="single" w:sz="4" w:space="0" w:color="D9D9D9"/>
            </w:tcBorders>
            <w:shd w:val="clear" w:color="auto" w:fill="auto"/>
            <w:noWrap/>
            <w:hideMark/>
          </w:tcPr>
          <w:p w14:paraId="356518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225,6</w:t>
            </w:r>
          </w:p>
        </w:tc>
      </w:tr>
      <w:tr w:rsidR="004B253B" w:rsidRPr="004B253B" w14:paraId="506BBB3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83960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23" w:type="pct"/>
            <w:tcBorders>
              <w:top w:val="nil"/>
              <w:left w:val="nil"/>
              <w:bottom w:val="single" w:sz="4" w:space="0" w:color="D9D9D9"/>
              <w:right w:val="single" w:sz="4" w:space="0" w:color="D9D9D9"/>
            </w:tcBorders>
            <w:shd w:val="clear" w:color="auto" w:fill="auto"/>
            <w:noWrap/>
            <w:hideMark/>
          </w:tcPr>
          <w:p w14:paraId="2C3643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8BBB1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38AA1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4851B5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44" w:type="pct"/>
            <w:tcBorders>
              <w:top w:val="nil"/>
              <w:left w:val="nil"/>
              <w:bottom w:val="single" w:sz="4" w:space="0" w:color="D9D9D9"/>
              <w:right w:val="single" w:sz="4" w:space="0" w:color="D9D9D9"/>
            </w:tcBorders>
            <w:shd w:val="clear" w:color="auto" w:fill="auto"/>
            <w:noWrap/>
            <w:hideMark/>
          </w:tcPr>
          <w:p w14:paraId="01BF4F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36726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891,7</w:t>
            </w:r>
          </w:p>
        </w:tc>
        <w:tc>
          <w:tcPr>
            <w:tcW w:w="690" w:type="pct"/>
            <w:tcBorders>
              <w:top w:val="nil"/>
              <w:left w:val="nil"/>
              <w:bottom w:val="single" w:sz="4" w:space="0" w:color="D9D9D9"/>
              <w:right w:val="single" w:sz="4" w:space="0" w:color="D9D9D9"/>
            </w:tcBorders>
            <w:shd w:val="clear" w:color="auto" w:fill="auto"/>
            <w:noWrap/>
            <w:hideMark/>
          </w:tcPr>
          <w:p w14:paraId="474580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893,8</w:t>
            </w:r>
          </w:p>
        </w:tc>
      </w:tr>
      <w:tr w:rsidR="004B253B" w:rsidRPr="004B253B" w14:paraId="1A9BD48E"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FF975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301353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06D40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A44B3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8AFC0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44" w:type="pct"/>
            <w:tcBorders>
              <w:top w:val="nil"/>
              <w:left w:val="nil"/>
              <w:bottom w:val="single" w:sz="4" w:space="0" w:color="D9D9D9"/>
              <w:right w:val="single" w:sz="4" w:space="0" w:color="D9D9D9"/>
            </w:tcBorders>
            <w:shd w:val="clear" w:color="auto" w:fill="auto"/>
            <w:noWrap/>
            <w:hideMark/>
          </w:tcPr>
          <w:p w14:paraId="796F8E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47AA50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634,0</w:t>
            </w:r>
          </w:p>
        </w:tc>
        <w:tc>
          <w:tcPr>
            <w:tcW w:w="690" w:type="pct"/>
            <w:tcBorders>
              <w:top w:val="nil"/>
              <w:left w:val="nil"/>
              <w:bottom w:val="single" w:sz="4" w:space="0" w:color="D9D9D9"/>
              <w:right w:val="single" w:sz="4" w:space="0" w:color="D9D9D9"/>
            </w:tcBorders>
            <w:shd w:val="clear" w:color="auto" w:fill="auto"/>
            <w:noWrap/>
            <w:hideMark/>
          </w:tcPr>
          <w:p w14:paraId="6BE065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634,0</w:t>
            </w:r>
          </w:p>
        </w:tc>
      </w:tr>
      <w:tr w:rsidR="004B253B" w:rsidRPr="004B253B" w14:paraId="33FDBE69"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73616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2107B2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F49AE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8B176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B0F75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44" w:type="pct"/>
            <w:tcBorders>
              <w:top w:val="nil"/>
              <w:left w:val="nil"/>
              <w:bottom w:val="single" w:sz="4" w:space="0" w:color="D9D9D9"/>
              <w:right w:val="single" w:sz="4" w:space="0" w:color="D9D9D9"/>
            </w:tcBorders>
            <w:shd w:val="clear" w:color="auto" w:fill="auto"/>
            <w:noWrap/>
            <w:hideMark/>
          </w:tcPr>
          <w:p w14:paraId="3B2A61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63F020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192,0</w:t>
            </w:r>
          </w:p>
        </w:tc>
        <w:tc>
          <w:tcPr>
            <w:tcW w:w="690" w:type="pct"/>
            <w:tcBorders>
              <w:top w:val="nil"/>
              <w:left w:val="nil"/>
              <w:bottom w:val="single" w:sz="4" w:space="0" w:color="D9D9D9"/>
              <w:right w:val="single" w:sz="4" w:space="0" w:color="D9D9D9"/>
            </w:tcBorders>
            <w:shd w:val="clear" w:color="auto" w:fill="auto"/>
            <w:noWrap/>
            <w:hideMark/>
          </w:tcPr>
          <w:p w14:paraId="0E2EC9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192,0</w:t>
            </w:r>
          </w:p>
        </w:tc>
      </w:tr>
      <w:tr w:rsidR="004B253B" w:rsidRPr="004B253B" w14:paraId="7B836818"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287E93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1AF992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36EFB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3B901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B7858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44" w:type="pct"/>
            <w:tcBorders>
              <w:top w:val="nil"/>
              <w:left w:val="nil"/>
              <w:bottom w:val="single" w:sz="4" w:space="0" w:color="D9D9D9"/>
              <w:right w:val="single" w:sz="4" w:space="0" w:color="D9D9D9"/>
            </w:tcBorders>
            <w:shd w:val="clear" w:color="auto" w:fill="auto"/>
            <w:noWrap/>
            <w:hideMark/>
          </w:tcPr>
          <w:p w14:paraId="02DFD0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5F499D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c>
          <w:tcPr>
            <w:tcW w:w="690" w:type="pct"/>
            <w:tcBorders>
              <w:top w:val="nil"/>
              <w:left w:val="nil"/>
              <w:bottom w:val="single" w:sz="4" w:space="0" w:color="D9D9D9"/>
              <w:right w:val="single" w:sz="4" w:space="0" w:color="D9D9D9"/>
            </w:tcBorders>
            <w:shd w:val="clear" w:color="auto" w:fill="auto"/>
            <w:noWrap/>
            <w:hideMark/>
          </w:tcPr>
          <w:p w14:paraId="261B2C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431654B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B3D6A8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7E2BFE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8DFB4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90DE4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4F0AC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44" w:type="pct"/>
            <w:tcBorders>
              <w:top w:val="nil"/>
              <w:left w:val="nil"/>
              <w:bottom w:val="single" w:sz="4" w:space="0" w:color="D9D9D9"/>
              <w:right w:val="single" w:sz="4" w:space="0" w:color="D9D9D9"/>
            </w:tcBorders>
            <w:shd w:val="clear" w:color="auto" w:fill="auto"/>
            <w:noWrap/>
            <w:hideMark/>
          </w:tcPr>
          <w:p w14:paraId="001BE4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492727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53,7</w:t>
            </w:r>
          </w:p>
        </w:tc>
        <w:tc>
          <w:tcPr>
            <w:tcW w:w="690" w:type="pct"/>
            <w:tcBorders>
              <w:top w:val="nil"/>
              <w:left w:val="nil"/>
              <w:bottom w:val="single" w:sz="4" w:space="0" w:color="D9D9D9"/>
              <w:right w:val="single" w:sz="4" w:space="0" w:color="D9D9D9"/>
            </w:tcBorders>
            <w:shd w:val="clear" w:color="auto" w:fill="auto"/>
            <w:noWrap/>
            <w:hideMark/>
          </w:tcPr>
          <w:p w14:paraId="7E20958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55,8</w:t>
            </w:r>
          </w:p>
        </w:tc>
      </w:tr>
      <w:tr w:rsidR="004B253B" w:rsidRPr="004B253B" w14:paraId="620495F9"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4ABC81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государственной регистрации актов гражданского состояния"</w:t>
            </w:r>
          </w:p>
        </w:tc>
        <w:tc>
          <w:tcPr>
            <w:tcW w:w="423" w:type="pct"/>
            <w:tcBorders>
              <w:top w:val="nil"/>
              <w:left w:val="nil"/>
              <w:bottom w:val="single" w:sz="4" w:space="0" w:color="D9D9D9"/>
              <w:right w:val="single" w:sz="4" w:space="0" w:color="D9D9D9"/>
            </w:tcBorders>
            <w:shd w:val="clear" w:color="auto" w:fill="auto"/>
            <w:noWrap/>
            <w:hideMark/>
          </w:tcPr>
          <w:p w14:paraId="3CCBFA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85B8B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AF3FA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CEE1C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0960000000</w:t>
            </w:r>
          </w:p>
        </w:tc>
        <w:tc>
          <w:tcPr>
            <w:tcW w:w="344" w:type="pct"/>
            <w:tcBorders>
              <w:top w:val="nil"/>
              <w:left w:val="nil"/>
              <w:bottom w:val="single" w:sz="4" w:space="0" w:color="D9D9D9"/>
              <w:right w:val="single" w:sz="4" w:space="0" w:color="D9D9D9"/>
            </w:tcBorders>
            <w:shd w:val="clear" w:color="auto" w:fill="auto"/>
            <w:noWrap/>
            <w:hideMark/>
          </w:tcPr>
          <w:p w14:paraId="45C67D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ACBB4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1 378,8</w:t>
            </w:r>
          </w:p>
        </w:tc>
        <w:tc>
          <w:tcPr>
            <w:tcW w:w="690" w:type="pct"/>
            <w:tcBorders>
              <w:top w:val="nil"/>
              <w:left w:val="nil"/>
              <w:bottom w:val="single" w:sz="4" w:space="0" w:color="D9D9D9"/>
              <w:right w:val="single" w:sz="4" w:space="0" w:color="D9D9D9"/>
            </w:tcBorders>
            <w:shd w:val="clear" w:color="auto" w:fill="auto"/>
            <w:noWrap/>
            <w:hideMark/>
          </w:tcPr>
          <w:p w14:paraId="23DCA0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1 420,2</w:t>
            </w:r>
          </w:p>
        </w:tc>
      </w:tr>
      <w:tr w:rsidR="004B253B" w:rsidRPr="004B253B" w14:paraId="641D0E4F"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64FA59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Осуществление государственных полномочий на государственную регистрацию актов гражданского состояния</w:t>
            </w:r>
          </w:p>
        </w:tc>
        <w:tc>
          <w:tcPr>
            <w:tcW w:w="423" w:type="pct"/>
            <w:tcBorders>
              <w:top w:val="nil"/>
              <w:left w:val="nil"/>
              <w:bottom w:val="single" w:sz="4" w:space="0" w:color="D9D9D9"/>
              <w:right w:val="single" w:sz="4" w:space="0" w:color="D9D9D9"/>
            </w:tcBorders>
            <w:shd w:val="clear" w:color="auto" w:fill="auto"/>
            <w:noWrap/>
            <w:hideMark/>
          </w:tcPr>
          <w:p w14:paraId="73523B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4BA9C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6108B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3BF79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0960100000</w:t>
            </w:r>
          </w:p>
        </w:tc>
        <w:tc>
          <w:tcPr>
            <w:tcW w:w="344" w:type="pct"/>
            <w:tcBorders>
              <w:top w:val="nil"/>
              <w:left w:val="nil"/>
              <w:bottom w:val="single" w:sz="4" w:space="0" w:color="D9D9D9"/>
              <w:right w:val="single" w:sz="4" w:space="0" w:color="D9D9D9"/>
            </w:tcBorders>
            <w:shd w:val="clear" w:color="auto" w:fill="auto"/>
            <w:noWrap/>
            <w:hideMark/>
          </w:tcPr>
          <w:p w14:paraId="13ACBF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53160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1 378,8</w:t>
            </w:r>
          </w:p>
        </w:tc>
        <w:tc>
          <w:tcPr>
            <w:tcW w:w="690" w:type="pct"/>
            <w:tcBorders>
              <w:top w:val="nil"/>
              <w:left w:val="nil"/>
              <w:bottom w:val="single" w:sz="4" w:space="0" w:color="D9D9D9"/>
              <w:right w:val="single" w:sz="4" w:space="0" w:color="D9D9D9"/>
            </w:tcBorders>
            <w:shd w:val="clear" w:color="auto" w:fill="auto"/>
            <w:noWrap/>
            <w:hideMark/>
          </w:tcPr>
          <w:p w14:paraId="32578F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1 420,2</w:t>
            </w:r>
          </w:p>
        </w:tc>
      </w:tr>
      <w:tr w:rsidR="004B253B" w:rsidRPr="004B253B" w14:paraId="324A931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9BADF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Государственная регистрация актов гражданского состояния</w:t>
            </w:r>
          </w:p>
        </w:tc>
        <w:tc>
          <w:tcPr>
            <w:tcW w:w="423" w:type="pct"/>
            <w:tcBorders>
              <w:top w:val="nil"/>
              <w:left w:val="nil"/>
              <w:bottom w:val="single" w:sz="4" w:space="0" w:color="D9D9D9"/>
              <w:right w:val="single" w:sz="4" w:space="0" w:color="D9D9D9"/>
            </w:tcBorders>
            <w:shd w:val="clear" w:color="auto" w:fill="auto"/>
            <w:noWrap/>
            <w:hideMark/>
          </w:tcPr>
          <w:p w14:paraId="212822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BB5B6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52280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7AD6E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344" w:type="pct"/>
            <w:tcBorders>
              <w:top w:val="nil"/>
              <w:left w:val="nil"/>
              <w:bottom w:val="single" w:sz="4" w:space="0" w:color="D9D9D9"/>
              <w:right w:val="single" w:sz="4" w:space="0" w:color="D9D9D9"/>
            </w:tcBorders>
            <w:shd w:val="clear" w:color="auto" w:fill="auto"/>
            <w:noWrap/>
            <w:hideMark/>
          </w:tcPr>
          <w:p w14:paraId="137D2E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4637F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1 378,8</w:t>
            </w:r>
          </w:p>
        </w:tc>
        <w:tc>
          <w:tcPr>
            <w:tcW w:w="690" w:type="pct"/>
            <w:tcBorders>
              <w:top w:val="nil"/>
              <w:left w:val="nil"/>
              <w:bottom w:val="single" w:sz="4" w:space="0" w:color="D9D9D9"/>
              <w:right w:val="single" w:sz="4" w:space="0" w:color="D9D9D9"/>
            </w:tcBorders>
            <w:shd w:val="clear" w:color="auto" w:fill="auto"/>
            <w:noWrap/>
            <w:hideMark/>
          </w:tcPr>
          <w:p w14:paraId="3829AF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1 420,2</w:t>
            </w:r>
          </w:p>
        </w:tc>
      </w:tr>
      <w:tr w:rsidR="004B253B" w:rsidRPr="004B253B" w14:paraId="53E8B1A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1F9624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073BE2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F6D6F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45630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988F5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344" w:type="pct"/>
            <w:tcBorders>
              <w:top w:val="nil"/>
              <w:left w:val="nil"/>
              <w:bottom w:val="single" w:sz="4" w:space="0" w:color="D9D9D9"/>
              <w:right w:val="single" w:sz="4" w:space="0" w:color="D9D9D9"/>
            </w:tcBorders>
            <w:shd w:val="clear" w:color="auto" w:fill="auto"/>
            <w:noWrap/>
            <w:hideMark/>
          </w:tcPr>
          <w:p w14:paraId="5649EF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6D7F30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1 059,0</w:t>
            </w:r>
          </w:p>
        </w:tc>
        <w:tc>
          <w:tcPr>
            <w:tcW w:w="690" w:type="pct"/>
            <w:tcBorders>
              <w:top w:val="nil"/>
              <w:left w:val="nil"/>
              <w:bottom w:val="single" w:sz="4" w:space="0" w:color="D9D9D9"/>
              <w:right w:val="single" w:sz="4" w:space="0" w:color="D9D9D9"/>
            </w:tcBorders>
            <w:shd w:val="clear" w:color="auto" w:fill="auto"/>
            <w:noWrap/>
            <w:hideMark/>
          </w:tcPr>
          <w:p w14:paraId="43634F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1 090,8</w:t>
            </w:r>
          </w:p>
        </w:tc>
      </w:tr>
      <w:tr w:rsidR="004B253B" w:rsidRPr="004B253B" w14:paraId="560486C2"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20F4FC3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717D61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2027A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41A0E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6ADDE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344" w:type="pct"/>
            <w:tcBorders>
              <w:top w:val="nil"/>
              <w:left w:val="nil"/>
              <w:bottom w:val="single" w:sz="4" w:space="0" w:color="D9D9D9"/>
              <w:right w:val="single" w:sz="4" w:space="0" w:color="D9D9D9"/>
            </w:tcBorders>
            <w:shd w:val="clear" w:color="auto" w:fill="auto"/>
            <w:noWrap/>
            <w:hideMark/>
          </w:tcPr>
          <w:p w14:paraId="674F81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70186DF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319,8</w:t>
            </w:r>
          </w:p>
        </w:tc>
        <w:tc>
          <w:tcPr>
            <w:tcW w:w="690" w:type="pct"/>
            <w:tcBorders>
              <w:top w:val="nil"/>
              <w:left w:val="nil"/>
              <w:bottom w:val="single" w:sz="4" w:space="0" w:color="D9D9D9"/>
              <w:right w:val="single" w:sz="4" w:space="0" w:color="D9D9D9"/>
            </w:tcBorders>
            <w:shd w:val="clear" w:color="auto" w:fill="auto"/>
            <w:noWrap/>
            <w:hideMark/>
          </w:tcPr>
          <w:p w14:paraId="743FFE1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329,4</w:t>
            </w:r>
          </w:p>
        </w:tc>
      </w:tr>
      <w:tr w:rsidR="004B253B" w:rsidRPr="004B253B" w14:paraId="271C5CA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6B2B3C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Судебная система</w:t>
            </w:r>
          </w:p>
        </w:tc>
        <w:tc>
          <w:tcPr>
            <w:tcW w:w="423" w:type="pct"/>
            <w:tcBorders>
              <w:top w:val="nil"/>
              <w:left w:val="nil"/>
              <w:bottom w:val="single" w:sz="4" w:space="0" w:color="D9D9D9"/>
              <w:right w:val="single" w:sz="4" w:space="0" w:color="D9D9D9"/>
            </w:tcBorders>
            <w:shd w:val="clear" w:color="auto" w:fill="auto"/>
            <w:noWrap/>
            <w:hideMark/>
          </w:tcPr>
          <w:p w14:paraId="10A83B2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0F1264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E570C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4C78EB4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5E72A2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04A1EA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50,1</w:t>
            </w:r>
          </w:p>
        </w:tc>
        <w:tc>
          <w:tcPr>
            <w:tcW w:w="690" w:type="pct"/>
            <w:tcBorders>
              <w:top w:val="nil"/>
              <w:left w:val="nil"/>
              <w:bottom w:val="single" w:sz="4" w:space="0" w:color="D9D9D9"/>
              <w:right w:val="single" w:sz="4" w:space="0" w:color="D9D9D9"/>
            </w:tcBorders>
            <w:shd w:val="clear" w:color="auto" w:fill="auto"/>
            <w:noWrap/>
            <w:hideMark/>
          </w:tcPr>
          <w:p w14:paraId="56877EE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7,8</w:t>
            </w:r>
          </w:p>
        </w:tc>
      </w:tr>
      <w:tr w:rsidR="004B253B" w:rsidRPr="004B253B" w14:paraId="72C797A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61A57D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3BA9AF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7B113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F5664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104B47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32F4CF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4D0D2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50,1</w:t>
            </w:r>
          </w:p>
        </w:tc>
        <w:tc>
          <w:tcPr>
            <w:tcW w:w="690" w:type="pct"/>
            <w:tcBorders>
              <w:top w:val="nil"/>
              <w:left w:val="nil"/>
              <w:bottom w:val="single" w:sz="4" w:space="0" w:color="D9D9D9"/>
              <w:right w:val="single" w:sz="4" w:space="0" w:color="D9D9D9"/>
            </w:tcBorders>
            <w:shd w:val="clear" w:color="auto" w:fill="auto"/>
            <w:noWrap/>
            <w:hideMark/>
          </w:tcPr>
          <w:p w14:paraId="0A2970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w:t>
            </w:r>
          </w:p>
        </w:tc>
      </w:tr>
      <w:tr w:rsidR="004B253B" w:rsidRPr="004B253B" w14:paraId="6FCEB7D5"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E1146D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3" w:type="pct"/>
            <w:tcBorders>
              <w:top w:val="nil"/>
              <w:left w:val="nil"/>
              <w:bottom w:val="single" w:sz="4" w:space="0" w:color="D9D9D9"/>
              <w:right w:val="single" w:sz="4" w:space="0" w:color="D9D9D9"/>
            </w:tcBorders>
            <w:shd w:val="clear" w:color="auto" w:fill="auto"/>
            <w:noWrap/>
            <w:hideMark/>
          </w:tcPr>
          <w:p w14:paraId="27D7A5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6F178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8955D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2520DA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344" w:type="pct"/>
            <w:tcBorders>
              <w:top w:val="nil"/>
              <w:left w:val="nil"/>
              <w:bottom w:val="single" w:sz="4" w:space="0" w:color="D9D9D9"/>
              <w:right w:val="single" w:sz="4" w:space="0" w:color="D9D9D9"/>
            </w:tcBorders>
            <w:shd w:val="clear" w:color="auto" w:fill="auto"/>
            <w:noWrap/>
            <w:hideMark/>
          </w:tcPr>
          <w:p w14:paraId="786F15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8AAA4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50,1</w:t>
            </w:r>
          </w:p>
        </w:tc>
        <w:tc>
          <w:tcPr>
            <w:tcW w:w="690" w:type="pct"/>
            <w:tcBorders>
              <w:top w:val="nil"/>
              <w:left w:val="nil"/>
              <w:bottom w:val="single" w:sz="4" w:space="0" w:color="D9D9D9"/>
              <w:right w:val="single" w:sz="4" w:space="0" w:color="D9D9D9"/>
            </w:tcBorders>
            <w:shd w:val="clear" w:color="auto" w:fill="auto"/>
            <w:noWrap/>
            <w:hideMark/>
          </w:tcPr>
          <w:p w14:paraId="257AB7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w:t>
            </w:r>
          </w:p>
        </w:tc>
      </w:tr>
      <w:tr w:rsidR="004B253B" w:rsidRPr="004B253B" w14:paraId="3DAF0EE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86F555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122A11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2F2D5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903FF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5977D2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344" w:type="pct"/>
            <w:tcBorders>
              <w:top w:val="nil"/>
              <w:left w:val="nil"/>
              <w:bottom w:val="single" w:sz="4" w:space="0" w:color="D9D9D9"/>
              <w:right w:val="single" w:sz="4" w:space="0" w:color="D9D9D9"/>
            </w:tcBorders>
            <w:shd w:val="clear" w:color="auto" w:fill="auto"/>
            <w:noWrap/>
            <w:hideMark/>
          </w:tcPr>
          <w:p w14:paraId="64DCF3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0B7E26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50,1</w:t>
            </w:r>
          </w:p>
        </w:tc>
        <w:tc>
          <w:tcPr>
            <w:tcW w:w="690" w:type="pct"/>
            <w:tcBorders>
              <w:top w:val="nil"/>
              <w:left w:val="nil"/>
              <w:bottom w:val="single" w:sz="4" w:space="0" w:color="D9D9D9"/>
              <w:right w:val="single" w:sz="4" w:space="0" w:color="D9D9D9"/>
            </w:tcBorders>
            <w:shd w:val="clear" w:color="auto" w:fill="auto"/>
            <w:noWrap/>
            <w:hideMark/>
          </w:tcPr>
          <w:p w14:paraId="018746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w:t>
            </w:r>
          </w:p>
        </w:tc>
      </w:tr>
      <w:tr w:rsidR="004B253B" w:rsidRPr="004B253B" w14:paraId="0550D88E"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FDC56C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Резервные фонды</w:t>
            </w:r>
          </w:p>
        </w:tc>
        <w:tc>
          <w:tcPr>
            <w:tcW w:w="423" w:type="pct"/>
            <w:tcBorders>
              <w:top w:val="nil"/>
              <w:left w:val="nil"/>
              <w:bottom w:val="single" w:sz="4" w:space="0" w:color="D9D9D9"/>
              <w:right w:val="single" w:sz="4" w:space="0" w:color="D9D9D9"/>
            </w:tcBorders>
            <w:shd w:val="clear" w:color="auto" w:fill="auto"/>
            <w:noWrap/>
            <w:hideMark/>
          </w:tcPr>
          <w:p w14:paraId="42FA6DA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C4CA93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40429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514" w:type="pct"/>
            <w:tcBorders>
              <w:top w:val="nil"/>
              <w:left w:val="nil"/>
              <w:bottom w:val="single" w:sz="4" w:space="0" w:color="D9D9D9"/>
              <w:right w:val="single" w:sz="4" w:space="0" w:color="D9D9D9"/>
            </w:tcBorders>
            <w:shd w:val="clear" w:color="auto" w:fill="auto"/>
            <w:noWrap/>
            <w:hideMark/>
          </w:tcPr>
          <w:p w14:paraId="6EB605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80D377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E150A0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c>
          <w:tcPr>
            <w:tcW w:w="690" w:type="pct"/>
            <w:tcBorders>
              <w:top w:val="nil"/>
              <w:left w:val="nil"/>
              <w:bottom w:val="single" w:sz="4" w:space="0" w:color="D9D9D9"/>
              <w:right w:val="single" w:sz="4" w:space="0" w:color="D9D9D9"/>
            </w:tcBorders>
            <w:shd w:val="clear" w:color="auto" w:fill="auto"/>
            <w:noWrap/>
            <w:hideMark/>
          </w:tcPr>
          <w:p w14:paraId="582E5A7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r>
      <w:tr w:rsidR="004B253B" w:rsidRPr="004B253B" w14:paraId="5D6A2044"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9906C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04AC69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54D5F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455FA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14" w:type="pct"/>
            <w:tcBorders>
              <w:top w:val="nil"/>
              <w:left w:val="nil"/>
              <w:bottom w:val="single" w:sz="4" w:space="0" w:color="D9D9D9"/>
              <w:right w:val="single" w:sz="4" w:space="0" w:color="D9D9D9"/>
            </w:tcBorders>
            <w:shd w:val="clear" w:color="auto" w:fill="auto"/>
            <w:noWrap/>
            <w:hideMark/>
          </w:tcPr>
          <w:p w14:paraId="5167DB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184E89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800F7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c>
          <w:tcPr>
            <w:tcW w:w="690" w:type="pct"/>
            <w:tcBorders>
              <w:top w:val="nil"/>
              <w:left w:val="nil"/>
              <w:bottom w:val="single" w:sz="4" w:space="0" w:color="D9D9D9"/>
              <w:right w:val="single" w:sz="4" w:space="0" w:color="D9D9D9"/>
            </w:tcBorders>
            <w:shd w:val="clear" w:color="auto" w:fill="auto"/>
            <w:noWrap/>
            <w:hideMark/>
          </w:tcPr>
          <w:p w14:paraId="78367D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3F908E4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B64B8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фонды</w:t>
            </w:r>
          </w:p>
        </w:tc>
        <w:tc>
          <w:tcPr>
            <w:tcW w:w="423" w:type="pct"/>
            <w:tcBorders>
              <w:top w:val="nil"/>
              <w:left w:val="nil"/>
              <w:bottom w:val="single" w:sz="4" w:space="0" w:color="D9D9D9"/>
              <w:right w:val="single" w:sz="4" w:space="0" w:color="D9D9D9"/>
            </w:tcBorders>
            <w:shd w:val="clear" w:color="auto" w:fill="auto"/>
            <w:noWrap/>
            <w:hideMark/>
          </w:tcPr>
          <w:p w14:paraId="71F4D0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7FE87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A9A8C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14" w:type="pct"/>
            <w:tcBorders>
              <w:top w:val="nil"/>
              <w:left w:val="nil"/>
              <w:bottom w:val="single" w:sz="4" w:space="0" w:color="D9D9D9"/>
              <w:right w:val="single" w:sz="4" w:space="0" w:color="D9D9D9"/>
            </w:tcBorders>
            <w:shd w:val="clear" w:color="auto" w:fill="auto"/>
            <w:noWrap/>
            <w:hideMark/>
          </w:tcPr>
          <w:p w14:paraId="761BC5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344" w:type="pct"/>
            <w:tcBorders>
              <w:top w:val="nil"/>
              <w:left w:val="nil"/>
              <w:bottom w:val="single" w:sz="4" w:space="0" w:color="D9D9D9"/>
              <w:right w:val="single" w:sz="4" w:space="0" w:color="D9D9D9"/>
            </w:tcBorders>
            <w:shd w:val="clear" w:color="auto" w:fill="auto"/>
            <w:noWrap/>
            <w:hideMark/>
          </w:tcPr>
          <w:p w14:paraId="227360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F530B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c>
          <w:tcPr>
            <w:tcW w:w="690" w:type="pct"/>
            <w:tcBorders>
              <w:top w:val="nil"/>
              <w:left w:val="nil"/>
              <w:bottom w:val="single" w:sz="4" w:space="0" w:color="D9D9D9"/>
              <w:right w:val="single" w:sz="4" w:space="0" w:color="D9D9D9"/>
            </w:tcBorders>
            <w:shd w:val="clear" w:color="auto" w:fill="auto"/>
            <w:noWrap/>
            <w:hideMark/>
          </w:tcPr>
          <w:p w14:paraId="6FFC5D3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055DCD5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7ADF88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средства</w:t>
            </w:r>
          </w:p>
        </w:tc>
        <w:tc>
          <w:tcPr>
            <w:tcW w:w="423" w:type="pct"/>
            <w:tcBorders>
              <w:top w:val="nil"/>
              <w:left w:val="nil"/>
              <w:bottom w:val="single" w:sz="4" w:space="0" w:color="D9D9D9"/>
              <w:right w:val="single" w:sz="4" w:space="0" w:color="D9D9D9"/>
            </w:tcBorders>
            <w:shd w:val="clear" w:color="auto" w:fill="auto"/>
            <w:noWrap/>
            <w:hideMark/>
          </w:tcPr>
          <w:p w14:paraId="582528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480DA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E3D8F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14" w:type="pct"/>
            <w:tcBorders>
              <w:top w:val="nil"/>
              <w:left w:val="nil"/>
              <w:bottom w:val="single" w:sz="4" w:space="0" w:color="D9D9D9"/>
              <w:right w:val="single" w:sz="4" w:space="0" w:color="D9D9D9"/>
            </w:tcBorders>
            <w:shd w:val="clear" w:color="auto" w:fill="auto"/>
            <w:noWrap/>
            <w:hideMark/>
          </w:tcPr>
          <w:p w14:paraId="1ABF23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344" w:type="pct"/>
            <w:tcBorders>
              <w:top w:val="nil"/>
              <w:left w:val="nil"/>
              <w:bottom w:val="single" w:sz="4" w:space="0" w:color="D9D9D9"/>
              <w:right w:val="single" w:sz="4" w:space="0" w:color="D9D9D9"/>
            </w:tcBorders>
            <w:shd w:val="clear" w:color="auto" w:fill="auto"/>
            <w:noWrap/>
            <w:hideMark/>
          </w:tcPr>
          <w:p w14:paraId="31D0B5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870</w:t>
            </w:r>
          </w:p>
        </w:tc>
        <w:tc>
          <w:tcPr>
            <w:tcW w:w="690" w:type="pct"/>
            <w:tcBorders>
              <w:top w:val="nil"/>
              <w:left w:val="nil"/>
              <w:bottom w:val="single" w:sz="4" w:space="0" w:color="D9D9D9"/>
              <w:right w:val="single" w:sz="4" w:space="0" w:color="D9D9D9"/>
            </w:tcBorders>
            <w:shd w:val="clear" w:color="auto" w:fill="auto"/>
            <w:noWrap/>
            <w:hideMark/>
          </w:tcPr>
          <w:p w14:paraId="2ED0AB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c>
          <w:tcPr>
            <w:tcW w:w="690" w:type="pct"/>
            <w:tcBorders>
              <w:top w:val="nil"/>
              <w:left w:val="nil"/>
              <w:bottom w:val="single" w:sz="4" w:space="0" w:color="D9D9D9"/>
              <w:right w:val="single" w:sz="4" w:space="0" w:color="D9D9D9"/>
            </w:tcBorders>
            <w:shd w:val="clear" w:color="auto" w:fill="auto"/>
            <w:noWrap/>
            <w:hideMark/>
          </w:tcPr>
          <w:p w14:paraId="164C3A1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57D436D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A9A560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0DE3D7F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8E1BF4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773F3B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65A77B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7AEBFE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605E64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29 521,1</w:t>
            </w:r>
          </w:p>
        </w:tc>
        <w:tc>
          <w:tcPr>
            <w:tcW w:w="690" w:type="pct"/>
            <w:tcBorders>
              <w:top w:val="nil"/>
              <w:left w:val="nil"/>
              <w:bottom w:val="single" w:sz="4" w:space="0" w:color="D9D9D9"/>
              <w:right w:val="single" w:sz="4" w:space="0" w:color="D9D9D9"/>
            </w:tcBorders>
            <w:shd w:val="clear" w:color="auto" w:fill="auto"/>
            <w:noWrap/>
            <w:hideMark/>
          </w:tcPr>
          <w:p w14:paraId="0B5F087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29 533,0</w:t>
            </w:r>
          </w:p>
        </w:tc>
      </w:tr>
      <w:tr w:rsidR="004B253B" w:rsidRPr="004B253B" w14:paraId="79E7F4D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349854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368A58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46DFA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A33C3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6EE3E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39115E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A70D0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310,0</w:t>
            </w:r>
          </w:p>
        </w:tc>
        <w:tc>
          <w:tcPr>
            <w:tcW w:w="690" w:type="pct"/>
            <w:tcBorders>
              <w:top w:val="nil"/>
              <w:left w:val="nil"/>
              <w:bottom w:val="single" w:sz="4" w:space="0" w:color="D9D9D9"/>
              <w:right w:val="single" w:sz="4" w:space="0" w:color="D9D9D9"/>
            </w:tcBorders>
            <w:shd w:val="clear" w:color="auto" w:fill="auto"/>
            <w:noWrap/>
            <w:hideMark/>
          </w:tcPr>
          <w:p w14:paraId="050708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310,0</w:t>
            </w:r>
          </w:p>
        </w:tc>
      </w:tr>
      <w:tr w:rsidR="004B253B" w:rsidRPr="004B253B" w14:paraId="0A427E4D"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52A880F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423" w:type="pct"/>
            <w:tcBorders>
              <w:top w:val="nil"/>
              <w:left w:val="nil"/>
              <w:bottom w:val="single" w:sz="4" w:space="0" w:color="D9D9D9"/>
              <w:right w:val="single" w:sz="4" w:space="0" w:color="D9D9D9"/>
            </w:tcBorders>
            <w:shd w:val="clear" w:color="auto" w:fill="auto"/>
            <w:noWrap/>
            <w:hideMark/>
          </w:tcPr>
          <w:p w14:paraId="256892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7B6A1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45259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6526D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344" w:type="pct"/>
            <w:tcBorders>
              <w:top w:val="nil"/>
              <w:left w:val="nil"/>
              <w:bottom w:val="single" w:sz="4" w:space="0" w:color="D9D9D9"/>
              <w:right w:val="single" w:sz="4" w:space="0" w:color="D9D9D9"/>
            </w:tcBorders>
            <w:shd w:val="clear" w:color="auto" w:fill="auto"/>
            <w:noWrap/>
            <w:hideMark/>
          </w:tcPr>
          <w:p w14:paraId="733B57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68CBF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c>
          <w:tcPr>
            <w:tcW w:w="690" w:type="pct"/>
            <w:tcBorders>
              <w:top w:val="nil"/>
              <w:left w:val="nil"/>
              <w:bottom w:val="single" w:sz="4" w:space="0" w:color="D9D9D9"/>
              <w:right w:val="single" w:sz="4" w:space="0" w:color="D9D9D9"/>
            </w:tcBorders>
            <w:shd w:val="clear" w:color="auto" w:fill="auto"/>
            <w:noWrap/>
            <w:hideMark/>
          </w:tcPr>
          <w:p w14:paraId="20A237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142F7FEB"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3F3FB8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320472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F9C50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AD2EF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693537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344" w:type="pct"/>
            <w:tcBorders>
              <w:top w:val="nil"/>
              <w:left w:val="nil"/>
              <w:bottom w:val="single" w:sz="4" w:space="0" w:color="D9D9D9"/>
              <w:right w:val="single" w:sz="4" w:space="0" w:color="D9D9D9"/>
            </w:tcBorders>
            <w:shd w:val="clear" w:color="auto" w:fill="auto"/>
            <w:noWrap/>
            <w:hideMark/>
          </w:tcPr>
          <w:p w14:paraId="39A3A6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62911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c>
          <w:tcPr>
            <w:tcW w:w="690" w:type="pct"/>
            <w:tcBorders>
              <w:top w:val="nil"/>
              <w:left w:val="nil"/>
              <w:bottom w:val="single" w:sz="4" w:space="0" w:color="D9D9D9"/>
              <w:right w:val="single" w:sz="4" w:space="0" w:color="D9D9D9"/>
            </w:tcBorders>
            <w:shd w:val="clear" w:color="auto" w:fill="auto"/>
            <w:noWrap/>
            <w:hideMark/>
          </w:tcPr>
          <w:p w14:paraId="009FF9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66347F9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D4B273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472D8F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9DA16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E9C0B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375D3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1A4F57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0E467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c>
          <w:tcPr>
            <w:tcW w:w="690" w:type="pct"/>
            <w:tcBorders>
              <w:top w:val="nil"/>
              <w:left w:val="nil"/>
              <w:bottom w:val="single" w:sz="4" w:space="0" w:color="D9D9D9"/>
              <w:right w:val="single" w:sz="4" w:space="0" w:color="D9D9D9"/>
            </w:tcBorders>
            <w:shd w:val="clear" w:color="auto" w:fill="auto"/>
            <w:noWrap/>
            <w:hideMark/>
          </w:tcPr>
          <w:p w14:paraId="05714A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679E2DA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70EB9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5AEAF1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23B6E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D15C6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76345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067569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616B704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c>
          <w:tcPr>
            <w:tcW w:w="690" w:type="pct"/>
            <w:tcBorders>
              <w:top w:val="nil"/>
              <w:left w:val="nil"/>
              <w:bottom w:val="single" w:sz="4" w:space="0" w:color="D9D9D9"/>
              <w:right w:val="single" w:sz="4" w:space="0" w:color="D9D9D9"/>
            </w:tcBorders>
            <w:shd w:val="clear" w:color="auto" w:fill="auto"/>
            <w:noWrap/>
            <w:hideMark/>
          </w:tcPr>
          <w:p w14:paraId="71BFD6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w:t>
            </w:r>
          </w:p>
        </w:tc>
      </w:tr>
      <w:tr w:rsidR="004B253B" w:rsidRPr="004B253B" w14:paraId="16A144D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A498E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 имуществом и земельными ресурсами"</w:t>
            </w:r>
          </w:p>
        </w:tc>
        <w:tc>
          <w:tcPr>
            <w:tcW w:w="423" w:type="pct"/>
            <w:tcBorders>
              <w:top w:val="nil"/>
              <w:left w:val="nil"/>
              <w:bottom w:val="single" w:sz="4" w:space="0" w:color="D9D9D9"/>
              <w:right w:val="single" w:sz="4" w:space="0" w:color="D9D9D9"/>
            </w:tcBorders>
            <w:shd w:val="clear" w:color="auto" w:fill="auto"/>
            <w:noWrap/>
            <w:hideMark/>
          </w:tcPr>
          <w:p w14:paraId="32E7A9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C55EF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7D85C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24F11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0940000000</w:t>
            </w:r>
          </w:p>
        </w:tc>
        <w:tc>
          <w:tcPr>
            <w:tcW w:w="344" w:type="pct"/>
            <w:tcBorders>
              <w:top w:val="nil"/>
              <w:left w:val="nil"/>
              <w:bottom w:val="single" w:sz="4" w:space="0" w:color="D9D9D9"/>
              <w:right w:val="single" w:sz="4" w:space="0" w:color="D9D9D9"/>
            </w:tcBorders>
            <w:shd w:val="clear" w:color="auto" w:fill="auto"/>
            <w:noWrap/>
            <w:hideMark/>
          </w:tcPr>
          <w:p w14:paraId="7E4DBC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733E5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690" w:type="pct"/>
            <w:tcBorders>
              <w:top w:val="nil"/>
              <w:left w:val="nil"/>
              <w:bottom w:val="single" w:sz="4" w:space="0" w:color="D9D9D9"/>
              <w:right w:val="single" w:sz="4" w:space="0" w:color="D9D9D9"/>
            </w:tcBorders>
            <w:shd w:val="clear" w:color="auto" w:fill="auto"/>
            <w:noWrap/>
            <w:hideMark/>
          </w:tcPr>
          <w:p w14:paraId="6CEB36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67E4018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3D9B5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муниципальным имуществом и земельными ресурсами</w:t>
            </w:r>
          </w:p>
        </w:tc>
        <w:tc>
          <w:tcPr>
            <w:tcW w:w="423" w:type="pct"/>
            <w:tcBorders>
              <w:top w:val="nil"/>
              <w:left w:val="nil"/>
              <w:bottom w:val="single" w:sz="4" w:space="0" w:color="D9D9D9"/>
              <w:right w:val="single" w:sz="4" w:space="0" w:color="D9D9D9"/>
            </w:tcBorders>
            <w:shd w:val="clear" w:color="auto" w:fill="auto"/>
            <w:noWrap/>
            <w:hideMark/>
          </w:tcPr>
          <w:p w14:paraId="12097D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119FF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D79C7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33DE00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0940100000</w:t>
            </w:r>
          </w:p>
        </w:tc>
        <w:tc>
          <w:tcPr>
            <w:tcW w:w="344" w:type="pct"/>
            <w:tcBorders>
              <w:top w:val="nil"/>
              <w:left w:val="nil"/>
              <w:bottom w:val="single" w:sz="4" w:space="0" w:color="D9D9D9"/>
              <w:right w:val="single" w:sz="4" w:space="0" w:color="D9D9D9"/>
            </w:tcBorders>
            <w:shd w:val="clear" w:color="auto" w:fill="auto"/>
            <w:noWrap/>
            <w:hideMark/>
          </w:tcPr>
          <w:p w14:paraId="66B79A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CB2CAA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690" w:type="pct"/>
            <w:tcBorders>
              <w:top w:val="nil"/>
              <w:left w:val="nil"/>
              <w:bottom w:val="single" w:sz="4" w:space="0" w:color="D9D9D9"/>
              <w:right w:val="single" w:sz="4" w:space="0" w:color="D9D9D9"/>
            </w:tcBorders>
            <w:shd w:val="clear" w:color="auto" w:fill="auto"/>
            <w:noWrap/>
            <w:hideMark/>
          </w:tcPr>
          <w:p w14:paraId="621558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78454A4C"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11B49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423" w:type="pct"/>
            <w:tcBorders>
              <w:top w:val="nil"/>
              <w:left w:val="nil"/>
              <w:bottom w:val="single" w:sz="4" w:space="0" w:color="D9D9D9"/>
              <w:right w:val="single" w:sz="4" w:space="0" w:color="D9D9D9"/>
            </w:tcBorders>
            <w:shd w:val="clear" w:color="auto" w:fill="auto"/>
            <w:noWrap/>
            <w:hideMark/>
          </w:tcPr>
          <w:p w14:paraId="7ED9A2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E450A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9AF87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DE713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344" w:type="pct"/>
            <w:tcBorders>
              <w:top w:val="nil"/>
              <w:left w:val="nil"/>
              <w:bottom w:val="single" w:sz="4" w:space="0" w:color="D9D9D9"/>
              <w:right w:val="single" w:sz="4" w:space="0" w:color="D9D9D9"/>
            </w:tcBorders>
            <w:shd w:val="clear" w:color="auto" w:fill="auto"/>
            <w:noWrap/>
            <w:hideMark/>
          </w:tcPr>
          <w:p w14:paraId="44E9D6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9DF1D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690" w:type="pct"/>
            <w:tcBorders>
              <w:top w:val="nil"/>
              <w:left w:val="nil"/>
              <w:bottom w:val="single" w:sz="4" w:space="0" w:color="D9D9D9"/>
              <w:right w:val="single" w:sz="4" w:space="0" w:color="D9D9D9"/>
            </w:tcBorders>
            <w:shd w:val="clear" w:color="auto" w:fill="auto"/>
            <w:noWrap/>
            <w:hideMark/>
          </w:tcPr>
          <w:p w14:paraId="5F8123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67B70A2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54045B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5DC02E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0C543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AA99C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77DBC6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344" w:type="pct"/>
            <w:tcBorders>
              <w:top w:val="nil"/>
              <w:left w:val="nil"/>
              <w:bottom w:val="single" w:sz="4" w:space="0" w:color="D9D9D9"/>
              <w:right w:val="single" w:sz="4" w:space="0" w:color="D9D9D9"/>
            </w:tcBorders>
            <w:shd w:val="clear" w:color="auto" w:fill="auto"/>
            <w:noWrap/>
            <w:hideMark/>
          </w:tcPr>
          <w:p w14:paraId="455CC2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29A9F4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690" w:type="pct"/>
            <w:tcBorders>
              <w:top w:val="nil"/>
              <w:left w:val="nil"/>
              <w:bottom w:val="single" w:sz="4" w:space="0" w:color="D9D9D9"/>
              <w:right w:val="single" w:sz="4" w:space="0" w:color="D9D9D9"/>
            </w:tcBorders>
            <w:shd w:val="clear" w:color="auto" w:fill="auto"/>
            <w:noWrap/>
            <w:hideMark/>
          </w:tcPr>
          <w:p w14:paraId="50DDCA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7C3ED86F"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40E3A8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423" w:type="pct"/>
            <w:tcBorders>
              <w:top w:val="nil"/>
              <w:left w:val="nil"/>
              <w:bottom w:val="single" w:sz="4" w:space="0" w:color="D9D9D9"/>
              <w:right w:val="single" w:sz="4" w:space="0" w:color="D9D9D9"/>
            </w:tcBorders>
            <w:shd w:val="clear" w:color="auto" w:fill="auto"/>
            <w:noWrap/>
            <w:hideMark/>
          </w:tcPr>
          <w:p w14:paraId="60E974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725BE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DFA4F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6C5BE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1100000000</w:t>
            </w:r>
          </w:p>
        </w:tc>
        <w:tc>
          <w:tcPr>
            <w:tcW w:w="344" w:type="pct"/>
            <w:tcBorders>
              <w:top w:val="nil"/>
              <w:left w:val="nil"/>
              <w:bottom w:val="single" w:sz="4" w:space="0" w:color="D9D9D9"/>
              <w:right w:val="single" w:sz="4" w:space="0" w:color="D9D9D9"/>
            </w:tcBorders>
            <w:shd w:val="clear" w:color="auto" w:fill="auto"/>
            <w:noWrap/>
            <w:hideMark/>
          </w:tcPr>
          <w:p w14:paraId="6B3471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60602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3FA371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A9CDD0F"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2021A6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423" w:type="pct"/>
            <w:tcBorders>
              <w:top w:val="nil"/>
              <w:left w:val="nil"/>
              <w:bottom w:val="single" w:sz="4" w:space="0" w:color="D9D9D9"/>
              <w:right w:val="single" w:sz="4" w:space="0" w:color="D9D9D9"/>
            </w:tcBorders>
            <w:shd w:val="clear" w:color="auto" w:fill="auto"/>
            <w:noWrap/>
            <w:hideMark/>
          </w:tcPr>
          <w:p w14:paraId="75BABF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84017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DE401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5F22E9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344" w:type="pct"/>
            <w:tcBorders>
              <w:top w:val="nil"/>
              <w:left w:val="nil"/>
              <w:bottom w:val="single" w:sz="4" w:space="0" w:color="D9D9D9"/>
              <w:right w:val="single" w:sz="4" w:space="0" w:color="D9D9D9"/>
            </w:tcBorders>
            <w:shd w:val="clear" w:color="auto" w:fill="auto"/>
            <w:noWrap/>
            <w:hideMark/>
          </w:tcPr>
          <w:p w14:paraId="595FF9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1FAD1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1E4E3D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150824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ED96C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617F1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F97F4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38D51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F885F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344" w:type="pct"/>
            <w:tcBorders>
              <w:top w:val="nil"/>
              <w:left w:val="nil"/>
              <w:bottom w:val="single" w:sz="4" w:space="0" w:color="D9D9D9"/>
              <w:right w:val="single" w:sz="4" w:space="0" w:color="D9D9D9"/>
            </w:tcBorders>
            <w:shd w:val="clear" w:color="auto" w:fill="auto"/>
            <w:noWrap/>
            <w:hideMark/>
          </w:tcPr>
          <w:p w14:paraId="4DD0CB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5E0ED5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7A2F3D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0BF7AA4"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8A2B1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64859D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50649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D378D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274508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1E6751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CAFD5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29 191,1</w:t>
            </w:r>
          </w:p>
        </w:tc>
        <w:tc>
          <w:tcPr>
            <w:tcW w:w="690" w:type="pct"/>
            <w:tcBorders>
              <w:top w:val="nil"/>
              <w:left w:val="nil"/>
              <w:bottom w:val="single" w:sz="4" w:space="0" w:color="D9D9D9"/>
              <w:right w:val="single" w:sz="4" w:space="0" w:color="D9D9D9"/>
            </w:tcBorders>
            <w:shd w:val="clear" w:color="auto" w:fill="auto"/>
            <w:noWrap/>
            <w:hideMark/>
          </w:tcPr>
          <w:p w14:paraId="00AFBB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29 203,0</w:t>
            </w:r>
          </w:p>
        </w:tc>
      </w:tr>
      <w:tr w:rsidR="004B253B" w:rsidRPr="004B253B" w14:paraId="5C822E35"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7CD0D88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423" w:type="pct"/>
            <w:tcBorders>
              <w:top w:val="nil"/>
              <w:left w:val="nil"/>
              <w:bottom w:val="single" w:sz="4" w:space="0" w:color="D9D9D9"/>
              <w:right w:val="single" w:sz="4" w:space="0" w:color="D9D9D9"/>
            </w:tcBorders>
            <w:shd w:val="clear" w:color="auto" w:fill="auto"/>
            <w:noWrap/>
            <w:hideMark/>
          </w:tcPr>
          <w:p w14:paraId="730F3D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AC114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C3917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54FFF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344" w:type="pct"/>
            <w:tcBorders>
              <w:top w:val="nil"/>
              <w:left w:val="nil"/>
              <w:bottom w:val="single" w:sz="4" w:space="0" w:color="D9D9D9"/>
              <w:right w:val="single" w:sz="4" w:space="0" w:color="D9D9D9"/>
            </w:tcBorders>
            <w:shd w:val="clear" w:color="auto" w:fill="auto"/>
            <w:noWrap/>
            <w:hideMark/>
          </w:tcPr>
          <w:p w14:paraId="290F95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5EC849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6DA7E1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41518D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93391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1A592B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9E4F9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0352C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630712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344" w:type="pct"/>
            <w:tcBorders>
              <w:top w:val="nil"/>
              <w:left w:val="nil"/>
              <w:bottom w:val="single" w:sz="4" w:space="0" w:color="D9D9D9"/>
              <w:right w:val="single" w:sz="4" w:space="0" w:color="D9D9D9"/>
            </w:tcBorders>
            <w:shd w:val="clear" w:color="auto" w:fill="auto"/>
            <w:noWrap/>
            <w:hideMark/>
          </w:tcPr>
          <w:p w14:paraId="21708C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75B844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393A13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20C1D46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867241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423" w:type="pct"/>
            <w:tcBorders>
              <w:top w:val="nil"/>
              <w:left w:val="nil"/>
              <w:bottom w:val="single" w:sz="4" w:space="0" w:color="D9D9D9"/>
              <w:right w:val="single" w:sz="4" w:space="0" w:color="D9D9D9"/>
            </w:tcBorders>
            <w:shd w:val="clear" w:color="auto" w:fill="auto"/>
            <w:noWrap/>
            <w:hideMark/>
          </w:tcPr>
          <w:p w14:paraId="67E01F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C1260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80721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4939C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44" w:type="pct"/>
            <w:tcBorders>
              <w:top w:val="nil"/>
              <w:left w:val="nil"/>
              <w:bottom w:val="single" w:sz="4" w:space="0" w:color="D9D9D9"/>
              <w:right w:val="single" w:sz="4" w:space="0" w:color="D9D9D9"/>
            </w:tcBorders>
            <w:shd w:val="clear" w:color="auto" w:fill="auto"/>
            <w:noWrap/>
            <w:hideMark/>
          </w:tcPr>
          <w:p w14:paraId="7DDB0A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72E5A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29 067,1</w:t>
            </w:r>
          </w:p>
        </w:tc>
        <w:tc>
          <w:tcPr>
            <w:tcW w:w="690" w:type="pct"/>
            <w:tcBorders>
              <w:top w:val="nil"/>
              <w:left w:val="nil"/>
              <w:bottom w:val="single" w:sz="4" w:space="0" w:color="D9D9D9"/>
              <w:right w:val="single" w:sz="4" w:space="0" w:color="D9D9D9"/>
            </w:tcBorders>
            <w:shd w:val="clear" w:color="auto" w:fill="auto"/>
            <w:noWrap/>
            <w:hideMark/>
          </w:tcPr>
          <w:p w14:paraId="285A06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29 079,0</w:t>
            </w:r>
          </w:p>
        </w:tc>
      </w:tr>
      <w:tr w:rsidR="004B253B" w:rsidRPr="004B253B" w14:paraId="23B00EA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6FE7F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2C7817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629BA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9D176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53BDF6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44" w:type="pct"/>
            <w:tcBorders>
              <w:top w:val="nil"/>
              <w:left w:val="nil"/>
              <w:bottom w:val="single" w:sz="4" w:space="0" w:color="D9D9D9"/>
              <w:right w:val="single" w:sz="4" w:space="0" w:color="D9D9D9"/>
            </w:tcBorders>
            <w:shd w:val="clear" w:color="auto" w:fill="auto"/>
            <w:noWrap/>
            <w:hideMark/>
          </w:tcPr>
          <w:p w14:paraId="399E1A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015A1B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21 849,0</w:t>
            </w:r>
          </w:p>
        </w:tc>
        <w:tc>
          <w:tcPr>
            <w:tcW w:w="690" w:type="pct"/>
            <w:tcBorders>
              <w:top w:val="nil"/>
              <w:left w:val="nil"/>
              <w:bottom w:val="single" w:sz="4" w:space="0" w:color="D9D9D9"/>
              <w:right w:val="single" w:sz="4" w:space="0" w:color="D9D9D9"/>
            </w:tcBorders>
            <w:shd w:val="clear" w:color="auto" w:fill="auto"/>
            <w:noWrap/>
            <w:hideMark/>
          </w:tcPr>
          <w:p w14:paraId="78E927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21 849,0</w:t>
            </w:r>
          </w:p>
        </w:tc>
      </w:tr>
      <w:tr w:rsidR="004B253B" w:rsidRPr="004B253B" w14:paraId="0F094D9E"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42FA1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226483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50278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AE06C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E9EB9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44" w:type="pct"/>
            <w:tcBorders>
              <w:top w:val="nil"/>
              <w:left w:val="nil"/>
              <w:bottom w:val="single" w:sz="4" w:space="0" w:color="D9D9D9"/>
              <w:right w:val="single" w:sz="4" w:space="0" w:color="D9D9D9"/>
            </w:tcBorders>
            <w:shd w:val="clear" w:color="auto" w:fill="auto"/>
            <w:noWrap/>
            <w:hideMark/>
          </w:tcPr>
          <w:p w14:paraId="4A2F9D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1FB21C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6 598,0</w:t>
            </w:r>
          </w:p>
        </w:tc>
        <w:tc>
          <w:tcPr>
            <w:tcW w:w="690" w:type="pct"/>
            <w:tcBorders>
              <w:top w:val="nil"/>
              <w:left w:val="nil"/>
              <w:bottom w:val="single" w:sz="4" w:space="0" w:color="D9D9D9"/>
              <w:right w:val="single" w:sz="4" w:space="0" w:color="D9D9D9"/>
            </w:tcBorders>
            <w:shd w:val="clear" w:color="auto" w:fill="auto"/>
            <w:noWrap/>
            <w:hideMark/>
          </w:tcPr>
          <w:p w14:paraId="0EF604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6 598,0</w:t>
            </w:r>
          </w:p>
        </w:tc>
      </w:tr>
      <w:tr w:rsidR="004B253B" w:rsidRPr="004B253B" w14:paraId="5E1A59BA"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2F361E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7DFF4A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5CEC0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7AD62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1AD1C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44" w:type="pct"/>
            <w:tcBorders>
              <w:top w:val="nil"/>
              <w:left w:val="nil"/>
              <w:bottom w:val="single" w:sz="4" w:space="0" w:color="D9D9D9"/>
              <w:right w:val="single" w:sz="4" w:space="0" w:color="D9D9D9"/>
            </w:tcBorders>
            <w:shd w:val="clear" w:color="auto" w:fill="auto"/>
            <w:noWrap/>
            <w:hideMark/>
          </w:tcPr>
          <w:p w14:paraId="29375A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4B96473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41,0</w:t>
            </w:r>
          </w:p>
        </w:tc>
        <w:tc>
          <w:tcPr>
            <w:tcW w:w="690" w:type="pct"/>
            <w:tcBorders>
              <w:top w:val="nil"/>
              <w:left w:val="nil"/>
              <w:bottom w:val="single" w:sz="4" w:space="0" w:color="D9D9D9"/>
              <w:right w:val="single" w:sz="4" w:space="0" w:color="D9D9D9"/>
            </w:tcBorders>
            <w:shd w:val="clear" w:color="auto" w:fill="auto"/>
            <w:noWrap/>
            <w:hideMark/>
          </w:tcPr>
          <w:p w14:paraId="5F370D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41,0</w:t>
            </w:r>
          </w:p>
        </w:tc>
      </w:tr>
      <w:tr w:rsidR="004B253B" w:rsidRPr="004B253B" w14:paraId="33481A5E"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3F11B0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43A58E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148DF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3C42D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381AA7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44" w:type="pct"/>
            <w:tcBorders>
              <w:top w:val="nil"/>
              <w:left w:val="nil"/>
              <w:bottom w:val="single" w:sz="4" w:space="0" w:color="D9D9D9"/>
              <w:right w:val="single" w:sz="4" w:space="0" w:color="D9D9D9"/>
            </w:tcBorders>
            <w:shd w:val="clear" w:color="auto" w:fill="auto"/>
            <w:noWrap/>
            <w:hideMark/>
          </w:tcPr>
          <w:p w14:paraId="719550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083DDA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303,2</w:t>
            </w:r>
          </w:p>
        </w:tc>
        <w:tc>
          <w:tcPr>
            <w:tcW w:w="690" w:type="pct"/>
            <w:tcBorders>
              <w:top w:val="nil"/>
              <w:left w:val="nil"/>
              <w:bottom w:val="single" w:sz="4" w:space="0" w:color="D9D9D9"/>
              <w:right w:val="single" w:sz="4" w:space="0" w:color="D9D9D9"/>
            </w:tcBorders>
            <w:shd w:val="clear" w:color="auto" w:fill="auto"/>
            <w:noWrap/>
            <w:hideMark/>
          </w:tcPr>
          <w:p w14:paraId="47F23E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304,1</w:t>
            </w:r>
          </w:p>
        </w:tc>
      </w:tr>
      <w:tr w:rsidR="004B253B" w:rsidRPr="004B253B" w14:paraId="7BB1562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0284FB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558698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78758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E551B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7218A6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44" w:type="pct"/>
            <w:tcBorders>
              <w:top w:val="nil"/>
              <w:left w:val="nil"/>
              <w:bottom w:val="single" w:sz="4" w:space="0" w:color="D9D9D9"/>
              <w:right w:val="single" w:sz="4" w:space="0" w:color="D9D9D9"/>
            </w:tcBorders>
            <w:shd w:val="clear" w:color="auto" w:fill="auto"/>
            <w:noWrap/>
            <w:hideMark/>
          </w:tcPr>
          <w:p w14:paraId="36CB53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314DB3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275,9</w:t>
            </w:r>
          </w:p>
        </w:tc>
        <w:tc>
          <w:tcPr>
            <w:tcW w:w="690" w:type="pct"/>
            <w:tcBorders>
              <w:top w:val="nil"/>
              <w:left w:val="nil"/>
              <w:bottom w:val="single" w:sz="4" w:space="0" w:color="D9D9D9"/>
              <w:right w:val="single" w:sz="4" w:space="0" w:color="D9D9D9"/>
            </w:tcBorders>
            <w:shd w:val="clear" w:color="auto" w:fill="auto"/>
            <w:noWrap/>
            <w:hideMark/>
          </w:tcPr>
          <w:p w14:paraId="0CD8FE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286,9</w:t>
            </w:r>
          </w:p>
        </w:tc>
      </w:tr>
      <w:tr w:rsidR="004B253B" w:rsidRPr="004B253B" w14:paraId="48B3517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D43DB0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423" w:type="pct"/>
            <w:tcBorders>
              <w:top w:val="nil"/>
              <w:left w:val="nil"/>
              <w:bottom w:val="single" w:sz="4" w:space="0" w:color="D9D9D9"/>
              <w:right w:val="single" w:sz="4" w:space="0" w:color="D9D9D9"/>
            </w:tcBorders>
            <w:shd w:val="clear" w:color="auto" w:fill="auto"/>
            <w:noWrap/>
            <w:hideMark/>
          </w:tcPr>
          <w:p w14:paraId="0F3798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2EA0B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7C647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CBA2A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44" w:type="pct"/>
            <w:tcBorders>
              <w:top w:val="nil"/>
              <w:left w:val="nil"/>
              <w:bottom w:val="single" w:sz="4" w:space="0" w:color="D9D9D9"/>
              <w:right w:val="single" w:sz="4" w:space="0" w:color="D9D9D9"/>
            </w:tcBorders>
            <w:shd w:val="clear" w:color="auto" w:fill="auto"/>
            <w:noWrap/>
            <w:hideMark/>
          </w:tcPr>
          <w:p w14:paraId="2D0B7C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CAEBCF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104,0</w:t>
            </w:r>
          </w:p>
        </w:tc>
        <w:tc>
          <w:tcPr>
            <w:tcW w:w="690" w:type="pct"/>
            <w:tcBorders>
              <w:top w:val="nil"/>
              <w:left w:val="nil"/>
              <w:bottom w:val="single" w:sz="4" w:space="0" w:color="D9D9D9"/>
              <w:right w:val="single" w:sz="4" w:space="0" w:color="D9D9D9"/>
            </w:tcBorders>
            <w:shd w:val="clear" w:color="auto" w:fill="auto"/>
            <w:noWrap/>
            <w:hideMark/>
          </w:tcPr>
          <w:p w14:paraId="469477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104,0</w:t>
            </w:r>
          </w:p>
        </w:tc>
      </w:tr>
      <w:tr w:rsidR="004B253B" w:rsidRPr="004B253B" w14:paraId="286D7EE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24955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724F4D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76D3D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4ECF2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7111B7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44" w:type="pct"/>
            <w:tcBorders>
              <w:top w:val="nil"/>
              <w:left w:val="nil"/>
              <w:bottom w:val="single" w:sz="4" w:space="0" w:color="D9D9D9"/>
              <w:right w:val="single" w:sz="4" w:space="0" w:color="D9D9D9"/>
            </w:tcBorders>
            <w:shd w:val="clear" w:color="auto" w:fill="auto"/>
            <w:noWrap/>
            <w:hideMark/>
          </w:tcPr>
          <w:p w14:paraId="4FC134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42062B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c>
          <w:tcPr>
            <w:tcW w:w="690" w:type="pct"/>
            <w:tcBorders>
              <w:top w:val="nil"/>
              <w:left w:val="nil"/>
              <w:bottom w:val="single" w:sz="4" w:space="0" w:color="D9D9D9"/>
              <w:right w:val="single" w:sz="4" w:space="0" w:color="D9D9D9"/>
            </w:tcBorders>
            <w:shd w:val="clear" w:color="auto" w:fill="auto"/>
            <w:noWrap/>
            <w:hideMark/>
          </w:tcPr>
          <w:p w14:paraId="01C61D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r>
      <w:tr w:rsidR="004B253B" w:rsidRPr="004B253B" w14:paraId="7966608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BA9D3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Публичные нормативные выплаты гражданам несоциального характера</w:t>
            </w:r>
          </w:p>
        </w:tc>
        <w:tc>
          <w:tcPr>
            <w:tcW w:w="423" w:type="pct"/>
            <w:tcBorders>
              <w:top w:val="nil"/>
              <w:left w:val="nil"/>
              <w:bottom w:val="single" w:sz="4" w:space="0" w:color="D9D9D9"/>
              <w:right w:val="single" w:sz="4" w:space="0" w:color="D9D9D9"/>
            </w:tcBorders>
            <w:shd w:val="clear" w:color="auto" w:fill="auto"/>
            <w:noWrap/>
            <w:hideMark/>
          </w:tcPr>
          <w:p w14:paraId="0D15BC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5E122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8E52C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AE0D0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44" w:type="pct"/>
            <w:tcBorders>
              <w:top w:val="nil"/>
              <w:left w:val="nil"/>
              <w:bottom w:val="single" w:sz="4" w:space="0" w:color="D9D9D9"/>
              <w:right w:val="single" w:sz="4" w:space="0" w:color="D9D9D9"/>
            </w:tcBorders>
            <w:shd w:val="clear" w:color="auto" w:fill="auto"/>
            <w:noWrap/>
            <w:hideMark/>
          </w:tcPr>
          <w:p w14:paraId="6DA1F8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c>
          <w:tcPr>
            <w:tcW w:w="690" w:type="pct"/>
            <w:tcBorders>
              <w:top w:val="nil"/>
              <w:left w:val="nil"/>
              <w:bottom w:val="single" w:sz="4" w:space="0" w:color="D9D9D9"/>
              <w:right w:val="single" w:sz="4" w:space="0" w:color="D9D9D9"/>
            </w:tcBorders>
            <w:shd w:val="clear" w:color="auto" w:fill="auto"/>
            <w:noWrap/>
            <w:hideMark/>
          </w:tcPr>
          <w:p w14:paraId="79B7B08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w:t>
            </w:r>
          </w:p>
        </w:tc>
        <w:tc>
          <w:tcPr>
            <w:tcW w:w="690" w:type="pct"/>
            <w:tcBorders>
              <w:top w:val="nil"/>
              <w:left w:val="nil"/>
              <w:bottom w:val="single" w:sz="4" w:space="0" w:color="D9D9D9"/>
              <w:right w:val="single" w:sz="4" w:space="0" w:color="D9D9D9"/>
            </w:tcBorders>
            <w:shd w:val="clear" w:color="auto" w:fill="auto"/>
            <w:noWrap/>
            <w:hideMark/>
          </w:tcPr>
          <w:p w14:paraId="16FCC0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w:t>
            </w:r>
          </w:p>
        </w:tc>
      </w:tr>
      <w:tr w:rsidR="004B253B" w:rsidRPr="004B253B" w14:paraId="130CB10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79232D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НАЦИОНАЛЬНАЯ ОБОРОНА</w:t>
            </w:r>
          </w:p>
        </w:tc>
        <w:tc>
          <w:tcPr>
            <w:tcW w:w="423" w:type="pct"/>
            <w:tcBorders>
              <w:top w:val="nil"/>
              <w:left w:val="nil"/>
              <w:bottom w:val="single" w:sz="4" w:space="0" w:color="D9D9D9"/>
              <w:right w:val="single" w:sz="4" w:space="0" w:color="D9D9D9"/>
            </w:tcBorders>
            <w:shd w:val="clear" w:color="auto" w:fill="auto"/>
            <w:noWrap/>
            <w:hideMark/>
          </w:tcPr>
          <w:p w14:paraId="6EB588F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5547F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55B17FA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157A478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F1648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4E3784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1 300,0</w:t>
            </w:r>
          </w:p>
        </w:tc>
        <w:tc>
          <w:tcPr>
            <w:tcW w:w="690" w:type="pct"/>
            <w:tcBorders>
              <w:top w:val="nil"/>
              <w:left w:val="nil"/>
              <w:bottom w:val="single" w:sz="4" w:space="0" w:color="D9D9D9"/>
              <w:right w:val="single" w:sz="4" w:space="0" w:color="D9D9D9"/>
            </w:tcBorders>
            <w:shd w:val="clear" w:color="auto" w:fill="auto"/>
            <w:noWrap/>
            <w:hideMark/>
          </w:tcPr>
          <w:p w14:paraId="0589D06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1 400,0</w:t>
            </w:r>
          </w:p>
        </w:tc>
      </w:tr>
      <w:tr w:rsidR="004B253B" w:rsidRPr="004B253B" w14:paraId="5C7E1796"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8EFF01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Мобилизационная и вневойсковая подготовка</w:t>
            </w:r>
          </w:p>
        </w:tc>
        <w:tc>
          <w:tcPr>
            <w:tcW w:w="423" w:type="pct"/>
            <w:tcBorders>
              <w:top w:val="nil"/>
              <w:left w:val="nil"/>
              <w:bottom w:val="single" w:sz="4" w:space="0" w:color="D9D9D9"/>
              <w:right w:val="single" w:sz="4" w:space="0" w:color="D9D9D9"/>
            </w:tcBorders>
            <w:shd w:val="clear" w:color="auto" w:fill="auto"/>
            <w:noWrap/>
            <w:hideMark/>
          </w:tcPr>
          <w:p w14:paraId="57DABC6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D7ACD0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6B1776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7E27367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1628C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CB755D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1 300,0</w:t>
            </w:r>
          </w:p>
        </w:tc>
        <w:tc>
          <w:tcPr>
            <w:tcW w:w="690" w:type="pct"/>
            <w:tcBorders>
              <w:top w:val="nil"/>
              <w:left w:val="nil"/>
              <w:bottom w:val="single" w:sz="4" w:space="0" w:color="D9D9D9"/>
              <w:right w:val="single" w:sz="4" w:space="0" w:color="D9D9D9"/>
            </w:tcBorders>
            <w:shd w:val="clear" w:color="auto" w:fill="auto"/>
            <w:noWrap/>
            <w:hideMark/>
          </w:tcPr>
          <w:p w14:paraId="2064F7A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1 400,0</w:t>
            </w:r>
          </w:p>
        </w:tc>
      </w:tr>
      <w:tr w:rsidR="004B253B" w:rsidRPr="004B253B" w14:paraId="221236C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C5BC5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17BD9A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FEBA4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6E259C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33FB9B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568228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A455C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1 300,0</w:t>
            </w:r>
          </w:p>
        </w:tc>
        <w:tc>
          <w:tcPr>
            <w:tcW w:w="690" w:type="pct"/>
            <w:tcBorders>
              <w:top w:val="nil"/>
              <w:left w:val="nil"/>
              <w:bottom w:val="single" w:sz="4" w:space="0" w:color="D9D9D9"/>
              <w:right w:val="single" w:sz="4" w:space="0" w:color="D9D9D9"/>
            </w:tcBorders>
            <w:shd w:val="clear" w:color="auto" w:fill="auto"/>
            <w:noWrap/>
            <w:hideMark/>
          </w:tcPr>
          <w:p w14:paraId="320C6F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1 400,0</w:t>
            </w:r>
          </w:p>
        </w:tc>
      </w:tr>
      <w:tr w:rsidR="004B253B" w:rsidRPr="004B253B" w14:paraId="55706A95"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2FCCBF9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первичного воинского учета на территориях, где отсутствуют военные комиссариаты</w:t>
            </w:r>
          </w:p>
        </w:tc>
        <w:tc>
          <w:tcPr>
            <w:tcW w:w="423" w:type="pct"/>
            <w:tcBorders>
              <w:top w:val="nil"/>
              <w:left w:val="nil"/>
              <w:bottom w:val="single" w:sz="4" w:space="0" w:color="D9D9D9"/>
              <w:right w:val="single" w:sz="4" w:space="0" w:color="D9D9D9"/>
            </w:tcBorders>
            <w:shd w:val="clear" w:color="auto" w:fill="auto"/>
            <w:noWrap/>
            <w:hideMark/>
          </w:tcPr>
          <w:p w14:paraId="5CE001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89C70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44867C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7657A5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44" w:type="pct"/>
            <w:tcBorders>
              <w:top w:val="nil"/>
              <w:left w:val="nil"/>
              <w:bottom w:val="single" w:sz="4" w:space="0" w:color="D9D9D9"/>
              <w:right w:val="single" w:sz="4" w:space="0" w:color="D9D9D9"/>
            </w:tcBorders>
            <w:shd w:val="clear" w:color="auto" w:fill="auto"/>
            <w:noWrap/>
            <w:hideMark/>
          </w:tcPr>
          <w:p w14:paraId="1B635B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DC4D7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1 300,0</w:t>
            </w:r>
          </w:p>
        </w:tc>
        <w:tc>
          <w:tcPr>
            <w:tcW w:w="690" w:type="pct"/>
            <w:tcBorders>
              <w:top w:val="nil"/>
              <w:left w:val="nil"/>
              <w:bottom w:val="single" w:sz="4" w:space="0" w:color="D9D9D9"/>
              <w:right w:val="single" w:sz="4" w:space="0" w:color="D9D9D9"/>
            </w:tcBorders>
            <w:shd w:val="clear" w:color="auto" w:fill="auto"/>
            <w:noWrap/>
            <w:hideMark/>
          </w:tcPr>
          <w:p w14:paraId="139BA7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1 400,0</w:t>
            </w:r>
          </w:p>
        </w:tc>
      </w:tr>
      <w:tr w:rsidR="004B253B" w:rsidRPr="004B253B" w14:paraId="01193F1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4B5C1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5BBED1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26A87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0BDF29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B5667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44" w:type="pct"/>
            <w:tcBorders>
              <w:top w:val="nil"/>
              <w:left w:val="nil"/>
              <w:bottom w:val="single" w:sz="4" w:space="0" w:color="D9D9D9"/>
              <w:right w:val="single" w:sz="4" w:space="0" w:color="D9D9D9"/>
            </w:tcBorders>
            <w:shd w:val="clear" w:color="auto" w:fill="auto"/>
            <w:noWrap/>
            <w:hideMark/>
          </w:tcPr>
          <w:p w14:paraId="0CD3D7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35F29AD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890,9</w:t>
            </w:r>
          </w:p>
        </w:tc>
        <w:tc>
          <w:tcPr>
            <w:tcW w:w="690" w:type="pct"/>
            <w:tcBorders>
              <w:top w:val="nil"/>
              <w:left w:val="nil"/>
              <w:bottom w:val="single" w:sz="4" w:space="0" w:color="D9D9D9"/>
              <w:right w:val="single" w:sz="4" w:space="0" w:color="D9D9D9"/>
            </w:tcBorders>
            <w:shd w:val="clear" w:color="auto" w:fill="auto"/>
            <w:noWrap/>
            <w:hideMark/>
          </w:tcPr>
          <w:p w14:paraId="372AD42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967,7</w:t>
            </w:r>
          </w:p>
        </w:tc>
      </w:tr>
      <w:tr w:rsidR="004B253B" w:rsidRPr="004B253B" w14:paraId="0525A4D0"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09669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655F7D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B7033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3A6D61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115371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44" w:type="pct"/>
            <w:tcBorders>
              <w:top w:val="nil"/>
              <w:left w:val="nil"/>
              <w:bottom w:val="single" w:sz="4" w:space="0" w:color="D9D9D9"/>
              <w:right w:val="single" w:sz="4" w:space="0" w:color="D9D9D9"/>
            </w:tcBorders>
            <w:shd w:val="clear" w:color="auto" w:fill="auto"/>
            <w:noWrap/>
            <w:hideMark/>
          </w:tcPr>
          <w:p w14:paraId="493A28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572A74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269,1</w:t>
            </w:r>
          </w:p>
        </w:tc>
        <w:tc>
          <w:tcPr>
            <w:tcW w:w="690" w:type="pct"/>
            <w:tcBorders>
              <w:top w:val="nil"/>
              <w:left w:val="nil"/>
              <w:bottom w:val="single" w:sz="4" w:space="0" w:color="D9D9D9"/>
              <w:right w:val="single" w:sz="4" w:space="0" w:color="D9D9D9"/>
            </w:tcBorders>
            <w:shd w:val="clear" w:color="auto" w:fill="auto"/>
            <w:noWrap/>
            <w:hideMark/>
          </w:tcPr>
          <w:p w14:paraId="12B357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292,3</w:t>
            </w:r>
          </w:p>
        </w:tc>
      </w:tr>
      <w:tr w:rsidR="004B253B" w:rsidRPr="004B253B" w14:paraId="70AAF84F"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0306C2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2CB1A4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5F533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1AD078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A9DD9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44" w:type="pct"/>
            <w:tcBorders>
              <w:top w:val="nil"/>
              <w:left w:val="nil"/>
              <w:bottom w:val="single" w:sz="4" w:space="0" w:color="D9D9D9"/>
              <w:right w:val="single" w:sz="4" w:space="0" w:color="D9D9D9"/>
            </w:tcBorders>
            <w:shd w:val="clear" w:color="auto" w:fill="auto"/>
            <w:noWrap/>
            <w:hideMark/>
          </w:tcPr>
          <w:p w14:paraId="24BDC1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1EC356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c>
          <w:tcPr>
            <w:tcW w:w="690" w:type="pct"/>
            <w:tcBorders>
              <w:top w:val="nil"/>
              <w:left w:val="nil"/>
              <w:bottom w:val="single" w:sz="4" w:space="0" w:color="D9D9D9"/>
              <w:right w:val="single" w:sz="4" w:space="0" w:color="D9D9D9"/>
            </w:tcBorders>
            <w:shd w:val="clear" w:color="auto" w:fill="auto"/>
            <w:noWrap/>
            <w:hideMark/>
          </w:tcPr>
          <w:p w14:paraId="46C78E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5F6D1E9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A04F4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5B30FB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12E18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6068F1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351560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44" w:type="pct"/>
            <w:tcBorders>
              <w:top w:val="nil"/>
              <w:left w:val="nil"/>
              <w:bottom w:val="single" w:sz="4" w:space="0" w:color="D9D9D9"/>
              <w:right w:val="single" w:sz="4" w:space="0" w:color="D9D9D9"/>
            </w:tcBorders>
            <w:shd w:val="clear" w:color="auto" w:fill="auto"/>
            <w:noWrap/>
            <w:hideMark/>
          </w:tcPr>
          <w:p w14:paraId="103124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4858AB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c>
          <w:tcPr>
            <w:tcW w:w="690" w:type="pct"/>
            <w:tcBorders>
              <w:top w:val="nil"/>
              <w:left w:val="nil"/>
              <w:bottom w:val="single" w:sz="4" w:space="0" w:color="D9D9D9"/>
              <w:right w:val="single" w:sz="4" w:space="0" w:color="D9D9D9"/>
            </w:tcBorders>
            <w:shd w:val="clear" w:color="auto" w:fill="auto"/>
            <w:noWrap/>
            <w:hideMark/>
          </w:tcPr>
          <w:p w14:paraId="0CA635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71E2392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83BC01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274499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DC971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36" w:type="pct"/>
            <w:tcBorders>
              <w:top w:val="nil"/>
              <w:left w:val="nil"/>
              <w:bottom w:val="single" w:sz="4" w:space="0" w:color="D9D9D9"/>
              <w:right w:val="single" w:sz="4" w:space="0" w:color="D9D9D9"/>
            </w:tcBorders>
            <w:shd w:val="clear" w:color="auto" w:fill="auto"/>
            <w:noWrap/>
            <w:hideMark/>
          </w:tcPr>
          <w:p w14:paraId="0414E1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300B3C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44" w:type="pct"/>
            <w:tcBorders>
              <w:top w:val="nil"/>
              <w:left w:val="nil"/>
              <w:bottom w:val="single" w:sz="4" w:space="0" w:color="D9D9D9"/>
              <w:right w:val="single" w:sz="4" w:space="0" w:color="D9D9D9"/>
            </w:tcBorders>
            <w:shd w:val="clear" w:color="auto" w:fill="auto"/>
            <w:noWrap/>
            <w:hideMark/>
          </w:tcPr>
          <w:p w14:paraId="3A2235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4D7A75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25,0</w:t>
            </w:r>
          </w:p>
        </w:tc>
        <w:tc>
          <w:tcPr>
            <w:tcW w:w="690" w:type="pct"/>
            <w:tcBorders>
              <w:top w:val="nil"/>
              <w:left w:val="nil"/>
              <w:bottom w:val="single" w:sz="4" w:space="0" w:color="D9D9D9"/>
              <w:right w:val="single" w:sz="4" w:space="0" w:color="D9D9D9"/>
            </w:tcBorders>
            <w:shd w:val="clear" w:color="auto" w:fill="auto"/>
            <w:noWrap/>
            <w:hideMark/>
          </w:tcPr>
          <w:p w14:paraId="6DFF30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25,0</w:t>
            </w:r>
          </w:p>
        </w:tc>
      </w:tr>
      <w:tr w:rsidR="004B253B" w:rsidRPr="004B253B" w14:paraId="4135C3D7"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EB7B1C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НАЦИОНАЛЬНАЯ БЕЗОПАСНОСТЬ И ПРАВООХРАНИТЕЛЬНАЯ ДЕЯТЕЛЬНОСТЬ</w:t>
            </w:r>
          </w:p>
        </w:tc>
        <w:tc>
          <w:tcPr>
            <w:tcW w:w="423" w:type="pct"/>
            <w:tcBorders>
              <w:top w:val="nil"/>
              <w:left w:val="nil"/>
              <w:bottom w:val="single" w:sz="4" w:space="0" w:color="D9D9D9"/>
              <w:right w:val="single" w:sz="4" w:space="0" w:color="D9D9D9"/>
            </w:tcBorders>
            <w:shd w:val="clear" w:color="auto" w:fill="auto"/>
            <w:noWrap/>
            <w:hideMark/>
          </w:tcPr>
          <w:p w14:paraId="382C486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5E296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30A8E2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5A151FC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77175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6C3147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2 532,0</w:t>
            </w:r>
          </w:p>
        </w:tc>
        <w:tc>
          <w:tcPr>
            <w:tcW w:w="690" w:type="pct"/>
            <w:tcBorders>
              <w:top w:val="nil"/>
              <w:left w:val="nil"/>
              <w:bottom w:val="single" w:sz="4" w:space="0" w:color="D9D9D9"/>
              <w:right w:val="single" w:sz="4" w:space="0" w:color="D9D9D9"/>
            </w:tcBorders>
            <w:shd w:val="clear" w:color="auto" w:fill="auto"/>
            <w:noWrap/>
            <w:hideMark/>
          </w:tcPr>
          <w:p w14:paraId="14F61FF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2 532,0</w:t>
            </w:r>
          </w:p>
        </w:tc>
      </w:tr>
      <w:tr w:rsidR="004B253B" w:rsidRPr="004B253B" w14:paraId="1E095BE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6A6D8E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Гражданская оборона</w:t>
            </w:r>
          </w:p>
        </w:tc>
        <w:tc>
          <w:tcPr>
            <w:tcW w:w="423" w:type="pct"/>
            <w:tcBorders>
              <w:top w:val="nil"/>
              <w:left w:val="nil"/>
              <w:bottom w:val="single" w:sz="4" w:space="0" w:color="D9D9D9"/>
              <w:right w:val="single" w:sz="4" w:space="0" w:color="D9D9D9"/>
            </w:tcBorders>
            <w:shd w:val="clear" w:color="auto" w:fill="auto"/>
            <w:noWrap/>
            <w:hideMark/>
          </w:tcPr>
          <w:p w14:paraId="09DC39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08D984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3317CC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31DD14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19F3671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9C5C6D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2 098,0</w:t>
            </w:r>
          </w:p>
        </w:tc>
        <w:tc>
          <w:tcPr>
            <w:tcW w:w="690" w:type="pct"/>
            <w:tcBorders>
              <w:top w:val="nil"/>
              <w:left w:val="nil"/>
              <w:bottom w:val="single" w:sz="4" w:space="0" w:color="D9D9D9"/>
              <w:right w:val="single" w:sz="4" w:space="0" w:color="D9D9D9"/>
            </w:tcBorders>
            <w:shd w:val="clear" w:color="auto" w:fill="auto"/>
            <w:noWrap/>
            <w:hideMark/>
          </w:tcPr>
          <w:p w14:paraId="236969B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2 098,0</w:t>
            </w:r>
          </w:p>
        </w:tc>
      </w:tr>
      <w:tr w:rsidR="004B253B" w:rsidRPr="004B253B" w14:paraId="7838B92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816D51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"Безопасность"</w:t>
            </w:r>
          </w:p>
        </w:tc>
        <w:tc>
          <w:tcPr>
            <w:tcW w:w="423" w:type="pct"/>
            <w:tcBorders>
              <w:top w:val="nil"/>
              <w:left w:val="nil"/>
              <w:bottom w:val="single" w:sz="4" w:space="0" w:color="D9D9D9"/>
              <w:right w:val="single" w:sz="4" w:space="0" w:color="D9D9D9"/>
            </w:tcBorders>
            <w:shd w:val="clear" w:color="auto" w:fill="auto"/>
            <w:noWrap/>
            <w:hideMark/>
          </w:tcPr>
          <w:p w14:paraId="4EFA24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D61DA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5E059C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856B1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0600000000</w:t>
            </w:r>
          </w:p>
        </w:tc>
        <w:tc>
          <w:tcPr>
            <w:tcW w:w="344" w:type="pct"/>
            <w:tcBorders>
              <w:top w:val="nil"/>
              <w:left w:val="nil"/>
              <w:bottom w:val="single" w:sz="4" w:space="0" w:color="D9D9D9"/>
              <w:right w:val="single" w:sz="4" w:space="0" w:color="D9D9D9"/>
            </w:tcBorders>
            <w:shd w:val="clear" w:color="auto" w:fill="auto"/>
            <w:noWrap/>
            <w:hideMark/>
          </w:tcPr>
          <w:p w14:paraId="50DB63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B7D8C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690" w:type="pct"/>
            <w:tcBorders>
              <w:top w:val="nil"/>
              <w:left w:val="nil"/>
              <w:bottom w:val="single" w:sz="4" w:space="0" w:color="D9D9D9"/>
              <w:right w:val="single" w:sz="4" w:space="0" w:color="D9D9D9"/>
            </w:tcBorders>
            <w:shd w:val="clear" w:color="auto" w:fill="auto"/>
            <w:noWrap/>
            <w:hideMark/>
          </w:tcPr>
          <w:p w14:paraId="6A91D8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7CC14768"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323C91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423" w:type="pct"/>
            <w:tcBorders>
              <w:top w:val="nil"/>
              <w:left w:val="nil"/>
              <w:bottom w:val="single" w:sz="4" w:space="0" w:color="D9D9D9"/>
              <w:right w:val="single" w:sz="4" w:space="0" w:color="D9D9D9"/>
            </w:tcBorders>
            <w:shd w:val="clear" w:color="auto" w:fill="auto"/>
            <w:noWrap/>
            <w:hideMark/>
          </w:tcPr>
          <w:p w14:paraId="7EE71C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3505D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3D0F4D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F2BC8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344" w:type="pct"/>
            <w:tcBorders>
              <w:top w:val="nil"/>
              <w:left w:val="nil"/>
              <w:bottom w:val="single" w:sz="4" w:space="0" w:color="D9D9D9"/>
              <w:right w:val="single" w:sz="4" w:space="0" w:color="D9D9D9"/>
            </w:tcBorders>
            <w:shd w:val="clear" w:color="auto" w:fill="auto"/>
            <w:noWrap/>
            <w:hideMark/>
          </w:tcPr>
          <w:p w14:paraId="1DC4EC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6C3D2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690" w:type="pct"/>
            <w:tcBorders>
              <w:top w:val="nil"/>
              <w:left w:val="nil"/>
              <w:bottom w:val="single" w:sz="4" w:space="0" w:color="D9D9D9"/>
              <w:right w:val="single" w:sz="4" w:space="0" w:color="D9D9D9"/>
            </w:tcBorders>
            <w:shd w:val="clear" w:color="auto" w:fill="auto"/>
            <w:noWrap/>
            <w:hideMark/>
          </w:tcPr>
          <w:p w14:paraId="416FE5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09D824A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DDD658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Гражданская оборона, защита населения и территории от чрезвычайных ситуаций</w:t>
            </w:r>
          </w:p>
        </w:tc>
        <w:tc>
          <w:tcPr>
            <w:tcW w:w="423" w:type="pct"/>
            <w:tcBorders>
              <w:top w:val="nil"/>
              <w:left w:val="nil"/>
              <w:bottom w:val="single" w:sz="4" w:space="0" w:color="D9D9D9"/>
              <w:right w:val="single" w:sz="4" w:space="0" w:color="D9D9D9"/>
            </w:tcBorders>
            <w:shd w:val="clear" w:color="auto" w:fill="auto"/>
            <w:noWrap/>
            <w:hideMark/>
          </w:tcPr>
          <w:p w14:paraId="518DCD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80AFA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68281C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5E931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0610100000</w:t>
            </w:r>
          </w:p>
        </w:tc>
        <w:tc>
          <w:tcPr>
            <w:tcW w:w="344" w:type="pct"/>
            <w:tcBorders>
              <w:top w:val="nil"/>
              <w:left w:val="nil"/>
              <w:bottom w:val="single" w:sz="4" w:space="0" w:color="D9D9D9"/>
              <w:right w:val="single" w:sz="4" w:space="0" w:color="D9D9D9"/>
            </w:tcBorders>
            <w:shd w:val="clear" w:color="auto" w:fill="auto"/>
            <w:noWrap/>
            <w:hideMark/>
          </w:tcPr>
          <w:p w14:paraId="3E2DBF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C1C0A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690" w:type="pct"/>
            <w:tcBorders>
              <w:top w:val="nil"/>
              <w:left w:val="nil"/>
              <w:bottom w:val="single" w:sz="4" w:space="0" w:color="D9D9D9"/>
              <w:right w:val="single" w:sz="4" w:space="0" w:color="D9D9D9"/>
            </w:tcBorders>
            <w:shd w:val="clear" w:color="auto" w:fill="auto"/>
            <w:noWrap/>
            <w:hideMark/>
          </w:tcPr>
          <w:p w14:paraId="5AC31A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4FB38054"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4402E89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Мероприятия в сфере гражданской обороны, защиты населения и </w:t>
            </w:r>
            <w:r w:rsidRPr="004B253B">
              <w:rPr>
                <w:rFonts w:ascii="PT Astra Serif" w:eastAsia="Times New Roman" w:hAnsi="PT Astra Serif" w:cs="Times New Roman"/>
                <w:color w:val="000000"/>
                <w:lang w:eastAsia="ru-RU"/>
              </w:rPr>
              <w:lastRenderedPageBreak/>
              <w:t>территорий от чрезвычайных ситуаций</w:t>
            </w:r>
          </w:p>
        </w:tc>
        <w:tc>
          <w:tcPr>
            <w:tcW w:w="423" w:type="pct"/>
            <w:tcBorders>
              <w:top w:val="nil"/>
              <w:left w:val="nil"/>
              <w:bottom w:val="single" w:sz="4" w:space="0" w:color="D9D9D9"/>
              <w:right w:val="single" w:sz="4" w:space="0" w:color="D9D9D9"/>
            </w:tcBorders>
            <w:shd w:val="clear" w:color="auto" w:fill="auto"/>
            <w:noWrap/>
            <w:hideMark/>
          </w:tcPr>
          <w:p w14:paraId="3EA1E5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509</w:t>
            </w:r>
          </w:p>
        </w:tc>
        <w:tc>
          <w:tcPr>
            <w:tcW w:w="305" w:type="pct"/>
            <w:tcBorders>
              <w:top w:val="nil"/>
              <w:left w:val="nil"/>
              <w:bottom w:val="single" w:sz="4" w:space="0" w:color="D9D9D9"/>
              <w:right w:val="single" w:sz="4" w:space="0" w:color="D9D9D9"/>
            </w:tcBorders>
            <w:shd w:val="clear" w:color="auto" w:fill="auto"/>
            <w:noWrap/>
            <w:hideMark/>
          </w:tcPr>
          <w:p w14:paraId="63ECBC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0C01C1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A7877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344" w:type="pct"/>
            <w:tcBorders>
              <w:top w:val="nil"/>
              <w:left w:val="nil"/>
              <w:bottom w:val="single" w:sz="4" w:space="0" w:color="D9D9D9"/>
              <w:right w:val="single" w:sz="4" w:space="0" w:color="D9D9D9"/>
            </w:tcBorders>
            <w:shd w:val="clear" w:color="auto" w:fill="auto"/>
            <w:noWrap/>
            <w:hideMark/>
          </w:tcPr>
          <w:p w14:paraId="3A803B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46D30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690" w:type="pct"/>
            <w:tcBorders>
              <w:top w:val="nil"/>
              <w:left w:val="nil"/>
              <w:bottom w:val="single" w:sz="4" w:space="0" w:color="D9D9D9"/>
              <w:right w:val="single" w:sz="4" w:space="0" w:color="D9D9D9"/>
            </w:tcBorders>
            <w:shd w:val="clear" w:color="auto" w:fill="auto"/>
            <w:noWrap/>
            <w:hideMark/>
          </w:tcPr>
          <w:p w14:paraId="4BE5F3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1D625AA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44EE8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523CB2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D8C6E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0F7F70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2703A7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344" w:type="pct"/>
            <w:tcBorders>
              <w:top w:val="nil"/>
              <w:left w:val="nil"/>
              <w:bottom w:val="single" w:sz="4" w:space="0" w:color="D9D9D9"/>
              <w:right w:val="single" w:sz="4" w:space="0" w:color="D9D9D9"/>
            </w:tcBorders>
            <w:shd w:val="clear" w:color="auto" w:fill="auto"/>
            <w:noWrap/>
            <w:hideMark/>
          </w:tcPr>
          <w:p w14:paraId="52421E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4DAB61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690" w:type="pct"/>
            <w:tcBorders>
              <w:top w:val="nil"/>
              <w:left w:val="nil"/>
              <w:bottom w:val="single" w:sz="4" w:space="0" w:color="D9D9D9"/>
              <w:right w:val="single" w:sz="4" w:space="0" w:color="D9D9D9"/>
            </w:tcBorders>
            <w:shd w:val="clear" w:color="auto" w:fill="auto"/>
            <w:noWrap/>
            <w:hideMark/>
          </w:tcPr>
          <w:p w14:paraId="42B7B9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643EFE5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13DA7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155618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2F798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0FA286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90222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11FBCE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42572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c>
          <w:tcPr>
            <w:tcW w:w="690" w:type="pct"/>
            <w:tcBorders>
              <w:top w:val="nil"/>
              <w:left w:val="nil"/>
              <w:bottom w:val="single" w:sz="4" w:space="0" w:color="D9D9D9"/>
              <w:right w:val="single" w:sz="4" w:space="0" w:color="D9D9D9"/>
            </w:tcBorders>
            <w:shd w:val="clear" w:color="auto" w:fill="auto"/>
            <w:noWrap/>
            <w:hideMark/>
          </w:tcPr>
          <w:p w14:paraId="2B9DEA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r>
      <w:tr w:rsidR="004B253B" w:rsidRPr="004B253B" w14:paraId="197BFA8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FB090B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423" w:type="pct"/>
            <w:tcBorders>
              <w:top w:val="nil"/>
              <w:left w:val="nil"/>
              <w:bottom w:val="single" w:sz="4" w:space="0" w:color="D9D9D9"/>
              <w:right w:val="single" w:sz="4" w:space="0" w:color="D9D9D9"/>
            </w:tcBorders>
            <w:shd w:val="clear" w:color="auto" w:fill="auto"/>
            <w:noWrap/>
            <w:hideMark/>
          </w:tcPr>
          <w:p w14:paraId="13ABD9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2D23E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16BCD2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4DA4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344" w:type="pct"/>
            <w:tcBorders>
              <w:top w:val="nil"/>
              <w:left w:val="nil"/>
              <w:bottom w:val="single" w:sz="4" w:space="0" w:color="D9D9D9"/>
              <w:right w:val="single" w:sz="4" w:space="0" w:color="D9D9D9"/>
            </w:tcBorders>
            <w:shd w:val="clear" w:color="auto" w:fill="auto"/>
            <w:noWrap/>
            <w:hideMark/>
          </w:tcPr>
          <w:p w14:paraId="25D230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BA009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c>
          <w:tcPr>
            <w:tcW w:w="690" w:type="pct"/>
            <w:tcBorders>
              <w:top w:val="nil"/>
              <w:left w:val="nil"/>
              <w:bottom w:val="single" w:sz="4" w:space="0" w:color="D9D9D9"/>
              <w:right w:val="single" w:sz="4" w:space="0" w:color="D9D9D9"/>
            </w:tcBorders>
            <w:shd w:val="clear" w:color="auto" w:fill="auto"/>
            <w:noWrap/>
            <w:hideMark/>
          </w:tcPr>
          <w:p w14:paraId="158E91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r>
      <w:tr w:rsidR="004B253B" w:rsidRPr="004B253B" w14:paraId="58F2365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446E8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423" w:type="pct"/>
            <w:tcBorders>
              <w:top w:val="nil"/>
              <w:left w:val="nil"/>
              <w:bottom w:val="single" w:sz="4" w:space="0" w:color="D9D9D9"/>
              <w:right w:val="single" w:sz="4" w:space="0" w:color="D9D9D9"/>
            </w:tcBorders>
            <w:shd w:val="clear" w:color="auto" w:fill="auto"/>
            <w:noWrap/>
            <w:hideMark/>
          </w:tcPr>
          <w:p w14:paraId="6F509B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2595E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3978E2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D9325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0910200000</w:t>
            </w:r>
          </w:p>
        </w:tc>
        <w:tc>
          <w:tcPr>
            <w:tcW w:w="344" w:type="pct"/>
            <w:tcBorders>
              <w:top w:val="nil"/>
              <w:left w:val="nil"/>
              <w:bottom w:val="single" w:sz="4" w:space="0" w:color="D9D9D9"/>
              <w:right w:val="single" w:sz="4" w:space="0" w:color="D9D9D9"/>
            </w:tcBorders>
            <w:shd w:val="clear" w:color="auto" w:fill="auto"/>
            <w:noWrap/>
            <w:hideMark/>
          </w:tcPr>
          <w:p w14:paraId="411A14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08010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c>
          <w:tcPr>
            <w:tcW w:w="690" w:type="pct"/>
            <w:tcBorders>
              <w:top w:val="nil"/>
              <w:left w:val="nil"/>
              <w:bottom w:val="single" w:sz="4" w:space="0" w:color="D9D9D9"/>
              <w:right w:val="single" w:sz="4" w:space="0" w:color="D9D9D9"/>
            </w:tcBorders>
            <w:shd w:val="clear" w:color="auto" w:fill="auto"/>
            <w:noWrap/>
            <w:hideMark/>
          </w:tcPr>
          <w:p w14:paraId="6BFCB6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r>
      <w:tr w:rsidR="004B253B" w:rsidRPr="004B253B" w14:paraId="039BCB9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F1CCD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423" w:type="pct"/>
            <w:tcBorders>
              <w:top w:val="nil"/>
              <w:left w:val="nil"/>
              <w:bottom w:val="single" w:sz="4" w:space="0" w:color="D9D9D9"/>
              <w:right w:val="single" w:sz="4" w:space="0" w:color="D9D9D9"/>
            </w:tcBorders>
            <w:shd w:val="clear" w:color="auto" w:fill="auto"/>
            <w:noWrap/>
            <w:hideMark/>
          </w:tcPr>
          <w:p w14:paraId="6F0B46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EA268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5792F5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BF2FC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44" w:type="pct"/>
            <w:tcBorders>
              <w:top w:val="nil"/>
              <w:left w:val="nil"/>
              <w:bottom w:val="single" w:sz="4" w:space="0" w:color="D9D9D9"/>
              <w:right w:val="single" w:sz="4" w:space="0" w:color="D9D9D9"/>
            </w:tcBorders>
            <w:shd w:val="clear" w:color="auto" w:fill="auto"/>
            <w:noWrap/>
            <w:hideMark/>
          </w:tcPr>
          <w:p w14:paraId="73D7C4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79DC9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c>
          <w:tcPr>
            <w:tcW w:w="690" w:type="pct"/>
            <w:tcBorders>
              <w:top w:val="nil"/>
              <w:left w:val="nil"/>
              <w:bottom w:val="single" w:sz="4" w:space="0" w:color="D9D9D9"/>
              <w:right w:val="single" w:sz="4" w:space="0" w:color="D9D9D9"/>
            </w:tcBorders>
            <w:shd w:val="clear" w:color="auto" w:fill="auto"/>
            <w:noWrap/>
            <w:hideMark/>
          </w:tcPr>
          <w:p w14:paraId="3B45E62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r>
      <w:tr w:rsidR="004B253B" w:rsidRPr="004B253B" w14:paraId="4A5D1F8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ADE8D7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16E5E2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C38B5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7693AE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AA495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44" w:type="pct"/>
            <w:tcBorders>
              <w:top w:val="nil"/>
              <w:left w:val="nil"/>
              <w:bottom w:val="single" w:sz="4" w:space="0" w:color="D9D9D9"/>
              <w:right w:val="single" w:sz="4" w:space="0" w:color="D9D9D9"/>
            </w:tcBorders>
            <w:shd w:val="clear" w:color="auto" w:fill="auto"/>
            <w:noWrap/>
            <w:hideMark/>
          </w:tcPr>
          <w:p w14:paraId="370A48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208357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1 564,0</w:t>
            </w:r>
          </w:p>
        </w:tc>
        <w:tc>
          <w:tcPr>
            <w:tcW w:w="690" w:type="pct"/>
            <w:tcBorders>
              <w:top w:val="nil"/>
              <w:left w:val="nil"/>
              <w:bottom w:val="single" w:sz="4" w:space="0" w:color="D9D9D9"/>
              <w:right w:val="single" w:sz="4" w:space="0" w:color="D9D9D9"/>
            </w:tcBorders>
            <w:shd w:val="clear" w:color="auto" w:fill="auto"/>
            <w:noWrap/>
            <w:hideMark/>
          </w:tcPr>
          <w:p w14:paraId="69B470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1 564,0</w:t>
            </w:r>
          </w:p>
        </w:tc>
      </w:tr>
      <w:tr w:rsidR="004B253B" w:rsidRPr="004B253B" w14:paraId="25E956BD"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719003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3CE1E2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0BFA0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128DF3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ABD87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44" w:type="pct"/>
            <w:tcBorders>
              <w:top w:val="nil"/>
              <w:left w:val="nil"/>
              <w:bottom w:val="single" w:sz="4" w:space="0" w:color="D9D9D9"/>
              <w:right w:val="single" w:sz="4" w:space="0" w:color="D9D9D9"/>
            </w:tcBorders>
            <w:shd w:val="clear" w:color="auto" w:fill="auto"/>
            <w:noWrap/>
            <w:hideMark/>
          </w:tcPr>
          <w:p w14:paraId="03F8C8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7A431F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472,0</w:t>
            </w:r>
          </w:p>
        </w:tc>
        <w:tc>
          <w:tcPr>
            <w:tcW w:w="690" w:type="pct"/>
            <w:tcBorders>
              <w:top w:val="nil"/>
              <w:left w:val="nil"/>
              <w:bottom w:val="single" w:sz="4" w:space="0" w:color="D9D9D9"/>
              <w:right w:val="single" w:sz="4" w:space="0" w:color="D9D9D9"/>
            </w:tcBorders>
            <w:shd w:val="clear" w:color="auto" w:fill="auto"/>
            <w:noWrap/>
            <w:hideMark/>
          </w:tcPr>
          <w:p w14:paraId="7C09FA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472,0</w:t>
            </w:r>
          </w:p>
        </w:tc>
      </w:tr>
      <w:tr w:rsidR="004B253B" w:rsidRPr="004B253B" w14:paraId="4ACBDFF7"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3B146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42EBC0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93B1F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1C41EE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2871F0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44" w:type="pct"/>
            <w:tcBorders>
              <w:top w:val="nil"/>
              <w:left w:val="nil"/>
              <w:bottom w:val="single" w:sz="4" w:space="0" w:color="D9D9D9"/>
              <w:right w:val="single" w:sz="4" w:space="0" w:color="D9D9D9"/>
            </w:tcBorders>
            <w:shd w:val="clear" w:color="auto" w:fill="auto"/>
            <w:noWrap/>
            <w:hideMark/>
          </w:tcPr>
          <w:p w14:paraId="36141A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3C4624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c>
          <w:tcPr>
            <w:tcW w:w="690" w:type="pct"/>
            <w:tcBorders>
              <w:top w:val="nil"/>
              <w:left w:val="nil"/>
              <w:bottom w:val="single" w:sz="4" w:space="0" w:color="D9D9D9"/>
              <w:right w:val="single" w:sz="4" w:space="0" w:color="D9D9D9"/>
            </w:tcBorders>
            <w:shd w:val="clear" w:color="auto" w:fill="auto"/>
            <w:noWrap/>
            <w:hideMark/>
          </w:tcPr>
          <w:p w14:paraId="69F72E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0F88C5F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A5BF0F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43896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9EE3F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14094A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389A1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44" w:type="pct"/>
            <w:tcBorders>
              <w:top w:val="nil"/>
              <w:left w:val="nil"/>
              <w:bottom w:val="single" w:sz="4" w:space="0" w:color="D9D9D9"/>
              <w:right w:val="single" w:sz="4" w:space="0" w:color="D9D9D9"/>
            </w:tcBorders>
            <w:shd w:val="clear" w:color="auto" w:fill="auto"/>
            <w:noWrap/>
            <w:hideMark/>
          </w:tcPr>
          <w:p w14:paraId="120D50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3DCF8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6F2F958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3C9F95D6"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D1F983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3" w:type="pct"/>
            <w:tcBorders>
              <w:top w:val="nil"/>
              <w:left w:val="nil"/>
              <w:bottom w:val="single" w:sz="4" w:space="0" w:color="D9D9D9"/>
              <w:right w:val="single" w:sz="4" w:space="0" w:color="D9D9D9"/>
            </w:tcBorders>
            <w:shd w:val="clear" w:color="auto" w:fill="auto"/>
            <w:noWrap/>
            <w:hideMark/>
          </w:tcPr>
          <w:p w14:paraId="101FE0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20022B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4A40A5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14" w:type="pct"/>
            <w:tcBorders>
              <w:top w:val="nil"/>
              <w:left w:val="nil"/>
              <w:bottom w:val="single" w:sz="4" w:space="0" w:color="D9D9D9"/>
              <w:right w:val="single" w:sz="4" w:space="0" w:color="D9D9D9"/>
            </w:tcBorders>
            <w:shd w:val="clear" w:color="auto" w:fill="auto"/>
            <w:noWrap/>
            <w:hideMark/>
          </w:tcPr>
          <w:p w14:paraId="2D0E130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FFDDA2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8A6CA6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c>
          <w:tcPr>
            <w:tcW w:w="690" w:type="pct"/>
            <w:tcBorders>
              <w:top w:val="nil"/>
              <w:left w:val="nil"/>
              <w:bottom w:val="single" w:sz="4" w:space="0" w:color="D9D9D9"/>
              <w:right w:val="single" w:sz="4" w:space="0" w:color="D9D9D9"/>
            </w:tcBorders>
            <w:shd w:val="clear" w:color="auto" w:fill="auto"/>
            <w:noWrap/>
            <w:hideMark/>
          </w:tcPr>
          <w:p w14:paraId="51AEDEA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r>
      <w:tr w:rsidR="004B253B" w:rsidRPr="004B253B" w14:paraId="3E2DD96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1441A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"Безопасность"</w:t>
            </w:r>
          </w:p>
        </w:tc>
        <w:tc>
          <w:tcPr>
            <w:tcW w:w="423" w:type="pct"/>
            <w:tcBorders>
              <w:top w:val="nil"/>
              <w:left w:val="nil"/>
              <w:bottom w:val="single" w:sz="4" w:space="0" w:color="D9D9D9"/>
              <w:right w:val="single" w:sz="4" w:space="0" w:color="D9D9D9"/>
            </w:tcBorders>
            <w:shd w:val="clear" w:color="auto" w:fill="auto"/>
            <w:noWrap/>
            <w:hideMark/>
          </w:tcPr>
          <w:p w14:paraId="3CB18A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20D20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4CB237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14" w:type="pct"/>
            <w:tcBorders>
              <w:top w:val="nil"/>
              <w:left w:val="nil"/>
              <w:bottom w:val="single" w:sz="4" w:space="0" w:color="D9D9D9"/>
              <w:right w:val="single" w:sz="4" w:space="0" w:color="D9D9D9"/>
            </w:tcBorders>
            <w:shd w:val="clear" w:color="auto" w:fill="auto"/>
            <w:noWrap/>
            <w:hideMark/>
          </w:tcPr>
          <w:p w14:paraId="6C0C7B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0600000000</w:t>
            </w:r>
          </w:p>
        </w:tc>
        <w:tc>
          <w:tcPr>
            <w:tcW w:w="344" w:type="pct"/>
            <w:tcBorders>
              <w:top w:val="nil"/>
              <w:left w:val="nil"/>
              <w:bottom w:val="single" w:sz="4" w:space="0" w:color="D9D9D9"/>
              <w:right w:val="single" w:sz="4" w:space="0" w:color="D9D9D9"/>
            </w:tcBorders>
            <w:shd w:val="clear" w:color="auto" w:fill="auto"/>
            <w:noWrap/>
            <w:hideMark/>
          </w:tcPr>
          <w:p w14:paraId="35F8F1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A6227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690" w:type="pct"/>
            <w:tcBorders>
              <w:top w:val="nil"/>
              <w:left w:val="nil"/>
              <w:bottom w:val="single" w:sz="4" w:space="0" w:color="D9D9D9"/>
              <w:right w:val="single" w:sz="4" w:space="0" w:color="D9D9D9"/>
            </w:tcBorders>
            <w:shd w:val="clear" w:color="auto" w:fill="auto"/>
            <w:noWrap/>
            <w:hideMark/>
          </w:tcPr>
          <w:p w14:paraId="128CC9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3D9E4BFE"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7FF962B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423" w:type="pct"/>
            <w:tcBorders>
              <w:top w:val="nil"/>
              <w:left w:val="nil"/>
              <w:bottom w:val="single" w:sz="4" w:space="0" w:color="D9D9D9"/>
              <w:right w:val="single" w:sz="4" w:space="0" w:color="D9D9D9"/>
            </w:tcBorders>
            <w:shd w:val="clear" w:color="auto" w:fill="auto"/>
            <w:noWrap/>
            <w:hideMark/>
          </w:tcPr>
          <w:p w14:paraId="1D4CBF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455B4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06F817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14" w:type="pct"/>
            <w:tcBorders>
              <w:top w:val="nil"/>
              <w:left w:val="nil"/>
              <w:bottom w:val="single" w:sz="4" w:space="0" w:color="D9D9D9"/>
              <w:right w:val="single" w:sz="4" w:space="0" w:color="D9D9D9"/>
            </w:tcBorders>
            <w:shd w:val="clear" w:color="auto" w:fill="auto"/>
            <w:noWrap/>
            <w:hideMark/>
          </w:tcPr>
          <w:p w14:paraId="76A03D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344" w:type="pct"/>
            <w:tcBorders>
              <w:top w:val="nil"/>
              <w:left w:val="nil"/>
              <w:bottom w:val="single" w:sz="4" w:space="0" w:color="D9D9D9"/>
              <w:right w:val="single" w:sz="4" w:space="0" w:color="D9D9D9"/>
            </w:tcBorders>
            <w:shd w:val="clear" w:color="auto" w:fill="auto"/>
            <w:noWrap/>
            <w:hideMark/>
          </w:tcPr>
          <w:p w14:paraId="7C7295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2DDB1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690" w:type="pct"/>
            <w:tcBorders>
              <w:top w:val="nil"/>
              <w:left w:val="nil"/>
              <w:bottom w:val="single" w:sz="4" w:space="0" w:color="D9D9D9"/>
              <w:right w:val="single" w:sz="4" w:space="0" w:color="D9D9D9"/>
            </w:tcBorders>
            <w:shd w:val="clear" w:color="auto" w:fill="auto"/>
            <w:noWrap/>
            <w:hideMark/>
          </w:tcPr>
          <w:p w14:paraId="1DED8F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483C7DE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CD627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первичных мер пожарной безопасности</w:t>
            </w:r>
          </w:p>
        </w:tc>
        <w:tc>
          <w:tcPr>
            <w:tcW w:w="423" w:type="pct"/>
            <w:tcBorders>
              <w:top w:val="nil"/>
              <w:left w:val="nil"/>
              <w:bottom w:val="single" w:sz="4" w:space="0" w:color="D9D9D9"/>
              <w:right w:val="single" w:sz="4" w:space="0" w:color="D9D9D9"/>
            </w:tcBorders>
            <w:shd w:val="clear" w:color="auto" w:fill="auto"/>
            <w:noWrap/>
            <w:hideMark/>
          </w:tcPr>
          <w:p w14:paraId="3EC051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304CB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1A040D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14" w:type="pct"/>
            <w:tcBorders>
              <w:top w:val="nil"/>
              <w:left w:val="nil"/>
              <w:bottom w:val="single" w:sz="4" w:space="0" w:color="D9D9D9"/>
              <w:right w:val="single" w:sz="4" w:space="0" w:color="D9D9D9"/>
            </w:tcBorders>
            <w:shd w:val="clear" w:color="auto" w:fill="auto"/>
            <w:noWrap/>
            <w:hideMark/>
          </w:tcPr>
          <w:p w14:paraId="288765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344" w:type="pct"/>
            <w:tcBorders>
              <w:top w:val="nil"/>
              <w:left w:val="nil"/>
              <w:bottom w:val="single" w:sz="4" w:space="0" w:color="D9D9D9"/>
              <w:right w:val="single" w:sz="4" w:space="0" w:color="D9D9D9"/>
            </w:tcBorders>
            <w:shd w:val="clear" w:color="auto" w:fill="auto"/>
            <w:noWrap/>
            <w:hideMark/>
          </w:tcPr>
          <w:p w14:paraId="6D5C5C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B4CED1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690" w:type="pct"/>
            <w:tcBorders>
              <w:top w:val="nil"/>
              <w:left w:val="nil"/>
              <w:bottom w:val="single" w:sz="4" w:space="0" w:color="D9D9D9"/>
              <w:right w:val="single" w:sz="4" w:space="0" w:color="D9D9D9"/>
            </w:tcBorders>
            <w:shd w:val="clear" w:color="auto" w:fill="auto"/>
            <w:noWrap/>
            <w:hideMark/>
          </w:tcPr>
          <w:p w14:paraId="212FF7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5DFFD33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3B72EF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5923D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64015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237443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14" w:type="pct"/>
            <w:tcBorders>
              <w:top w:val="nil"/>
              <w:left w:val="nil"/>
              <w:bottom w:val="single" w:sz="4" w:space="0" w:color="D9D9D9"/>
              <w:right w:val="single" w:sz="4" w:space="0" w:color="D9D9D9"/>
            </w:tcBorders>
            <w:shd w:val="clear" w:color="auto" w:fill="auto"/>
            <w:noWrap/>
            <w:hideMark/>
          </w:tcPr>
          <w:p w14:paraId="3E3E28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344" w:type="pct"/>
            <w:tcBorders>
              <w:top w:val="nil"/>
              <w:left w:val="nil"/>
              <w:bottom w:val="single" w:sz="4" w:space="0" w:color="D9D9D9"/>
              <w:right w:val="single" w:sz="4" w:space="0" w:color="D9D9D9"/>
            </w:tcBorders>
            <w:shd w:val="clear" w:color="auto" w:fill="auto"/>
            <w:noWrap/>
            <w:hideMark/>
          </w:tcPr>
          <w:p w14:paraId="719D5A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CB63C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690" w:type="pct"/>
            <w:tcBorders>
              <w:top w:val="nil"/>
              <w:left w:val="nil"/>
              <w:bottom w:val="single" w:sz="4" w:space="0" w:color="D9D9D9"/>
              <w:right w:val="single" w:sz="4" w:space="0" w:color="D9D9D9"/>
            </w:tcBorders>
            <w:shd w:val="clear" w:color="auto" w:fill="auto"/>
            <w:noWrap/>
            <w:hideMark/>
          </w:tcPr>
          <w:p w14:paraId="3639AF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4175C8B4"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3A578D9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безопасности и правоохранительной деятельности</w:t>
            </w:r>
          </w:p>
        </w:tc>
        <w:tc>
          <w:tcPr>
            <w:tcW w:w="423" w:type="pct"/>
            <w:tcBorders>
              <w:top w:val="nil"/>
              <w:left w:val="nil"/>
              <w:bottom w:val="single" w:sz="4" w:space="0" w:color="D9D9D9"/>
              <w:right w:val="single" w:sz="4" w:space="0" w:color="D9D9D9"/>
            </w:tcBorders>
            <w:shd w:val="clear" w:color="auto" w:fill="auto"/>
            <w:noWrap/>
            <w:hideMark/>
          </w:tcPr>
          <w:p w14:paraId="4BE0EB0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EA50BF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6CC9B55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113E889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70A2B4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C2AD4E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c>
          <w:tcPr>
            <w:tcW w:w="690" w:type="pct"/>
            <w:tcBorders>
              <w:top w:val="nil"/>
              <w:left w:val="nil"/>
              <w:bottom w:val="single" w:sz="4" w:space="0" w:color="D9D9D9"/>
              <w:right w:val="single" w:sz="4" w:space="0" w:color="D9D9D9"/>
            </w:tcBorders>
            <w:shd w:val="clear" w:color="auto" w:fill="auto"/>
            <w:noWrap/>
            <w:hideMark/>
          </w:tcPr>
          <w:p w14:paraId="2237604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21BB0A9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EA188B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"Безопасность"</w:t>
            </w:r>
          </w:p>
        </w:tc>
        <w:tc>
          <w:tcPr>
            <w:tcW w:w="423" w:type="pct"/>
            <w:tcBorders>
              <w:top w:val="nil"/>
              <w:left w:val="nil"/>
              <w:bottom w:val="single" w:sz="4" w:space="0" w:color="D9D9D9"/>
              <w:right w:val="single" w:sz="4" w:space="0" w:color="D9D9D9"/>
            </w:tcBorders>
            <w:shd w:val="clear" w:color="auto" w:fill="auto"/>
            <w:noWrap/>
            <w:hideMark/>
          </w:tcPr>
          <w:p w14:paraId="7606C0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C2051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7EE420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10B8F5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0600000000</w:t>
            </w:r>
          </w:p>
        </w:tc>
        <w:tc>
          <w:tcPr>
            <w:tcW w:w="344" w:type="pct"/>
            <w:tcBorders>
              <w:top w:val="nil"/>
              <w:left w:val="nil"/>
              <w:bottom w:val="single" w:sz="4" w:space="0" w:color="D9D9D9"/>
              <w:right w:val="single" w:sz="4" w:space="0" w:color="D9D9D9"/>
            </w:tcBorders>
            <w:shd w:val="clear" w:color="auto" w:fill="auto"/>
            <w:noWrap/>
            <w:hideMark/>
          </w:tcPr>
          <w:p w14:paraId="22A4B3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38BB6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690" w:type="pct"/>
            <w:tcBorders>
              <w:top w:val="nil"/>
              <w:left w:val="nil"/>
              <w:bottom w:val="single" w:sz="4" w:space="0" w:color="D9D9D9"/>
              <w:right w:val="single" w:sz="4" w:space="0" w:color="D9D9D9"/>
            </w:tcBorders>
            <w:shd w:val="clear" w:color="auto" w:fill="auto"/>
            <w:noWrap/>
            <w:hideMark/>
          </w:tcPr>
          <w:p w14:paraId="41EFA5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08FE4C17"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F93287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"Профилактика правонарушений"</w:t>
            </w:r>
          </w:p>
        </w:tc>
        <w:tc>
          <w:tcPr>
            <w:tcW w:w="423" w:type="pct"/>
            <w:tcBorders>
              <w:top w:val="nil"/>
              <w:left w:val="nil"/>
              <w:bottom w:val="single" w:sz="4" w:space="0" w:color="D9D9D9"/>
              <w:right w:val="single" w:sz="4" w:space="0" w:color="D9D9D9"/>
            </w:tcBorders>
            <w:shd w:val="clear" w:color="auto" w:fill="auto"/>
            <w:noWrap/>
            <w:hideMark/>
          </w:tcPr>
          <w:p w14:paraId="6B851C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C94D3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24908F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58EAFA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0620000000</w:t>
            </w:r>
          </w:p>
        </w:tc>
        <w:tc>
          <w:tcPr>
            <w:tcW w:w="344" w:type="pct"/>
            <w:tcBorders>
              <w:top w:val="nil"/>
              <w:left w:val="nil"/>
              <w:bottom w:val="single" w:sz="4" w:space="0" w:color="D9D9D9"/>
              <w:right w:val="single" w:sz="4" w:space="0" w:color="D9D9D9"/>
            </w:tcBorders>
            <w:shd w:val="clear" w:color="auto" w:fill="auto"/>
            <w:noWrap/>
            <w:hideMark/>
          </w:tcPr>
          <w:p w14:paraId="49A29B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E27D7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598CC8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5809DDEE"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EB9B5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Мероприятия по профилактике правонарушений</w:t>
            </w:r>
          </w:p>
        </w:tc>
        <w:tc>
          <w:tcPr>
            <w:tcW w:w="423" w:type="pct"/>
            <w:tcBorders>
              <w:top w:val="nil"/>
              <w:left w:val="nil"/>
              <w:bottom w:val="single" w:sz="4" w:space="0" w:color="D9D9D9"/>
              <w:right w:val="single" w:sz="4" w:space="0" w:color="D9D9D9"/>
            </w:tcBorders>
            <w:shd w:val="clear" w:color="auto" w:fill="auto"/>
            <w:noWrap/>
            <w:hideMark/>
          </w:tcPr>
          <w:p w14:paraId="557F0E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66A65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3ACCFC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64F0CE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0620100000</w:t>
            </w:r>
          </w:p>
        </w:tc>
        <w:tc>
          <w:tcPr>
            <w:tcW w:w="344" w:type="pct"/>
            <w:tcBorders>
              <w:top w:val="nil"/>
              <w:left w:val="nil"/>
              <w:bottom w:val="single" w:sz="4" w:space="0" w:color="D9D9D9"/>
              <w:right w:val="single" w:sz="4" w:space="0" w:color="D9D9D9"/>
            </w:tcBorders>
            <w:shd w:val="clear" w:color="auto" w:fill="auto"/>
            <w:noWrap/>
            <w:hideMark/>
          </w:tcPr>
          <w:p w14:paraId="0522BF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1102D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04A20E4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851913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D93D9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и предупреждение преступности</w:t>
            </w:r>
          </w:p>
        </w:tc>
        <w:tc>
          <w:tcPr>
            <w:tcW w:w="423" w:type="pct"/>
            <w:tcBorders>
              <w:top w:val="nil"/>
              <w:left w:val="nil"/>
              <w:bottom w:val="single" w:sz="4" w:space="0" w:color="D9D9D9"/>
              <w:right w:val="single" w:sz="4" w:space="0" w:color="D9D9D9"/>
            </w:tcBorders>
            <w:shd w:val="clear" w:color="auto" w:fill="auto"/>
            <w:noWrap/>
            <w:hideMark/>
          </w:tcPr>
          <w:p w14:paraId="7BFE00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A5AF2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6E04E6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4D00B1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344" w:type="pct"/>
            <w:tcBorders>
              <w:top w:val="nil"/>
              <w:left w:val="nil"/>
              <w:bottom w:val="single" w:sz="4" w:space="0" w:color="D9D9D9"/>
              <w:right w:val="single" w:sz="4" w:space="0" w:color="D9D9D9"/>
            </w:tcBorders>
            <w:shd w:val="clear" w:color="auto" w:fill="auto"/>
            <w:noWrap/>
            <w:hideMark/>
          </w:tcPr>
          <w:p w14:paraId="2EAF46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5324D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45C52C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54A775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C3CED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867B8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E0F7C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333051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5FA7C7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344" w:type="pct"/>
            <w:tcBorders>
              <w:top w:val="nil"/>
              <w:left w:val="nil"/>
              <w:bottom w:val="single" w:sz="4" w:space="0" w:color="D9D9D9"/>
              <w:right w:val="single" w:sz="4" w:space="0" w:color="D9D9D9"/>
            </w:tcBorders>
            <w:shd w:val="clear" w:color="auto" w:fill="auto"/>
            <w:noWrap/>
            <w:hideMark/>
          </w:tcPr>
          <w:p w14:paraId="429984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68C34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1BB9E3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6403C4B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4D06FF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Гармонизация межэтнических отношений и участие в профилактике экстремизма</w:t>
            </w:r>
          </w:p>
        </w:tc>
        <w:tc>
          <w:tcPr>
            <w:tcW w:w="423" w:type="pct"/>
            <w:tcBorders>
              <w:top w:val="nil"/>
              <w:left w:val="nil"/>
              <w:bottom w:val="single" w:sz="4" w:space="0" w:color="D9D9D9"/>
              <w:right w:val="single" w:sz="4" w:space="0" w:color="D9D9D9"/>
            </w:tcBorders>
            <w:shd w:val="clear" w:color="auto" w:fill="auto"/>
            <w:noWrap/>
            <w:hideMark/>
          </w:tcPr>
          <w:p w14:paraId="5B631A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3F443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4CBC3B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6C46AD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0630000000</w:t>
            </w:r>
          </w:p>
        </w:tc>
        <w:tc>
          <w:tcPr>
            <w:tcW w:w="344" w:type="pct"/>
            <w:tcBorders>
              <w:top w:val="nil"/>
              <w:left w:val="nil"/>
              <w:bottom w:val="single" w:sz="4" w:space="0" w:color="D9D9D9"/>
              <w:right w:val="single" w:sz="4" w:space="0" w:color="D9D9D9"/>
            </w:tcBorders>
            <w:shd w:val="clear" w:color="auto" w:fill="auto"/>
            <w:noWrap/>
            <w:hideMark/>
          </w:tcPr>
          <w:p w14:paraId="6E762B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66D79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690" w:type="pct"/>
            <w:tcBorders>
              <w:top w:val="nil"/>
              <w:left w:val="nil"/>
              <w:bottom w:val="single" w:sz="4" w:space="0" w:color="D9D9D9"/>
              <w:right w:val="single" w:sz="4" w:space="0" w:color="D9D9D9"/>
            </w:tcBorders>
            <w:shd w:val="clear" w:color="auto" w:fill="auto"/>
            <w:noWrap/>
            <w:hideMark/>
          </w:tcPr>
          <w:p w14:paraId="70E388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7D64762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F9F5D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национальной безопасности и правоохранительной деятельности</w:t>
            </w:r>
          </w:p>
        </w:tc>
        <w:tc>
          <w:tcPr>
            <w:tcW w:w="423" w:type="pct"/>
            <w:tcBorders>
              <w:top w:val="nil"/>
              <w:left w:val="nil"/>
              <w:bottom w:val="single" w:sz="4" w:space="0" w:color="D9D9D9"/>
              <w:right w:val="single" w:sz="4" w:space="0" w:color="D9D9D9"/>
            </w:tcBorders>
            <w:shd w:val="clear" w:color="auto" w:fill="auto"/>
            <w:noWrap/>
            <w:hideMark/>
          </w:tcPr>
          <w:p w14:paraId="1FC765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F9B9E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501614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7A2D66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344" w:type="pct"/>
            <w:tcBorders>
              <w:top w:val="nil"/>
              <w:left w:val="nil"/>
              <w:bottom w:val="single" w:sz="4" w:space="0" w:color="D9D9D9"/>
              <w:right w:val="single" w:sz="4" w:space="0" w:color="D9D9D9"/>
            </w:tcBorders>
            <w:shd w:val="clear" w:color="auto" w:fill="auto"/>
            <w:noWrap/>
            <w:hideMark/>
          </w:tcPr>
          <w:p w14:paraId="3ACB6C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8FC1C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690" w:type="pct"/>
            <w:tcBorders>
              <w:top w:val="nil"/>
              <w:left w:val="nil"/>
              <w:bottom w:val="single" w:sz="4" w:space="0" w:color="D9D9D9"/>
              <w:right w:val="single" w:sz="4" w:space="0" w:color="D9D9D9"/>
            </w:tcBorders>
            <w:shd w:val="clear" w:color="auto" w:fill="auto"/>
            <w:noWrap/>
            <w:hideMark/>
          </w:tcPr>
          <w:p w14:paraId="6AE565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261C602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214A82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D84BE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8912E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36" w:type="pct"/>
            <w:tcBorders>
              <w:top w:val="nil"/>
              <w:left w:val="nil"/>
              <w:bottom w:val="single" w:sz="4" w:space="0" w:color="D9D9D9"/>
              <w:right w:val="single" w:sz="4" w:space="0" w:color="D9D9D9"/>
            </w:tcBorders>
            <w:shd w:val="clear" w:color="auto" w:fill="auto"/>
            <w:noWrap/>
            <w:hideMark/>
          </w:tcPr>
          <w:p w14:paraId="64B5B2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14" w:type="pct"/>
            <w:tcBorders>
              <w:top w:val="nil"/>
              <w:left w:val="nil"/>
              <w:bottom w:val="single" w:sz="4" w:space="0" w:color="D9D9D9"/>
              <w:right w:val="single" w:sz="4" w:space="0" w:color="D9D9D9"/>
            </w:tcBorders>
            <w:shd w:val="clear" w:color="auto" w:fill="auto"/>
            <w:noWrap/>
            <w:hideMark/>
          </w:tcPr>
          <w:p w14:paraId="29810E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344" w:type="pct"/>
            <w:tcBorders>
              <w:top w:val="nil"/>
              <w:left w:val="nil"/>
              <w:bottom w:val="single" w:sz="4" w:space="0" w:color="D9D9D9"/>
              <w:right w:val="single" w:sz="4" w:space="0" w:color="D9D9D9"/>
            </w:tcBorders>
            <w:shd w:val="clear" w:color="auto" w:fill="auto"/>
            <w:noWrap/>
            <w:hideMark/>
          </w:tcPr>
          <w:p w14:paraId="5723F5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9959D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690" w:type="pct"/>
            <w:tcBorders>
              <w:top w:val="nil"/>
              <w:left w:val="nil"/>
              <w:bottom w:val="single" w:sz="4" w:space="0" w:color="D9D9D9"/>
              <w:right w:val="single" w:sz="4" w:space="0" w:color="D9D9D9"/>
            </w:tcBorders>
            <w:shd w:val="clear" w:color="auto" w:fill="auto"/>
            <w:noWrap/>
            <w:hideMark/>
          </w:tcPr>
          <w:p w14:paraId="1BC66B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59F73DF4"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9A0748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НАЦИОНАЛЬНАЯ ЭКОНОМИКА</w:t>
            </w:r>
          </w:p>
        </w:tc>
        <w:tc>
          <w:tcPr>
            <w:tcW w:w="423" w:type="pct"/>
            <w:tcBorders>
              <w:top w:val="nil"/>
              <w:left w:val="nil"/>
              <w:bottom w:val="single" w:sz="4" w:space="0" w:color="D9D9D9"/>
              <w:right w:val="single" w:sz="4" w:space="0" w:color="D9D9D9"/>
            </w:tcBorders>
            <w:shd w:val="clear" w:color="auto" w:fill="auto"/>
            <w:noWrap/>
            <w:hideMark/>
          </w:tcPr>
          <w:p w14:paraId="0BA3552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405B70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3A4B011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6A76047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C95D7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B721DF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42 884,8</w:t>
            </w:r>
          </w:p>
        </w:tc>
        <w:tc>
          <w:tcPr>
            <w:tcW w:w="690" w:type="pct"/>
            <w:tcBorders>
              <w:top w:val="nil"/>
              <w:left w:val="nil"/>
              <w:bottom w:val="single" w:sz="4" w:space="0" w:color="D9D9D9"/>
              <w:right w:val="single" w:sz="4" w:space="0" w:color="D9D9D9"/>
            </w:tcBorders>
            <w:shd w:val="clear" w:color="auto" w:fill="auto"/>
            <w:noWrap/>
            <w:hideMark/>
          </w:tcPr>
          <w:p w14:paraId="53F4308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53 713,6</w:t>
            </w:r>
          </w:p>
        </w:tc>
      </w:tr>
      <w:tr w:rsidR="004B253B" w:rsidRPr="004B253B" w14:paraId="144D0B8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D10A45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Сельское хозяйство и рыболовство</w:t>
            </w:r>
          </w:p>
        </w:tc>
        <w:tc>
          <w:tcPr>
            <w:tcW w:w="423" w:type="pct"/>
            <w:tcBorders>
              <w:top w:val="nil"/>
              <w:left w:val="nil"/>
              <w:bottom w:val="single" w:sz="4" w:space="0" w:color="D9D9D9"/>
              <w:right w:val="single" w:sz="4" w:space="0" w:color="D9D9D9"/>
            </w:tcBorders>
            <w:shd w:val="clear" w:color="auto" w:fill="auto"/>
            <w:noWrap/>
            <w:hideMark/>
          </w:tcPr>
          <w:p w14:paraId="027D6A4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06238E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732E927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5CB6FE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33C685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F7B15C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300,0</w:t>
            </w:r>
          </w:p>
        </w:tc>
        <w:tc>
          <w:tcPr>
            <w:tcW w:w="690" w:type="pct"/>
            <w:tcBorders>
              <w:top w:val="nil"/>
              <w:left w:val="nil"/>
              <w:bottom w:val="single" w:sz="4" w:space="0" w:color="D9D9D9"/>
              <w:right w:val="single" w:sz="4" w:space="0" w:color="D9D9D9"/>
            </w:tcBorders>
            <w:shd w:val="clear" w:color="auto" w:fill="auto"/>
            <w:noWrap/>
            <w:hideMark/>
          </w:tcPr>
          <w:p w14:paraId="6000A87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300,0</w:t>
            </w:r>
          </w:p>
        </w:tc>
      </w:tr>
      <w:tr w:rsidR="004B253B" w:rsidRPr="004B253B" w14:paraId="3D15792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AC0B38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"Создание условий для устойчивого экономического развития"</w:t>
            </w:r>
          </w:p>
        </w:tc>
        <w:tc>
          <w:tcPr>
            <w:tcW w:w="423" w:type="pct"/>
            <w:tcBorders>
              <w:top w:val="nil"/>
              <w:left w:val="nil"/>
              <w:bottom w:val="single" w:sz="4" w:space="0" w:color="D9D9D9"/>
              <w:right w:val="single" w:sz="4" w:space="0" w:color="D9D9D9"/>
            </w:tcBorders>
            <w:shd w:val="clear" w:color="auto" w:fill="auto"/>
            <w:noWrap/>
            <w:hideMark/>
          </w:tcPr>
          <w:p w14:paraId="7DB523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91378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6AFBCF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59453F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0500000000</w:t>
            </w:r>
          </w:p>
        </w:tc>
        <w:tc>
          <w:tcPr>
            <w:tcW w:w="344" w:type="pct"/>
            <w:tcBorders>
              <w:top w:val="nil"/>
              <w:left w:val="nil"/>
              <w:bottom w:val="single" w:sz="4" w:space="0" w:color="D9D9D9"/>
              <w:right w:val="single" w:sz="4" w:space="0" w:color="D9D9D9"/>
            </w:tcBorders>
            <w:shd w:val="clear" w:color="auto" w:fill="auto"/>
            <w:noWrap/>
            <w:hideMark/>
          </w:tcPr>
          <w:p w14:paraId="50A347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2E7E2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690" w:type="pct"/>
            <w:tcBorders>
              <w:top w:val="nil"/>
              <w:left w:val="nil"/>
              <w:bottom w:val="single" w:sz="4" w:space="0" w:color="D9D9D9"/>
              <w:right w:val="single" w:sz="4" w:space="0" w:color="D9D9D9"/>
            </w:tcBorders>
            <w:shd w:val="clear" w:color="auto" w:fill="auto"/>
            <w:noWrap/>
            <w:hideMark/>
          </w:tcPr>
          <w:p w14:paraId="34DDD3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18639294"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BD501D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сельского хозяйства и расширение рынка сельскохозяйственной продукции"</w:t>
            </w:r>
          </w:p>
        </w:tc>
        <w:tc>
          <w:tcPr>
            <w:tcW w:w="423" w:type="pct"/>
            <w:tcBorders>
              <w:top w:val="nil"/>
              <w:left w:val="nil"/>
              <w:bottom w:val="single" w:sz="4" w:space="0" w:color="D9D9D9"/>
              <w:right w:val="single" w:sz="4" w:space="0" w:color="D9D9D9"/>
            </w:tcBorders>
            <w:shd w:val="clear" w:color="auto" w:fill="auto"/>
            <w:noWrap/>
            <w:hideMark/>
          </w:tcPr>
          <w:p w14:paraId="35B566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B2780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057C4F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0D0217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0510000000</w:t>
            </w:r>
          </w:p>
        </w:tc>
        <w:tc>
          <w:tcPr>
            <w:tcW w:w="344" w:type="pct"/>
            <w:tcBorders>
              <w:top w:val="nil"/>
              <w:left w:val="nil"/>
              <w:bottom w:val="single" w:sz="4" w:space="0" w:color="D9D9D9"/>
              <w:right w:val="single" w:sz="4" w:space="0" w:color="D9D9D9"/>
            </w:tcBorders>
            <w:shd w:val="clear" w:color="auto" w:fill="auto"/>
            <w:noWrap/>
            <w:hideMark/>
          </w:tcPr>
          <w:p w14:paraId="2459A4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E0751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690" w:type="pct"/>
            <w:tcBorders>
              <w:top w:val="nil"/>
              <w:left w:val="nil"/>
              <w:bottom w:val="single" w:sz="4" w:space="0" w:color="D9D9D9"/>
              <w:right w:val="single" w:sz="4" w:space="0" w:color="D9D9D9"/>
            </w:tcBorders>
            <w:shd w:val="clear" w:color="auto" w:fill="auto"/>
            <w:noWrap/>
            <w:hideMark/>
          </w:tcPr>
          <w:p w14:paraId="19D841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42BE6707"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EFB02B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в области сельского хозяйства</w:t>
            </w:r>
          </w:p>
        </w:tc>
        <w:tc>
          <w:tcPr>
            <w:tcW w:w="423" w:type="pct"/>
            <w:tcBorders>
              <w:top w:val="nil"/>
              <w:left w:val="nil"/>
              <w:bottom w:val="single" w:sz="4" w:space="0" w:color="D9D9D9"/>
              <w:right w:val="single" w:sz="4" w:space="0" w:color="D9D9D9"/>
            </w:tcBorders>
            <w:shd w:val="clear" w:color="auto" w:fill="auto"/>
            <w:noWrap/>
            <w:hideMark/>
          </w:tcPr>
          <w:p w14:paraId="3EA332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5DD7E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6D4453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713BA0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0510100000</w:t>
            </w:r>
          </w:p>
        </w:tc>
        <w:tc>
          <w:tcPr>
            <w:tcW w:w="344" w:type="pct"/>
            <w:tcBorders>
              <w:top w:val="nil"/>
              <w:left w:val="nil"/>
              <w:bottom w:val="single" w:sz="4" w:space="0" w:color="D9D9D9"/>
              <w:right w:val="single" w:sz="4" w:space="0" w:color="D9D9D9"/>
            </w:tcBorders>
            <w:shd w:val="clear" w:color="auto" w:fill="auto"/>
            <w:noWrap/>
            <w:hideMark/>
          </w:tcPr>
          <w:p w14:paraId="179513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D0B51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690" w:type="pct"/>
            <w:tcBorders>
              <w:top w:val="nil"/>
              <w:left w:val="nil"/>
              <w:bottom w:val="single" w:sz="4" w:space="0" w:color="D9D9D9"/>
              <w:right w:val="single" w:sz="4" w:space="0" w:color="D9D9D9"/>
            </w:tcBorders>
            <w:shd w:val="clear" w:color="auto" w:fill="auto"/>
            <w:noWrap/>
            <w:hideMark/>
          </w:tcPr>
          <w:p w14:paraId="464AE84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72FC7CC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D8352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сельского хозяйства</w:t>
            </w:r>
          </w:p>
        </w:tc>
        <w:tc>
          <w:tcPr>
            <w:tcW w:w="423" w:type="pct"/>
            <w:tcBorders>
              <w:top w:val="nil"/>
              <w:left w:val="nil"/>
              <w:bottom w:val="single" w:sz="4" w:space="0" w:color="D9D9D9"/>
              <w:right w:val="single" w:sz="4" w:space="0" w:color="D9D9D9"/>
            </w:tcBorders>
            <w:shd w:val="clear" w:color="auto" w:fill="auto"/>
            <w:noWrap/>
            <w:hideMark/>
          </w:tcPr>
          <w:p w14:paraId="52124B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2E97C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725AF6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26B9D8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344" w:type="pct"/>
            <w:tcBorders>
              <w:top w:val="nil"/>
              <w:left w:val="nil"/>
              <w:bottom w:val="single" w:sz="4" w:space="0" w:color="D9D9D9"/>
              <w:right w:val="single" w:sz="4" w:space="0" w:color="D9D9D9"/>
            </w:tcBorders>
            <w:shd w:val="clear" w:color="auto" w:fill="auto"/>
            <w:noWrap/>
            <w:hideMark/>
          </w:tcPr>
          <w:p w14:paraId="42B1C1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8635E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690" w:type="pct"/>
            <w:tcBorders>
              <w:top w:val="nil"/>
              <w:left w:val="nil"/>
              <w:bottom w:val="single" w:sz="4" w:space="0" w:color="D9D9D9"/>
              <w:right w:val="single" w:sz="4" w:space="0" w:color="D9D9D9"/>
            </w:tcBorders>
            <w:shd w:val="clear" w:color="auto" w:fill="auto"/>
            <w:noWrap/>
            <w:hideMark/>
          </w:tcPr>
          <w:p w14:paraId="571C47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2129CDD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B4D078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525FF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DBD88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3B1919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4CFD38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344" w:type="pct"/>
            <w:tcBorders>
              <w:top w:val="nil"/>
              <w:left w:val="nil"/>
              <w:bottom w:val="single" w:sz="4" w:space="0" w:color="D9D9D9"/>
              <w:right w:val="single" w:sz="4" w:space="0" w:color="D9D9D9"/>
            </w:tcBorders>
            <w:shd w:val="clear" w:color="auto" w:fill="auto"/>
            <w:noWrap/>
            <w:hideMark/>
          </w:tcPr>
          <w:p w14:paraId="29650D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4B399D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690" w:type="pct"/>
            <w:tcBorders>
              <w:top w:val="nil"/>
              <w:left w:val="nil"/>
              <w:bottom w:val="single" w:sz="4" w:space="0" w:color="D9D9D9"/>
              <w:right w:val="single" w:sz="4" w:space="0" w:color="D9D9D9"/>
            </w:tcBorders>
            <w:shd w:val="clear" w:color="auto" w:fill="auto"/>
            <w:noWrap/>
            <w:hideMark/>
          </w:tcPr>
          <w:p w14:paraId="1920FA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212F9C1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BC9730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Транспорт</w:t>
            </w:r>
          </w:p>
        </w:tc>
        <w:tc>
          <w:tcPr>
            <w:tcW w:w="423" w:type="pct"/>
            <w:tcBorders>
              <w:top w:val="nil"/>
              <w:left w:val="nil"/>
              <w:bottom w:val="single" w:sz="4" w:space="0" w:color="D9D9D9"/>
              <w:right w:val="single" w:sz="4" w:space="0" w:color="D9D9D9"/>
            </w:tcBorders>
            <w:shd w:val="clear" w:color="auto" w:fill="auto"/>
            <w:noWrap/>
            <w:hideMark/>
          </w:tcPr>
          <w:p w14:paraId="5A4E1AB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164F7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19728CC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14" w:type="pct"/>
            <w:tcBorders>
              <w:top w:val="nil"/>
              <w:left w:val="nil"/>
              <w:bottom w:val="single" w:sz="4" w:space="0" w:color="D9D9D9"/>
              <w:right w:val="single" w:sz="4" w:space="0" w:color="D9D9D9"/>
            </w:tcBorders>
            <w:shd w:val="clear" w:color="auto" w:fill="auto"/>
            <w:noWrap/>
            <w:hideMark/>
          </w:tcPr>
          <w:p w14:paraId="5A9011B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6403F01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61E34F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1 000,0</w:t>
            </w:r>
          </w:p>
        </w:tc>
        <w:tc>
          <w:tcPr>
            <w:tcW w:w="690" w:type="pct"/>
            <w:tcBorders>
              <w:top w:val="nil"/>
              <w:left w:val="nil"/>
              <w:bottom w:val="single" w:sz="4" w:space="0" w:color="D9D9D9"/>
              <w:right w:val="single" w:sz="4" w:space="0" w:color="D9D9D9"/>
            </w:tcBorders>
            <w:shd w:val="clear" w:color="auto" w:fill="auto"/>
            <w:noWrap/>
            <w:hideMark/>
          </w:tcPr>
          <w:p w14:paraId="4FE1B6D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1 000,0</w:t>
            </w:r>
          </w:p>
        </w:tc>
      </w:tr>
      <w:tr w:rsidR="004B253B" w:rsidRPr="004B253B" w14:paraId="090487D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A84C7B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12EFC1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2E31B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2D99F6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14" w:type="pct"/>
            <w:tcBorders>
              <w:top w:val="nil"/>
              <w:left w:val="nil"/>
              <w:bottom w:val="single" w:sz="4" w:space="0" w:color="D9D9D9"/>
              <w:right w:val="single" w:sz="4" w:space="0" w:color="D9D9D9"/>
            </w:tcBorders>
            <w:shd w:val="clear" w:color="auto" w:fill="auto"/>
            <w:noWrap/>
            <w:hideMark/>
          </w:tcPr>
          <w:p w14:paraId="068869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3A4966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CE010F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c>
          <w:tcPr>
            <w:tcW w:w="690" w:type="pct"/>
            <w:tcBorders>
              <w:top w:val="nil"/>
              <w:left w:val="nil"/>
              <w:bottom w:val="single" w:sz="4" w:space="0" w:color="D9D9D9"/>
              <w:right w:val="single" w:sz="4" w:space="0" w:color="D9D9D9"/>
            </w:tcBorders>
            <w:shd w:val="clear" w:color="auto" w:fill="auto"/>
            <w:noWrap/>
            <w:hideMark/>
          </w:tcPr>
          <w:p w14:paraId="2AF80C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r>
      <w:tr w:rsidR="004B253B" w:rsidRPr="004B253B" w14:paraId="05D2543F"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DDCB1F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66A4A0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4A8A9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6577FF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14" w:type="pct"/>
            <w:tcBorders>
              <w:top w:val="nil"/>
              <w:left w:val="nil"/>
              <w:bottom w:val="single" w:sz="4" w:space="0" w:color="D9D9D9"/>
              <w:right w:val="single" w:sz="4" w:space="0" w:color="D9D9D9"/>
            </w:tcBorders>
            <w:shd w:val="clear" w:color="auto" w:fill="auto"/>
            <w:noWrap/>
            <w:hideMark/>
          </w:tcPr>
          <w:p w14:paraId="47969F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344" w:type="pct"/>
            <w:tcBorders>
              <w:top w:val="nil"/>
              <w:left w:val="nil"/>
              <w:bottom w:val="single" w:sz="4" w:space="0" w:color="D9D9D9"/>
              <w:right w:val="single" w:sz="4" w:space="0" w:color="D9D9D9"/>
            </w:tcBorders>
            <w:shd w:val="clear" w:color="auto" w:fill="auto"/>
            <w:noWrap/>
            <w:hideMark/>
          </w:tcPr>
          <w:p w14:paraId="78664D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7C96F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c>
          <w:tcPr>
            <w:tcW w:w="690" w:type="pct"/>
            <w:tcBorders>
              <w:top w:val="nil"/>
              <w:left w:val="nil"/>
              <w:bottom w:val="single" w:sz="4" w:space="0" w:color="D9D9D9"/>
              <w:right w:val="single" w:sz="4" w:space="0" w:color="D9D9D9"/>
            </w:tcBorders>
            <w:shd w:val="clear" w:color="auto" w:fill="auto"/>
            <w:noWrap/>
            <w:hideMark/>
          </w:tcPr>
          <w:p w14:paraId="55B7C3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r>
      <w:tr w:rsidR="004B253B" w:rsidRPr="004B253B" w14:paraId="31D45351"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0F6A8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регулярных перевозок по регулируемым тарифам на муниципальных маршрутах</w:t>
            </w:r>
          </w:p>
        </w:tc>
        <w:tc>
          <w:tcPr>
            <w:tcW w:w="423" w:type="pct"/>
            <w:tcBorders>
              <w:top w:val="nil"/>
              <w:left w:val="nil"/>
              <w:bottom w:val="single" w:sz="4" w:space="0" w:color="D9D9D9"/>
              <w:right w:val="single" w:sz="4" w:space="0" w:color="D9D9D9"/>
            </w:tcBorders>
            <w:shd w:val="clear" w:color="auto" w:fill="auto"/>
            <w:noWrap/>
            <w:hideMark/>
          </w:tcPr>
          <w:p w14:paraId="41A009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3A193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58958D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14" w:type="pct"/>
            <w:tcBorders>
              <w:top w:val="nil"/>
              <w:left w:val="nil"/>
              <w:bottom w:val="single" w:sz="4" w:space="0" w:color="D9D9D9"/>
              <w:right w:val="single" w:sz="4" w:space="0" w:color="D9D9D9"/>
            </w:tcBorders>
            <w:shd w:val="clear" w:color="auto" w:fill="auto"/>
            <w:noWrap/>
            <w:hideMark/>
          </w:tcPr>
          <w:p w14:paraId="7C4F7E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344" w:type="pct"/>
            <w:tcBorders>
              <w:top w:val="nil"/>
              <w:left w:val="nil"/>
              <w:bottom w:val="single" w:sz="4" w:space="0" w:color="D9D9D9"/>
              <w:right w:val="single" w:sz="4" w:space="0" w:color="D9D9D9"/>
            </w:tcBorders>
            <w:shd w:val="clear" w:color="auto" w:fill="auto"/>
            <w:noWrap/>
            <w:hideMark/>
          </w:tcPr>
          <w:p w14:paraId="10C399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ADC89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c>
          <w:tcPr>
            <w:tcW w:w="690" w:type="pct"/>
            <w:tcBorders>
              <w:top w:val="nil"/>
              <w:left w:val="nil"/>
              <w:bottom w:val="single" w:sz="4" w:space="0" w:color="D9D9D9"/>
              <w:right w:val="single" w:sz="4" w:space="0" w:color="D9D9D9"/>
            </w:tcBorders>
            <w:shd w:val="clear" w:color="auto" w:fill="auto"/>
            <w:noWrap/>
            <w:hideMark/>
          </w:tcPr>
          <w:p w14:paraId="398156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r>
      <w:tr w:rsidR="004B253B" w:rsidRPr="004B253B" w14:paraId="4E6ED1DC"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398D29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Субсидии на возмещение недополученных доходов и (или) возмещение фактически понесенных затрат в связи с производством </w:t>
            </w:r>
            <w:r w:rsidRPr="004B253B">
              <w:rPr>
                <w:rFonts w:ascii="PT Astra Serif" w:eastAsia="Times New Roman" w:hAnsi="PT Astra Serif" w:cs="Times New Roman"/>
                <w:color w:val="000000"/>
                <w:lang w:eastAsia="ru-RU"/>
              </w:rPr>
              <w:lastRenderedPageBreak/>
              <w:t>(реализацией) товаров, выполнением работ, оказанием услуг</w:t>
            </w:r>
          </w:p>
        </w:tc>
        <w:tc>
          <w:tcPr>
            <w:tcW w:w="423" w:type="pct"/>
            <w:tcBorders>
              <w:top w:val="nil"/>
              <w:left w:val="nil"/>
              <w:bottom w:val="single" w:sz="4" w:space="0" w:color="D9D9D9"/>
              <w:right w:val="single" w:sz="4" w:space="0" w:color="D9D9D9"/>
            </w:tcBorders>
            <w:shd w:val="clear" w:color="auto" w:fill="auto"/>
            <w:noWrap/>
            <w:hideMark/>
          </w:tcPr>
          <w:p w14:paraId="776FED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509</w:t>
            </w:r>
          </w:p>
        </w:tc>
        <w:tc>
          <w:tcPr>
            <w:tcW w:w="305" w:type="pct"/>
            <w:tcBorders>
              <w:top w:val="nil"/>
              <w:left w:val="nil"/>
              <w:bottom w:val="single" w:sz="4" w:space="0" w:color="D9D9D9"/>
              <w:right w:val="single" w:sz="4" w:space="0" w:color="D9D9D9"/>
            </w:tcBorders>
            <w:shd w:val="clear" w:color="auto" w:fill="auto"/>
            <w:noWrap/>
            <w:hideMark/>
          </w:tcPr>
          <w:p w14:paraId="1C091D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24B06E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14" w:type="pct"/>
            <w:tcBorders>
              <w:top w:val="nil"/>
              <w:left w:val="nil"/>
              <w:bottom w:val="single" w:sz="4" w:space="0" w:color="D9D9D9"/>
              <w:right w:val="single" w:sz="4" w:space="0" w:color="D9D9D9"/>
            </w:tcBorders>
            <w:shd w:val="clear" w:color="auto" w:fill="auto"/>
            <w:noWrap/>
            <w:hideMark/>
          </w:tcPr>
          <w:p w14:paraId="1F82B4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344" w:type="pct"/>
            <w:tcBorders>
              <w:top w:val="nil"/>
              <w:left w:val="nil"/>
              <w:bottom w:val="single" w:sz="4" w:space="0" w:color="D9D9D9"/>
              <w:right w:val="single" w:sz="4" w:space="0" w:color="D9D9D9"/>
            </w:tcBorders>
            <w:shd w:val="clear" w:color="auto" w:fill="auto"/>
            <w:noWrap/>
            <w:hideMark/>
          </w:tcPr>
          <w:p w14:paraId="746448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811</w:t>
            </w:r>
          </w:p>
        </w:tc>
        <w:tc>
          <w:tcPr>
            <w:tcW w:w="690" w:type="pct"/>
            <w:tcBorders>
              <w:top w:val="nil"/>
              <w:left w:val="nil"/>
              <w:bottom w:val="single" w:sz="4" w:space="0" w:color="D9D9D9"/>
              <w:right w:val="single" w:sz="4" w:space="0" w:color="D9D9D9"/>
            </w:tcBorders>
            <w:shd w:val="clear" w:color="auto" w:fill="auto"/>
            <w:noWrap/>
            <w:hideMark/>
          </w:tcPr>
          <w:p w14:paraId="46443D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c>
          <w:tcPr>
            <w:tcW w:w="690" w:type="pct"/>
            <w:tcBorders>
              <w:top w:val="nil"/>
              <w:left w:val="nil"/>
              <w:bottom w:val="single" w:sz="4" w:space="0" w:color="D9D9D9"/>
              <w:right w:val="single" w:sz="4" w:space="0" w:color="D9D9D9"/>
            </w:tcBorders>
            <w:shd w:val="clear" w:color="auto" w:fill="auto"/>
            <w:noWrap/>
            <w:hideMark/>
          </w:tcPr>
          <w:p w14:paraId="42F1B9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r>
      <w:tr w:rsidR="004B253B" w:rsidRPr="004B253B" w14:paraId="67FAC4D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C75D51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Дорожное хозяйство (дорожные фонды)</w:t>
            </w:r>
          </w:p>
        </w:tc>
        <w:tc>
          <w:tcPr>
            <w:tcW w:w="423" w:type="pct"/>
            <w:tcBorders>
              <w:top w:val="nil"/>
              <w:left w:val="nil"/>
              <w:bottom w:val="single" w:sz="4" w:space="0" w:color="D9D9D9"/>
              <w:right w:val="single" w:sz="4" w:space="0" w:color="D9D9D9"/>
            </w:tcBorders>
            <w:shd w:val="clear" w:color="auto" w:fill="auto"/>
            <w:noWrap/>
            <w:hideMark/>
          </w:tcPr>
          <w:p w14:paraId="1F7CA9F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C918E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4710A9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55034D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108A5A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3C7C75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39 473,0</w:t>
            </w:r>
          </w:p>
        </w:tc>
        <w:tc>
          <w:tcPr>
            <w:tcW w:w="690" w:type="pct"/>
            <w:tcBorders>
              <w:top w:val="nil"/>
              <w:left w:val="nil"/>
              <w:bottom w:val="single" w:sz="4" w:space="0" w:color="D9D9D9"/>
              <w:right w:val="single" w:sz="4" w:space="0" w:color="D9D9D9"/>
            </w:tcBorders>
            <w:shd w:val="clear" w:color="auto" w:fill="auto"/>
            <w:noWrap/>
            <w:hideMark/>
          </w:tcPr>
          <w:p w14:paraId="32364B7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47 597,5</w:t>
            </w:r>
          </w:p>
        </w:tc>
      </w:tr>
      <w:tr w:rsidR="004B253B" w:rsidRPr="004B253B" w14:paraId="157F6DF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A5D47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078F3D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D3CD7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421408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5A79D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5A5322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26630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39 473,0</w:t>
            </w:r>
          </w:p>
        </w:tc>
        <w:tc>
          <w:tcPr>
            <w:tcW w:w="690" w:type="pct"/>
            <w:tcBorders>
              <w:top w:val="nil"/>
              <w:left w:val="nil"/>
              <w:bottom w:val="single" w:sz="4" w:space="0" w:color="D9D9D9"/>
              <w:right w:val="single" w:sz="4" w:space="0" w:color="D9D9D9"/>
            </w:tcBorders>
            <w:shd w:val="clear" w:color="auto" w:fill="auto"/>
            <w:noWrap/>
            <w:hideMark/>
          </w:tcPr>
          <w:p w14:paraId="655F56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47 597,5</w:t>
            </w:r>
          </w:p>
        </w:tc>
      </w:tr>
      <w:tr w:rsidR="004B253B" w:rsidRPr="004B253B" w14:paraId="2F9E62BC"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54AB79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516D51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9D29D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4FE59A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652B2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344" w:type="pct"/>
            <w:tcBorders>
              <w:top w:val="nil"/>
              <w:left w:val="nil"/>
              <w:bottom w:val="single" w:sz="4" w:space="0" w:color="D9D9D9"/>
              <w:right w:val="single" w:sz="4" w:space="0" w:color="D9D9D9"/>
            </w:tcBorders>
            <w:shd w:val="clear" w:color="auto" w:fill="auto"/>
            <w:noWrap/>
            <w:hideMark/>
          </w:tcPr>
          <w:p w14:paraId="1D9B3A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71E52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39 473,0</w:t>
            </w:r>
          </w:p>
        </w:tc>
        <w:tc>
          <w:tcPr>
            <w:tcW w:w="690" w:type="pct"/>
            <w:tcBorders>
              <w:top w:val="nil"/>
              <w:left w:val="nil"/>
              <w:bottom w:val="single" w:sz="4" w:space="0" w:color="D9D9D9"/>
              <w:right w:val="single" w:sz="4" w:space="0" w:color="D9D9D9"/>
            </w:tcBorders>
            <w:shd w:val="clear" w:color="auto" w:fill="auto"/>
            <w:noWrap/>
            <w:hideMark/>
          </w:tcPr>
          <w:p w14:paraId="11601F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47 597,5</w:t>
            </w:r>
          </w:p>
        </w:tc>
      </w:tr>
      <w:tr w:rsidR="004B253B" w:rsidRPr="004B253B" w14:paraId="740C57E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A3E86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дорожного хозяйства и безопасности дорожного движения</w:t>
            </w:r>
          </w:p>
        </w:tc>
        <w:tc>
          <w:tcPr>
            <w:tcW w:w="423" w:type="pct"/>
            <w:tcBorders>
              <w:top w:val="nil"/>
              <w:left w:val="nil"/>
              <w:bottom w:val="single" w:sz="4" w:space="0" w:color="D9D9D9"/>
              <w:right w:val="single" w:sz="4" w:space="0" w:color="D9D9D9"/>
            </w:tcBorders>
            <w:shd w:val="clear" w:color="auto" w:fill="auto"/>
            <w:noWrap/>
            <w:hideMark/>
          </w:tcPr>
          <w:p w14:paraId="7BC97B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BA5BA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1FE51F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4079C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0750100000</w:t>
            </w:r>
          </w:p>
        </w:tc>
        <w:tc>
          <w:tcPr>
            <w:tcW w:w="344" w:type="pct"/>
            <w:tcBorders>
              <w:top w:val="nil"/>
              <w:left w:val="nil"/>
              <w:bottom w:val="single" w:sz="4" w:space="0" w:color="D9D9D9"/>
              <w:right w:val="single" w:sz="4" w:space="0" w:color="D9D9D9"/>
            </w:tcBorders>
            <w:shd w:val="clear" w:color="auto" w:fill="auto"/>
            <w:noWrap/>
            <w:hideMark/>
          </w:tcPr>
          <w:p w14:paraId="231EB5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C3191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39 473,0</w:t>
            </w:r>
          </w:p>
        </w:tc>
        <w:tc>
          <w:tcPr>
            <w:tcW w:w="690" w:type="pct"/>
            <w:tcBorders>
              <w:top w:val="nil"/>
              <w:left w:val="nil"/>
              <w:bottom w:val="single" w:sz="4" w:space="0" w:color="D9D9D9"/>
              <w:right w:val="single" w:sz="4" w:space="0" w:color="D9D9D9"/>
            </w:tcBorders>
            <w:shd w:val="clear" w:color="auto" w:fill="auto"/>
            <w:noWrap/>
            <w:hideMark/>
          </w:tcPr>
          <w:p w14:paraId="44A7CA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47 597,5</w:t>
            </w:r>
          </w:p>
        </w:tc>
      </w:tr>
      <w:tr w:rsidR="004B253B" w:rsidRPr="004B253B" w14:paraId="3753249D"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896647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Содержание автомобильных дорог местного значения и сооружений на них. по которым проходят маршруты школьных автобусов</w:t>
            </w:r>
          </w:p>
        </w:tc>
        <w:tc>
          <w:tcPr>
            <w:tcW w:w="423" w:type="pct"/>
            <w:tcBorders>
              <w:top w:val="nil"/>
              <w:left w:val="nil"/>
              <w:bottom w:val="single" w:sz="4" w:space="0" w:color="D9D9D9"/>
              <w:right w:val="single" w:sz="4" w:space="0" w:color="D9D9D9"/>
            </w:tcBorders>
            <w:shd w:val="clear" w:color="auto" w:fill="auto"/>
            <w:noWrap/>
            <w:hideMark/>
          </w:tcPr>
          <w:p w14:paraId="5C98C7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C2782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42B8FF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E1CF9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344" w:type="pct"/>
            <w:tcBorders>
              <w:top w:val="nil"/>
              <w:left w:val="nil"/>
              <w:bottom w:val="single" w:sz="4" w:space="0" w:color="D9D9D9"/>
              <w:right w:val="single" w:sz="4" w:space="0" w:color="D9D9D9"/>
            </w:tcBorders>
            <w:shd w:val="clear" w:color="auto" w:fill="auto"/>
            <w:noWrap/>
            <w:hideMark/>
          </w:tcPr>
          <w:p w14:paraId="48A144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DCF65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c>
          <w:tcPr>
            <w:tcW w:w="690" w:type="pct"/>
            <w:tcBorders>
              <w:top w:val="nil"/>
              <w:left w:val="nil"/>
              <w:bottom w:val="single" w:sz="4" w:space="0" w:color="D9D9D9"/>
              <w:right w:val="single" w:sz="4" w:space="0" w:color="D9D9D9"/>
            </w:tcBorders>
            <w:shd w:val="clear" w:color="auto" w:fill="auto"/>
            <w:noWrap/>
            <w:hideMark/>
          </w:tcPr>
          <w:p w14:paraId="4863CA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r>
      <w:tr w:rsidR="004B253B" w:rsidRPr="004B253B" w14:paraId="35905DE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BB05E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81F4D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3FF2F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5FD436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B4C9F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344" w:type="pct"/>
            <w:tcBorders>
              <w:top w:val="nil"/>
              <w:left w:val="nil"/>
              <w:bottom w:val="single" w:sz="4" w:space="0" w:color="D9D9D9"/>
              <w:right w:val="single" w:sz="4" w:space="0" w:color="D9D9D9"/>
            </w:tcBorders>
            <w:shd w:val="clear" w:color="auto" w:fill="auto"/>
            <w:noWrap/>
            <w:hideMark/>
          </w:tcPr>
          <w:p w14:paraId="758FFD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FFE83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c>
          <w:tcPr>
            <w:tcW w:w="690" w:type="pct"/>
            <w:tcBorders>
              <w:top w:val="nil"/>
              <w:left w:val="nil"/>
              <w:bottom w:val="single" w:sz="4" w:space="0" w:color="D9D9D9"/>
              <w:right w:val="single" w:sz="4" w:space="0" w:color="D9D9D9"/>
            </w:tcBorders>
            <w:shd w:val="clear" w:color="auto" w:fill="auto"/>
            <w:noWrap/>
            <w:hideMark/>
          </w:tcPr>
          <w:p w14:paraId="520F71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r>
      <w:tr w:rsidR="004B253B" w:rsidRPr="004B253B" w14:paraId="7B72D4F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E6FB50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сети автомобильных дорог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1E815B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39D95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2F8309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511CBB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344" w:type="pct"/>
            <w:tcBorders>
              <w:top w:val="nil"/>
              <w:left w:val="nil"/>
              <w:bottom w:val="single" w:sz="4" w:space="0" w:color="D9D9D9"/>
              <w:right w:val="single" w:sz="4" w:space="0" w:color="D9D9D9"/>
            </w:tcBorders>
            <w:shd w:val="clear" w:color="auto" w:fill="auto"/>
            <w:noWrap/>
            <w:hideMark/>
          </w:tcPr>
          <w:p w14:paraId="56539F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12699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12 283,8</w:t>
            </w:r>
          </w:p>
        </w:tc>
        <w:tc>
          <w:tcPr>
            <w:tcW w:w="690" w:type="pct"/>
            <w:tcBorders>
              <w:top w:val="nil"/>
              <w:left w:val="nil"/>
              <w:bottom w:val="single" w:sz="4" w:space="0" w:color="D9D9D9"/>
              <w:right w:val="single" w:sz="4" w:space="0" w:color="D9D9D9"/>
            </w:tcBorders>
            <w:shd w:val="clear" w:color="auto" w:fill="auto"/>
            <w:noWrap/>
            <w:hideMark/>
          </w:tcPr>
          <w:p w14:paraId="20E139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13 490,3</w:t>
            </w:r>
          </w:p>
        </w:tc>
      </w:tr>
      <w:tr w:rsidR="004B253B" w:rsidRPr="004B253B" w14:paraId="7F0F896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F611F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4BF265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D2E0A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5A61C9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748750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344" w:type="pct"/>
            <w:tcBorders>
              <w:top w:val="nil"/>
              <w:left w:val="nil"/>
              <w:bottom w:val="single" w:sz="4" w:space="0" w:color="D9D9D9"/>
              <w:right w:val="single" w:sz="4" w:space="0" w:color="D9D9D9"/>
            </w:tcBorders>
            <w:shd w:val="clear" w:color="auto" w:fill="auto"/>
            <w:noWrap/>
            <w:hideMark/>
          </w:tcPr>
          <w:p w14:paraId="0630E3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C96C5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12 283,8</w:t>
            </w:r>
          </w:p>
        </w:tc>
        <w:tc>
          <w:tcPr>
            <w:tcW w:w="690" w:type="pct"/>
            <w:tcBorders>
              <w:top w:val="nil"/>
              <w:left w:val="nil"/>
              <w:bottom w:val="single" w:sz="4" w:space="0" w:color="D9D9D9"/>
              <w:right w:val="single" w:sz="4" w:space="0" w:color="D9D9D9"/>
            </w:tcBorders>
            <w:shd w:val="clear" w:color="auto" w:fill="auto"/>
            <w:noWrap/>
            <w:hideMark/>
          </w:tcPr>
          <w:p w14:paraId="5F2A91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13 490,3</w:t>
            </w:r>
          </w:p>
        </w:tc>
      </w:tr>
      <w:tr w:rsidR="004B253B" w:rsidRPr="004B253B" w14:paraId="57DB67A0"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21798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Капитальный ремонт, ремонт и содержание автомобильных дорог общего пользования местного значения</w:t>
            </w:r>
          </w:p>
        </w:tc>
        <w:tc>
          <w:tcPr>
            <w:tcW w:w="423" w:type="pct"/>
            <w:tcBorders>
              <w:top w:val="nil"/>
              <w:left w:val="nil"/>
              <w:bottom w:val="single" w:sz="4" w:space="0" w:color="D9D9D9"/>
              <w:right w:val="single" w:sz="4" w:space="0" w:color="D9D9D9"/>
            </w:tcBorders>
            <w:shd w:val="clear" w:color="auto" w:fill="auto"/>
            <w:noWrap/>
            <w:hideMark/>
          </w:tcPr>
          <w:p w14:paraId="2E36BD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512F9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43F6D8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FD04E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344" w:type="pct"/>
            <w:tcBorders>
              <w:top w:val="nil"/>
              <w:left w:val="nil"/>
              <w:bottom w:val="single" w:sz="4" w:space="0" w:color="D9D9D9"/>
              <w:right w:val="single" w:sz="4" w:space="0" w:color="D9D9D9"/>
            </w:tcBorders>
            <w:shd w:val="clear" w:color="auto" w:fill="auto"/>
            <w:noWrap/>
            <w:hideMark/>
          </w:tcPr>
          <w:p w14:paraId="256FC6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C2CE9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22 140,0</w:t>
            </w:r>
          </w:p>
        </w:tc>
        <w:tc>
          <w:tcPr>
            <w:tcW w:w="690" w:type="pct"/>
            <w:tcBorders>
              <w:top w:val="nil"/>
              <w:left w:val="nil"/>
              <w:bottom w:val="single" w:sz="4" w:space="0" w:color="D9D9D9"/>
              <w:right w:val="single" w:sz="4" w:space="0" w:color="D9D9D9"/>
            </w:tcBorders>
            <w:shd w:val="clear" w:color="auto" w:fill="auto"/>
            <w:noWrap/>
            <w:hideMark/>
          </w:tcPr>
          <w:p w14:paraId="71F826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29 058,0</w:t>
            </w:r>
          </w:p>
        </w:tc>
      </w:tr>
      <w:tr w:rsidR="004B253B" w:rsidRPr="004B253B" w14:paraId="65E6107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72342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EB795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3ED5E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6459D7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5B6CA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344" w:type="pct"/>
            <w:tcBorders>
              <w:top w:val="nil"/>
              <w:left w:val="nil"/>
              <w:bottom w:val="single" w:sz="4" w:space="0" w:color="D9D9D9"/>
              <w:right w:val="single" w:sz="4" w:space="0" w:color="D9D9D9"/>
            </w:tcBorders>
            <w:shd w:val="clear" w:color="auto" w:fill="auto"/>
            <w:noWrap/>
            <w:hideMark/>
          </w:tcPr>
          <w:p w14:paraId="307CA9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97A65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22 140,0</w:t>
            </w:r>
          </w:p>
        </w:tc>
        <w:tc>
          <w:tcPr>
            <w:tcW w:w="690" w:type="pct"/>
            <w:tcBorders>
              <w:top w:val="nil"/>
              <w:left w:val="nil"/>
              <w:bottom w:val="single" w:sz="4" w:space="0" w:color="D9D9D9"/>
              <w:right w:val="single" w:sz="4" w:space="0" w:color="D9D9D9"/>
            </w:tcBorders>
            <w:shd w:val="clear" w:color="auto" w:fill="auto"/>
            <w:noWrap/>
            <w:hideMark/>
          </w:tcPr>
          <w:p w14:paraId="2793A3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29 058,0</w:t>
            </w:r>
          </w:p>
        </w:tc>
      </w:tr>
      <w:tr w:rsidR="004B253B" w:rsidRPr="004B253B" w14:paraId="717AF4C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612792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экономики</w:t>
            </w:r>
          </w:p>
        </w:tc>
        <w:tc>
          <w:tcPr>
            <w:tcW w:w="423" w:type="pct"/>
            <w:tcBorders>
              <w:top w:val="nil"/>
              <w:left w:val="nil"/>
              <w:bottom w:val="single" w:sz="4" w:space="0" w:color="D9D9D9"/>
              <w:right w:val="single" w:sz="4" w:space="0" w:color="D9D9D9"/>
            </w:tcBorders>
            <w:shd w:val="clear" w:color="auto" w:fill="auto"/>
            <w:noWrap/>
            <w:hideMark/>
          </w:tcPr>
          <w:p w14:paraId="4DBE91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2DDEEA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371906E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562BD43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6A7A2B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BD2C4C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2 111,8</w:t>
            </w:r>
          </w:p>
        </w:tc>
        <w:tc>
          <w:tcPr>
            <w:tcW w:w="690" w:type="pct"/>
            <w:tcBorders>
              <w:top w:val="nil"/>
              <w:left w:val="nil"/>
              <w:bottom w:val="single" w:sz="4" w:space="0" w:color="D9D9D9"/>
              <w:right w:val="single" w:sz="4" w:space="0" w:color="D9D9D9"/>
            </w:tcBorders>
            <w:shd w:val="clear" w:color="auto" w:fill="auto"/>
            <w:noWrap/>
            <w:hideMark/>
          </w:tcPr>
          <w:p w14:paraId="0FD4CAF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4 816,1</w:t>
            </w:r>
          </w:p>
        </w:tc>
      </w:tr>
      <w:tr w:rsidR="004B253B" w:rsidRPr="004B253B" w14:paraId="533B364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50DD6C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"Создание условий для устойчивого экономического развития"</w:t>
            </w:r>
          </w:p>
        </w:tc>
        <w:tc>
          <w:tcPr>
            <w:tcW w:w="423" w:type="pct"/>
            <w:tcBorders>
              <w:top w:val="nil"/>
              <w:left w:val="nil"/>
              <w:bottom w:val="single" w:sz="4" w:space="0" w:color="D9D9D9"/>
              <w:right w:val="single" w:sz="4" w:space="0" w:color="D9D9D9"/>
            </w:tcBorders>
            <w:shd w:val="clear" w:color="auto" w:fill="auto"/>
            <w:noWrap/>
            <w:hideMark/>
          </w:tcPr>
          <w:p w14:paraId="4EF571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914DF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70BF58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77B832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0500000000</w:t>
            </w:r>
          </w:p>
        </w:tc>
        <w:tc>
          <w:tcPr>
            <w:tcW w:w="344" w:type="pct"/>
            <w:tcBorders>
              <w:top w:val="nil"/>
              <w:left w:val="nil"/>
              <w:bottom w:val="single" w:sz="4" w:space="0" w:color="D9D9D9"/>
              <w:right w:val="single" w:sz="4" w:space="0" w:color="D9D9D9"/>
            </w:tcBorders>
            <w:shd w:val="clear" w:color="auto" w:fill="auto"/>
            <w:noWrap/>
            <w:hideMark/>
          </w:tcPr>
          <w:p w14:paraId="7077C3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D8E51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690" w:type="pct"/>
            <w:tcBorders>
              <w:top w:val="nil"/>
              <w:left w:val="nil"/>
              <w:bottom w:val="single" w:sz="4" w:space="0" w:color="D9D9D9"/>
              <w:right w:val="single" w:sz="4" w:space="0" w:color="D9D9D9"/>
            </w:tcBorders>
            <w:shd w:val="clear" w:color="auto" w:fill="auto"/>
            <w:noWrap/>
            <w:hideMark/>
          </w:tcPr>
          <w:p w14:paraId="17CDF4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21FF8F2E"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219DB1B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благоприятных условий для развития малого и среднего предпринимательства"</w:t>
            </w:r>
          </w:p>
        </w:tc>
        <w:tc>
          <w:tcPr>
            <w:tcW w:w="423" w:type="pct"/>
            <w:tcBorders>
              <w:top w:val="nil"/>
              <w:left w:val="nil"/>
              <w:bottom w:val="single" w:sz="4" w:space="0" w:color="D9D9D9"/>
              <w:right w:val="single" w:sz="4" w:space="0" w:color="D9D9D9"/>
            </w:tcBorders>
            <w:shd w:val="clear" w:color="auto" w:fill="auto"/>
            <w:noWrap/>
            <w:hideMark/>
          </w:tcPr>
          <w:p w14:paraId="39B65E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44FF7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2ADD57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086178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0520000000</w:t>
            </w:r>
          </w:p>
        </w:tc>
        <w:tc>
          <w:tcPr>
            <w:tcW w:w="344" w:type="pct"/>
            <w:tcBorders>
              <w:top w:val="nil"/>
              <w:left w:val="nil"/>
              <w:bottom w:val="single" w:sz="4" w:space="0" w:color="D9D9D9"/>
              <w:right w:val="single" w:sz="4" w:space="0" w:color="D9D9D9"/>
            </w:tcBorders>
            <w:shd w:val="clear" w:color="auto" w:fill="auto"/>
            <w:noWrap/>
            <w:hideMark/>
          </w:tcPr>
          <w:p w14:paraId="1E4CF4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94400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690" w:type="pct"/>
            <w:tcBorders>
              <w:top w:val="nil"/>
              <w:left w:val="nil"/>
              <w:bottom w:val="single" w:sz="4" w:space="0" w:color="D9D9D9"/>
              <w:right w:val="single" w:sz="4" w:space="0" w:color="D9D9D9"/>
            </w:tcBorders>
            <w:shd w:val="clear" w:color="auto" w:fill="auto"/>
            <w:noWrap/>
            <w:hideMark/>
          </w:tcPr>
          <w:p w14:paraId="10DA4E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0BEFF863"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64249A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 в Киясовском районе</w:t>
            </w:r>
          </w:p>
        </w:tc>
        <w:tc>
          <w:tcPr>
            <w:tcW w:w="423" w:type="pct"/>
            <w:tcBorders>
              <w:top w:val="nil"/>
              <w:left w:val="nil"/>
              <w:bottom w:val="single" w:sz="4" w:space="0" w:color="D9D9D9"/>
              <w:right w:val="single" w:sz="4" w:space="0" w:color="D9D9D9"/>
            </w:tcBorders>
            <w:shd w:val="clear" w:color="auto" w:fill="auto"/>
            <w:noWrap/>
            <w:hideMark/>
          </w:tcPr>
          <w:p w14:paraId="6B49C7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87B11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744DA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62FC77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0520100000</w:t>
            </w:r>
          </w:p>
        </w:tc>
        <w:tc>
          <w:tcPr>
            <w:tcW w:w="344" w:type="pct"/>
            <w:tcBorders>
              <w:top w:val="nil"/>
              <w:left w:val="nil"/>
              <w:bottom w:val="single" w:sz="4" w:space="0" w:color="D9D9D9"/>
              <w:right w:val="single" w:sz="4" w:space="0" w:color="D9D9D9"/>
            </w:tcBorders>
            <w:shd w:val="clear" w:color="auto" w:fill="auto"/>
            <w:noWrap/>
            <w:hideMark/>
          </w:tcPr>
          <w:p w14:paraId="0A7878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AA7DF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690" w:type="pct"/>
            <w:tcBorders>
              <w:top w:val="nil"/>
              <w:left w:val="nil"/>
              <w:bottom w:val="single" w:sz="4" w:space="0" w:color="D9D9D9"/>
              <w:right w:val="single" w:sz="4" w:space="0" w:color="D9D9D9"/>
            </w:tcBorders>
            <w:shd w:val="clear" w:color="auto" w:fill="auto"/>
            <w:noWrap/>
            <w:hideMark/>
          </w:tcPr>
          <w:p w14:paraId="253F64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5075389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018B79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Мероприятия по поддержке и развитию </w:t>
            </w:r>
            <w:r w:rsidRPr="004B253B">
              <w:rPr>
                <w:rFonts w:ascii="PT Astra Serif" w:eastAsia="Times New Roman" w:hAnsi="PT Astra Serif" w:cs="Times New Roman"/>
                <w:color w:val="000000"/>
                <w:lang w:eastAsia="ru-RU"/>
              </w:rPr>
              <w:lastRenderedPageBreak/>
              <w:t>малого и среднего предпринимательства</w:t>
            </w:r>
          </w:p>
        </w:tc>
        <w:tc>
          <w:tcPr>
            <w:tcW w:w="423" w:type="pct"/>
            <w:tcBorders>
              <w:top w:val="nil"/>
              <w:left w:val="nil"/>
              <w:bottom w:val="single" w:sz="4" w:space="0" w:color="D9D9D9"/>
              <w:right w:val="single" w:sz="4" w:space="0" w:color="D9D9D9"/>
            </w:tcBorders>
            <w:shd w:val="clear" w:color="auto" w:fill="auto"/>
            <w:noWrap/>
            <w:hideMark/>
          </w:tcPr>
          <w:p w14:paraId="1F4917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509</w:t>
            </w:r>
          </w:p>
        </w:tc>
        <w:tc>
          <w:tcPr>
            <w:tcW w:w="305" w:type="pct"/>
            <w:tcBorders>
              <w:top w:val="nil"/>
              <w:left w:val="nil"/>
              <w:bottom w:val="single" w:sz="4" w:space="0" w:color="D9D9D9"/>
              <w:right w:val="single" w:sz="4" w:space="0" w:color="D9D9D9"/>
            </w:tcBorders>
            <w:shd w:val="clear" w:color="auto" w:fill="auto"/>
            <w:noWrap/>
            <w:hideMark/>
          </w:tcPr>
          <w:p w14:paraId="52152B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112866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55FD98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344" w:type="pct"/>
            <w:tcBorders>
              <w:top w:val="nil"/>
              <w:left w:val="nil"/>
              <w:bottom w:val="single" w:sz="4" w:space="0" w:color="D9D9D9"/>
              <w:right w:val="single" w:sz="4" w:space="0" w:color="D9D9D9"/>
            </w:tcBorders>
            <w:shd w:val="clear" w:color="auto" w:fill="auto"/>
            <w:noWrap/>
            <w:hideMark/>
          </w:tcPr>
          <w:p w14:paraId="7CC3C2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D19C9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690" w:type="pct"/>
            <w:tcBorders>
              <w:top w:val="nil"/>
              <w:left w:val="nil"/>
              <w:bottom w:val="single" w:sz="4" w:space="0" w:color="D9D9D9"/>
              <w:right w:val="single" w:sz="4" w:space="0" w:color="D9D9D9"/>
            </w:tcBorders>
            <w:shd w:val="clear" w:color="auto" w:fill="auto"/>
            <w:noWrap/>
            <w:hideMark/>
          </w:tcPr>
          <w:p w14:paraId="61673B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78B2698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C08F7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F0569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D9DA9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346F9C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38C953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344" w:type="pct"/>
            <w:tcBorders>
              <w:top w:val="nil"/>
              <w:left w:val="nil"/>
              <w:bottom w:val="single" w:sz="4" w:space="0" w:color="D9D9D9"/>
              <w:right w:val="single" w:sz="4" w:space="0" w:color="D9D9D9"/>
            </w:tcBorders>
            <w:shd w:val="clear" w:color="auto" w:fill="auto"/>
            <w:noWrap/>
            <w:hideMark/>
          </w:tcPr>
          <w:p w14:paraId="1E9389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CFD47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690" w:type="pct"/>
            <w:tcBorders>
              <w:top w:val="nil"/>
              <w:left w:val="nil"/>
              <w:bottom w:val="single" w:sz="4" w:space="0" w:color="D9D9D9"/>
              <w:right w:val="single" w:sz="4" w:space="0" w:color="D9D9D9"/>
            </w:tcBorders>
            <w:shd w:val="clear" w:color="auto" w:fill="auto"/>
            <w:noWrap/>
            <w:hideMark/>
          </w:tcPr>
          <w:p w14:paraId="3B9FB3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DA94E3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F867A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1505AF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63AD1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69772F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1C6D87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30FA9A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8FEDE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049E72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542B67DE"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32999B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"Территориальное развитие (градостроительство и землеустройство)"</w:t>
            </w:r>
          </w:p>
        </w:tc>
        <w:tc>
          <w:tcPr>
            <w:tcW w:w="423" w:type="pct"/>
            <w:tcBorders>
              <w:top w:val="nil"/>
              <w:left w:val="nil"/>
              <w:bottom w:val="single" w:sz="4" w:space="0" w:color="D9D9D9"/>
              <w:right w:val="single" w:sz="4" w:space="0" w:color="D9D9D9"/>
            </w:tcBorders>
            <w:shd w:val="clear" w:color="auto" w:fill="auto"/>
            <w:noWrap/>
            <w:hideMark/>
          </w:tcPr>
          <w:p w14:paraId="1DFA31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239D0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1EFB62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2D0031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0710000000</w:t>
            </w:r>
          </w:p>
        </w:tc>
        <w:tc>
          <w:tcPr>
            <w:tcW w:w="344" w:type="pct"/>
            <w:tcBorders>
              <w:top w:val="nil"/>
              <w:left w:val="nil"/>
              <w:bottom w:val="single" w:sz="4" w:space="0" w:color="D9D9D9"/>
              <w:right w:val="single" w:sz="4" w:space="0" w:color="D9D9D9"/>
            </w:tcBorders>
            <w:shd w:val="clear" w:color="auto" w:fill="auto"/>
            <w:noWrap/>
            <w:hideMark/>
          </w:tcPr>
          <w:p w14:paraId="7B7444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67443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255BF7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328A83A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03C852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Территориальное развитие (градостроительство и землеустройство)</w:t>
            </w:r>
          </w:p>
        </w:tc>
        <w:tc>
          <w:tcPr>
            <w:tcW w:w="423" w:type="pct"/>
            <w:tcBorders>
              <w:top w:val="nil"/>
              <w:left w:val="nil"/>
              <w:bottom w:val="single" w:sz="4" w:space="0" w:color="D9D9D9"/>
              <w:right w:val="single" w:sz="4" w:space="0" w:color="D9D9D9"/>
            </w:tcBorders>
            <w:shd w:val="clear" w:color="auto" w:fill="auto"/>
            <w:noWrap/>
            <w:hideMark/>
          </w:tcPr>
          <w:p w14:paraId="4CCC99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02CCB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318267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72C10D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0710100000</w:t>
            </w:r>
          </w:p>
        </w:tc>
        <w:tc>
          <w:tcPr>
            <w:tcW w:w="344" w:type="pct"/>
            <w:tcBorders>
              <w:top w:val="nil"/>
              <w:left w:val="nil"/>
              <w:bottom w:val="single" w:sz="4" w:space="0" w:color="D9D9D9"/>
              <w:right w:val="single" w:sz="4" w:space="0" w:color="D9D9D9"/>
            </w:tcBorders>
            <w:shd w:val="clear" w:color="auto" w:fill="auto"/>
            <w:noWrap/>
            <w:hideMark/>
          </w:tcPr>
          <w:p w14:paraId="7329E1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8AF7C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6F47DA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6ACB0A47"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06E8C5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423" w:type="pct"/>
            <w:tcBorders>
              <w:top w:val="nil"/>
              <w:left w:val="nil"/>
              <w:bottom w:val="single" w:sz="4" w:space="0" w:color="D9D9D9"/>
              <w:right w:val="single" w:sz="4" w:space="0" w:color="D9D9D9"/>
            </w:tcBorders>
            <w:shd w:val="clear" w:color="auto" w:fill="auto"/>
            <w:noWrap/>
            <w:hideMark/>
          </w:tcPr>
          <w:p w14:paraId="2AE13B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DBBE8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4CC67E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75F1EB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0710108320</w:t>
            </w:r>
          </w:p>
        </w:tc>
        <w:tc>
          <w:tcPr>
            <w:tcW w:w="344" w:type="pct"/>
            <w:tcBorders>
              <w:top w:val="nil"/>
              <w:left w:val="nil"/>
              <w:bottom w:val="single" w:sz="4" w:space="0" w:color="D9D9D9"/>
              <w:right w:val="single" w:sz="4" w:space="0" w:color="D9D9D9"/>
            </w:tcBorders>
            <w:shd w:val="clear" w:color="auto" w:fill="auto"/>
            <w:noWrap/>
            <w:hideMark/>
          </w:tcPr>
          <w:p w14:paraId="5CE90B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358E4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344233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43A2035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A5643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2A74BD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B8B86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12A08F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34AD47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0710108320</w:t>
            </w:r>
          </w:p>
        </w:tc>
        <w:tc>
          <w:tcPr>
            <w:tcW w:w="344" w:type="pct"/>
            <w:tcBorders>
              <w:top w:val="nil"/>
              <w:left w:val="nil"/>
              <w:bottom w:val="single" w:sz="4" w:space="0" w:color="D9D9D9"/>
              <w:right w:val="single" w:sz="4" w:space="0" w:color="D9D9D9"/>
            </w:tcBorders>
            <w:shd w:val="clear" w:color="auto" w:fill="auto"/>
            <w:noWrap/>
            <w:hideMark/>
          </w:tcPr>
          <w:p w14:paraId="76A020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780CCF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1E8086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0A16A023"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39663FA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"Энергосбережение и повышение энергетической эффективности"</w:t>
            </w:r>
          </w:p>
        </w:tc>
        <w:tc>
          <w:tcPr>
            <w:tcW w:w="423" w:type="pct"/>
            <w:tcBorders>
              <w:top w:val="nil"/>
              <w:left w:val="nil"/>
              <w:bottom w:val="single" w:sz="4" w:space="0" w:color="D9D9D9"/>
              <w:right w:val="single" w:sz="4" w:space="0" w:color="D9D9D9"/>
            </w:tcBorders>
            <w:shd w:val="clear" w:color="auto" w:fill="auto"/>
            <w:noWrap/>
            <w:hideMark/>
          </w:tcPr>
          <w:p w14:paraId="22A49B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FEE28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0EA626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171950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0800000000</w:t>
            </w:r>
          </w:p>
        </w:tc>
        <w:tc>
          <w:tcPr>
            <w:tcW w:w="344" w:type="pct"/>
            <w:tcBorders>
              <w:top w:val="nil"/>
              <w:left w:val="nil"/>
              <w:bottom w:val="single" w:sz="4" w:space="0" w:color="D9D9D9"/>
              <w:right w:val="single" w:sz="4" w:space="0" w:color="D9D9D9"/>
            </w:tcBorders>
            <w:shd w:val="clear" w:color="auto" w:fill="auto"/>
            <w:noWrap/>
            <w:hideMark/>
          </w:tcPr>
          <w:p w14:paraId="413FFA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E84DC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2 019,8</w:t>
            </w:r>
          </w:p>
        </w:tc>
        <w:tc>
          <w:tcPr>
            <w:tcW w:w="690" w:type="pct"/>
            <w:tcBorders>
              <w:top w:val="nil"/>
              <w:left w:val="nil"/>
              <w:bottom w:val="single" w:sz="4" w:space="0" w:color="D9D9D9"/>
              <w:right w:val="single" w:sz="4" w:space="0" w:color="D9D9D9"/>
            </w:tcBorders>
            <w:shd w:val="clear" w:color="auto" w:fill="auto"/>
            <w:noWrap/>
            <w:hideMark/>
          </w:tcPr>
          <w:p w14:paraId="5A04ED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1 954,1</w:t>
            </w:r>
          </w:p>
        </w:tc>
      </w:tr>
      <w:tr w:rsidR="004B253B" w:rsidRPr="004B253B" w14:paraId="24FA4C47"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10A112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423" w:type="pct"/>
            <w:tcBorders>
              <w:top w:val="nil"/>
              <w:left w:val="nil"/>
              <w:bottom w:val="single" w:sz="4" w:space="0" w:color="D9D9D9"/>
              <w:right w:val="single" w:sz="4" w:space="0" w:color="D9D9D9"/>
            </w:tcBorders>
            <w:shd w:val="clear" w:color="auto" w:fill="auto"/>
            <w:noWrap/>
            <w:hideMark/>
          </w:tcPr>
          <w:p w14:paraId="1A4075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5E037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75CC7B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40B318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344" w:type="pct"/>
            <w:tcBorders>
              <w:top w:val="nil"/>
              <w:left w:val="nil"/>
              <w:bottom w:val="single" w:sz="4" w:space="0" w:color="D9D9D9"/>
              <w:right w:val="single" w:sz="4" w:space="0" w:color="D9D9D9"/>
            </w:tcBorders>
            <w:shd w:val="clear" w:color="auto" w:fill="auto"/>
            <w:noWrap/>
            <w:hideMark/>
          </w:tcPr>
          <w:p w14:paraId="31C11F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8EBFC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2 019,8</w:t>
            </w:r>
          </w:p>
        </w:tc>
        <w:tc>
          <w:tcPr>
            <w:tcW w:w="690" w:type="pct"/>
            <w:tcBorders>
              <w:top w:val="nil"/>
              <w:left w:val="nil"/>
              <w:bottom w:val="single" w:sz="4" w:space="0" w:color="D9D9D9"/>
              <w:right w:val="single" w:sz="4" w:space="0" w:color="D9D9D9"/>
            </w:tcBorders>
            <w:shd w:val="clear" w:color="auto" w:fill="auto"/>
            <w:noWrap/>
            <w:hideMark/>
          </w:tcPr>
          <w:p w14:paraId="704BBF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1 954,1</w:t>
            </w:r>
          </w:p>
        </w:tc>
      </w:tr>
      <w:tr w:rsidR="004B253B" w:rsidRPr="004B253B" w14:paraId="67678267"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14CF7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423" w:type="pct"/>
            <w:tcBorders>
              <w:top w:val="nil"/>
              <w:left w:val="nil"/>
              <w:bottom w:val="single" w:sz="4" w:space="0" w:color="D9D9D9"/>
              <w:right w:val="single" w:sz="4" w:space="0" w:color="D9D9D9"/>
            </w:tcBorders>
            <w:shd w:val="clear" w:color="auto" w:fill="auto"/>
            <w:noWrap/>
            <w:hideMark/>
          </w:tcPr>
          <w:p w14:paraId="70BE68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3BBA8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614C6F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4C59A9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344" w:type="pct"/>
            <w:tcBorders>
              <w:top w:val="nil"/>
              <w:left w:val="nil"/>
              <w:bottom w:val="single" w:sz="4" w:space="0" w:color="D9D9D9"/>
              <w:right w:val="single" w:sz="4" w:space="0" w:color="D9D9D9"/>
            </w:tcBorders>
            <w:shd w:val="clear" w:color="auto" w:fill="auto"/>
            <w:noWrap/>
            <w:hideMark/>
          </w:tcPr>
          <w:p w14:paraId="26CAE4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0AE32D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2 019,8</w:t>
            </w:r>
          </w:p>
        </w:tc>
        <w:tc>
          <w:tcPr>
            <w:tcW w:w="690" w:type="pct"/>
            <w:tcBorders>
              <w:top w:val="nil"/>
              <w:left w:val="nil"/>
              <w:bottom w:val="single" w:sz="4" w:space="0" w:color="D9D9D9"/>
              <w:right w:val="single" w:sz="4" w:space="0" w:color="D9D9D9"/>
            </w:tcBorders>
            <w:shd w:val="clear" w:color="auto" w:fill="auto"/>
            <w:noWrap/>
            <w:hideMark/>
          </w:tcPr>
          <w:p w14:paraId="45E118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1 954,1</w:t>
            </w:r>
          </w:p>
        </w:tc>
      </w:tr>
      <w:tr w:rsidR="004B253B" w:rsidRPr="004B253B" w14:paraId="3907B65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902902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4260B6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3427A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78713E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2B81B9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344" w:type="pct"/>
            <w:tcBorders>
              <w:top w:val="nil"/>
              <w:left w:val="nil"/>
              <w:bottom w:val="single" w:sz="4" w:space="0" w:color="D9D9D9"/>
              <w:right w:val="single" w:sz="4" w:space="0" w:color="D9D9D9"/>
            </w:tcBorders>
            <w:shd w:val="clear" w:color="auto" w:fill="auto"/>
            <w:noWrap/>
            <w:hideMark/>
          </w:tcPr>
          <w:p w14:paraId="2AA4E5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2F574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2 019,8</w:t>
            </w:r>
          </w:p>
        </w:tc>
        <w:tc>
          <w:tcPr>
            <w:tcW w:w="690" w:type="pct"/>
            <w:tcBorders>
              <w:top w:val="nil"/>
              <w:left w:val="nil"/>
              <w:bottom w:val="single" w:sz="4" w:space="0" w:color="D9D9D9"/>
              <w:right w:val="single" w:sz="4" w:space="0" w:color="D9D9D9"/>
            </w:tcBorders>
            <w:shd w:val="clear" w:color="auto" w:fill="auto"/>
            <w:noWrap/>
            <w:hideMark/>
          </w:tcPr>
          <w:p w14:paraId="6D74E8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1 954,1</w:t>
            </w:r>
          </w:p>
        </w:tc>
      </w:tr>
      <w:tr w:rsidR="004B253B" w:rsidRPr="004B253B" w14:paraId="27A1528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7EBD50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"Безопасный труд"</w:t>
            </w:r>
          </w:p>
        </w:tc>
        <w:tc>
          <w:tcPr>
            <w:tcW w:w="423" w:type="pct"/>
            <w:tcBorders>
              <w:top w:val="nil"/>
              <w:left w:val="nil"/>
              <w:bottom w:val="single" w:sz="4" w:space="0" w:color="D9D9D9"/>
              <w:right w:val="single" w:sz="4" w:space="0" w:color="D9D9D9"/>
            </w:tcBorders>
            <w:shd w:val="clear" w:color="auto" w:fill="auto"/>
            <w:noWrap/>
            <w:hideMark/>
          </w:tcPr>
          <w:p w14:paraId="2D58D6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437F4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31B5CF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26D9F8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1000000000</w:t>
            </w:r>
          </w:p>
        </w:tc>
        <w:tc>
          <w:tcPr>
            <w:tcW w:w="344" w:type="pct"/>
            <w:tcBorders>
              <w:top w:val="nil"/>
              <w:left w:val="nil"/>
              <w:bottom w:val="single" w:sz="4" w:space="0" w:color="D9D9D9"/>
              <w:right w:val="single" w:sz="4" w:space="0" w:color="D9D9D9"/>
            </w:tcBorders>
            <w:shd w:val="clear" w:color="auto" w:fill="auto"/>
            <w:noWrap/>
            <w:hideMark/>
          </w:tcPr>
          <w:p w14:paraId="1322B3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5562F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c>
          <w:tcPr>
            <w:tcW w:w="690" w:type="pct"/>
            <w:tcBorders>
              <w:top w:val="nil"/>
              <w:left w:val="nil"/>
              <w:bottom w:val="single" w:sz="4" w:space="0" w:color="D9D9D9"/>
              <w:right w:val="single" w:sz="4" w:space="0" w:color="D9D9D9"/>
            </w:tcBorders>
            <w:shd w:val="clear" w:color="auto" w:fill="auto"/>
            <w:noWrap/>
            <w:hideMark/>
          </w:tcPr>
          <w:p w14:paraId="46618E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3127BB6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2E6B1B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в области охраны труда</w:t>
            </w:r>
          </w:p>
        </w:tc>
        <w:tc>
          <w:tcPr>
            <w:tcW w:w="423" w:type="pct"/>
            <w:tcBorders>
              <w:top w:val="nil"/>
              <w:left w:val="nil"/>
              <w:bottom w:val="single" w:sz="4" w:space="0" w:color="D9D9D9"/>
              <w:right w:val="single" w:sz="4" w:space="0" w:color="D9D9D9"/>
            </w:tcBorders>
            <w:shd w:val="clear" w:color="auto" w:fill="auto"/>
            <w:noWrap/>
            <w:hideMark/>
          </w:tcPr>
          <w:p w14:paraId="173DBD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69CFF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400EE6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16BF7D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1000100000</w:t>
            </w:r>
          </w:p>
        </w:tc>
        <w:tc>
          <w:tcPr>
            <w:tcW w:w="344" w:type="pct"/>
            <w:tcBorders>
              <w:top w:val="nil"/>
              <w:left w:val="nil"/>
              <w:bottom w:val="single" w:sz="4" w:space="0" w:color="D9D9D9"/>
              <w:right w:val="single" w:sz="4" w:space="0" w:color="D9D9D9"/>
            </w:tcBorders>
            <w:shd w:val="clear" w:color="auto" w:fill="auto"/>
            <w:noWrap/>
            <w:hideMark/>
          </w:tcPr>
          <w:p w14:paraId="4B2F33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CD596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c>
          <w:tcPr>
            <w:tcW w:w="690" w:type="pct"/>
            <w:tcBorders>
              <w:top w:val="nil"/>
              <w:left w:val="nil"/>
              <w:bottom w:val="single" w:sz="4" w:space="0" w:color="D9D9D9"/>
              <w:right w:val="single" w:sz="4" w:space="0" w:color="D9D9D9"/>
            </w:tcBorders>
            <w:shd w:val="clear" w:color="auto" w:fill="auto"/>
            <w:noWrap/>
            <w:hideMark/>
          </w:tcPr>
          <w:p w14:paraId="590BB4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4AFCC51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C4CAB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Охрана труда</w:t>
            </w:r>
          </w:p>
        </w:tc>
        <w:tc>
          <w:tcPr>
            <w:tcW w:w="423" w:type="pct"/>
            <w:tcBorders>
              <w:top w:val="nil"/>
              <w:left w:val="nil"/>
              <w:bottom w:val="single" w:sz="4" w:space="0" w:color="D9D9D9"/>
              <w:right w:val="single" w:sz="4" w:space="0" w:color="D9D9D9"/>
            </w:tcBorders>
            <w:shd w:val="clear" w:color="auto" w:fill="auto"/>
            <w:noWrap/>
            <w:hideMark/>
          </w:tcPr>
          <w:p w14:paraId="0449A1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7C2BE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251E56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17EFF8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344" w:type="pct"/>
            <w:tcBorders>
              <w:top w:val="nil"/>
              <w:left w:val="nil"/>
              <w:bottom w:val="single" w:sz="4" w:space="0" w:color="D9D9D9"/>
              <w:right w:val="single" w:sz="4" w:space="0" w:color="D9D9D9"/>
            </w:tcBorders>
            <w:shd w:val="clear" w:color="auto" w:fill="auto"/>
            <w:noWrap/>
            <w:hideMark/>
          </w:tcPr>
          <w:p w14:paraId="6C0ADB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79243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c>
          <w:tcPr>
            <w:tcW w:w="690" w:type="pct"/>
            <w:tcBorders>
              <w:top w:val="nil"/>
              <w:left w:val="nil"/>
              <w:bottom w:val="single" w:sz="4" w:space="0" w:color="D9D9D9"/>
              <w:right w:val="single" w:sz="4" w:space="0" w:color="D9D9D9"/>
            </w:tcBorders>
            <w:shd w:val="clear" w:color="auto" w:fill="auto"/>
            <w:noWrap/>
            <w:hideMark/>
          </w:tcPr>
          <w:p w14:paraId="4135E0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71E63E9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E22409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3160D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00608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36" w:type="pct"/>
            <w:tcBorders>
              <w:top w:val="nil"/>
              <w:left w:val="nil"/>
              <w:bottom w:val="single" w:sz="4" w:space="0" w:color="D9D9D9"/>
              <w:right w:val="single" w:sz="4" w:space="0" w:color="D9D9D9"/>
            </w:tcBorders>
            <w:shd w:val="clear" w:color="auto" w:fill="auto"/>
            <w:noWrap/>
            <w:hideMark/>
          </w:tcPr>
          <w:p w14:paraId="626F5A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14" w:type="pct"/>
            <w:tcBorders>
              <w:top w:val="nil"/>
              <w:left w:val="nil"/>
              <w:bottom w:val="single" w:sz="4" w:space="0" w:color="D9D9D9"/>
              <w:right w:val="single" w:sz="4" w:space="0" w:color="D9D9D9"/>
            </w:tcBorders>
            <w:shd w:val="clear" w:color="auto" w:fill="auto"/>
            <w:noWrap/>
            <w:hideMark/>
          </w:tcPr>
          <w:p w14:paraId="64F565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344" w:type="pct"/>
            <w:tcBorders>
              <w:top w:val="nil"/>
              <w:left w:val="nil"/>
              <w:bottom w:val="single" w:sz="4" w:space="0" w:color="D9D9D9"/>
              <w:right w:val="single" w:sz="4" w:space="0" w:color="D9D9D9"/>
            </w:tcBorders>
            <w:shd w:val="clear" w:color="auto" w:fill="auto"/>
            <w:noWrap/>
            <w:hideMark/>
          </w:tcPr>
          <w:p w14:paraId="353745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4644F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c>
          <w:tcPr>
            <w:tcW w:w="690" w:type="pct"/>
            <w:tcBorders>
              <w:top w:val="nil"/>
              <w:left w:val="nil"/>
              <w:bottom w:val="single" w:sz="4" w:space="0" w:color="D9D9D9"/>
              <w:right w:val="single" w:sz="4" w:space="0" w:color="D9D9D9"/>
            </w:tcBorders>
            <w:shd w:val="clear" w:color="auto" w:fill="auto"/>
            <w:noWrap/>
            <w:hideMark/>
          </w:tcPr>
          <w:p w14:paraId="373B1D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6FDA8FD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8FBF0F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ЖИЛИЩНО-КОММУНАЛЬНОЕ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6457D9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942857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2806EE6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2CF422B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CE546D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2DA5C1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10 513,3</w:t>
            </w:r>
          </w:p>
        </w:tc>
        <w:tc>
          <w:tcPr>
            <w:tcW w:w="690" w:type="pct"/>
            <w:tcBorders>
              <w:top w:val="nil"/>
              <w:left w:val="nil"/>
              <w:bottom w:val="single" w:sz="4" w:space="0" w:color="D9D9D9"/>
              <w:right w:val="single" w:sz="4" w:space="0" w:color="D9D9D9"/>
            </w:tcBorders>
            <w:shd w:val="clear" w:color="auto" w:fill="auto"/>
            <w:noWrap/>
            <w:hideMark/>
          </w:tcPr>
          <w:p w14:paraId="3E0C105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13 587,4</w:t>
            </w:r>
          </w:p>
        </w:tc>
      </w:tr>
      <w:tr w:rsidR="004B253B" w:rsidRPr="004B253B" w14:paraId="6B59A4E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ECC656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lastRenderedPageBreak/>
              <w:t>Жилищное хозяйство</w:t>
            </w:r>
          </w:p>
        </w:tc>
        <w:tc>
          <w:tcPr>
            <w:tcW w:w="423" w:type="pct"/>
            <w:tcBorders>
              <w:top w:val="nil"/>
              <w:left w:val="nil"/>
              <w:bottom w:val="single" w:sz="4" w:space="0" w:color="D9D9D9"/>
              <w:right w:val="single" w:sz="4" w:space="0" w:color="D9D9D9"/>
            </w:tcBorders>
            <w:shd w:val="clear" w:color="auto" w:fill="auto"/>
            <w:noWrap/>
            <w:hideMark/>
          </w:tcPr>
          <w:p w14:paraId="725BBD1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471376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466738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0F1FD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EA357C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B6A414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180,0</w:t>
            </w:r>
          </w:p>
        </w:tc>
        <w:tc>
          <w:tcPr>
            <w:tcW w:w="690" w:type="pct"/>
            <w:tcBorders>
              <w:top w:val="nil"/>
              <w:left w:val="nil"/>
              <w:bottom w:val="single" w:sz="4" w:space="0" w:color="D9D9D9"/>
              <w:right w:val="single" w:sz="4" w:space="0" w:color="D9D9D9"/>
            </w:tcBorders>
            <w:shd w:val="clear" w:color="auto" w:fill="auto"/>
            <w:noWrap/>
            <w:hideMark/>
          </w:tcPr>
          <w:p w14:paraId="7656647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180,0</w:t>
            </w:r>
          </w:p>
        </w:tc>
      </w:tr>
      <w:tr w:rsidR="004B253B" w:rsidRPr="004B253B" w14:paraId="6673DFE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91883F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6C8A93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B545A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E27F5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2E0871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150630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986A94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690" w:type="pct"/>
            <w:tcBorders>
              <w:top w:val="nil"/>
              <w:left w:val="nil"/>
              <w:bottom w:val="single" w:sz="4" w:space="0" w:color="D9D9D9"/>
              <w:right w:val="single" w:sz="4" w:space="0" w:color="D9D9D9"/>
            </w:tcBorders>
            <w:shd w:val="clear" w:color="auto" w:fill="auto"/>
            <w:noWrap/>
            <w:hideMark/>
          </w:tcPr>
          <w:p w14:paraId="2E17E9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603DB8E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660D3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4B8E17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52B71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EBD0B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572C9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344" w:type="pct"/>
            <w:tcBorders>
              <w:top w:val="nil"/>
              <w:left w:val="nil"/>
              <w:bottom w:val="single" w:sz="4" w:space="0" w:color="D9D9D9"/>
              <w:right w:val="single" w:sz="4" w:space="0" w:color="D9D9D9"/>
            </w:tcBorders>
            <w:shd w:val="clear" w:color="auto" w:fill="auto"/>
            <w:noWrap/>
            <w:hideMark/>
          </w:tcPr>
          <w:p w14:paraId="1FA029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E77CB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690" w:type="pct"/>
            <w:tcBorders>
              <w:top w:val="nil"/>
              <w:left w:val="nil"/>
              <w:bottom w:val="single" w:sz="4" w:space="0" w:color="D9D9D9"/>
              <w:right w:val="single" w:sz="4" w:space="0" w:color="D9D9D9"/>
            </w:tcBorders>
            <w:shd w:val="clear" w:color="auto" w:fill="auto"/>
            <w:noWrap/>
            <w:hideMark/>
          </w:tcPr>
          <w:p w14:paraId="34C763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34D7DA5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AEAE5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6070AE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DE973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5FFACA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33DB1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344" w:type="pct"/>
            <w:tcBorders>
              <w:top w:val="nil"/>
              <w:left w:val="nil"/>
              <w:bottom w:val="single" w:sz="4" w:space="0" w:color="D9D9D9"/>
              <w:right w:val="single" w:sz="4" w:space="0" w:color="D9D9D9"/>
            </w:tcBorders>
            <w:shd w:val="clear" w:color="auto" w:fill="auto"/>
            <w:noWrap/>
            <w:hideMark/>
          </w:tcPr>
          <w:p w14:paraId="60CE67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96057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690" w:type="pct"/>
            <w:tcBorders>
              <w:top w:val="nil"/>
              <w:left w:val="nil"/>
              <w:bottom w:val="single" w:sz="4" w:space="0" w:color="D9D9D9"/>
              <w:right w:val="single" w:sz="4" w:space="0" w:color="D9D9D9"/>
            </w:tcBorders>
            <w:shd w:val="clear" w:color="auto" w:fill="auto"/>
            <w:noWrap/>
            <w:hideMark/>
          </w:tcPr>
          <w:p w14:paraId="2FF714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3383DB1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7DF0F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жилищного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236DCB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62C23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264EB2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42CEA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344" w:type="pct"/>
            <w:tcBorders>
              <w:top w:val="nil"/>
              <w:left w:val="nil"/>
              <w:bottom w:val="single" w:sz="4" w:space="0" w:color="D9D9D9"/>
              <w:right w:val="single" w:sz="4" w:space="0" w:color="D9D9D9"/>
            </w:tcBorders>
            <w:shd w:val="clear" w:color="auto" w:fill="auto"/>
            <w:noWrap/>
            <w:hideMark/>
          </w:tcPr>
          <w:p w14:paraId="3A22E2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74EA5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690" w:type="pct"/>
            <w:tcBorders>
              <w:top w:val="nil"/>
              <w:left w:val="nil"/>
              <w:bottom w:val="single" w:sz="4" w:space="0" w:color="D9D9D9"/>
              <w:right w:val="single" w:sz="4" w:space="0" w:color="D9D9D9"/>
            </w:tcBorders>
            <w:shd w:val="clear" w:color="auto" w:fill="auto"/>
            <w:noWrap/>
            <w:hideMark/>
          </w:tcPr>
          <w:p w14:paraId="4F1D56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3CEA9A7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47951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1D2D33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A100A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48002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DFD66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344" w:type="pct"/>
            <w:tcBorders>
              <w:top w:val="nil"/>
              <w:left w:val="nil"/>
              <w:bottom w:val="single" w:sz="4" w:space="0" w:color="D9D9D9"/>
              <w:right w:val="single" w:sz="4" w:space="0" w:color="D9D9D9"/>
            </w:tcBorders>
            <w:shd w:val="clear" w:color="auto" w:fill="auto"/>
            <w:noWrap/>
            <w:hideMark/>
          </w:tcPr>
          <w:p w14:paraId="3D593B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35D43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690" w:type="pct"/>
            <w:tcBorders>
              <w:top w:val="nil"/>
              <w:left w:val="nil"/>
              <w:bottom w:val="single" w:sz="4" w:space="0" w:color="D9D9D9"/>
              <w:right w:val="single" w:sz="4" w:space="0" w:color="D9D9D9"/>
            </w:tcBorders>
            <w:shd w:val="clear" w:color="auto" w:fill="auto"/>
            <w:noWrap/>
            <w:hideMark/>
          </w:tcPr>
          <w:p w14:paraId="4BEF78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5585B4C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F340CD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Коммунальное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5ADE41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B71224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5E3CBFE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B99FC8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3D7955B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2DAB17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6 400,5</w:t>
            </w:r>
          </w:p>
        </w:tc>
        <w:tc>
          <w:tcPr>
            <w:tcW w:w="690" w:type="pct"/>
            <w:tcBorders>
              <w:top w:val="nil"/>
              <w:left w:val="nil"/>
              <w:bottom w:val="single" w:sz="4" w:space="0" w:color="D9D9D9"/>
              <w:right w:val="single" w:sz="4" w:space="0" w:color="D9D9D9"/>
            </w:tcBorders>
            <w:shd w:val="clear" w:color="auto" w:fill="auto"/>
            <w:noWrap/>
            <w:hideMark/>
          </w:tcPr>
          <w:p w14:paraId="4AD7D7F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9 500,5</w:t>
            </w:r>
          </w:p>
        </w:tc>
      </w:tr>
      <w:tr w:rsidR="004B253B" w:rsidRPr="004B253B" w14:paraId="64CFA59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57585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089C8E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92123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7674A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0ADD1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474052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9A4D81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6 400,5</w:t>
            </w:r>
          </w:p>
        </w:tc>
        <w:tc>
          <w:tcPr>
            <w:tcW w:w="690" w:type="pct"/>
            <w:tcBorders>
              <w:top w:val="nil"/>
              <w:left w:val="nil"/>
              <w:bottom w:val="single" w:sz="4" w:space="0" w:color="D9D9D9"/>
              <w:right w:val="single" w:sz="4" w:space="0" w:color="D9D9D9"/>
            </w:tcBorders>
            <w:shd w:val="clear" w:color="auto" w:fill="auto"/>
            <w:noWrap/>
            <w:hideMark/>
          </w:tcPr>
          <w:p w14:paraId="14037C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9 500,5</w:t>
            </w:r>
          </w:p>
        </w:tc>
      </w:tr>
      <w:tr w:rsidR="004B253B" w:rsidRPr="004B253B" w14:paraId="4CE87DD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D0F77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423" w:type="pct"/>
            <w:tcBorders>
              <w:top w:val="nil"/>
              <w:left w:val="nil"/>
              <w:bottom w:val="single" w:sz="4" w:space="0" w:color="D9D9D9"/>
              <w:right w:val="single" w:sz="4" w:space="0" w:color="D9D9D9"/>
            </w:tcBorders>
            <w:shd w:val="clear" w:color="auto" w:fill="auto"/>
            <w:noWrap/>
            <w:hideMark/>
          </w:tcPr>
          <w:p w14:paraId="255723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AFD00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770D80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BF60D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344" w:type="pct"/>
            <w:tcBorders>
              <w:top w:val="nil"/>
              <w:left w:val="nil"/>
              <w:bottom w:val="single" w:sz="4" w:space="0" w:color="D9D9D9"/>
              <w:right w:val="single" w:sz="4" w:space="0" w:color="D9D9D9"/>
            </w:tcBorders>
            <w:shd w:val="clear" w:color="auto" w:fill="auto"/>
            <w:noWrap/>
            <w:hideMark/>
          </w:tcPr>
          <w:p w14:paraId="09670F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1C734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6 400,5</w:t>
            </w:r>
          </w:p>
        </w:tc>
        <w:tc>
          <w:tcPr>
            <w:tcW w:w="690" w:type="pct"/>
            <w:tcBorders>
              <w:top w:val="nil"/>
              <w:left w:val="nil"/>
              <w:bottom w:val="single" w:sz="4" w:space="0" w:color="D9D9D9"/>
              <w:right w:val="single" w:sz="4" w:space="0" w:color="D9D9D9"/>
            </w:tcBorders>
            <w:shd w:val="clear" w:color="auto" w:fill="auto"/>
            <w:noWrap/>
            <w:hideMark/>
          </w:tcPr>
          <w:p w14:paraId="622552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9 500,5</w:t>
            </w:r>
          </w:p>
        </w:tc>
      </w:tr>
      <w:tr w:rsidR="004B253B" w:rsidRPr="004B253B" w14:paraId="3FC84CFC"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E316D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строительству, реконструкции, капитальному ремонту сетей инженерных коммуникаций</w:t>
            </w:r>
          </w:p>
        </w:tc>
        <w:tc>
          <w:tcPr>
            <w:tcW w:w="423" w:type="pct"/>
            <w:tcBorders>
              <w:top w:val="nil"/>
              <w:left w:val="nil"/>
              <w:bottom w:val="single" w:sz="4" w:space="0" w:color="D9D9D9"/>
              <w:right w:val="single" w:sz="4" w:space="0" w:color="D9D9D9"/>
            </w:tcBorders>
            <w:shd w:val="clear" w:color="auto" w:fill="auto"/>
            <w:noWrap/>
            <w:hideMark/>
          </w:tcPr>
          <w:p w14:paraId="1933C5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2309D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4E1741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D3F14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344" w:type="pct"/>
            <w:tcBorders>
              <w:top w:val="nil"/>
              <w:left w:val="nil"/>
              <w:bottom w:val="single" w:sz="4" w:space="0" w:color="D9D9D9"/>
              <w:right w:val="single" w:sz="4" w:space="0" w:color="D9D9D9"/>
            </w:tcBorders>
            <w:shd w:val="clear" w:color="auto" w:fill="auto"/>
            <w:noWrap/>
            <w:hideMark/>
          </w:tcPr>
          <w:p w14:paraId="281030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0279D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6 400,5</w:t>
            </w:r>
          </w:p>
        </w:tc>
        <w:tc>
          <w:tcPr>
            <w:tcW w:w="690" w:type="pct"/>
            <w:tcBorders>
              <w:top w:val="nil"/>
              <w:left w:val="nil"/>
              <w:bottom w:val="single" w:sz="4" w:space="0" w:color="D9D9D9"/>
              <w:right w:val="single" w:sz="4" w:space="0" w:color="D9D9D9"/>
            </w:tcBorders>
            <w:shd w:val="clear" w:color="auto" w:fill="auto"/>
            <w:noWrap/>
            <w:hideMark/>
          </w:tcPr>
          <w:p w14:paraId="5AC7D8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9 500,5</w:t>
            </w:r>
          </w:p>
        </w:tc>
      </w:tr>
      <w:tr w:rsidR="004B253B" w:rsidRPr="004B253B" w14:paraId="5DB2CD8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23E2DC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266ED0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44895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6F9E3A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4280F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344" w:type="pct"/>
            <w:tcBorders>
              <w:top w:val="nil"/>
              <w:left w:val="nil"/>
              <w:bottom w:val="single" w:sz="4" w:space="0" w:color="D9D9D9"/>
              <w:right w:val="single" w:sz="4" w:space="0" w:color="D9D9D9"/>
            </w:tcBorders>
            <w:shd w:val="clear" w:color="auto" w:fill="auto"/>
            <w:noWrap/>
            <w:hideMark/>
          </w:tcPr>
          <w:p w14:paraId="2FEC43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5ECC9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6 400,0</w:t>
            </w:r>
          </w:p>
        </w:tc>
        <w:tc>
          <w:tcPr>
            <w:tcW w:w="690" w:type="pct"/>
            <w:tcBorders>
              <w:top w:val="nil"/>
              <w:left w:val="nil"/>
              <w:bottom w:val="single" w:sz="4" w:space="0" w:color="D9D9D9"/>
              <w:right w:val="single" w:sz="4" w:space="0" w:color="D9D9D9"/>
            </w:tcBorders>
            <w:shd w:val="clear" w:color="auto" w:fill="auto"/>
            <w:noWrap/>
            <w:hideMark/>
          </w:tcPr>
          <w:p w14:paraId="37EB6C9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9 500,0</w:t>
            </w:r>
          </w:p>
        </w:tc>
      </w:tr>
      <w:tr w:rsidR="004B253B" w:rsidRPr="004B253B" w14:paraId="29562E77"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2F829B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423" w:type="pct"/>
            <w:tcBorders>
              <w:top w:val="nil"/>
              <w:left w:val="nil"/>
              <w:bottom w:val="single" w:sz="4" w:space="0" w:color="D9D9D9"/>
              <w:right w:val="single" w:sz="4" w:space="0" w:color="D9D9D9"/>
            </w:tcBorders>
            <w:shd w:val="clear" w:color="auto" w:fill="auto"/>
            <w:noWrap/>
            <w:hideMark/>
          </w:tcPr>
          <w:p w14:paraId="40858B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E509F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560680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26B4E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344" w:type="pct"/>
            <w:tcBorders>
              <w:top w:val="nil"/>
              <w:left w:val="nil"/>
              <w:bottom w:val="single" w:sz="4" w:space="0" w:color="D9D9D9"/>
              <w:right w:val="single" w:sz="4" w:space="0" w:color="D9D9D9"/>
            </w:tcBorders>
            <w:shd w:val="clear" w:color="auto" w:fill="auto"/>
            <w:noWrap/>
            <w:hideMark/>
          </w:tcPr>
          <w:p w14:paraId="79B57E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690" w:type="pct"/>
            <w:tcBorders>
              <w:top w:val="nil"/>
              <w:left w:val="nil"/>
              <w:bottom w:val="single" w:sz="4" w:space="0" w:color="D9D9D9"/>
              <w:right w:val="single" w:sz="4" w:space="0" w:color="D9D9D9"/>
            </w:tcBorders>
            <w:shd w:val="clear" w:color="auto" w:fill="auto"/>
            <w:noWrap/>
            <w:hideMark/>
          </w:tcPr>
          <w:p w14:paraId="42BD8E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6 400,0</w:t>
            </w:r>
          </w:p>
        </w:tc>
        <w:tc>
          <w:tcPr>
            <w:tcW w:w="690" w:type="pct"/>
            <w:tcBorders>
              <w:top w:val="nil"/>
              <w:left w:val="nil"/>
              <w:bottom w:val="single" w:sz="4" w:space="0" w:color="D9D9D9"/>
              <w:right w:val="single" w:sz="4" w:space="0" w:color="D9D9D9"/>
            </w:tcBorders>
            <w:shd w:val="clear" w:color="auto" w:fill="auto"/>
            <w:noWrap/>
            <w:hideMark/>
          </w:tcPr>
          <w:p w14:paraId="7D1F00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9 500,0</w:t>
            </w:r>
          </w:p>
        </w:tc>
      </w:tr>
      <w:tr w:rsidR="004B253B" w:rsidRPr="004B253B" w14:paraId="015E012F"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6A4151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 (софинансирование за счет средств местного бюджета)</w:t>
            </w:r>
          </w:p>
        </w:tc>
        <w:tc>
          <w:tcPr>
            <w:tcW w:w="423" w:type="pct"/>
            <w:tcBorders>
              <w:top w:val="nil"/>
              <w:left w:val="nil"/>
              <w:bottom w:val="single" w:sz="4" w:space="0" w:color="D9D9D9"/>
              <w:right w:val="single" w:sz="4" w:space="0" w:color="D9D9D9"/>
            </w:tcBorders>
            <w:shd w:val="clear" w:color="auto" w:fill="auto"/>
            <w:noWrap/>
            <w:hideMark/>
          </w:tcPr>
          <w:p w14:paraId="66E3D6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DB5A6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4CBED0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4F4754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344" w:type="pct"/>
            <w:tcBorders>
              <w:top w:val="nil"/>
              <w:left w:val="nil"/>
              <w:bottom w:val="single" w:sz="4" w:space="0" w:color="D9D9D9"/>
              <w:right w:val="single" w:sz="4" w:space="0" w:color="D9D9D9"/>
            </w:tcBorders>
            <w:shd w:val="clear" w:color="auto" w:fill="auto"/>
            <w:noWrap/>
            <w:hideMark/>
          </w:tcPr>
          <w:p w14:paraId="7E7FCA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79B5E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90" w:type="pct"/>
            <w:tcBorders>
              <w:top w:val="nil"/>
              <w:left w:val="nil"/>
              <w:bottom w:val="single" w:sz="4" w:space="0" w:color="D9D9D9"/>
              <w:right w:val="single" w:sz="4" w:space="0" w:color="D9D9D9"/>
            </w:tcBorders>
            <w:shd w:val="clear" w:color="auto" w:fill="auto"/>
            <w:noWrap/>
            <w:hideMark/>
          </w:tcPr>
          <w:p w14:paraId="6E9265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07E87514"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E601C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423" w:type="pct"/>
            <w:tcBorders>
              <w:top w:val="nil"/>
              <w:left w:val="nil"/>
              <w:bottom w:val="single" w:sz="4" w:space="0" w:color="D9D9D9"/>
              <w:right w:val="single" w:sz="4" w:space="0" w:color="D9D9D9"/>
            </w:tcBorders>
            <w:shd w:val="clear" w:color="auto" w:fill="auto"/>
            <w:noWrap/>
            <w:hideMark/>
          </w:tcPr>
          <w:p w14:paraId="183BBF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73AF1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3B492C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1467B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344" w:type="pct"/>
            <w:tcBorders>
              <w:top w:val="nil"/>
              <w:left w:val="nil"/>
              <w:bottom w:val="single" w:sz="4" w:space="0" w:color="D9D9D9"/>
              <w:right w:val="single" w:sz="4" w:space="0" w:color="D9D9D9"/>
            </w:tcBorders>
            <w:shd w:val="clear" w:color="auto" w:fill="auto"/>
            <w:noWrap/>
            <w:hideMark/>
          </w:tcPr>
          <w:p w14:paraId="080BD8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690" w:type="pct"/>
            <w:tcBorders>
              <w:top w:val="nil"/>
              <w:left w:val="nil"/>
              <w:bottom w:val="single" w:sz="4" w:space="0" w:color="D9D9D9"/>
              <w:right w:val="single" w:sz="4" w:space="0" w:color="D9D9D9"/>
            </w:tcBorders>
            <w:shd w:val="clear" w:color="auto" w:fill="auto"/>
            <w:noWrap/>
            <w:hideMark/>
          </w:tcPr>
          <w:p w14:paraId="497339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90" w:type="pct"/>
            <w:tcBorders>
              <w:top w:val="nil"/>
              <w:left w:val="nil"/>
              <w:bottom w:val="single" w:sz="4" w:space="0" w:color="D9D9D9"/>
              <w:right w:val="single" w:sz="4" w:space="0" w:color="D9D9D9"/>
            </w:tcBorders>
            <w:shd w:val="clear" w:color="auto" w:fill="auto"/>
            <w:noWrap/>
            <w:hideMark/>
          </w:tcPr>
          <w:p w14:paraId="6478C3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5578C08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BE0448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Благоустройство</w:t>
            </w:r>
          </w:p>
        </w:tc>
        <w:tc>
          <w:tcPr>
            <w:tcW w:w="423" w:type="pct"/>
            <w:tcBorders>
              <w:top w:val="nil"/>
              <w:left w:val="nil"/>
              <w:bottom w:val="single" w:sz="4" w:space="0" w:color="D9D9D9"/>
              <w:right w:val="single" w:sz="4" w:space="0" w:color="D9D9D9"/>
            </w:tcBorders>
            <w:shd w:val="clear" w:color="auto" w:fill="auto"/>
            <w:noWrap/>
            <w:hideMark/>
          </w:tcPr>
          <w:p w14:paraId="65B1B4B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D6F1AB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5A609B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739456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B284F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46F1AE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3 739,8</w:t>
            </w:r>
          </w:p>
        </w:tc>
        <w:tc>
          <w:tcPr>
            <w:tcW w:w="690" w:type="pct"/>
            <w:tcBorders>
              <w:top w:val="nil"/>
              <w:left w:val="nil"/>
              <w:bottom w:val="single" w:sz="4" w:space="0" w:color="D9D9D9"/>
              <w:right w:val="single" w:sz="4" w:space="0" w:color="D9D9D9"/>
            </w:tcBorders>
            <w:shd w:val="clear" w:color="auto" w:fill="auto"/>
            <w:noWrap/>
            <w:hideMark/>
          </w:tcPr>
          <w:p w14:paraId="4568830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3 713,9</w:t>
            </w:r>
          </w:p>
        </w:tc>
      </w:tr>
      <w:tr w:rsidR="004B253B" w:rsidRPr="004B253B" w14:paraId="051CEEE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47F9C7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7EA35B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BF079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336090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1A8B18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6527AA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DD35D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3 739,8</w:t>
            </w:r>
          </w:p>
        </w:tc>
        <w:tc>
          <w:tcPr>
            <w:tcW w:w="690" w:type="pct"/>
            <w:tcBorders>
              <w:top w:val="nil"/>
              <w:left w:val="nil"/>
              <w:bottom w:val="single" w:sz="4" w:space="0" w:color="D9D9D9"/>
              <w:right w:val="single" w:sz="4" w:space="0" w:color="D9D9D9"/>
            </w:tcBorders>
            <w:shd w:val="clear" w:color="auto" w:fill="auto"/>
            <w:noWrap/>
            <w:hideMark/>
          </w:tcPr>
          <w:p w14:paraId="70C9B4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3 713,9</w:t>
            </w:r>
          </w:p>
        </w:tc>
      </w:tr>
      <w:tr w:rsidR="004B253B" w:rsidRPr="004B253B" w14:paraId="6A368AD7"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20509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423" w:type="pct"/>
            <w:tcBorders>
              <w:top w:val="nil"/>
              <w:left w:val="nil"/>
              <w:bottom w:val="single" w:sz="4" w:space="0" w:color="D9D9D9"/>
              <w:right w:val="single" w:sz="4" w:space="0" w:color="D9D9D9"/>
            </w:tcBorders>
            <w:shd w:val="clear" w:color="auto" w:fill="auto"/>
            <w:noWrap/>
            <w:hideMark/>
          </w:tcPr>
          <w:p w14:paraId="565106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D7F59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1986C7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629398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344" w:type="pct"/>
            <w:tcBorders>
              <w:top w:val="nil"/>
              <w:left w:val="nil"/>
              <w:bottom w:val="single" w:sz="4" w:space="0" w:color="D9D9D9"/>
              <w:right w:val="single" w:sz="4" w:space="0" w:color="D9D9D9"/>
            </w:tcBorders>
            <w:shd w:val="clear" w:color="auto" w:fill="auto"/>
            <w:noWrap/>
            <w:hideMark/>
          </w:tcPr>
          <w:p w14:paraId="535BFA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AA20A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690" w:type="pct"/>
            <w:tcBorders>
              <w:top w:val="nil"/>
              <w:left w:val="nil"/>
              <w:bottom w:val="single" w:sz="4" w:space="0" w:color="D9D9D9"/>
              <w:right w:val="single" w:sz="4" w:space="0" w:color="D9D9D9"/>
            </w:tcBorders>
            <w:shd w:val="clear" w:color="auto" w:fill="auto"/>
            <w:noWrap/>
            <w:hideMark/>
          </w:tcPr>
          <w:p w14:paraId="056762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4A214A95"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497945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Мероприятия по строительству, реконструкции, капитальному ремонту сетей инженерных коммуникаций</w:t>
            </w:r>
          </w:p>
        </w:tc>
        <w:tc>
          <w:tcPr>
            <w:tcW w:w="423" w:type="pct"/>
            <w:tcBorders>
              <w:top w:val="nil"/>
              <w:left w:val="nil"/>
              <w:bottom w:val="single" w:sz="4" w:space="0" w:color="D9D9D9"/>
              <w:right w:val="single" w:sz="4" w:space="0" w:color="D9D9D9"/>
            </w:tcBorders>
            <w:shd w:val="clear" w:color="auto" w:fill="auto"/>
            <w:noWrap/>
            <w:hideMark/>
          </w:tcPr>
          <w:p w14:paraId="4C629E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E6F8C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1872AE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2906B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344" w:type="pct"/>
            <w:tcBorders>
              <w:top w:val="nil"/>
              <w:left w:val="nil"/>
              <w:bottom w:val="single" w:sz="4" w:space="0" w:color="D9D9D9"/>
              <w:right w:val="single" w:sz="4" w:space="0" w:color="D9D9D9"/>
            </w:tcBorders>
            <w:shd w:val="clear" w:color="auto" w:fill="auto"/>
            <w:noWrap/>
            <w:hideMark/>
          </w:tcPr>
          <w:p w14:paraId="797C03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59788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690" w:type="pct"/>
            <w:tcBorders>
              <w:top w:val="nil"/>
              <w:left w:val="nil"/>
              <w:bottom w:val="single" w:sz="4" w:space="0" w:color="D9D9D9"/>
              <w:right w:val="single" w:sz="4" w:space="0" w:color="D9D9D9"/>
            </w:tcBorders>
            <w:shd w:val="clear" w:color="auto" w:fill="auto"/>
            <w:noWrap/>
            <w:hideMark/>
          </w:tcPr>
          <w:p w14:paraId="415A8E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0189100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A3722F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Уличное освещение</w:t>
            </w:r>
          </w:p>
        </w:tc>
        <w:tc>
          <w:tcPr>
            <w:tcW w:w="423" w:type="pct"/>
            <w:tcBorders>
              <w:top w:val="nil"/>
              <w:left w:val="nil"/>
              <w:bottom w:val="single" w:sz="4" w:space="0" w:color="D9D9D9"/>
              <w:right w:val="single" w:sz="4" w:space="0" w:color="D9D9D9"/>
            </w:tcBorders>
            <w:shd w:val="clear" w:color="auto" w:fill="auto"/>
            <w:noWrap/>
            <w:hideMark/>
          </w:tcPr>
          <w:p w14:paraId="30468D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DBF3E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4CD9DE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5D4ACF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344" w:type="pct"/>
            <w:tcBorders>
              <w:top w:val="nil"/>
              <w:left w:val="nil"/>
              <w:bottom w:val="single" w:sz="4" w:space="0" w:color="D9D9D9"/>
              <w:right w:val="single" w:sz="4" w:space="0" w:color="D9D9D9"/>
            </w:tcBorders>
            <w:shd w:val="clear" w:color="auto" w:fill="auto"/>
            <w:noWrap/>
            <w:hideMark/>
          </w:tcPr>
          <w:p w14:paraId="1A163F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29BBE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690" w:type="pct"/>
            <w:tcBorders>
              <w:top w:val="nil"/>
              <w:left w:val="nil"/>
              <w:bottom w:val="single" w:sz="4" w:space="0" w:color="D9D9D9"/>
              <w:right w:val="single" w:sz="4" w:space="0" w:color="D9D9D9"/>
            </w:tcBorders>
            <w:shd w:val="clear" w:color="auto" w:fill="auto"/>
            <w:noWrap/>
            <w:hideMark/>
          </w:tcPr>
          <w:p w14:paraId="0BEF97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4C0B338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239418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9938F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CE644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8D649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1FC45C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344" w:type="pct"/>
            <w:tcBorders>
              <w:top w:val="nil"/>
              <w:left w:val="nil"/>
              <w:bottom w:val="single" w:sz="4" w:space="0" w:color="D9D9D9"/>
              <w:right w:val="single" w:sz="4" w:space="0" w:color="D9D9D9"/>
            </w:tcBorders>
            <w:shd w:val="clear" w:color="auto" w:fill="auto"/>
            <w:noWrap/>
            <w:hideMark/>
          </w:tcPr>
          <w:p w14:paraId="4B286A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688F73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690" w:type="pct"/>
            <w:tcBorders>
              <w:top w:val="nil"/>
              <w:left w:val="nil"/>
              <w:bottom w:val="single" w:sz="4" w:space="0" w:color="D9D9D9"/>
              <w:right w:val="single" w:sz="4" w:space="0" w:color="D9D9D9"/>
            </w:tcBorders>
            <w:shd w:val="clear" w:color="auto" w:fill="auto"/>
            <w:noWrap/>
            <w:hideMark/>
          </w:tcPr>
          <w:p w14:paraId="625403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20AEEEC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4C3F1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423" w:type="pct"/>
            <w:tcBorders>
              <w:top w:val="nil"/>
              <w:left w:val="nil"/>
              <w:bottom w:val="single" w:sz="4" w:space="0" w:color="D9D9D9"/>
              <w:right w:val="single" w:sz="4" w:space="0" w:color="D9D9D9"/>
            </w:tcBorders>
            <w:shd w:val="clear" w:color="auto" w:fill="auto"/>
            <w:noWrap/>
            <w:hideMark/>
          </w:tcPr>
          <w:p w14:paraId="4C1D04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0416D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39175A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FF8F1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344" w:type="pct"/>
            <w:tcBorders>
              <w:top w:val="nil"/>
              <w:left w:val="nil"/>
              <w:bottom w:val="single" w:sz="4" w:space="0" w:color="D9D9D9"/>
              <w:right w:val="single" w:sz="4" w:space="0" w:color="D9D9D9"/>
            </w:tcBorders>
            <w:shd w:val="clear" w:color="auto" w:fill="auto"/>
            <w:noWrap/>
            <w:hideMark/>
          </w:tcPr>
          <w:p w14:paraId="1C4AB4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903428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2 470,8</w:t>
            </w:r>
          </w:p>
        </w:tc>
        <w:tc>
          <w:tcPr>
            <w:tcW w:w="690" w:type="pct"/>
            <w:tcBorders>
              <w:top w:val="nil"/>
              <w:left w:val="nil"/>
              <w:bottom w:val="single" w:sz="4" w:space="0" w:color="D9D9D9"/>
              <w:right w:val="single" w:sz="4" w:space="0" w:color="D9D9D9"/>
            </w:tcBorders>
            <w:shd w:val="clear" w:color="auto" w:fill="auto"/>
            <w:noWrap/>
            <w:hideMark/>
          </w:tcPr>
          <w:p w14:paraId="0D1CB0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2 393,9</w:t>
            </w:r>
          </w:p>
        </w:tc>
      </w:tr>
      <w:tr w:rsidR="004B253B" w:rsidRPr="004B253B" w14:paraId="65D2822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20A963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423" w:type="pct"/>
            <w:tcBorders>
              <w:top w:val="nil"/>
              <w:left w:val="nil"/>
              <w:bottom w:val="single" w:sz="4" w:space="0" w:color="D9D9D9"/>
              <w:right w:val="single" w:sz="4" w:space="0" w:color="D9D9D9"/>
            </w:tcBorders>
            <w:shd w:val="clear" w:color="auto" w:fill="auto"/>
            <w:noWrap/>
            <w:hideMark/>
          </w:tcPr>
          <w:p w14:paraId="1B3295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E9D31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6F8B6B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52AA96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344" w:type="pct"/>
            <w:tcBorders>
              <w:top w:val="nil"/>
              <w:left w:val="nil"/>
              <w:bottom w:val="single" w:sz="4" w:space="0" w:color="D9D9D9"/>
              <w:right w:val="single" w:sz="4" w:space="0" w:color="D9D9D9"/>
            </w:tcBorders>
            <w:shd w:val="clear" w:color="auto" w:fill="auto"/>
            <w:noWrap/>
            <w:hideMark/>
          </w:tcPr>
          <w:p w14:paraId="755FA4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12A283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520,6</w:t>
            </w:r>
          </w:p>
        </w:tc>
        <w:tc>
          <w:tcPr>
            <w:tcW w:w="690" w:type="pct"/>
            <w:tcBorders>
              <w:top w:val="nil"/>
              <w:left w:val="nil"/>
              <w:bottom w:val="single" w:sz="4" w:space="0" w:color="D9D9D9"/>
              <w:right w:val="single" w:sz="4" w:space="0" w:color="D9D9D9"/>
            </w:tcBorders>
            <w:shd w:val="clear" w:color="auto" w:fill="auto"/>
            <w:noWrap/>
            <w:hideMark/>
          </w:tcPr>
          <w:p w14:paraId="7955A6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520,6</w:t>
            </w:r>
          </w:p>
        </w:tc>
      </w:tr>
      <w:tr w:rsidR="004B253B" w:rsidRPr="004B253B" w14:paraId="033814C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7D8B18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отлову и содержанию безнадзорных животных</w:t>
            </w:r>
          </w:p>
        </w:tc>
        <w:tc>
          <w:tcPr>
            <w:tcW w:w="423" w:type="pct"/>
            <w:tcBorders>
              <w:top w:val="nil"/>
              <w:left w:val="nil"/>
              <w:bottom w:val="single" w:sz="4" w:space="0" w:color="D9D9D9"/>
              <w:right w:val="single" w:sz="4" w:space="0" w:color="D9D9D9"/>
            </w:tcBorders>
            <w:shd w:val="clear" w:color="auto" w:fill="auto"/>
            <w:noWrap/>
            <w:hideMark/>
          </w:tcPr>
          <w:p w14:paraId="2F1F05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422AC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51363E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28FA6B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344" w:type="pct"/>
            <w:tcBorders>
              <w:top w:val="nil"/>
              <w:left w:val="nil"/>
              <w:bottom w:val="single" w:sz="4" w:space="0" w:color="D9D9D9"/>
              <w:right w:val="single" w:sz="4" w:space="0" w:color="D9D9D9"/>
            </w:tcBorders>
            <w:shd w:val="clear" w:color="auto" w:fill="auto"/>
            <w:noWrap/>
            <w:hideMark/>
          </w:tcPr>
          <w:p w14:paraId="29E7D8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E5F4B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c>
          <w:tcPr>
            <w:tcW w:w="690" w:type="pct"/>
            <w:tcBorders>
              <w:top w:val="nil"/>
              <w:left w:val="nil"/>
              <w:bottom w:val="single" w:sz="4" w:space="0" w:color="D9D9D9"/>
              <w:right w:val="single" w:sz="4" w:space="0" w:color="D9D9D9"/>
            </w:tcBorders>
            <w:shd w:val="clear" w:color="auto" w:fill="auto"/>
            <w:noWrap/>
            <w:hideMark/>
          </w:tcPr>
          <w:p w14:paraId="68E3B8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75AC073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98136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D2179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84C5C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4972F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36F785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344" w:type="pct"/>
            <w:tcBorders>
              <w:top w:val="nil"/>
              <w:left w:val="nil"/>
              <w:bottom w:val="single" w:sz="4" w:space="0" w:color="D9D9D9"/>
              <w:right w:val="single" w:sz="4" w:space="0" w:color="D9D9D9"/>
            </w:tcBorders>
            <w:shd w:val="clear" w:color="auto" w:fill="auto"/>
            <w:noWrap/>
            <w:hideMark/>
          </w:tcPr>
          <w:p w14:paraId="50C417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0DB723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c>
          <w:tcPr>
            <w:tcW w:w="690" w:type="pct"/>
            <w:tcBorders>
              <w:top w:val="nil"/>
              <w:left w:val="nil"/>
              <w:bottom w:val="single" w:sz="4" w:space="0" w:color="D9D9D9"/>
              <w:right w:val="single" w:sz="4" w:space="0" w:color="D9D9D9"/>
            </w:tcBorders>
            <w:shd w:val="clear" w:color="auto" w:fill="auto"/>
            <w:noWrap/>
            <w:hideMark/>
          </w:tcPr>
          <w:p w14:paraId="45E823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6BCB238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39CE0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Прочие мероприятия по благоустройству</w:t>
            </w:r>
          </w:p>
        </w:tc>
        <w:tc>
          <w:tcPr>
            <w:tcW w:w="423" w:type="pct"/>
            <w:tcBorders>
              <w:top w:val="nil"/>
              <w:left w:val="nil"/>
              <w:bottom w:val="single" w:sz="4" w:space="0" w:color="D9D9D9"/>
              <w:right w:val="single" w:sz="4" w:space="0" w:color="D9D9D9"/>
            </w:tcBorders>
            <w:shd w:val="clear" w:color="auto" w:fill="auto"/>
            <w:noWrap/>
            <w:hideMark/>
          </w:tcPr>
          <w:p w14:paraId="146FD2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0EC5A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265CFD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586852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344" w:type="pct"/>
            <w:tcBorders>
              <w:top w:val="nil"/>
              <w:left w:val="nil"/>
              <w:bottom w:val="single" w:sz="4" w:space="0" w:color="D9D9D9"/>
              <w:right w:val="single" w:sz="4" w:space="0" w:color="D9D9D9"/>
            </w:tcBorders>
            <w:shd w:val="clear" w:color="auto" w:fill="auto"/>
            <w:noWrap/>
            <w:hideMark/>
          </w:tcPr>
          <w:p w14:paraId="3533CA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EEABF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c>
          <w:tcPr>
            <w:tcW w:w="690" w:type="pct"/>
            <w:tcBorders>
              <w:top w:val="nil"/>
              <w:left w:val="nil"/>
              <w:bottom w:val="single" w:sz="4" w:space="0" w:color="D9D9D9"/>
              <w:right w:val="single" w:sz="4" w:space="0" w:color="D9D9D9"/>
            </w:tcBorders>
            <w:shd w:val="clear" w:color="auto" w:fill="auto"/>
            <w:noWrap/>
            <w:hideMark/>
          </w:tcPr>
          <w:p w14:paraId="2EB4DE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4669C97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B1E33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0A3F6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D2731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53B133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50229A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344" w:type="pct"/>
            <w:tcBorders>
              <w:top w:val="nil"/>
              <w:left w:val="nil"/>
              <w:bottom w:val="single" w:sz="4" w:space="0" w:color="D9D9D9"/>
              <w:right w:val="single" w:sz="4" w:space="0" w:color="D9D9D9"/>
            </w:tcBorders>
            <w:shd w:val="clear" w:color="auto" w:fill="auto"/>
            <w:noWrap/>
            <w:hideMark/>
          </w:tcPr>
          <w:p w14:paraId="5A8EF3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91F5F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c>
          <w:tcPr>
            <w:tcW w:w="690" w:type="pct"/>
            <w:tcBorders>
              <w:top w:val="nil"/>
              <w:left w:val="nil"/>
              <w:bottom w:val="single" w:sz="4" w:space="0" w:color="D9D9D9"/>
              <w:right w:val="single" w:sz="4" w:space="0" w:color="D9D9D9"/>
            </w:tcBorders>
            <w:shd w:val="clear" w:color="auto" w:fill="auto"/>
            <w:noWrap/>
            <w:hideMark/>
          </w:tcPr>
          <w:p w14:paraId="0396AC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31839366"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363F6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софинансирование проектов развития общественной инфраструктуры</w:t>
            </w:r>
          </w:p>
        </w:tc>
        <w:tc>
          <w:tcPr>
            <w:tcW w:w="423" w:type="pct"/>
            <w:tcBorders>
              <w:top w:val="nil"/>
              <w:left w:val="nil"/>
              <w:bottom w:val="single" w:sz="4" w:space="0" w:color="D9D9D9"/>
              <w:right w:val="single" w:sz="4" w:space="0" w:color="D9D9D9"/>
            </w:tcBorders>
            <w:shd w:val="clear" w:color="auto" w:fill="auto"/>
            <w:noWrap/>
            <w:hideMark/>
          </w:tcPr>
          <w:p w14:paraId="0CF99B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ECDEC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1CEF88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2C624A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0740162340</w:t>
            </w:r>
          </w:p>
        </w:tc>
        <w:tc>
          <w:tcPr>
            <w:tcW w:w="344" w:type="pct"/>
            <w:tcBorders>
              <w:top w:val="nil"/>
              <w:left w:val="nil"/>
              <w:bottom w:val="single" w:sz="4" w:space="0" w:color="D9D9D9"/>
              <w:right w:val="single" w:sz="4" w:space="0" w:color="D9D9D9"/>
            </w:tcBorders>
            <w:shd w:val="clear" w:color="auto" w:fill="auto"/>
            <w:noWrap/>
            <w:hideMark/>
          </w:tcPr>
          <w:p w14:paraId="51E101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01296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c>
          <w:tcPr>
            <w:tcW w:w="690" w:type="pct"/>
            <w:tcBorders>
              <w:top w:val="nil"/>
              <w:left w:val="nil"/>
              <w:bottom w:val="single" w:sz="4" w:space="0" w:color="D9D9D9"/>
              <w:right w:val="single" w:sz="4" w:space="0" w:color="D9D9D9"/>
            </w:tcBorders>
            <w:shd w:val="clear" w:color="auto" w:fill="auto"/>
            <w:noWrap/>
            <w:hideMark/>
          </w:tcPr>
          <w:p w14:paraId="243572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r>
      <w:tr w:rsidR="004B253B" w:rsidRPr="004B253B" w14:paraId="4C195E9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FBA7C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5037FF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F57C6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35722F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789F39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0740162340</w:t>
            </w:r>
          </w:p>
        </w:tc>
        <w:tc>
          <w:tcPr>
            <w:tcW w:w="344" w:type="pct"/>
            <w:tcBorders>
              <w:top w:val="nil"/>
              <w:left w:val="nil"/>
              <w:bottom w:val="single" w:sz="4" w:space="0" w:color="D9D9D9"/>
              <w:right w:val="single" w:sz="4" w:space="0" w:color="D9D9D9"/>
            </w:tcBorders>
            <w:shd w:val="clear" w:color="auto" w:fill="auto"/>
            <w:noWrap/>
            <w:hideMark/>
          </w:tcPr>
          <w:p w14:paraId="0F77B3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7E2373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c>
          <w:tcPr>
            <w:tcW w:w="690" w:type="pct"/>
            <w:tcBorders>
              <w:top w:val="nil"/>
              <w:left w:val="nil"/>
              <w:bottom w:val="single" w:sz="4" w:space="0" w:color="D9D9D9"/>
              <w:right w:val="single" w:sz="4" w:space="0" w:color="D9D9D9"/>
            </w:tcBorders>
            <w:shd w:val="clear" w:color="auto" w:fill="auto"/>
            <w:noWrap/>
            <w:hideMark/>
          </w:tcPr>
          <w:p w14:paraId="310C9E1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r>
      <w:tr w:rsidR="004B253B" w:rsidRPr="004B253B" w14:paraId="35EEA48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44E0A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"Формирование комфортной городской среды"</w:t>
            </w:r>
          </w:p>
        </w:tc>
        <w:tc>
          <w:tcPr>
            <w:tcW w:w="423" w:type="pct"/>
            <w:tcBorders>
              <w:top w:val="nil"/>
              <w:left w:val="nil"/>
              <w:bottom w:val="single" w:sz="4" w:space="0" w:color="D9D9D9"/>
              <w:right w:val="single" w:sz="4" w:space="0" w:color="D9D9D9"/>
            </w:tcBorders>
            <w:shd w:val="clear" w:color="auto" w:fill="auto"/>
            <w:noWrap/>
            <w:hideMark/>
          </w:tcPr>
          <w:p w14:paraId="40E8C2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C6D24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421607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6232F9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074F200000</w:t>
            </w:r>
          </w:p>
        </w:tc>
        <w:tc>
          <w:tcPr>
            <w:tcW w:w="344" w:type="pct"/>
            <w:tcBorders>
              <w:top w:val="nil"/>
              <w:left w:val="nil"/>
              <w:bottom w:val="single" w:sz="4" w:space="0" w:color="D9D9D9"/>
              <w:right w:val="single" w:sz="4" w:space="0" w:color="D9D9D9"/>
            </w:tcBorders>
            <w:shd w:val="clear" w:color="auto" w:fill="auto"/>
            <w:noWrap/>
            <w:hideMark/>
          </w:tcPr>
          <w:p w14:paraId="58A262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8B363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1 950,2</w:t>
            </w:r>
          </w:p>
        </w:tc>
        <w:tc>
          <w:tcPr>
            <w:tcW w:w="690" w:type="pct"/>
            <w:tcBorders>
              <w:top w:val="nil"/>
              <w:left w:val="nil"/>
              <w:bottom w:val="single" w:sz="4" w:space="0" w:color="D9D9D9"/>
              <w:right w:val="single" w:sz="4" w:space="0" w:color="D9D9D9"/>
            </w:tcBorders>
            <w:shd w:val="clear" w:color="auto" w:fill="auto"/>
            <w:noWrap/>
            <w:hideMark/>
          </w:tcPr>
          <w:p w14:paraId="44F63F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1 873,3</w:t>
            </w:r>
          </w:p>
        </w:tc>
      </w:tr>
      <w:tr w:rsidR="004B253B" w:rsidRPr="004B253B" w14:paraId="0B63C7A3"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1F2AD47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23" w:type="pct"/>
            <w:tcBorders>
              <w:top w:val="nil"/>
              <w:left w:val="nil"/>
              <w:bottom w:val="single" w:sz="4" w:space="0" w:color="D9D9D9"/>
              <w:right w:val="single" w:sz="4" w:space="0" w:color="D9D9D9"/>
            </w:tcBorders>
            <w:shd w:val="clear" w:color="auto" w:fill="auto"/>
            <w:noWrap/>
            <w:hideMark/>
          </w:tcPr>
          <w:p w14:paraId="4926AC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BB4BC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FB76E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B04BE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344" w:type="pct"/>
            <w:tcBorders>
              <w:top w:val="nil"/>
              <w:left w:val="nil"/>
              <w:bottom w:val="single" w:sz="4" w:space="0" w:color="D9D9D9"/>
              <w:right w:val="single" w:sz="4" w:space="0" w:color="D9D9D9"/>
            </w:tcBorders>
            <w:shd w:val="clear" w:color="auto" w:fill="auto"/>
            <w:noWrap/>
            <w:hideMark/>
          </w:tcPr>
          <w:p w14:paraId="4FFE21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358D3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1 950,2</w:t>
            </w:r>
          </w:p>
        </w:tc>
        <w:tc>
          <w:tcPr>
            <w:tcW w:w="690" w:type="pct"/>
            <w:tcBorders>
              <w:top w:val="nil"/>
              <w:left w:val="nil"/>
              <w:bottom w:val="single" w:sz="4" w:space="0" w:color="D9D9D9"/>
              <w:right w:val="single" w:sz="4" w:space="0" w:color="D9D9D9"/>
            </w:tcBorders>
            <w:shd w:val="clear" w:color="auto" w:fill="auto"/>
            <w:noWrap/>
            <w:hideMark/>
          </w:tcPr>
          <w:p w14:paraId="61C987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1 873,3</w:t>
            </w:r>
          </w:p>
        </w:tc>
      </w:tr>
      <w:tr w:rsidR="004B253B" w:rsidRPr="004B253B" w14:paraId="33AC394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DEE5D8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C86EF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F9B9A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7F8367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6F2F70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344" w:type="pct"/>
            <w:tcBorders>
              <w:top w:val="nil"/>
              <w:left w:val="nil"/>
              <w:bottom w:val="single" w:sz="4" w:space="0" w:color="D9D9D9"/>
              <w:right w:val="single" w:sz="4" w:space="0" w:color="D9D9D9"/>
            </w:tcBorders>
            <w:shd w:val="clear" w:color="auto" w:fill="auto"/>
            <w:noWrap/>
            <w:hideMark/>
          </w:tcPr>
          <w:p w14:paraId="09FA3E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60443F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1 950,2</w:t>
            </w:r>
          </w:p>
        </w:tc>
        <w:tc>
          <w:tcPr>
            <w:tcW w:w="690" w:type="pct"/>
            <w:tcBorders>
              <w:top w:val="nil"/>
              <w:left w:val="nil"/>
              <w:bottom w:val="single" w:sz="4" w:space="0" w:color="D9D9D9"/>
              <w:right w:val="single" w:sz="4" w:space="0" w:color="D9D9D9"/>
            </w:tcBorders>
            <w:shd w:val="clear" w:color="auto" w:fill="auto"/>
            <w:noWrap/>
            <w:hideMark/>
          </w:tcPr>
          <w:p w14:paraId="3537AB1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1 873,3</w:t>
            </w:r>
          </w:p>
        </w:tc>
      </w:tr>
      <w:tr w:rsidR="004B253B" w:rsidRPr="004B253B" w14:paraId="7432E5E7"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11D0B3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жилищно-коммунального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0243207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440F14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2A74592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4C8C23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374A116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F89CCD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c>
          <w:tcPr>
            <w:tcW w:w="690" w:type="pct"/>
            <w:tcBorders>
              <w:top w:val="nil"/>
              <w:left w:val="nil"/>
              <w:bottom w:val="single" w:sz="4" w:space="0" w:color="D9D9D9"/>
              <w:right w:val="single" w:sz="4" w:space="0" w:color="D9D9D9"/>
            </w:tcBorders>
            <w:shd w:val="clear" w:color="auto" w:fill="auto"/>
            <w:noWrap/>
            <w:hideMark/>
          </w:tcPr>
          <w:p w14:paraId="5484580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r>
      <w:tr w:rsidR="004B253B" w:rsidRPr="004B253B" w14:paraId="1DEFEB7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FAAC0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34A543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315DC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38B981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3FA44B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1D0016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76896E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c>
          <w:tcPr>
            <w:tcW w:w="690" w:type="pct"/>
            <w:tcBorders>
              <w:top w:val="nil"/>
              <w:left w:val="nil"/>
              <w:bottom w:val="single" w:sz="4" w:space="0" w:color="D9D9D9"/>
              <w:right w:val="single" w:sz="4" w:space="0" w:color="D9D9D9"/>
            </w:tcBorders>
            <w:shd w:val="clear" w:color="auto" w:fill="auto"/>
            <w:noWrap/>
            <w:hideMark/>
          </w:tcPr>
          <w:p w14:paraId="727217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5A3B253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82937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004052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EB636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6F5B81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24927B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344" w:type="pct"/>
            <w:tcBorders>
              <w:top w:val="nil"/>
              <w:left w:val="nil"/>
              <w:bottom w:val="single" w:sz="4" w:space="0" w:color="D9D9D9"/>
              <w:right w:val="single" w:sz="4" w:space="0" w:color="D9D9D9"/>
            </w:tcBorders>
            <w:shd w:val="clear" w:color="auto" w:fill="auto"/>
            <w:noWrap/>
            <w:hideMark/>
          </w:tcPr>
          <w:p w14:paraId="22975F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42EA8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c>
          <w:tcPr>
            <w:tcW w:w="690" w:type="pct"/>
            <w:tcBorders>
              <w:top w:val="nil"/>
              <w:left w:val="nil"/>
              <w:bottom w:val="single" w:sz="4" w:space="0" w:color="D9D9D9"/>
              <w:right w:val="single" w:sz="4" w:space="0" w:color="D9D9D9"/>
            </w:tcBorders>
            <w:shd w:val="clear" w:color="auto" w:fill="auto"/>
            <w:noWrap/>
            <w:hideMark/>
          </w:tcPr>
          <w:p w14:paraId="2CF551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1835698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A0ECF4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423" w:type="pct"/>
            <w:tcBorders>
              <w:top w:val="nil"/>
              <w:left w:val="nil"/>
              <w:bottom w:val="single" w:sz="4" w:space="0" w:color="D9D9D9"/>
              <w:right w:val="single" w:sz="4" w:space="0" w:color="D9D9D9"/>
            </w:tcBorders>
            <w:shd w:val="clear" w:color="auto" w:fill="auto"/>
            <w:noWrap/>
            <w:hideMark/>
          </w:tcPr>
          <w:p w14:paraId="153372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1AFDA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025D41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4EAC7A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344" w:type="pct"/>
            <w:tcBorders>
              <w:top w:val="nil"/>
              <w:left w:val="nil"/>
              <w:bottom w:val="single" w:sz="4" w:space="0" w:color="D9D9D9"/>
              <w:right w:val="single" w:sz="4" w:space="0" w:color="D9D9D9"/>
            </w:tcBorders>
            <w:shd w:val="clear" w:color="auto" w:fill="auto"/>
            <w:noWrap/>
            <w:hideMark/>
          </w:tcPr>
          <w:p w14:paraId="49E4BB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6E99D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c>
          <w:tcPr>
            <w:tcW w:w="690" w:type="pct"/>
            <w:tcBorders>
              <w:top w:val="nil"/>
              <w:left w:val="nil"/>
              <w:bottom w:val="single" w:sz="4" w:space="0" w:color="D9D9D9"/>
              <w:right w:val="single" w:sz="4" w:space="0" w:color="D9D9D9"/>
            </w:tcBorders>
            <w:shd w:val="clear" w:color="auto" w:fill="auto"/>
            <w:noWrap/>
            <w:hideMark/>
          </w:tcPr>
          <w:p w14:paraId="2B452F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5F2FF03E" w14:textId="77777777" w:rsidTr="004B253B">
        <w:trPr>
          <w:trHeight w:val="4845"/>
        </w:trPr>
        <w:tc>
          <w:tcPr>
            <w:tcW w:w="1599" w:type="pct"/>
            <w:tcBorders>
              <w:top w:val="nil"/>
              <w:left w:val="single" w:sz="4" w:space="0" w:color="D9D9D9"/>
              <w:bottom w:val="single" w:sz="4" w:space="0" w:color="D9D9D9"/>
              <w:right w:val="single" w:sz="4" w:space="0" w:color="D9D9D9"/>
            </w:tcBorders>
            <w:shd w:val="clear" w:color="auto" w:fill="auto"/>
            <w:hideMark/>
          </w:tcPr>
          <w:p w14:paraId="541D58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423" w:type="pct"/>
            <w:tcBorders>
              <w:top w:val="nil"/>
              <w:left w:val="nil"/>
              <w:bottom w:val="single" w:sz="4" w:space="0" w:color="D9D9D9"/>
              <w:right w:val="single" w:sz="4" w:space="0" w:color="D9D9D9"/>
            </w:tcBorders>
            <w:shd w:val="clear" w:color="auto" w:fill="auto"/>
            <w:noWrap/>
            <w:hideMark/>
          </w:tcPr>
          <w:p w14:paraId="04D32A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400CE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1DFBEA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646739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344" w:type="pct"/>
            <w:tcBorders>
              <w:top w:val="nil"/>
              <w:left w:val="nil"/>
              <w:bottom w:val="single" w:sz="4" w:space="0" w:color="D9D9D9"/>
              <w:right w:val="single" w:sz="4" w:space="0" w:color="D9D9D9"/>
            </w:tcBorders>
            <w:shd w:val="clear" w:color="auto" w:fill="auto"/>
            <w:noWrap/>
            <w:hideMark/>
          </w:tcPr>
          <w:p w14:paraId="6716D6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23CFE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c>
          <w:tcPr>
            <w:tcW w:w="690" w:type="pct"/>
            <w:tcBorders>
              <w:top w:val="nil"/>
              <w:left w:val="nil"/>
              <w:bottom w:val="single" w:sz="4" w:space="0" w:color="D9D9D9"/>
              <w:right w:val="single" w:sz="4" w:space="0" w:color="D9D9D9"/>
            </w:tcBorders>
            <w:shd w:val="clear" w:color="auto" w:fill="auto"/>
            <w:noWrap/>
            <w:hideMark/>
          </w:tcPr>
          <w:p w14:paraId="28F878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71ED185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D2058C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6CFADD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F1CDA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40F505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12DC3C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344" w:type="pct"/>
            <w:tcBorders>
              <w:top w:val="nil"/>
              <w:left w:val="nil"/>
              <w:bottom w:val="single" w:sz="4" w:space="0" w:color="D9D9D9"/>
              <w:right w:val="single" w:sz="4" w:space="0" w:color="D9D9D9"/>
            </w:tcBorders>
            <w:shd w:val="clear" w:color="auto" w:fill="auto"/>
            <w:noWrap/>
            <w:hideMark/>
          </w:tcPr>
          <w:p w14:paraId="2608A6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34E688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148,2</w:t>
            </w:r>
          </w:p>
        </w:tc>
        <w:tc>
          <w:tcPr>
            <w:tcW w:w="690" w:type="pct"/>
            <w:tcBorders>
              <w:top w:val="nil"/>
              <w:left w:val="nil"/>
              <w:bottom w:val="single" w:sz="4" w:space="0" w:color="D9D9D9"/>
              <w:right w:val="single" w:sz="4" w:space="0" w:color="D9D9D9"/>
            </w:tcBorders>
            <w:shd w:val="clear" w:color="auto" w:fill="auto"/>
            <w:noWrap/>
            <w:hideMark/>
          </w:tcPr>
          <w:p w14:paraId="0B08F6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148,2</w:t>
            </w:r>
          </w:p>
        </w:tc>
      </w:tr>
      <w:tr w:rsidR="004B253B" w:rsidRPr="004B253B" w14:paraId="6CA669DC"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2FCC210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451C6F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EF406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36" w:type="pct"/>
            <w:tcBorders>
              <w:top w:val="nil"/>
              <w:left w:val="nil"/>
              <w:bottom w:val="single" w:sz="4" w:space="0" w:color="D9D9D9"/>
              <w:right w:val="single" w:sz="4" w:space="0" w:color="D9D9D9"/>
            </w:tcBorders>
            <w:shd w:val="clear" w:color="auto" w:fill="auto"/>
            <w:noWrap/>
            <w:hideMark/>
          </w:tcPr>
          <w:p w14:paraId="229DC2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192DB8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344" w:type="pct"/>
            <w:tcBorders>
              <w:top w:val="nil"/>
              <w:left w:val="nil"/>
              <w:bottom w:val="single" w:sz="4" w:space="0" w:color="D9D9D9"/>
              <w:right w:val="single" w:sz="4" w:space="0" w:color="D9D9D9"/>
            </w:tcBorders>
            <w:shd w:val="clear" w:color="auto" w:fill="auto"/>
            <w:noWrap/>
            <w:hideMark/>
          </w:tcPr>
          <w:p w14:paraId="09FF22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1BD519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w:t>
            </w:r>
          </w:p>
        </w:tc>
        <w:tc>
          <w:tcPr>
            <w:tcW w:w="690" w:type="pct"/>
            <w:tcBorders>
              <w:top w:val="nil"/>
              <w:left w:val="nil"/>
              <w:bottom w:val="single" w:sz="4" w:space="0" w:color="D9D9D9"/>
              <w:right w:val="single" w:sz="4" w:space="0" w:color="D9D9D9"/>
            </w:tcBorders>
            <w:shd w:val="clear" w:color="auto" w:fill="auto"/>
            <w:noWrap/>
            <w:hideMark/>
          </w:tcPr>
          <w:p w14:paraId="593F4E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w:t>
            </w:r>
          </w:p>
        </w:tc>
      </w:tr>
      <w:tr w:rsidR="004B253B" w:rsidRPr="004B253B" w14:paraId="0AD8928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7381D8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ОКРУЖАЮЩЕЙ СРЕДЫ</w:t>
            </w:r>
          </w:p>
        </w:tc>
        <w:tc>
          <w:tcPr>
            <w:tcW w:w="423" w:type="pct"/>
            <w:tcBorders>
              <w:top w:val="nil"/>
              <w:left w:val="nil"/>
              <w:bottom w:val="single" w:sz="4" w:space="0" w:color="D9D9D9"/>
              <w:right w:val="single" w:sz="4" w:space="0" w:color="D9D9D9"/>
            </w:tcBorders>
            <w:shd w:val="clear" w:color="auto" w:fill="auto"/>
            <w:noWrap/>
            <w:hideMark/>
          </w:tcPr>
          <w:p w14:paraId="4ED085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0A41C7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22E45E3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2E002AA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771BA2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0FFA12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29 501,1</w:t>
            </w:r>
          </w:p>
        </w:tc>
        <w:tc>
          <w:tcPr>
            <w:tcW w:w="690" w:type="pct"/>
            <w:tcBorders>
              <w:top w:val="nil"/>
              <w:left w:val="nil"/>
              <w:bottom w:val="single" w:sz="4" w:space="0" w:color="D9D9D9"/>
              <w:right w:val="single" w:sz="4" w:space="0" w:color="D9D9D9"/>
            </w:tcBorders>
            <w:shd w:val="clear" w:color="auto" w:fill="auto"/>
            <w:noWrap/>
            <w:hideMark/>
          </w:tcPr>
          <w:p w14:paraId="29D5D1A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660,0</w:t>
            </w:r>
          </w:p>
        </w:tc>
      </w:tr>
      <w:tr w:rsidR="004B253B" w:rsidRPr="004B253B" w14:paraId="62AC934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17A8BA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охраны окружающей среды</w:t>
            </w:r>
          </w:p>
        </w:tc>
        <w:tc>
          <w:tcPr>
            <w:tcW w:w="423" w:type="pct"/>
            <w:tcBorders>
              <w:top w:val="nil"/>
              <w:left w:val="nil"/>
              <w:bottom w:val="single" w:sz="4" w:space="0" w:color="D9D9D9"/>
              <w:right w:val="single" w:sz="4" w:space="0" w:color="D9D9D9"/>
            </w:tcBorders>
            <w:shd w:val="clear" w:color="auto" w:fill="auto"/>
            <w:noWrap/>
            <w:hideMark/>
          </w:tcPr>
          <w:p w14:paraId="454D59F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3823F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76CD4C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3CF9FEF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DB8007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6F66C7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29 501,1</w:t>
            </w:r>
          </w:p>
        </w:tc>
        <w:tc>
          <w:tcPr>
            <w:tcW w:w="690" w:type="pct"/>
            <w:tcBorders>
              <w:top w:val="nil"/>
              <w:left w:val="nil"/>
              <w:bottom w:val="single" w:sz="4" w:space="0" w:color="D9D9D9"/>
              <w:right w:val="single" w:sz="4" w:space="0" w:color="D9D9D9"/>
            </w:tcBorders>
            <w:shd w:val="clear" w:color="auto" w:fill="auto"/>
            <w:noWrap/>
            <w:hideMark/>
          </w:tcPr>
          <w:p w14:paraId="66ABAA2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660,0</w:t>
            </w:r>
          </w:p>
        </w:tc>
      </w:tr>
      <w:tr w:rsidR="004B253B" w:rsidRPr="004B253B" w14:paraId="2221806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19B12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хозяйство"</w:t>
            </w:r>
          </w:p>
        </w:tc>
        <w:tc>
          <w:tcPr>
            <w:tcW w:w="423" w:type="pct"/>
            <w:tcBorders>
              <w:top w:val="nil"/>
              <w:left w:val="nil"/>
              <w:bottom w:val="single" w:sz="4" w:space="0" w:color="D9D9D9"/>
              <w:right w:val="single" w:sz="4" w:space="0" w:color="D9D9D9"/>
            </w:tcBorders>
            <w:shd w:val="clear" w:color="auto" w:fill="auto"/>
            <w:noWrap/>
            <w:hideMark/>
          </w:tcPr>
          <w:p w14:paraId="0523F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0B739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20144F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4629DA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0700000000</w:t>
            </w:r>
          </w:p>
        </w:tc>
        <w:tc>
          <w:tcPr>
            <w:tcW w:w="344" w:type="pct"/>
            <w:tcBorders>
              <w:top w:val="nil"/>
              <w:left w:val="nil"/>
              <w:bottom w:val="single" w:sz="4" w:space="0" w:color="D9D9D9"/>
              <w:right w:val="single" w:sz="4" w:space="0" w:color="D9D9D9"/>
            </w:tcBorders>
            <w:shd w:val="clear" w:color="auto" w:fill="auto"/>
            <w:noWrap/>
            <w:hideMark/>
          </w:tcPr>
          <w:p w14:paraId="4EA2CC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6911A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29 501,1</w:t>
            </w:r>
          </w:p>
        </w:tc>
        <w:tc>
          <w:tcPr>
            <w:tcW w:w="690" w:type="pct"/>
            <w:tcBorders>
              <w:top w:val="nil"/>
              <w:left w:val="nil"/>
              <w:bottom w:val="single" w:sz="4" w:space="0" w:color="D9D9D9"/>
              <w:right w:val="single" w:sz="4" w:space="0" w:color="D9D9D9"/>
            </w:tcBorders>
            <w:shd w:val="clear" w:color="auto" w:fill="auto"/>
            <w:noWrap/>
            <w:hideMark/>
          </w:tcPr>
          <w:p w14:paraId="17BBFE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130FD3B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A46C7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423" w:type="pct"/>
            <w:tcBorders>
              <w:top w:val="nil"/>
              <w:left w:val="nil"/>
              <w:bottom w:val="single" w:sz="4" w:space="0" w:color="D9D9D9"/>
              <w:right w:val="single" w:sz="4" w:space="0" w:color="D9D9D9"/>
            </w:tcBorders>
            <w:shd w:val="clear" w:color="auto" w:fill="auto"/>
            <w:noWrap/>
            <w:hideMark/>
          </w:tcPr>
          <w:p w14:paraId="0854F8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EBCBC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69947F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00E49C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344" w:type="pct"/>
            <w:tcBorders>
              <w:top w:val="nil"/>
              <w:left w:val="nil"/>
              <w:bottom w:val="single" w:sz="4" w:space="0" w:color="D9D9D9"/>
              <w:right w:val="single" w:sz="4" w:space="0" w:color="D9D9D9"/>
            </w:tcBorders>
            <w:shd w:val="clear" w:color="auto" w:fill="auto"/>
            <w:noWrap/>
            <w:hideMark/>
          </w:tcPr>
          <w:p w14:paraId="5D5645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1BDEA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29 501,1</w:t>
            </w:r>
          </w:p>
        </w:tc>
        <w:tc>
          <w:tcPr>
            <w:tcW w:w="690" w:type="pct"/>
            <w:tcBorders>
              <w:top w:val="nil"/>
              <w:left w:val="nil"/>
              <w:bottom w:val="single" w:sz="4" w:space="0" w:color="D9D9D9"/>
              <w:right w:val="single" w:sz="4" w:space="0" w:color="D9D9D9"/>
            </w:tcBorders>
            <w:shd w:val="clear" w:color="auto" w:fill="auto"/>
            <w:noWrap/>
            <w:hideMark/>
          </w:tcPr>
          <w:p w14:paraId="7DD943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7D2340D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13A97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Мероприятия по благоустройству населенных пунктов и охране окружающей среды</w:t>
            </w:r>
          </w:p>
        </w:tc>
        <w:tc>
          <w:tcPr>
            <w:tcW w:w="423" w:type="pct"/>
            <w:tcBorders>
              <w:top w:val="nil"/>
              <w:left w:val="nil"/>
              <w:bottom w:val="single" w:sz="4" w:space="0" w:color="D9D9D9"/>
              <w:right w:val="single" w:sz="4" w:space="0" w:color="D9D9D9"/>
            </w:tcBorders>
            <w:shd w:val="clear" w:color="auto" w:fill="auto"/>
            <w:noWrap/>
            <w:hideMark/>
          </w:tcPr>
          <w:p w14:paraId="1FE08E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4B8DB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42C5FB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4055D0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344" w:type="pct"/>
            <w:tcBorders>
              <w:top w:val="nil"/>
              <w:left w:val="nil"/>
              <w:bottom w:val="single" w:sz="4" w:space="0" w:color="D9D9D9"/>
              <w:right w:val="single" w:sz="4" w:space="0" w:color="D9D9D9"/>
            </w:tcBorders>
            <w:shd w:val="clear" w:color="auto" w:fill="auto"/>
            <w:noWrap/>
            <w:hideMark/>
          </w:tcPr>
          <w:p w14:paraId="372BB8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36434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29 501,1</w:t>
            </w:r>
          </w:p>
        </w:tc>
        <w:tc>
          <w:tcPr>
            <w:tcW w:w="690" w:type="pct"/>
            <w:tcBorders>
              <w:top w:val="nil"/>
              <w:left w:val="nil"/>
              <w:bottom w:val="single" w:sz="4" w:space="0" w:color="D9D9D9"/>
              <w:right w:val="single" w:sz="4" w:space="0" w:color="D9D9D9"/>
            </w:tcBorders>
            <w:shd w:val="clear" w:color="auto" w:fill="auto"/>
            <w:noWrap/>
            <w:hideMark/>
          </w:tcPr>
          <w:p w14:paraId="564A581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3F45FE05" w14:textId="77777777" w:rsidTr="004B253B">
        <w:trPr>
          <w:trHeight w:val="1530"/>
        </w:trPr>
        <w:tc>
          <w:tcPr>
            <w:tcW w:w="1599" w:type="pct"/>
            <w:tcBorders>
              <w:top w:val="nil"/>
              <w:left w:val="single" w:sz="4" w:space="0" w:color="D9D9D9"/>
              <w:bottom w:val="single" w:sz="4" w:space="0" w:color="D9D9D9"/>
              <w:right w:val="single" w:sz="4" w:space="0" w:color="D9D9D9"/>
            </w:tcBorders>
            <w:shd w:val="clear" w:color="auto" w:fill="auto"/>
            <w:hideMark/>
          </w:tcPr>
          <w:p w14:paraId="4C7BCF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423" w:type="pct"/>
            <w:tcBorders>
              <w:top w:val="nil"/>
              <w:left w:val="nil"/>
              <w:bottom w:val="single" w:sz="4" w:space="0" w:color="D9D9D9"/>
              <w:right w:val="single" w:sz="4" w:space="0" w:color="D9D9D9"/>
            </w:tcBorders>
            <w:shd w:val="clear" w:color="auto" w:fill="auto"/>
            <w:noWrap/>
            <w:hideMark/>
          </w:tcPr>
          <w:p w14:paraId="44DDC9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B8BCC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0D1FBD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15B7B8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344" w:type="pct"/>
            <w:tcBorders>
              <w:top w:val="nil"/>
              <w:left w:val="nil"/>
              <w:bottom w:val="single" w:sz="4" w:space="0" w:color="D9D9D9"/>
              <w:right w:val="single" w:sz="4" w:space="0" w:color="D9D9D9"/>
            </w:tcBorders>
            <w:shd w:val="clear" w:color="auto" w:fill="auto"/>
            <w:noWrap/>
            <w:hideMark/>
          </w:tcPr>
          <w:p w14:paraId="442308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F1172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28 851,1</w:t>
            </w:r>
          </w:p>
        </w:tc>
        <w:tc>
          <w:tcPr>
            <w:tcW w:w="690" w:type="pct"/>
            <w:tcBorders>
              <w:top w:val="nil"/>
              <w:left w:val="nil"/>
              <w:bottom w:val="single" w:sz="4" w:space="0" w:color="D9D9D9"/>
              <w:right w:val="single" w:sz="4" w:space="0" w:color="D9D9D9"/>
            </w:tcBorders>
            <w:shd w:val="clear" w:color="auto" w:fill="auto"/>
            <w:noWrap/>
            <w:hideMark/>
          </w:tcPr>
          <w:p w14:paraId="2B5036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1FD47D3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B2EE5A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512CF7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51A47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1C29A9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0565A0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344" w:type="pct"/>
            <w:tcBorders>
              <w:top w:val="nil"/>
              <w:left w:val="nil"/>
              <w:bottom w:val="single" w:sz="4" w:space="0" w:color="D9D9D9"/>
              <w:right w:val="single" w:sz="4" w:space="0" w:color="D9D9D9"/>
            </w:tcBorders>
            <w:shd w:val="clear" w:color="auto" w:fill="auto"/>
            <w:noWrap/>
            <w:hideMark/>
          </w:tcPr>
          <w:p w14:paraId="26BDEC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5F251A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28 851,1</w:t>
            </w:r>
          </w:p>
        </w:tc>
        <w:tc>
          <w:tcPr>
            <w:tcW w:w="690" w:type="pct"/>
            <w:tcBorders>
              <w:top w:val="nil"/>
              <w:left w:val="nil"/>
              <w:bottom w:val="single" w:sz="4" w:space="0" w:color="D9D9D9"/>
              <w:right w:val="single" w:sz="4" w:space="0" w:color="D9D9D9"/>
            </w:tcBorders>
            <w:shd w:val="clear" w:color="auto" w:fill="auto"/>
            <w:noWrap/>
            <w:hideMark/>
          </w:tcPr>
          <w:p w14:paraId="2D7FED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6ED7FED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5D489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охране окружающей среды</w:t>
            </w:r>
          </w:p>
        </w:tc>
        <w:tc>
          <w:tcPr>
            <w:tcW w:w="423" w:type="pct"/>
            <w:tcBorders>
              <w:top w:val="nil"/>
              <w:left w:val="nil"/>
              <w:bottom w:val="single" w:sz="4" w:space="0" w:color="D9D9D9"/>
              <w:right w:val="single" w:sz="4" w:space="0" w:color="D9D9D9"/>
            </w:tcBorders>
            <w:shd w:val="clear" w:color="auto" w:fill="auto"/>
            <w:noWrap/>
            <w:hideMark/>
          </w:tcPr>
          <w:p w14:paraId="35AF1A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19A520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6EEE77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4D6866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344" w:type="pct"/>
            <w:tcBorders>
              <w:top w:val="nil"/>
              <w:left w:val="nil"/>
              <w:bottom w:val="single" w:sz="4" w:space="0" w:color="D9D9D9"/>
              <w:right w:val="single" w:sz="4" w:space="0" w:color="D9D9D9"/>
            </w:tcBorders>
            <w:shd w:val="clear" w:color="auto" w:fill="auto"/>
            <w:noWrap/>
            <w:hideMark/>
          </w:tcPr>
          <w:p w14:paraId="392A03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BD40E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650,0</w:t>
            </w:r>
          </w:p>
        </w:tc>
        <w:tc>
          <w:tcPr>
            <w:tcW w:w="690" w:type="pct"/>
            <w:tcBorders>
              <w:top w:val="nil"/>
              <w:left w:val="nil"/>
              <w:bottom w:val="single" w:sz="4" w:space="0" w:color="D9D9D9"/>
              <w:right w:val="single" w:sz="4" w:space="0" w:color="D9D9D9"/>
            </w:tcBorders>
            <w:shd w:val="clear" w:color="auto" w:fill="auto"/>
            <w:noWrap/>
            <w:hideMark/>
          </w:tcPr>
          <w:p w14:paraId="314994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7805450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F585E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2C3B24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3FE31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36" w:type="pct"/>
            <w:tcBorders>
              <w:top w:val="nil"/>
              <w:left w:val="nil"/>
              <w:bottom w:val="single" w:sz="4" w:space="0" w:color="D9D9D9"/>
              <w:right w:val="single" w:sz="4" w:space="0" w:color="D9D9D9"/>
            </w:tcBorders>
            <w:shd w:val="clear" w:color="auto" w:fill="auto"/>
            <w:noWrap/>
            <w:hideMark/>
          </w:tcPr>
          <w:p w14:paraId="79C81F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14" w:type="pct"/>
            <w:tcBorders>
              <w:top w:val="nil"/>
              <w:left w:val="nil"/>
              <w:bottom w:val="single" w:sz="4" w:space="0" w:color="D9D9D9"/>
              <w:right w:val="single" w:sz="4" w:space="0" w:color="D9D9D9"/>
            </w:tcBorders>
            <w:shd w:val="clear" w:color="auto" w:fill="auto"/>
            <w:noWrap/>
            <w:hideMark/>
          </w:tcPr>
          <w:p w14:paraId="0D7699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344" w:type="pct"/>
            <w:tcBorders>
              <w:top w:val="nil"/>
              <w:left w:val="nil"/>
              <w:bottom w:val="single" w:sz="4" w:space="0" w:color="D9D9D9"/>
              <w:right w:val="single" w:sz="4" w:space="0" w:color="D9D9D9"/>
            </w:tcBorders>
            <w:shd w:val="clear" w:color="auto" w:fill="auto"/>
            <w:noWrap/>
            <w:hideMark/>
          </w:tcPr>
          <w:p w14:paraId="19EA0A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42AE1B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650,0</w:t>
            </w:r>
          </w:p>
        </w:tc>
        <w:tc>
          <w:tcPr>
            <w:tcW w:w="690" w:type="pct"/>
            <w:tcBorders>
              <w:top w:val="nil"/>
              <w:left w:val="nil"/>
              <w:bottom w:val="single" w:sz="4" w:space="0" w:color="D9D9D9"/>
              <w:right w:val="single" w:sz="4" w:space="0" w:color="D9D9D9"/>
            </w:tcBorders>
            <w:shd w:val="clear" w:color="auto" w:fill="auto"/>
            <w:noWrap/>
            <w:hideMark/>
          </w:tcPr>
          <w:p w14:paraId="2C4F448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0694EA4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D36617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СОЦИАЛЬНАЯ ПОЛИТИКА</w:t>
            </w:r>
          </w:p>
        </w:tc>
        <w:tc>
          <w:tcPr>
            <w:tcW w:w="423" w:type="pct"/>
            <w:tcBorders>
              <w:top w:val="nil"/>
              <w:left w:val="nil"/>
              <w:bottom w:val="single" w:sz="4" w:space="0" w:color="D9D9D9"/>
              <w:right w:val="single" w:sz="4" w:space="0" w:color="D9D9D9"/>
            </w:tcBorders>
            <w:shd w:val="clear" w:color="auto" w:fill="auto"/>
            <w:noWrap/>
            <w:hideMark/>
          </w:tcPr>
          <w:p w14:paraId="2A46853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E71B7F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1BAA896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7865B07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02EED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35C99B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2 855,8</w:t>
            </w:r>
          </w:p>
        </w:tc>
        <w:tc>
          <w:tcPr>
            <w:tcW w:w="690" w:type="pct"/>
            <w:tcBorders>
              <w:top w:val="nil"/>
              <w:left w:val="nil"/>
              <w:bottom w:val="single" w:sz="4" w:space="0" w:color="D9D9D9"/>
              <w:right w:val="single" w:sz="4" w:space="0" w:color="D9D9D9"/>
            </w:tcBorders>
            <w:shd w:val="clear" w:color="auto" w:fill="auto"/>
            <w:noWrap/>
            <w:hideMark/>
          </w:tcPr>
          <w:p w14:paraId="228294D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2 855,8</w:t>
            </w:r>
          </w:p>
        </w:tc>
      </w:tr>
      <w:tr w:rsidR="004B253B" w:rsidRPr="004B253B" w14:paraId="0ACC339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9EB738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Пенсионное обеспечение</w:t>
            </w:r>
          </w:p>
        </w:tc>
        <w:tc>
          <w:tcPr>
            <w:tcW w:w="423" w:type="pct"/>
            <w:tcBorders>
              <w:top w:val="nil"/>
              <w:left w:val="nil"/>
              <w:bottom w:val="single" w:sz="4" w:space="0" w:color="D9D9D9"/>
              <w:right w:val="single" w:sz="4" w:space="0" w:color="D9D9D9"/>
            </w:tcBorders>
            <w:shd w:val="clear" w:color="auto" w:fill="auto"/>
            <w:noWrap/>
            <w:hideMark/>
          </w:tcPr>
          <w:p w14:paraId="78BC4A4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A79604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4D6F545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4303718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62860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60FC6A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2 775,3</w:t>
            </w:r>
          </w:p>
        </w:tc>
        <w:tc>
          <w:tcPr>
            <w:tcW w:w="690" w:type="pct"/>
            <w:tcBorders>
              <w:top w:val="nil"/>
              <w:left w:val="nil"/>
              <w:bottom w:val="single" w:sz="4" w:space="0" w:color="D9D9D9"/>
              <w:right w:val="single" w:sz="4" w:space="0" w:color="D9D9D9"/>
            </w:tcBorders>
            <w:shd w:val="clear" w:color="auto" w:fill="auto"/>
            <w:noWrap/>
            <w:hideMark/>
          </w:tcPr>
          <w:p w14:paraId="26439C3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2 775,3</w:t>
            </w:r>
          </w:p>
        </w:tc>
      </w:tr>
      <w:tr w:rsidR="004B253B" w:rsidRPr="004B253B" w14:paraId="3D232D5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6E3B9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796017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766808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101631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E853B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184728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CDD78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c>
          <w:tcPr>
            <w:tcW w:w="690" w:type="pct"/>
            <w:tcBorders>
              <w:top w:val="nil"/>
              <w:left w:val="nil"/>
              <w:bottom w:val="single" w:sz="4" w:space="0" w:color="D9D9D9"/>
              <w:right w:val="single" w:sz="4" w:space="0" w:color="D9D9D9"/>
            </w:tcBorders>
            <w:shd w:val="clear" w:color="auto" w:fill="auto"/>
            <w:noWrap/>
            <w:hideMark/>
          </w:tcPr>
          <w:p w14:paraId="576E4A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r>
      <w:tr w:rsidR="004B253B" w:rsidRPr="004B253B" w14:paraId="6B35FF4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98EAC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Доплаты к пенсиям муниципальных служащих</w:t>
            </w:r>
          </w:p>
        </w:tc>
        <w:tc>
          <w:tcPr>
            <w:tcW w:w="423" w:type="pct"/>
            <w:tcBorders>
              <w:top w:val="nil"/>
              <w:left w:val="nil"/>
              <w:bottom w:val="single" w:sz="4" w:space="0" w:color="D9D9D9"/>
              <w:right w:val="single" w:sz="4" w:space="0" w:color="D9D9D9"/>
            </w:tcBorders>
            <w:shd w:val="clear" w:color="auto" w:fill="auto"/>
            <w:noWrap/>
            <w:hideMark/>
          </w:tcPr>
          <w:p w14:paraId="41714C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27EEC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4A5163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2F630C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344" w:type="pct"/>
            <w:tcBorders>
              <w:top w:val="nil"/>
              <w:left w:val="nil"/>
              <w:bottom w:val="single" w:sz="4" w:space="0" w:color="D9D9D9"/>
              <w:right w:val="single" w:sz="4" w:space="0" w:color="D9D9D9"/>
            </w:tcBorders>
            <w:shd w:val="clear" w:color="auto" w:fill="auto"/>
            <w:noWrap/>
            <w:hideMark/>
          </w:tcPr>
          <w:p w14:paraId="05E187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81DA6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c>
          <w:tcPr>
            <w:tcW w:w="690" w:type="pct"/>
            <w:tcBorders>
              <w:top w:val="nil"/>
              <w:left w:val="nil"/>
              <w:bottom w:val="single" w:sz="4" w:space="0" w:color="D9D9D9"/>
              <w:right w:val="single" w:sz="4" w:space="0" w:color="D9D9D9"/>
            </w:tcBorders>
            <w:shd w:val="clear" w:color="auto" w:fill="auto"/>
            <w:noWrap/>
            <w:hideMark/>
          </w:tcPr>
          <w:p w14:paraId="647803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r>
      <w:tr w:rsidR="004B253B" w:rsidRPr="004B253B" w14:paraId="74F944D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18FF9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пенсии, социальные доплаты к пенсиям</w:t>
            </w:r>
          </w:p>
        </w:tc>
        <w:tc>
          <w:tcPr>
            <w:tcW w:w="423" w:type="pct"/>
            <w:tcBorders>
              <w:top w:val="nil"/>
              <w:left w:val="nil"/>
              <w:bottom w:val="single" w:sz="4" w:space="0" w:color="D9D9D9"/>
              <w:right w:val="single" w:sz="4" w:space="0" w:color="D9D9D9"/>
            </w:tcBorders>
            <w:shd w:val="clear" w:color="auto" w:fill="auto"/>
            <w:noWrap/>
            <w:hideMark/>
          </w:tcPr>
          <w:p w14:paraId="5B5702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4150D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26C542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89AC1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344" w:type="pct"/>
            <w:tcBorders>
              <w:top w:val="nil"/>
              <w:left w:val="nil"/>
              <w:bottom w:val="single" w:sz="4" w:space="0" w:color="D9D9D9"/>
              <w:right w:val="single" w:sz="4" w:space="0" w:color="D9D9D9"/>
            </w:tcBorders>
            <w:shd w:val="clear" w:color="auto" w:fill="auto"/>
            <w:noWrap/>
            <w:hideMark/>
          </w:tcPr>
          <w:p w14:paraId="640049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312</w:t>
            </w:r>
          </w:p>
        </w:tc>
        <w:tc>
          <w:tcPr>
            <w:tcW w:w="690" w:type="pct"/>
            <w:tcBorders>
              <w:top w:val="nil"/>
              <w:left w:val="nil"/>
              <w:bottom w:val="single" w:sz="4" w:space="0" w:color="D9D9D9"/>
              <w:right w:val="single" w:sz="4" w:space="0" w:color="D9D9D9"/>
            </w:tcBorders>
            <w:shd w:val="clear" w:color="auto" w:fill="auto"/>
            <w:noWrap/>
            <w:hideMark/>
          </w:tcPr>
          <w:p w14:paraId="7A22596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c>
          <w:tcPr>
            <w:tcW w:w="690" w:type="pct"/>
            <w:tcBorders>
              <w:top w:val="nil"/>
              <w:left w:val="nil"/>
              <w:bottom w:val="single" w:sz="4" w:space="0" w:color="D9D9D9"/>
              <w:right w:val="single" w:sz="4" w:space="0" w:color="D9D9D9"/>
            </w:tcBorders>
            <w:shd w:val="clear" w:color="auto" w:fill="auto"/>
            <w:noWrap/>
            <w:hideMark/>
          </w:tcPr>
          <w:p w14:paraId="12CD9C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r>
      <w:tr w:rsidR="004B253B" w:rsidRPr="004B253B" w14:paraId="17A6E19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9D2FFB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Социальное обеспечение населения</w:t>
            </w:r>
          </w:p>
        </w:tc>
        <w:tc>
          <w:tcPr>
            <w:tcW w:w="423" w:type="pct"/>
            <w:tcBorders>
              <w:top w:val="nil"/>
              <w:left w:val="nil"/>
              <w:bottom w:val="single" w:sz="4" w:space="0" w:color="D9D9D9"/>
              <w:right w:val="single" w:sz="4" w:space="0" w:color="D9D9D9"/>
            </w:tcBorders>
            <w:shd w:val="clear" w:color="auto" w:fill="auto"/>
            <w:noWrap/>
            <w:hideMark/>
          </w:tcPr>
          <w:p w14:paraId="4EA8E30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01A4B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4BC8897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674D89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4941D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14239C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c>
          <w:tcPr>
            <w:tcW w:w="690" w:type="pct"/>
            <w:tcBorders>
              <w:top w:val="nil"/>
              <w:left w:val="nil"/>
              <w:bottom w:val="single" w:sz="4" w:space="0" w:color="D9D9D9"/>
              <w:right w:val="single" w:sz="4" w:space="0" w:color="D9D9D9"/>
            </w:tcBorders>
            <w:shd w:val="clear" w:color="auto" w:fill="auto"/>
            <w:noWrap/>
            <w:hideMark/>
          </w:tcPr>
          <w:p w14:paraId="44AF644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608E623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82949F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6307D9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3F3A9F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46F693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7C7D7E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7577A2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99CED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c>
          <w:tcPr>
            <w:tcW w:w="690" w:type="pct"/>
            <w:tcBorders>
              <w:top w:val="nil"/>
              <w:left w:val="nil"/>
              <w:bottom w:val="single" w:sz="4" w:space="0" w:color="D9D9D9"/>
              <w:right w:val="single" w:sz="4" w:space="0" w:color="D9D9D9"/>
            </w:tcBorders>
            <w:shd w:val="clear" w:color="auto" w:fill="auto"/>
            <w:noWrap/>
            <w:hideMark/>
          </w:tcPr>
          <w:p w14:paraId="643F04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65AFDD46"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515ADE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льгот гражданам, имеющим звание "Почетный гражданин муниципального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26100A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061E7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706DD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3D5EB2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344" w:type="pct"/>
            <w:tcBorders>
              <w:top w:val="nil"/>
              <w:left w:val="nil"/>
              <w:bottom w:val="single" w:sz="4" w:space="0" w:color="D9D9D9"/>
              <w:right w:val="single" w:sz="4" w:space="0" w:color="D9D9D9"/>
            </w:tcBorders>
            <w:shd w:val="clear" w:color="auto" w:fill="auto"/>
            <w:noWrap/>
            <w:hideMark/>
          </w:tcPr>
          <w:p w14:paraId="74EC0A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E68E1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c>
          <w:tcPr>
            <w:tcW w:w="690" w:type="pct"/>
            <w:tcBorders>
              <w:top w:val="nil"/>
              <w:left w:val="nil"/>
              <w:bottom w:val="single" w:sz="4" w:space="0" w:color="D9D9D9"/>
              <w:right w:val="single" w:sz="4" w:space="0" w:color="D9D9D9"/>
            </w:tcBorders>
            <w:shd w:val="clear" w:color="auto" w:fill="auto"/>
            <w:noWrap/>
            <w:hideMark/>
          </w:tcPr>
          <w:p w14:paraId="389FCE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26CF6824"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26C8B4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меры социальной поддержки по публичным нормативным обязательствам</w:t>
            </w:r>
          </w:p>
        </w:tc>
        <w:tc>
          <w:tcPr>
            <w:tcW w:w="423" w:type="pct"/>
            <w:tcBorders>
              <w:top w:val="nil"/>
              <w:left w:val="nil"/>
              <w:bottom w:val="single" w:sz="4" w:space="0" w:color="D9D9D9"/>
              <w:right w:val="single" w:sz="4" w:space="0" w:color="D9D9D9"/>
            </w:tcBorders>
            <w:shd w:val="clear" w:color="auto" w:fill="auto"/>
            <w:noWrap/>
            <w:hideMark/>
          </w:tcPr>
          <w:p w14:paraId="7CC165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26C02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24A9DB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2360EF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344" w:type="pct"/>
            <w:tcBorders>
              <w:top w:val="nil"/>
              <w:left w:val="nil"/>
              <w:bottom w:val="single" w:sz="4" w:space="0" w:color="D9D9D9"/>
              <w:right w:val="single" w:sz="4" w:space="0" w:color="D9D9D9"/>
            </w:tcBorders>
            <w:shd w:val="clear" w:color="auto" w:fill="auto"/>
            <w:noWrap/>
            <w:hideMark/>
          </w:tcPr>
          <w:p w14:paraId="58D1FB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313</w:t>
            </w:r>
          </w:p>
        </w:tc>
        <w:tc>
          <w:tcPr>
            <w:tcW w:w="690" w:type="pct"/>
            <w:tcBorders>
              <w:top w:val="nil"/>
              <w:left w:val="nil"/>
              <w:bottom w:val="single" w:sz="4" w:space="0" w:color="D9D9D9"/>
              <w:right w:val="single" w:sz="4" w:space="0" w:color="D9D9D9"/>
            </w:tcBorders>
            <w:shd w:val="clear" w:color="auto" w:fill="auto"/>
            <w:noWrap/>
            <w:hideMark/>
          </w:tcPr>
          <w:p w14:paraId="0AAAB8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c>
          <w:tcPr>
            <w:tcW w:w="690" w:type="pct"/>
            <w:tcBorders>
              <w:top w:val="nil"/>
              <w:left w:val="nil"/>
              <w:bottom w:val="single" w:sz="4" w:space="0" w:color="D9D9D9"/>
              <w:right w:val="single" w:sz="4" w:space="0" w:color="D9D9D9"/>
            </w:tcBorders>
            <w:shd w:val="clear" w:color="auto" w:fill="auto"/>
            <w:noWrap/>
            <w:hideMark/>
          </w:tcPr>
          <w:p w14:paraId="5283D6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6EECFC3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DDAF6E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семьи и детства</w:t>
            </w:r>
          </w:p>
        </w:tc>
        <w:tc>
          <w:tcPr>
            <w:tcW w:w="423" w:type="pct"/>
            <w:tcBorders>
              <w:top w:val="nil"/>
              <w:left w:val="nil"/>
              <w:bottom w:val="single" w:sz="4" w:space="0" w:color="D9D9D9"/>
              <w:right w:val="single" w:sz="4" w:space="0" w:color="D9D9D9"/>
            </w:tcBorders>
            <w:shd w:val="clear" w:color="auto" w:fill="auto"/>
            <w:noWrap/>
            <w:hideMark/>
          </w:tcPr>
          <w:p w14:paraId="543E12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C60F5C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EC1EA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05978B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1379C25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120D7E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45,5</w:t>
            </w:r>
          </w:p>
        </w:tc>
        <w:tc>
          <w:tcPr>
            <w:tcW w:w="690" w:type="pct"/>
            <w:tcBorders>
              <w:top w:val="nil"/>
              <w:left w:val="nil"/>
              <w:bottom w:val="single" w:sz="4" w:space="0" w:color="D9D9D9"/>
              <w:right w:val="single" w:sz="4" w:space="0" w:color="D9D9D9"/>
            </w:tcBorders>
            <w:shd w:val="clear" w:color="auto" w:fill="auto"/>
            <w:noWrap/>
            <w:hideMark/>
          </w:tcPr>
          <w:p w14:paraId="2408568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45,5</w:t>
            </w:r>
          </w:p>
        </w:tc>
      </w:tr>
      <w:tr w:rsidR="004B253B" w:rsidRPr="004B253B" w14:paraId="48BDE33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494D5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"Социальная поддержка населения"</w:t>
            </w:r>
          </w:p>
        </w:tc>
        <w:tc>
          <w:tcPr>
            <w:tcW w:w="423" w:type="pct"/>
            <w:tcBorders>
              <w:top w:val="nil"/>
              <w:left w:val="nil"/>
              <w:bottom w:val="single" w:sz="4" w:space="0" w:color="D9D9D9"/>
              <w:right w:val="single" w:sz="4" w:space="0" w:color="D9D9D9"/>
            </w:tcBorders>
            <w:shd w:val="clear" w:color="auto" w:fill="auto"/>
            <w:noWrap/>
            <w:hideMark/>
          </w:tcPr>
          <w:p w14:paraId="2CCF4B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278B34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225708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FFDF1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0400000000</w:t>
            </w:r>
          </w:p>
        </w:tc>
        <w:tc>
          <w:tcPr>
            <w:tcW w:w="344" w:type="pct"/>
            <w:tcBorders>
              <w:top w:val="nil"/>
              <w:left w:val="nil"/>
              <w:bottom w:val="single" w:sz="4" w:space="0" w:color="D9D9D9"/>
              <w:right w:val="single" w:sz="4" w:space="0" w:color="D9D9D9"/>
            </w:tcBorders>
            <w:shd w:val="clear" w:color="auto" w:fill="auto"/>
            <w:noWrap/>
            <w:hideMark/>
          </w:tcPr>
          <w:p w14:paraId="4C1ACC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B15D4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690" w:type="pct"/>
            <w:tcBorders>
              <w:top w:val="nil"/>
              <w:left w:val="nil"/>
              <w:bottom w:val="single" w:sz="4" w:space="0" w:color="D9D9D9"/>
              <w:right w:val="single" w:sz="4" w:space="0" w:color="D9D9D9"/>
            </w:tcBorders>
            <w:shd w:val="clear" w:color="auto" w:fill="auto"/>
            <w:noWrap/>
            <w:hideMark/>
          </w:tcPr>
          <w:p w14:paraId="4F74A3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1E8D5F20"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37C1AD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423" w:type="pct"/>
            <w:tcBorders>
              <w:top w:val="nil"/>
              <w:left w:val="nil"/>
              <w:bottom w:val="single" w:sz="4" w:space="0" w:color="D9D9D9"/>
              <w:right w:val="single" w:sz="4" w:space="0" w:color="D9D9D9"/>
            </w:tcBorders>
            <w:shd w:val="clear" w:color="auto" w:fill="auto"/>
            <w:noWrap/>
            <w:hideMark/>
          </w:tcPr>
          <w:p w14:paraId="1C1EC5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638644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3110C3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B1C4A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344" w:type="pct"/>
            <w:tcBorders>
              <w:top w:val="nil"/>
              <w:left w:val="nil"/>
              <w:bottom w:val="single" w:sz="4" w:space="0" w:color="D9D9D9"/>
              <w:right w:val="single" w:sz="4" w:space="0" w:color="D9D9D9"/>
            </w:tcBorders>
            <w:shd w:val="clear" w:color="auto" w:fill="auto"/>
            <w:noWrap/>
            <w:hideMark/>
          </w:tcPr>
          <w:p w14:paraId="375376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7E789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690" w:type="pct"/>
            <w:tcBorders>
              <w:top w:val="nil"/>
              <w:left w:val="nil"/>
              <w:bottom w:val="single" w:sz="4" w:space="0" w:color="D9D9D9"/>
              <w:right w:val="single" w:sz="4" w:space="0" w:color="D9D9D9"/>
            </w:tcBorders>
            <w:shd w:val="clear" w:color="auto" w:fill="auto"/>
            <w:noWrap/>
            <w:hideMark/>
          </w:tcPr>
          <w:p w14:paraId="289CB30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75ECE73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08715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423" w:type="pct"/>
            <w:tcBorders>
              <w:top w:val="nil"/>
              <w:left w:val="nil"/>
              <w:bottom w:val="single" w:sz="4" w:space="0" w:color="D9D9D9"/>
              <w:right w:val="single" w:sz="4" w:space="0" w:color="D9D9D9"/>
            </w:tcBorders>
            <w:shd w:val="clear" w:color="auto" w:fill="auto"/>
            <w:noWrap/>
            <w:hideMark/>
          </w:tcPr>
          <w:p w14:paraId="49622E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56AC02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1FE19B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D246C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344" w:type="pct"/>
            <w:tcBorders>
              <w:top w:val="nil"/>
              <w:left w:val="nil"/>
              <w:bottom w:val="single" w:sz="4" w:space="0" w:color="D9D9D9"/>
              <w:right w:val="single" w:sz="4" w:space="0" w:color="D9D9D9"/>
            </w:tcBorders>
            <w:shd w:val="clear" w:color="auto" w:fill="auto"/>
            <w:noWrap/>
            <w:hideMark/>
          </w:tcPr>
          <w:p w14:paraId="696B41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2B445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690" w:type="pct"/>
            <w:tcBorders>
              <w:top w:val="nil"/>
              <w:left w:val="nil"/>
              <w:bottom w:val="single" w:sz="4" w:space="0" w:color="D9D9D9"/>
              <w:right w:val="single" w:sz="4" w:space="0" w:color="D9D9D9"/>
            </w:tcBorders>
            <w:shd w:val="clear" w:color="auto" w:fill="auto"/>
            <w:noWrap/>
            <w:hideMark/>
          </w:tcPr>
          <w:p w14:paraId="68E360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012FA51F" w14:textId="77777777" w:rsidTr="004B253B">
        <w:trPr>
          <w:trHeight w:val="2805"/>
        </w:trPr>
        <w:tc>
          <w:tcPr>
            <w:tcW w:w="1599" w:type="pct"/>
            <w:tcBorders>
              <w:top w:val="nil"/>
              <w:left w:val="single" w:sz="4" w:space="0" w:color="D9D9D9"/>
              <w:bottom w:val="single" w:sz="4" w:space="0" w:color="D9D9D9"/>
              <w:right w:val="single" w:sz="4" w:space="0" w:color="D9D9D9"/>
            </w:tcBorders>
            <w:shd w:val="clear" w:color="auto" w:fill="auto"/>
            <w:hideMark/>
          </w:tcPr>
          <w:p w14:paraId="1C6E755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423" w:type="pct"/>
            <w:tcBorders>
              <w:top w:val="nil"/>
              <w:left w:val="nil"/>
              <w:bottom w:val="single" w:sz="4" w:space="0" w:color="D9D9D9"/>
              <w:right w:val="single" w:sz="4" w:space="0" w:color="D9D9D9"/>
            </w:tcBorders>
            <w:shd w:val="clear" w:color="auto" w:fill="auto"/>
            <w:noWrap/>
            <w:hideMark/>
          </w:tcPr>
          <w:p w14:paraId="5498F8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0B76BC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651944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57011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344" w:type="pct"/>
            <w:tcBorders>
              <w:top w:val="nil"/>
              <w:left w:val="nil"/>
              <w:bottom w:val="single" w:sz="4" w:space="0" w:color="D9D9D9"/>
              <w:right w:val="single" w:sz="4" w:space="0" w:color="D9D9D9"/>
            </w:tcBorders>
            <w:shd w:val="clear" w:color="auto" w:fill="auto"/>
            <w:noWrap/>
            <w:hideMark/>
          </w:tcPr>
          <w:p w14:paraId="076331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36C0E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690" w:type="pct"/>
            <w:tcBorders>
              <w:top w:val="nil"/>
              <w:left w:val="nil"/>
              <w:bottom w:val="single" w:sz="4" w:space="0" w:color="D9D9D9"/>
              <w:right w:val="single" w:sz="4" w:space="0" w:color="D9D9D9"/>
            </w:tcBorders>
            <w:shd w:val="clear" w:color="auto" w:fill="auto"/>
            <w:noWrap/>
            <w:hideMark/>
          </w:tcPr>
          <w:p w14:paraId="6363A7F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18745E4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BDE497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9B429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509</w:t>
            </w:r>
          </w:p>
        </w:tc>
        <w:tc>
          <w:tcPr>
            <w:tcW w:w="305" w:type="pct"/>
            <w:tcBorders>
              <w:top w:val="nil"/>
              <w:left w:val="nil"/>
              <w:bottom w:val="single" w:sz="4" w:space="0" w:color="D9D9D9"/>
              <w:right w:val="single" w:sz="4" w:space="0" w:color="D9D9D9"/>
            </w:tcBorders>
            <w:shd w:val="clear" w:color="auto" w:fill="auto"/>
            <w:noWrap/>
            <w:hideMark/>
          </w:tcPr>
          <w:p w14:paraId="4FB65F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226F4F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3501D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344" w:type="pct"/>
            <w:tcBorders>
              <w:top w:val="nil"/>
              <w:left w:val="nil"/>
              <w:bottom w:val="single" w:sz="4" w:space="0" w:color="D9D9D9"/>
              <w:right w:val="single" w:sz="4" w:space="0" w:color="D9D9D9"/>
            </w:tcBorders>
            <w:shd w:val="clear" w:color="auto" w:fill="auto"/>
            <w:noWrap/>
            <w:hideMark/>
          </w:tcPr>
          <w:p w14:paraId="538F45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A6716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690" w:type="pct"/>
            <w:tcBorders>
              <w:top w:val="nil"/>
              <w:left w:val="nil"/>
              <w:bottom w:val="single" w:sz="4" w:space="0" w:color="D9D9D9"/>
              <w:right w:val="single" w:sz="4" w:space="0" w:color="D9D9D9"/>
            </w:tcBorders>
            <w:shd w:val="clear" w:color="auto" w:fill="auto"/>
            <w:noWrap/>
            <w:hideMark/>
          </w:tcPr>
          <w:p w14:paraId="1FD063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359F6F3C" w14:textId="77777777" w:rsidTr="004B253B">
        <w:trPr>
          <w:trHeight w:val="1200"/>
        </w:trPr>
        <w:tc>
          <w:tcPr>
            <w:tcW w:w="1599" w:type="pct"/>
            <w:tcBorders>
              <w:top w:val="nil"/>
              <w:left w:val="single" w:sz="4" w:space="0" w:color="D9D9D9"/>
              <w:bottom w:val="single" w:sz="4" w:space="0" w:color="D9D9D9"/>
              <w:right w:val="single" w:sz="4" w:space="0" w:color="D9D9D9"/>
            </w:tcBorders>
            <w:shd w:val="clear" w:color="auto" w:fill="auto"/>
            <w:hideMark/>
          </w:tcPr>
          <w:p w14:paraId="4350EBD5"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Совет депутатов муниципального образования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12742CC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0DE5FB4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6" w:type="pct"/>
            <w:tcBorders>
              <w:top w:val="nil"/>
              <w:left w:val="nil"/>
              <w:bottom w:val="single" w:sz="4" w:space="0" w:color="D9D9D9"/>
              <w:right w:val="single" w:sz="4" w:space="0" w:color="D9D9D9"/>
            </w:tcBorders>
            <w:shd w:val="clear" w:color="auto" w:fill="auto"/>
            <w:noWrap/>
            <w:hideMark/>
          </w:tcPr>
          <w:p w14:paraId="4AE57C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60E167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258507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114682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3 367,0</w:t>
            </w:r>
          </w:p>
        </w:tc>
        <w:tc>
          <w:tcPr>
            <w:tcW w:w="690" w:type="pct"/>
            <w:tcBorders>
              <w:top w:val="nil"/>
              <w:left w:val="nil"/>
              <w:bottom w:val="single" w:sz="4" w:space="0" w:color="D9D9D9"/>
              <w:right w:val="single" w:sz="4" w:space="0" w:color="D9D9D9"/>
            </w:tcBorders>
            <w:shd w:val="clear" w:color="auto" w:fill="auto"/>
            <w:noWrap/>
            <w:hideMark/>
          </w:tcPr>
          <w:p w14:paraId="16EDA35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3 367,0</w:t>
            </w:r>
          </w:p>
        </w:tc>
      </w:tr>
      <w:tr w:rsidR="004B253B" w:rsidRPr="004B253B" w14:paraId="3687B3E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07B209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4E9E523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2AC4F08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04B6D9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48B8F75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AF51C7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8510D7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3 367,0</w:t>
            </w:r>
          </w:p>
        </w:tc>
        <w:tc>
          <w:tcPr>
            <w:tcW w:w="690" w:type="pct"/>
            <w:tcBorders>
              <w:top w:val="nil"/>
              <w:left w:val="nil"/>
              <w:bottom w:val="single" w:sz="4" w:space="0" w:color="D9D9D9"/>
              <w:right w:val="single" w:sz="4" w:space="0" w:color="D9D9D9"/>
            </w:tcBorders>
            <w:shd w:val="clear" w:color="auto" w:fill="auto"/>
            <w:noWrap/>
            <w:hideMark/>
          </w:tcPr>
          <w:p w14:paraId="487E762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3 367,0</w:t>
            </w:r>
          </w:p>
        </w:tc>
      </w:tr>
      <w:tr w:rsidR="004B253B" w:rsidRPr="004B253B" w14:paraId="07AA6D87"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0F0D507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pct"/>
            <w:tcBorders>
              <w:top w:val="nil"/>
              <w:left w:val="nil"/>
              <w:bottom w:val="single" w:sz="4" w:space="0" w:color="D9D9D9"/>
              <w:right w:val="single" w:sz="4" w:space="0" w:color="D9D9D9"/>
            </w:tcBorders>
            <w:shd w:val="clear" w:color="auto" w:fill="auto"/>
            <w:noWrap/>
            <w:hideMark/>
          </w:tcPr>
          <w:p w14:paraId="0CD43A1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44C4ACC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824A81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150EF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8EF42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DD429B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1 877,0</w:t>
            </w:r>
          </w:p>
        </w:tc>
        <w:tc>
          <w:tcPr>
            <w:tcW w:w="690" w:type="pct"/>
            <w:tcBorders>
              <w:top w:val="nil"/>
              <w:left w:val="nil"/>
              <w:bottom w:val="single" w:sz="4" w:space="0" w:color="D9D9D9"/>
              <w:right w:val="single" w:sz="4" w:space="0" w:color="D9D9D9"/>
            </w:tcBorders>
            <w:shd w:val="clear" w:color="auto" w:fill="auto"/>
            <w:noWrap/>
            <w:hideMark/>
          </w:tcPr>
          <w:p w14:paraId="7F51FED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1 877,0</w:t>
            </w:r>
          </w:p>
        </w:tc>
      </w:tr>
      <w:tr w:rsidR="004B253B" w:rsidRPr="004B253B" w14:paraId="1F0BE48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0388B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044944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09CCA7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B4713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0CD34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1B62AE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3C45C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1 877,0</w:t>
            </w:r>
          </w:p>
        </w:tc>
        <w:tc>
          <w:tcPr>
            <w:tcW w:w="690" w:type="pct"/>
            <w:tcBorders>
              <w:top w:val="nil"/>
              <w:left w:val="nil"/>
              <w:bottom w:val="single" w:sz="4" w:space="0" w:color="D9D9D9"/>
              <w:right w:val="single" w:sz="4" w:space="0" w:color="D9D9D9"/>
            </w:tcBorders>
            <w:shd w:val="clear" w:color="auto" w:fill="auto"/>
            <w:noWrap/>
            <w:hideMark/>
          </w:tcPr>
          <w:p w14:paraId="0F1476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1 877,0</w:t>
            </w:r>
          </w:p>
        </w:tc>
      </w:tr>
      <w:tr w:rsidR="004B253B" w:rsidRPr="004B253B" w14:paraId="427BCFE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64C01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23" w:type="pct"/>
            <w:tcBorders>
              <w:top w:val="nil"/>
              <w:left w:val="nil"/>
              <w:bottom w:val="single" w:sz="4" w:space="0" w:color="D9D9D9"/>
              <w:right w:val="single" w:sz="4" w:space="0" w:color="D9D9D9"/>
            </w:tcBorders>
            <w:shd w:val="clear" w:color="auto" w:fill="auto"/>
            <w:noWrap/>
            <w:hideMark/>
          </w:tcPr>
          <w:p w14:paraId="4CDC33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36B87D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EA2FE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2E1C4B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44" w:type="pct"/>
            <w:tcBorders>
              <w:top w:val="nil"/>
              <w:left w:val="nil"/>
              <w:bottom w:val="single" w:sz="4" w:space="0" w:color="D9D9D9"/>
              <w:right w:val="single" w:sz="4" w:space="0" w:color="D9D9D9"/>
            </w:tcBorders>
            <w:shd w:val="clear" w:color="auto" w:fill="auto"/>
            <w:noWrap/>
            <w:hideMark/>
          </w:tcPr>
          <w:p w14:paraId="0E83C5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02AE8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153,0</w:t>
            </w:r>
          </w:p>
        </w:tc>
        <w:tc>
          <w:tcPr>
            <w:tcW w:w="690" w:type="pct"/>
            <w:tcBorders>
              <w:top w:val="nil"/>
              <w:left w:val="nil"/>
              <w:bottom w:val="single" w:sz="4" w:space="0" w:color="D9D9D9"/>
              <w:right w:val="single" w:sz="4" w:space="0" w:color="D9D9D9"/>
            </w:tcBorders>
            <w:shd w:val="clear" w:color="auto" w:fill="auto"/>
            <w:noWrap/>
            <w:hideMark/>
          </w:tcPr>
          <w:p w14:paraId="392459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153,0</w:t>
            </w:r>
          </w:p>
        </w:tc>
      </w:tr>
      <w:tr w:rsidR="004B253B" w:rsidRPr="004B253B" w14:paraId="4D0D9AB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2E3C25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государственных (муниципальных) органов привлекаемым лицам</w:t>
            </w:r>
          </w:p>
        </w:tc>
        <w:tc>
          <w:tcPr>
            <w:tcW w:w="423" w:type="pct"/>
            <w:tcBorders>
              <w:top w:val="nil"/>
              <w:left w:val="nil"/>
              <w:bottom w:val="single" w:sz="4" w:space="0" w:color="D9D9D9"/>
              <w:right w:val="single" w:sz="4" w:space="0" w:color="D9D9D9"/>
            </w:tcBorders>
            <w:shd w:val="clear" w:color="auto" w:fill="auto"/>
            <w:noWrap/>
            <w:hideMark/>
          </w:tcPr>
          <w:p w14:paraId="16A41D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310924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6D3D1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70FC6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44" w:type="pct"/>
            <w:tcBorders>
              <w:top w:val="nil"/>
              <w:left w:val="nil"/>
              <w:bottom w:val="single" w:sz="4" w:space="0" w:color="D9D9D9"/>
              <w:right w:val="single" w:sz="4" w:space="0" w:color="D9D9D9"/>
            </w:tcBorders>
            <w:shd w:val="clear" w:color="auto" w:fill="auto"/>
            <w:noWrap/>
            <w:hideMark/>
          </w:tcPr>
          <w:p w14:paraId="4337D6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w:t>
            </w:r>
          </w:p>
        </w:tc>
        <w:tc>
          <w:tcPr>
            <w:tcW w:w="690" w:type="pct"/>
            <w:tcBorders>
              <w:top w:val="nil"/>
              <w:left w:val="nil"/>
              <w:bottom w:val="single" w:sz="4" w:space="0" w:color="D9D9D9"/>
              <w:right w:val="single" w:sz="4" w:space="0" w:color="D9D9D9"/>
            </w:tcBorders>
            <w:shd w:val="clear" w:color="auto" w:fill="auto"/>
            <w:noWrap/>
            <w:hideMark/>
          </w:tcPr>
          <w:p w14:paraId="501EC5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140,0</w:t>
            </w:r>
          </w:p>
        </w:tc>
        <w:tc>
          <w:tcPr>
            <w:tcW w:w="690" w:type="pct"/>
            <w:tcBorders>
              <w:top w:val="nil"/>
              <w:left w:val="nil"/>
              <w:bottom w:val="single" w:sz="4" w:space="0" w:color="D9D9D9"/>
              <w:right w:val="single" w:sz="4" w:space="0" w:color="D9D9D9"/>
            </w:tcBorders>
            <w:shd w:val="clear" w:color="auto" w:fill="auto"/>
            <w:noWrap/>
            <w:hideMark/>
          </w:tcPr>
          <w:p w14:paraId="4798D4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140,0</w:t>
            </w:r>
          </w:p>
        </w:tc>
      </w:tr>
      <w:tr w:rsidR="004B253B" w:rsidRPr="004B253B" w14:paraId="4D62798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DF67F2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1478FF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00E896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5DBF9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1305F7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44" w:type="pct"/>
            <w:tcBorders>
              <w:top w:val="nil"/>
              <w:left w:val="nil"/>
              <w:bottom w:val="single" w:sz="4" w:space="0" w:color="D9D9D9"/>
              <w:right w:val="single" w:sz="4" w:space="0" w:color="D9D9D9"/>
            </w:tcBorders>
            <w:shd w:val="clear" w:color="auto" w:fill="auto"/>
            <w:noWrap/>
            <w:hideMark/>
          </w:tcPr>
          <w:p w14:paraId="66E962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271D5F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90" w:type="pct"/>
            <w:tcBorders>
              <w:top w:val="nil"/>
              <w:left w:val="nil"/>
              <w:bottom w:val="single" w:sz="4" w:space="0" w:color="D9D9D9"/>
              <w:right w:val="single" w:sz="4" w:space="0" w:color="D9D9D9"/>
            </w:tcBorders>
            <w:shd w:val="clear" w:color="auto" w:fill="auto"/>
            <w:noWrap/>
            <w:hideMark/>
          </w:tcPr>
          <w:p w14:paraId="0429A9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13B30C8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5DDFCA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403251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657757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E540D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69A911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44" w:type="pct"/>
            <w:tcBorders>
              <w:top w:val="nil"/>
              <w:left w:val="nil"/>
              <w:bottom w:val="single" w:sz="4" w:space="0" w:color="D9D9D9"/>
              <w:right w:val="single" w:sz="4" w:space="0" w:color="D9D9D9"/>
            </w:tcBorders>
            <w:shd w:val="clear" w:color="auto" w:fill="auto"/>
            <w:noWrap/>
            <w:hideMark/>
          </w:tcPr>
          <w:p w14:paraId="161ADC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1F7A93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c>
          <w:tcPr>
            <w:tcW w:w="690" w:type="pct"/>
            <w:tcBorders>
              <w:top w:val="nil"/>
              <w:left w:val="nil"/>
              <w:bottom w:val="single" w:sz="4" w:space="0" w:color="D9D9D9"/>
              <w:right w:val="single" w:sz="4" w:space="0" w:color="D9D9D9"/>
            </w:tcBorders>
            <w:shd w:val="clear" w:color="auto" w:fill="auto"/>
            <w:noWrap/>
            <w:hideMark/>
          </w:tcPr>
          <w:p w14:paraId="3C8349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4335325B"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6F43C5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Председатель представительного органа муниципального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72BC5A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3EE612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B7261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E21A7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344" w:type="pct"/>
            <w:tcBorders>
              <w:top w:val="nil"/>
              <w:left w:val="nil"/>
              <w:bottom w:val="single" w:sz="4" w:space="0" w:color="D9D9D9"/>
              <w:right w:val="single" w:sz="4" w:space="0" w:color="D9D9D9"/>
            </w:tcBorders>
            <w:shd w:val="clear" w:color="auto" w:fill="auto"/>
            <w:noWrap/>
            <w:hideMark/>
          </w:tcPr>
          <w:p w14:paraId="3C2538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B01820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1 724,0</w:t>
            </w:r>
          </w:p>
        </w:tc>
        <w:tc>
          <w:tcPr>
            <w:tcW w:w="690" w:type="pct"/>
            <w:tcBorders>
              <w:top w:val="nil"/>
              <w:left w:val="nil"/>
              <w:bottom w:val="single" w:sz="4" w:space="0" w:color="D9D9D9"/>
              <w:right w:val="single" w:sz="4" w:space="0" w:color="D9D9D9"/>
            </w:tcBorders>
            <w:shd w:val="clear" w:color="auto" w:fill="auto"/>
            <w:noWrap/>
            <w:hideMark/>
          </w:tcPr>
          <w:p w14:paraId="03E6AA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1 724,0</w:t>
            </w:r>
          </w:p>
        </w:tc>
      </w:tr>
      <w:tr w:rsidR="004B253B" w:rsidRPr="004B253B" w14:paraId="488EA90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AD999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38E7CE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2FDB2E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6A29A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26FD9C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344" w:type="pct"/>
            <w:tcBorders>
              <w:top w:val="nil"/>
              <w:left w:val="nil"/>
              <w:bottom w:val="single" w:sz="4" w:space="0" w:color="D9D9D9"/>
              <w:right w:val="single" w:sz="4" w:space="0" w:color="D9D9D9"/>
            </w:tcBorders>
            <w:shd w:val="clear" w:color="auto" w:fill="auto"/>
            <w:noWrap/>
            <w:hideMark/>
          </w:tcPr>
          <w:p w14:paraId="6A586D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5D7530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1 324,0</w:t>
            </w:r>
          </w:p>
        </w:tc>
        <w:tc>
          <w:tcPr>
            <w:tcW w:w="690" w:type="pct"/>
            <w:tcBorders>
              <w:top w:val="nil"/>
              <w:left w:val="nil"/>
              <w:bottom w:val="single" w:sz="4" w:space="0" w:color="D9D9D9"/>
              <w:right w:val="single" w:sz="4" w:space="0" w:color="D9D9D9"/>
            </w:tcBorders>
            <w:shd w:val="clear" w:color="auto" w:fill="auto"/>
            <w:noWrap/>
            <w:hideMark/>
          </w:tcPr>
          <w:p w14:paraId="73DB8B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1 324,0</w:t>
            </w:r>
          </w:p>
        </w:tc>
      </w:tr>
      <w:tr w:rsidR="004B253B" w:rsidRPr="004B253B" w14:paraId="35E658C4"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23F6AF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49C44C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0AC161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7D1DF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97AC5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344" w:type="pct"/>
            <w:tcBorders>
              <w:top w:val="nil"/>
              <w:left w:val="nil"/>
              <w:bottom w:val="single" w:sz="4" w:space="0" w:color="D9D9D9"/>
              <w:right w:val="single" w:sz="4" w:space="0" w:color="D9D9D9"/>
            </w:tcBorders>
            <w:shd w:val="clear" w:color="auto" w:fill="auto"/>
            <w:noWrap/>
            <w:hideMark/>
          </w:tcPr>
          <w:p w14:paraId="45FE24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41DCC4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690" w:type="pct"/>
            <w:tcBorders>
              <w:top w:val="nil"/>
              <w:left w:val="nil"/>
              <w:bottom w:val="single" w:sz="4" w:space="0" w:color="D9D9D9"/>
              <w:right w:val="single" w:sz="4" w:space="0" w:color="D9D9D9"/>
            </w:tcBorders>
            <w:shd w:val="clear" w:color="auto" w:fill="auto"/>
            <w:noWrap/>
            <w:hideMark/>
          </w:tcPr>
          <w:p w14:paraId="4D5E4E1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4D722056"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0E8289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3" w:type="pct"/>
            <w:tcBorders>
              <w:top w:val="nil"/>
              <w:left w:val="nil"/>
              <w:bottom w:val="single" w:sz="4" w:space="0" w:color="D9D9D9"/>
              <w:right w:val="single" w:sz="4" w:space="0" w:color="D9D9D9"/>
            </w:tcBorders>
            <w:shd w:val="clear" w:color="auto" w:fill="auto"/>
            <w:noWrap/>
            <w:hideMark/>
          </w:tcPr>
          <w:p w14:paraId="4569734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79786FD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C6861E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6B80B50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3AEC7A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32D5AE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1 380,0</w:t>
            </w:r>
          </w:p>
        </w:tc>
        <w:tc>
          <w:tcPr>
            <w:tcW w:w="690" w:type="pct"/>
            <w:tcBorders>
              <w:top w:val="nil"/>
              <w:left w:val="nil"/>
              <w:bottom w:val="single" w:sz="4" w:space="0" w:color="D9D9D9"/>
              <w:right w:val="single" w:sz="4" w:space="0" w:color="D9D9D9"/>
            </w:tcBorders>
            <w:shd w:val="clear" w:color="auto" w:fill="auto"/>
            <w:noWrap/>
            <w:hideMark/>
          </w:tcPr>
          <w:p w14:paraId="1E0553F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1 380,0</w:t>
            </w:r>
          </w:p>
        </w:tc>
      </w:tr>
      <w:tr w:rsidR="004B253B" w:rsidRPr="004B253B" w14:paraId="42870F9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E4F70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38A0FE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135218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F8F39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44AE53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6EB8C4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14517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1 380,0</w:t>
            </w:r>
          </w:p>
        </w:tc>
        <w:tc>
          <w:tcPr>
            <w:tcW w:w="690" w:type="pct"/>
            <w:tcBorders>
              <w:top w:val="nil"/>
              <w:left w:val="nil"/>
              <w:bottom w:val="single" w:sz="4" w:space="0" w:color="D9D9D9"/>
              <w:right w:val="single" w:sz="4" w:space="0" w:color="D9D9D9"/>
            </w:tcBorders>
            <w:shd w:val="clear" w:color="auto" w:fill="auto"/>
            <w:noWrap/>
            <w:hideMark/>
          </w:tcPr>
          <w:p w14:paraId="12A7983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1 380,0</w:t>
            </w:r>
          </w:p>
        </w:tc>
      </w:tr>
      <w:tr w:rsidR="004B253B" w:rsidRPr="004B253B" w14:paraId="5352951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26E8B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Контрольно-счетный орган муниципального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75F5C6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70CB5C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4B8FB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07A7F7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44" w:type="pct"/>
            <w:tcBorders>
              <w:top w:val="nil"/>
              <w:left w:val="nil"/>
              <w:bottom w:val="single" w:sz="4" w:space="0" w:color="D9D9D9"/>
              <w:right w:val="single" w:sz="4" w:space="0" w:color="D9D9D9"/>
            </w:tcBorders>
            <w:shd w:val="clear" w:color="auto" w:fill="auto"/>
            <w:noWrap/>
            <w:hideMark/>
          </w:tcPr>
          <w:p w14:paraId="51D079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5C45E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1 380,0</w:t>
            </w:r>
          </w:p>
        </w:tc>
        <w:tc>
          <w:tcPr>
            <w:tcW w:w="690" w:type="pct"/>
            <w:tcBorders>
              <w:top w:val="nil"/>
              <w:left w:val="nil"/>
              <w:bottom w:val="single" w:sz="4" w:space="0" w:color="D9D9D9"/>
              <w:right w:val="single" w:sz="4" w:space="0" w:color="D9D9D9"/>
            </w:tcBorders>
            <w:shd w:val="clear" w:color="auto" w:fill="auto"/>
            <w:noWrap/>
            <w:hideMark/>
          </w:tcPr>
          <w:p w14:paraId="196F06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1 380,0</w:t>
            </w:r>
          </w:p>
        </w:tc>
      </w:tr>
      <w:tr w:rsidR="004B253B" w:rsidRPr="004B253B" w14:paraId="622DA42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22D6A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4365C6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328B92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F75E2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5874FA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44" w:type="pct"/>
            <w:tcBorders>
              <w:top w:val="nil"/>
              <w:left w:val="nil"/>
              <w:bottom w:val="single" w:sz="4" w:space="0" w:color="D9D9D9"/>
              <w:right w:val="single" w:sz="4" w:space="0" w:color="D9D9D9"/>
            </w:tcBorders>
            <w:shd w:val="clear" w:color="auto" w:fill="auto"/>
            <w:noWrap/>
            <w:hideMark/>
          </w:tcPr>
          <w:p w14:paraId="1AC85B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137D7D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1 056,0</w:t>
            </w:r>
          </w:p>
        </w:tc>
        <w:tc>
          <w:tcPr>
            <w:tcW w:w="690" w:type="pct"/>
            <w:tcBorders>
              <w:top w:val="nil"/>
              <w:left w:val="nil"/>
              <w:bottom w:val="single" w:sz="4" w:space="0" w:color="D9D9D9"/>
              <w:right w:val="single" w:sz="4" w:space="0" w:color="D9D9D9"/>
            </w:tcBorders>
            <w:shd w:val="clear" w:color="auto" w:fill="auto"/>
            <w:noWrap/>
            <w:hideMark/>
          </w:tcPr>
          <w:p w14:paraId="5040D4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1 056,0</w:t>
            </w:r>
          </w:p>
        </w:tc>
      </w:tr>
      <w:tr w:rsidR="004B253B" w:rsidRPr="004B253B" w14:paraId="25D7DC9B"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BFF82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643A64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2F2162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EC5AD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708D57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44" w:type="pct"/>
            <w:tcBorders>
              <w:top w:val="nil"/>
              <w:left w:val="nil"/>
              <w:bottom w:val="single" w:sz="4" w:space="0" w:color="D9D9D9"/>
              <w:right w:val="single" w:sz="4" w:space="0" w:color="D9D9D9"/>
            </w:tcBorders>
            <w:shd w:val="clear" w:color="auto" w:fill="auto"/>
            <w:noWrap/>
            <w:hideMark/>
          </w:tcPr>
          <w:p w14:paraId="796BE3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3B017A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319,0</w:t>
            </w:r>
          </w:p>
        </w:tc>
        <w:tc>
          <w:tcPr>
            <w:tcW w:w="690" w:type="pct"/>
            <w:tcBorders>
              <w:top w:val="nil"/>
              <w:left w:val="nil"/>
              <w:bottom w:val="single" w:sz="4" w:space="0" w:color="D9D9D9"/>
              <w:right w:val="single" w:sz="4" w:space="0" w:color="D9D9D9"/>
            </w:tcBorders>
            <w:shd w:val="clear" w:color="auto" w:fill="auto"/>
            <w:noWrap/>
            <w:hideMark/>
          </w:tcPr>
          <w:p w14:paraId="42D5F9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319,0</w:t>
            </w:r>
          </w:p>
        </w:tc>
      </w:tr>
      <w:tr w:rsidR="004B253B" w:rsidRPr="004B253B" w14:paraId="5373B28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536E4B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5F172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1ACE54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89542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1116CE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44" w:type="pct"/>
            <w:tcBorders>
              <w:top w:val="nil"/>
              <w:left w:val="nil"/>
              <w:bottom w:val="single" w:sz="4" w:space="0" w:color="D9D9D9"/>
              <w:right w:val="single" w:sz="4" w:space="0" w:color="D9D9D9"/>
            </w:tcBorders>
            <w:shd w:val="clear" w:color="auto" w:fill="auto"/>
            <w:noWrap/>
            <w:hideMark/>
          </w:tcPr>
          <w:p w14:paraId="330358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26713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675C1A8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5AD5823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894789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12E36F1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3A2948E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CDDA7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3E7BF3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34297DF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6D33B7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110,0</w:t>
            </w:r>
          </w:p>
        </w:tc>
        <w:tc>
          <w:tcPr>
            <w:tcW w:w="690" w:type="pct"/>
            <w:tcBorders>
              <w:top w:val="nil"/>
              <w:left w:val="nil"/>
              <w:bottom w:val="single" w:sz="4" w:space="0" w:color="D9D9D9"/>
              <w:right w:val="single" w:sz="4" w:space="0" w:color="D9D9D9"/>
            </w:tcBorders>
            <w:shd w:val="clear" w:color="auto" w:fill="auto"/>
            <w:noWrap/>
            <w:hideMark/>
          </w:tcPr>
          <w:p w14:paraId="609BFA1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110,0</w:t>
            </w:r>
          </w:p>
        </w:tc>
      </w:tr>
      <w:tr w:rsidR="004B253B" w:rsidRPr="004B253B" w14:paraId="1CA9CD4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BF083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64E1FB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4C849C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67185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C127E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0C7BD9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655BB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c>
          <w:tcPr>
            <w:tcW w:w="690" w:type="pct"/>
            <w:tcBorders>
              <w:top w:val="nil"/>
              <w:left w:val="nil"/>
              <w:bottom w:val="single" w:sz="4" w:space="0" w:color="D9D9D9"/>
              <w:right w:val="single" w:sz="4" w:space="0" w:color="D9D9D9"/>
            </w:tcBorders>
            <w:shd w:val="clear" w:color="auto" w:fill="auto"/>
            <w:noWrap/>
            <w:hideMark/>
          </w:tcPr>
          <w:p w14:paraId="220B0A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6E2A1E0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935448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423" w:type="pct"/>
            <w:tcBorders>
              <w:top w:val="nil"/>
              <w:left w:val="nil"/>
              <w:bottom w:val="single" w:sz="4" w:space="0" w:color="D9D9D9"/>
              <w:right w:val="single" w:sz="4" w:space="0" w:color="D9D9D9"/>
            </w:tcBorders>
            <w:shd w:val="clear" w:color="auto" w:fill="auto"/>
            <w:noWrap/>
            <w:hideMark/>
          </w:tcPr>
          <w:p w14:paraId="4B93F0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056BFA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A706F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6677C6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44" w:type="pct"/>
            <w:tcBorders>
              <w:top w:val="nil"/>
              <w:left w:val="nil"/>
              <w:bottom w:val="single" w:sz="4" w:space="0" w:color="D9D9D9"/>
              <w:right w:val="single" w:sz="4" w:space="0" w:color="D9D9D9"/>
            </w:tcBorders>
            <w:shd w:val="clear" w:color="auto" w:fill="auto"/>
            <w:noWrap/>
            <w:hideMark/>
          </w:tcPr>
          <w:p w14:paraId="1C0F0F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8D95E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c>
          <w:tcPr>
            <w:tcW w:w="690" w:type="pct"/>
            <w:tcBorders>
              <w:top w:val="nil"/>
              <w:left w:val="nil"/>
              <w:bottom w:val="single" w:sz="4" w:space="0" w:color="D9D9D9"/>
              <w:right w:val="single" w:sz="4" w:space="0" w:color="D9D9D9"/>
            </w:tcBorders>
            <w:shd w:val="clear" w:color="auto" w:fill="auto"/>
            <w:noWrap/>
            <w:hideMark/>
          </w:tcPr>
          <w:p w14:paraId="1612E6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589AFE5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0CFA0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иных платежей</w:t>
            </w:r>
          </w:p>
        </w:tc>
        <w:tc>
          <w:tcPr>
            <w:tcW w:w="423" w:type="pct"/>
            <w:tcBorders>
              <w:top w:val="nil"/>
              <w:left w:val="nil"/>
              <w:bottom w:val="single" w:sz="4" w:space="0" w:color="D9D9D9"/>
              <w:right w:val="single" w:sz="4" w:space="0" w:color="D9D9D9"/>
            </w:tcBorders>
            <w:shd w:val="clear" w:color="auto" w:fill="auto"/>
            <w:noWrap/>
            <w:hideMark/>
          </w:tcPr>
          <w:p w14:paraId="1841CF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c>
          <w:tcPr>
            <w:tcW w:w="305" w:type="pct"/>
            <w:tcBorders>
              <w:top w:val="nil"/>
              <w:left w:val="nil"/>
              <w:bottom w:val="single" w:sz="4" w:space="0" w:color="D9D9D9"/>
              <w:right w:val="single" w:sz="4" w:space="0" w:color="D9D9D9"/>
            </w:tcBorders>
            <w:shd w:val="clear" w:color="auto" w:fill="auto"/>
            <w:noWrap/>
            <w:hideMark/>
          </w:tcPr>
          <w:p w14:paraId="2FCE78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EF04A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36789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44" w:type="pct"/>
            <w:tcBorders>
              <w:top w:val="nil"/>
              <w:left w:val="nil"/>
              <w:bottom w:val="single" w:sz="4" w:space="0" w:color="D9D9D9"/>
              <w:right w:val="single" w:sz="4" w:space="0" w:color="D9D9D9"/>
            </w:tcBorders>
            <w:shd w:val="clear" w:color="auto" w:fill="auto"/>
            <w:noWrap/>
            <w:hideMark/>
          </w:tcPr>
          <w:p w14:paraId="3609AA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853</w:t>
            </w:r>
          </w:p>
        </w:tc>
        <w:tc>
          <w:tcPr>
            <w:tcW w:w="690" w:type="pct"/>
            <w:tcBorders>
              <w:top w:val="nil"/>
              <w:left w:val="nil"/>
              <w:bottom w:val="single" w:sz="4" w:space="0" w:color="D9D9D9"/>
              <w:right w:val="single" w:sz="4" w:space="0" w:color="D9D9D9"/>
            </w:tcBorders>
            <w:shd w:val="clear" w:color="auto" w:fill="auto"/>
            <w:noWrap/>
            <w:hideMark/>
          </w:tcPr>
          <w:p w14:paraId="2BF118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c>
          <w:tcPr>
            <w:tcW w:w="690" w:type="pct"/>
            <w:tcBorders>
              <w:top w:val="nil"/>
              <w:left w:val="nil"/>
              <w:bottom w:val="single" w:sz="4" w:space="0" w:color="D9D9D9"/>
              <w:right w:val="single" w:sz="4" w:space="0" w:color="D9D9D9"/>
            </w:tcBorders>
            <w:shd w:val="clear" w:color="auto" w:fill="auto"/>
            <w:noWrap/>
            <w:hideMark/>
          </w:tcPr>
          <w:p w14:paraId="5B3D45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79621637" w14:textId="77777777" w:rsidTr="004B253B">
        <w:trPr>
          <w:trHeight w:val="1500"/>
        </w:trPr>
        <w:tc>
          <w:tcPr>
            <w:tcW w:w="1599" w:type="pct"/>
            <w:tcBorders>
              <w:top w:val="nil"/>
              <w:left w:val="single" w:sz="4" w:space="0" w:color="D9D9D9"/>
              <w:bottom w:val="single" w:sz="4" w:space="0" w:color="D9D9D9"/>
              <w:right w:val="single" w:sz="4" w:space="0" w:color="D9D9D9"/>
            </w:tcBorders>
            <w:shd w:val="clear" w:color="auto" w:fill="auto"/>
            <w:hideMark/>
          </w:tcPr>
          <w:p w14:paraId="4D1D201C"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Управление образования Администрации муниципального образования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7165A25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311F17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6" w:type="pct"/>
            <w:tcBorders>
              <w:top w:val="nil"/>
              <w:left w:val="nil"/>
              <w:bottom w:val="single" w:sz="4" w:space="0" w:color="D9D9D9"/>
              <w:right w:val="single" w:sz="4" w:space="0" w:color="D9D9D9"/>
            </w:tcBorders>
            <w:shd w:val="clear" w:color="auto" w:fill="auto"/>
            <w:noWrap/>
            <w:hideMark/>
          </w:tcPr>
          <w:p w14:paraId="4268766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3C93656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DA4D56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79D010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450 417,6</w:t>
            </w:r>
          </w:p>
        </w:tc>
        <w:tc>
          <w:tcPr>
            <w:tcW w:w="690" w:type="pct"/>
            <w:tcBorders>
              <w:top w:val="nil"/>
              <w:left w:val="nil"/>
              <w:bottom w:val="single" w:sz="4" w:space="0" w:color="D9D9D9"/>
              <w:right w:val="single" w:sz="4" w:space="0" w:color="D9D9D9"/>
            </w:tcBorders>
            <w:shd w:val="clear" w:color="auto" w:fill="auto"/>
            <w:noWrap/>
            <w:hideMark/>
          </w:tcPr>
          <w:p w14:paraId="1D3E482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508 976,5</w:t>
            </w:r>
          </w:p>
        </w:tc>
      </w:tr>
      <w:tr w:rsidR="004B253B" w:rsidRPr="004B253B" w14:paraId="3EFB8E54"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2FB425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3C2C5E3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D274BA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78F3B0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0CD8A6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6E79763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4B8E86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04B8C21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422F34E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390046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5705E61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858F8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8354E1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20023C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10D3DFB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B39131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479F37D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3A2182F6"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80DB2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308F3D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2240D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C1D51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BD801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38BDE4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80689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5DE1CA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2A2CE58A"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32A9ECA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Подпрограмма  "Повышение эффективности </w:t>
            </w:r>
            <w:r w:rsidRPr="004B253B">
              <w:rPr>
                <w:rFonts w:ascii="PT Astra Serif" w:eastAsia="Times New Roman" w:hAnsi="PT Astra Serif" w:cs="Times New Roman"/>
                <w:color w:val="000000"/>
                <w:lang w:eastAsia="ru-RU"/>
              </w:rPr>
              <w:lastRenderedPageBreak/>
              <w:t>бюджетных расходов и управления муниципальными финансам"</w:t>
            </w:r>
          </w:p>
        </w:tc>
        <w:tc>
          <w:tcPr>
            <w:tcW w:w="423" w:type="pct"/>
            <w:tcBorders>
              <w:top w:val="nil"/>
              <w:left w:val="nil"/>
              <w:bottom w:val="single" w:sz="4" w:space="0" w:color="D9D9D9"/>
              <w:right w:val="single" w:sz="4" w:space="0" w:color="D9D9D9"/>
            </w:tcBorders>
            <w:shd w:val="clear" w:color="auto" w:fill="auto"/>
            <w:noWrap/>
            <w:hideMark/>
          </w:tcPr>
          <w:p w14:paraId="3BE7F7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512</w:t>
            </w:r>
          </w:p>
        </w:tc>
        <w:tc>
          <w:tcPr>
            <w:tcW w:w="305" w:type="pct"/>
            <w:tcBorders>
              <w:top w:val="nil"/>
              <w:left w:val="nil"/>
              <w:bottom w:val="single" w:sz="4" w:space="0" w:color="D9D9D9"/>
              <w:right w:val="single" w:sz="4" w:space="0" w:color="D9D9D9"/>
            </w:tcBorders>
            <w:shd w:val="clear" w:color="auto" w:fill="auto"/>
            <w:noWrap/>
            <w:hideMark/>
          </w:tcPr>
          <w:p w14:paraId="4D1AD5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9703D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1EB3C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344" w:type="pct"/>
            <w:tcBorders>
              <w:top w:val="nil"/>
              <w:left w:val="nil"/>
              <w:bottom w:val="single" w:sz="4" w:space="0" w:color="D9D9D9"/>
              <w:right w:val="single" w:sz="4" w:space="0" w:color="D9D9D9"/>
            </w:tcBorders>
            <w:shd w:val="clear" w:color="auto" w:fill="auto"/>
            <w:noWrap/>
            <w:hideMark/>
          </w:tcPr>
          <w:p w14:paraId="387B3D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AFDDD0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281434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71A7A29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76E96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089955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D6795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9D933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6CA509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344" w:type="pct"/>
            <w:tcBorders>
              <w:top w:val="nil"/>
              <w:left w:val="nil"/>
              <w:bottom w:val="single" w:sz="4" w:space="0" w:color="D9D9D9"/>
              <w:right w:val="single" w:sz="4" w:space="0" w:color="D9D9D9"/>
            </w:tcBorders>
            <w:shd w:val="clear" w:color="auto" w:fill="auto"/>
            <w:noWrap/>
            <w:hideMark/>
          </w:tcPr>
          <w:p w14:paraId="12677F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785CC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52F08E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37A60A6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7145C4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73260F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61C43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54663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852F5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71A286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3174E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301884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2E29E61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7E92A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472040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B5C30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ABB0B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54ABC3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5C6EA4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BA8AC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30F125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19857F7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86BB87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ОБРАЗОВАНИЕ</w:t>
            </w:r>
          </w:p>
        </w:tc>
        <w:tc>
          <w:tcPr>
            <w:tcW w:w="423" w:type="pct"/>
            <w:tcBorders>
              <w:top w:val="nil"/>
              <w:left w:val="nil"/>
              <w:bottom w:val="single" w:sz="4" w:space="0" w:color="D9D9D9"/>
              <w:right w:val="single" w:sz="4" w:space="0" w:color="D9D9D9"/>
            </w:tcBorders>
            <w:shd w:val="clear" w:color="auto" w:fill="auto"/>
            <w:noWrap/>
            <w:hideMark/>
          </w:tcPr>
          <w:p w14:paraId="778FD5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40F40E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83B0E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4CAD0F5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632D9D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7DD024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447 304,6</w:t>
            </w:r>
          </w:p>
        </w:tc>
        <w:tc>
          <w:tcPr>
            <w:tcW w:w="690" w:type="pct"/>
            <w:tcBorders>
              <w:top w:val="nil"/>
              <w:left w:val="nil"/>
              <w:bottom w:val="single" w:sz="4" w:space="0" w:color="D9D9D9"/>
              <w:right w:val="single" w:sz="4" w:space="0" w:color="D9D9D9"/>
            </w:tcBorders>
            <w:shd w:val="clear" w:color="auto" w:fill="auto"/>
            <w:noWrap/>
            <w:hideMark/>
          </w:tcPr>
          <w:p w14:paraId="44AC1A9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505 863,5</w:t>
            </w:r>
          </w:p>
        </w:tc>
      </w:tr>
      <w:tr w:rsidR="004B253B" w:rsidRPr="004B253B" w14:paraId="131591D4"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1785CF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Дошкольное образование</w:t>
            </w:r>
          </w:p>
        </w:tc>
        <w:tc>
          <w:tcPr>
            <w:tcW w:w="423" w:type="pct"/>
            <w:tcBorders>
              <w:top w:val="nil"/>
              <w:left w:val="nil"/>
              <w:bottom w:val="single" w:sz="4" w:space="0" w:color="D9D9D9"/>
              <w:right w:val="single" w:sz="4" w:space="0" w:color="D9D9D9"/>
            </w:tcBorders>
            <w:shd w:val="clear" w:color="auto" w:fill="auto"/>
            <w:noWrap/>
            <w:hideMark/>
          </w:tcPr>
          <w:p w14:paraId="71941E7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A60A84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9253DF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4C6AB6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4A99E1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A231A9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55 324,0</w:t>
            </w:r>
          </w:p>
        </w:tc>
        <w:tc>
          <w:tcPr>
            <w:tcW w:w="690" w:type="pct"/>
            <w:tcBorders>
              <w:top w:val="nil"/>
              <w:left w:val="nil"/>
              <w:bottom w:val="single" w:sz="4" w:space="0" w:color="D9D9D9"/>
              <w:right w:val="single" w:sz="4" w:space="0" w:color="D9D9D9"/>
            </w:tcBorders>
            <w:shd w:val="clear" w:color="auto" w:fill="auto"/>
            <w:noWrap/>
            <w:hideMark/>
          </w:tcPr>
          <w:p w14:paraId="6FBF25A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59 577,1</w:t>
            </w:r>
          </w:p>
        </w:tc>
      </w:tr>
      <w:tr w:rsidR="004B253B" w:rsidRPr="004B253B" w14:paraId="004384E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D8831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23" w:type="pct"/>
            <w:tcBorders>
              <w:top w:val="nil"/>
              <w:left w:val="nil"/>
              <w:bottom w:val="single" w:sz="4" w:space="0" w:color="D9D9D9"/>
              <w:right w:val="single" w:sz="4" w:space="0" w:color="D9D9D9"/>
            </w:tcBorders>
            <w:shd w:val="clear" w:color="auto" w:fill="auto"/>
            <w:noWrap/>
            <w:hideMark/>
          </w:tcPr>
          <w:p w14:paraId="2CD390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B5289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87B46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6C53DA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344" w:type="pct"/>
            <w:tcBorders>
              <w:top w:val="nil"/>
              <w:left w:val="nil"/>
              <w:bottom w:val="single" w:sz="4" w:space="0" w:color="D9D9D9"/>
              <w:right w:val="single" w:sz="4" w:space="0" w:color="D9D9D9"/>
            </w:tcBorders>
            <w:shd w:val="clear" w:color="auto" w:fill="auto"/>
            <w:noWrap/>
            <w:hideMark/>
          </w:tcPr>
          <w:p w14:paraId="67E3F8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FB029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55 324,0</w:t>
            </w:r>
          </w:p>
        </w:tc>
        <w:tc>
          <w:tcPr>
            <w:tcW w:w="690" w:type="pct"/>
            <w:tcBorders>
              <w:top w:val="nil"/>
              <w:left w:val="nil"/>
              <w:bottom w:val="single" w:sz="4" w:space="0" w:color="D9D9D9"/>
              <w:right w:val="single" w:sz="4" w:space="0" w:color="D9D9D9"/>
            </w:tcBorders>
            <w:shd w:val="clear" w:color="auto" w:fill="auto"/>
            <w:noWrap/>
            <w:hideMark/>
          </w:tcPr>
          <w:p w14:paraId="144042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59 577,1</w:t>
            </w:r>
          </w:p>
        </w:tc>
      </w:tr>
      <w:tr w:rsidR="004B253B" w:rsidRPr="004B253B" w14:paraId="3EFD2AF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94EAD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1A6D31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A05DA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D92D0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449ED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44" w:type="pct"/>
            <w:tcBorders>
              <w:top w:val="nil"/>
              <w:left w:val="nil"/>
              <w:bottom w:val="single" w:sz="4" w:space="0" w:color="D9D9D9"/>
              <w:right w:val="single" w:sz="4" w:space="0" w:color="D9D9D9"/>
            </w:tcBorders>
            <w:shd w:val="clear" w:color="auto" w:fill="auto"/>
            <w:noWrap/>
            <w:hideMark/>
          </w:tcPr>
          <w:p w14:paraId="231C97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ADDFD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55 324,0</w:t>
            </w:r>
          </w:p>
        </w:tc>
        <w:tc>
          <w:tcPr>
            <w:tcW w:w="690" w:type="pct"/>
            <w:tcBorders>
              <w:top w:val="nil"/>
              <w:left w:val="nil"/>
              <w:bottom w:val="single" w:sz="4" w:space="0" w:color="D9D9D9"/>
              <w:right w:val="single" w:sz="4" w:space="0" w:color="D9D9D9"/>
            </w:tcBorders>
            <w:shd w:val="clear" w:color="auto" w:fill="auto"/>
            <w:noWrap/>
            <w:hideMark/>
          </w:tcPr>
          <w:p w14:paraId="514429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59 577,1</w:t>
            </w:r>
          </w:p>
        </w:tc>
      </w:tr>
      <w:tr w:rsidR="004B253B" w:rsidRPr="004B253B" w14:paraId="50AAB46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166827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24A84B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75220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4A975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3FE51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344" w:type="pct"/>
            <w:tcBorders>
              <w:top w:val="nil"/>
              <w:left w:val="nil"/>
              <w:bottom w:val="single" w:sz="4" w:space="0" w:color="D9D9D9"/>
              <w:right w:val="single" w:sz="4" w:space="0" w:color="D9D9D9"/>
            </w:tcBorders>
            <w:shd w:val="clear" w:color="auto" w:fill="auto"/>
            <w:noWrap/>
            <w:hideMark/>
          </w:tcPr>
          <w:p w14:paraId="4E9B63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A4B89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55 324,0</w:t>
            </w:r>
          </w:p>
        </w:tc>
        <w:tc>
          <w:tcPr>
            <w:tcW w:w="690" w:type="pct"/>
            <w:tcBorders>
              <w:top w:val="nil"/>
              <w:left w:val="nil"/>
              <w:bottom w:val="single" w:sz="4" w:space="0" w:color="D9D9D9"/>
              <w:right w:val="single" w:sz="4" w:space="0" w:color="D9D9D9"/>
            </w:tcBorders>
            <w:shd w:val="clear" w:color="auto" w:fill="auto"/>
            <w:noWrap/>
            <w:hideMark/>
          </w:tcPr>
          <w:p w14:paraId="7EE274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59 577,1</w:t>
            </w:r>
          </w:p>
        </w:tc>
      </w:tr>
      <w:tr w:rsidR="004B253B" w:rsidRPr="004B253B" w14:paraId="3844FC22"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3FD6C29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3" w:type="pct"/>
            <w:tcBorders>
              <w:top w:val="nil"/>
              <w:left w:val="nil"/>
              <w:bottom w:val="single" w:sz="4" w:space="0" w:color="D9D9D9"/>
              <w:right w:val="single" w:sz="4" w:space="0" w:color="D9D9D9"/>
            </w:tcBorders>
            <w:shd w:val="clear" w:color="auto" w:fill="auto"/>
            <w:noWrap/>
            <w:hideMark/>
          </w:tcPr>
          <w:p w14:paraId="2CF3A3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9DBCE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07FF2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679367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344" w:type="pct"/>
            <w:tcBorders>
              <w:top w:val="nil"/>
              <w:left w:val="nil"/>
              <w:bottom w:val="single" w:sz="4" w:space="0" w:color="D9D9D9"/>
              <w:right w:val="single" w:sz="4" w:space="0" w:color="D9D9D9"/>
            </w:tcBorders>
            <w:shd w:val="clear" w:color="auto" w:fill="auto"/>
            <w:noWrap/>
            <w:hideMark/>
          </w:tcPr>
          <w:p w14:paraId="1D0544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E13AF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47 387,8</w:t>
            </w:r>
          </w:p>
        </w:tc>
        <w:tc>
          <w:tcPr>
            <w:tcW w:w="690" w:type="pct"/>
            <w:tcBorders>
              <w:top w:val="nil"/>
              <w:left w:val="nil"/>
              <w:bottom w:val="single" w:sz="4" w:space="0" w:color="D9D9D9"/>
              <w:right w:val="single" w:sz="4" w:space="0" w:color="D9D9D9"/>
            </w:tcBorders>
            <w:shd w:val="clear" w:color="auto" w:fill="auto"/>
            <w:noWrap/>
            <w:hideMark/>
          </w:tcPr>
          <w:p w14:paraId="045126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51 464,8</w:t>
            </w:r>
          </w:p>
        </w:tc>
      </w:tr>
      <w:tr w:rsidR="004B253B" w:rsidRPr="004B253B" w14:paraId="619202E4"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49897CE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3A8A11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DD4C6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6C4A7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14BBE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344" w:type="pct"/>
            <w:tcBorders>
              <w:top w:val="nil"/>
              <w:left w:val="nil"/>
              <w:bottom w:val="single" w:sz="4" w:space="0" w:color="D9D9D9"/>
              <w:right w:val="single" w:sz="4" w:space="0" w:color="D9D9D9"/>
            </w:tcBorders>
            <w:shd w:val="clear" w:color="auto" w:fill="auto"/>
            <w:noWrap/>
            <w:hideMark/>
          </w:tcPr>
          <w:p w14:paraId="51D552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7FDC68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47 387,8</w:t>
            </w:r>
          </w:p>
        </w:tc>
        <w:tc>
          <w:tcPr>
            <w:tcW w:w="690" w:type="pct"/>
            <w:tcBorders>
              <w:top w:val="nil"/>
              <w:left w:val="nil"/>
              <w:bottom w:val="single" w:sz="4" w:space="0" w:color="D9D9D9"/>
              <w:right w:val="single" w:sz="4" w:space="0" w:color="D9D9D9"/>
            </w:tcBorders>
            <w:shd w:val="clear" w:color="auto" w:fill="auto"/>
            <w:noWrap/>
            <w:hideMark/>
          </w:tcPr>
          <w:p w14:paraId="459E363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51 464,8</w:t>
            </w:r>
          </w:p>
        </w:tc>
      </w:tr>
      <w:tr w:rsidR="004B253B" w:rsidRPr="004B253B" w14:paraId="4E32D6D3"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985BF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5B1B95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C50B4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F293F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C8863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344" w:type="pct"/>
            <w:tcBorders>
              <w:top w:val="nil"/>
              <w:left w:val="nil"/>
              <w:bottom w:val="single" w:sz="4" w:space="0" w:color="D9D9D9"/>
              <w:right w:val="single" w:sz="4" w:space="0" w:color="D9D9D9"/>
            </w:tcBorders>
            <w:shd w:val="clear" w:color="auto" w:fill="auto"/>
            <w:noWrap/>
            <w:hideMark/>
          </w:tcPr>
          <w:p w14:paraId="176AF8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DDBD9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1 310,0</w:t>
            </w:r>
          </w:p>
        </w:tc>
        <w:tc>
          <w:tcPr>
            <w:tcW w:w="690" w:type="pct"/>
            <w:tcBorders>
              <w:top w:val="nil"/>
              <w:left w:val="nil"/>
              <w:bottom w:val="single" w:sz="4" w:space="0" w:color="D9D9D9"/>
              <w:right w:val="single" w:sz="4" w:space="0" w:color="D9D9D9"/>
            </w:tcBorders>
            <w:shd w:val="clear" w:color="auto" w:fill="auto"/>
            <w:noWrap/>
            <w:hideMark/>
          </w:tcPr>
          <w:p w14:paraId="762D982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1 362,0</w:t>
            </w:r>
          </w:p>
        </w:tc>
      </w:tr>
      <w:tr w:rsidR="004B253B" w:rsidRPr="004B253B" w14:paraId="561233BE"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F6841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2DA8BE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D9993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7C11A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61200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344" w:type="pct"/>
            <w:tcBorders>
              <w:top w:val="nil"/>
              <w:left w:val="nil"/>
              <w:bottom w:val="single" w:sz="4" w:space="0" w:color="D9D9D9"/>
              <w:right w:val="single" w:sz="4" w:space="0" w:color="D9D9D9"/>
            </w:tcBorders>
            <w:shd w:val="clear" w:color="auto" w:fill="auto"/>
            <w:noWrap/>
            <w:hideMark/>
          </w:tcPr>
          <w:p w14:paraId="0B9D9D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38BBD1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1 310,0</w:t>
            </w:r>
          </w:p>
        </w:tc>
        <w:tc>
          <w:tcPr>
            <w:tcW w:w="690" w:type="pct"/>
            <w:tcBorders>
              <w:top w:val="nil"/>
              <w:left w:val="nil"/>
              <w:bottom w:val="single" w:sz="4" w:space="0" w:color="D9D9D9"/>
              <w:right w:val="single" w:sz="4" w:space="0" w:color="D9D9D9"/>
            </w:tcBorders>
            <w:shd w:val="clear" w:color="auto" w:fill="auto"/>
            <w:noWrap/>
            <w:hideMark/>
          </w:tcPr>
          <w:p w14:paraId="185D805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1 362,0</w:t>
            </w:r>
          </w:p>
        </w:tc>
      </w:tr>
      <w:tr w:rsidR="004B253B" w:rsidRPr="004B253B" w14:paraId="2BEE0CFC"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1357F6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309AB3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9E230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56C22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10774D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44" w:type="pct"/>
            <w:tcBorders>
              <w:top w:val="nil"/>
              <w:left w:val="nil"/>
              <w:bottom w:val="single" w:sz="4" w:space="0" w:color="D9D9D9"/>
              <w:right w:val="single" w:sz="4" w:space="0" w:color="D9D9D9"/>
            </w:tcBorders>
            <w:shd w:val="clear" w:color="auto" w:fill="auto"/>
            <w:noWrap/>
            <w:hideMark/>
          </w:tcPr>
          <w:p w14:paraId="4BE30B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04759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6 626,2</w:t>
            </w:r>
          </w:p>
        </w:tc>
        <w:tc>
          <w:tcPr>
            <w:tcW w:w="690" w:type="pct"/>
            <w:tcBorders>
              <w:top w:val="nil"/>
              <w:left w:val="nil"/>
              <w:bottom w:val="single" w:sz="4" w:space="0" w:color="D9D9D9"/>
              <w:right w:val="single" w:sz="4" w:space="0" w:color="D9D9D9"/>
            </w:tcBorders>
            <w:shd w:val="clear" w:color="auto" w:fill="auto"/>
            <w:noWrap/>
            <w:hideMark/>
          </w:tcPr>
          <w:p w14:paraId="2C53F5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6 750,3</w:t>
            </w:r>
          </w:p>
        </w:tc>
      </w:tr>
      <w:tr w:rsidR="004B253B" w:rsidRPr="004B253B" w14:paraId="6D291288"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6674D7A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2B8296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BE14F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DBF77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55029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44" w:type="pct"/>
            <w:tcBorders>
              <w:top w:val="nil"/>
              <w:left w:val="nil"/>
              <w:bottom w:val="single" w:sz="4" w:space="0" w:color="D9D9D9"/>
              <w:right w:val="single" w:sz="4" w:space="0" w:color="D9D9D9"/>
            </w:tcBorders>
            <w:shd w:val="clear" w:color="auto" w:fill="auto"/>
            <w:noWrap/>
            <w:hideMark/>
          </w:tcPr>
          <w:p w14:paraId="7F53ED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51D50D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6 626,2</w:t>
            </w:r>
          </w:p>
        </w:tc>
        <w:tc>
          <w:tcPr>
            <w:tcW w:w="690" w:type="pct"/>
            <w:tcBorders>
              <w:top w:val="nil"/>
              <w:left w:val="nil"/>
              <w:bottom w:val="single" w:sz="4" w:space="0" w:color="D9D9D9"/>
              <w:right w:val="single" w:sz="4" w:space="0" w:color="D9D9D9"/>
            </w:tcBorders>
            <w:shd w:val="clear" w:color="auto" w:fill="auto"/>
            <w:noWrap/>
            <w:hideMark/>
          </w:tcPr>
          <w:p w14:paraId="7570383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6 750,3</w:t>
            </w:r>
          </w:p>
        </w:tc>
      </w:tr>
      <w:tr w:rsidR="004B253B" w:rsidRPr="004B253B" w14:paraId="1B226A9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BB8DE1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Общее образование</w:t>
            </w:r>
          </w:p>
        </w:tc>
        <w:tc>
          <w:tcPr>
            <w:tcW w:w="423" w:type="pct"/>
            <w:tcBorders>
              <w:top w:val="nil"/>
              <w:left w:val="nil"/>
              <w:bottom w:val="single" w:sz="4" w:space="0" w:color="D9D9D9"/>
              <w:right w:val="single" w:sz="4" w:space="0" w:color="D9D9D9"/>
            </w:tcBorders>
            <w:shd w:val="clear" w:color="auto" w:fill="auto"/>
            <w:noWrap/>
            <w:hideMark/>
          </w:tcPr>
          <w:p w14:paraId="5E2E28B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BDC21E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70DBB0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4CD4ED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35670A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62BF19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224 235,8</w:t>
            </w:r>
          </w:p>
        </w:tc>
        <w:tc>
          <w:tcPr>
            <w:tcW w:w="690" w:type="pct"/>
            <w:tcBorders>
              <w:top w:val="nil"/>
              <w:left w:val="nil"/>
              <w:bottom w:val="single" w:sz="4" w:space="0" w:color="D9D9D9"/>
              <w:right w:val="single" w:sz="4" w:space="0" w:color="D9D9D9"/>
            </w:tcBorders>
            <w:shd w:val="clear" w:color="auto" w:fill="auto"/>
            <w:noWrap/>
            <w:hideMark/>
          </w:tcPr>
          <w:p w14:paraId="6EDFCF5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238 205,4</w:t>
            </w:r>
          </w:p>
        </w:tc>
      </w:tr>
      <w:tr w:rsidR="004B253B" w:rsidRPr="004B253B" w14:paraId="5768D6D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25FF40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23" w:type="pct"/>
            <w:tcBorders>
              <w:top w:val="nil"/>
              <w:left w:val="nil"/>
              <w:bottom w:val="single" w:sz="4" w:space="0" w:color="D9D9D9"/>
              <w:right w:val="single" w:sz="4" w:space="0" w:color="D9D9D9"/>
            </w:tcBorders>
            <w:shd w:val="clear" w:color="auto" w:fill="auto"/>
            <w:noWrap/>
            <w:hideMark/>
          </w:tcPr>
          <w:p w14:paraId="06209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BA763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F99E3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DBBA3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344" w:type="pct"/>
            <w:tcBorders>
              <w:top w:val="nil"/>
              <w:left w:val="nil"/>
              <w:bottom w:val="single" w:sz="4" w:space="0" w:color="D9D9D9"/>
              <w:right w:val="single" w:sz="4" w:space="0" w:color="D9D9D9"/>
            </w:tcBorders>
            <w:shd w:val="clear" w:color="auto" w:fill="auto"/>
            <w:noWrap/>
            <w:hideMark/>
          </w:tcPr>
          <w:p w14:paraId="02714C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F9643B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224 235,8</w:t>
            </w:r>
          </w:p>
        </w:tc>
        <w:tc>
          <w:tcPr>
            <w:tcW w:w="690" w:type="pct"/>
            <w:tcBorders>
              <w:top w:val="nil"/>
              <w:left w:val="nil"/>
              <w:bottom w:val="single" w:sz="4" w:space="0" w:color="D9D9D9"/>
              <w:right w:val="single" w:sz="4" w:space="0" w:color="D9D9D9"/>
            </w:tcBorders>
            <w:shd w:val="clear" w:color="auto" w:fill="auto"/>
            <w:noWrap/>
            <w:hideMark/>
          </w:tcPr>
          <w:p w14:paraId="52B07A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238 205,4</w:t>
            </w:r>
          </w:p>
        </w:tc>
      </w:tr>
      <w:tr w:rsidR="004B253B" w:rsidRPr="004B253B" w14:paraId="00FCDAA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C0638B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45BB8D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732C4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1AA22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76ECBA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44" w:type="pct"/>
            <w:tcBorders>
              <w:top w:val="nil"/>
              <w:left w:val="nil"/>
              <w:bottom w:val="single" w:sz="4" w:space="0" w:color="D9D9D9"/>
              <w:right w:val="single" w:sz="4" w:space="0" w:color="D9D9D9"/>
            </w:tcBorders>
            <w:shd w:val="clear" w:color="auto" w:fill="auto"/>
            <w:noWrap/>
            <w:hideMark/>
          </w:tcPr>
          <w:p w14:paraId="72C0C6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8994A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690" w:type="pct"/>
            <w:tcBorders>
              <w:top w:val="nil"/>
              <w:left w:val="nil"/>
              <w:bottom w:val="single" w:sz="4" w:space="0" w:color="D9D9D9"/>
              <w:right w:val="single" w:sz="4" w:space="0" w:color="D9D9D9"/>
            </w:tcBorders>
            <w:shd w:val="clear" w:color="auto" w:fill="auto"/>
            <w:noWrap/>
            <w:hideMark/>
          </w:tcPr>
          <w:p w14:paraId="5BD477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044F1AC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F5C5F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15CB8B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CBC57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078B0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1056E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344" w:type="pct"/>
            <w:tcBorders>
              <w:top w:val="nil"/>
              <w:left w:val="nil"/>
              <w:bottom w:val="single" w:sz="4" w:space="0" w:color="D9D9D9"/>
              <w:right w:val="single" w:sz="4" w:space="0" w:color="D9D9D9"/>
            </w:tcBorders>
            <w:shd w:val="clear" w:color="auto" w:fill="auto"/>
            <w:noWrap/>
            <w:hideMark/>
          </w:tcPr>
          <w:p w14:paraId="5879B2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FAE94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690" w:type="pct"/>
            <w:tcBorders>
              <w:top w:val="nil"/>
              <w:left w:val="nil"/>
              <w:bottom w:val="single" w:sz="4" w:space="0" w:color="D9D9D9"/>
              <w:right w:val="single" w:sz="4" w:space="0" w:color="D9D9D9"/>
            </w:tcBorders>
            <w:shd w:val="clear" w:color="auto" w:fill="auto"/>
            <w:noWrap/>
            <w:hideMark/>
          </w:tcPr>
          <w:p w14:paraId="779403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326FB890"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9C2351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5A7C22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739E7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3770B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790730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44" w:type="pct"/>
            <w:tcBorders>
              <w:top w:val="nil"/>
              <w:left w:val="nil"/>
              <w:bottom w:val="single" w:sz="4" w:space="0" w:color="D9D9D9"/>
              <w:right w:val="single" w:sz="4" w:space="0" w:color="D9D9D9"/>
            </w:tcBorders>
            <w:shd w:val="clear" w:color="auto" w:fill="auto"/>
            <w:noWrap/>
            <w:hideMark/>
          </w:tcPr>
          <w:p w14:paraId="23EB03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9F039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690" w:type="pct"/>
            <w:tcBorders>
              <w:top w:val="nil"/>
              <w:left w:val="nil"/>
              <w:bottom w:val="single" w:sz="4" w:space="0" w:color="D9D9D9"/>
              <w:right w:val="single" w:sz="4" w:space="0" w:color="D9D9D9"/>
            </w:tcBorders>
            <w:shd w:val="clear" w:color="auto" w:fill="auto"/>
            <w:noWrap/>
            <w:hideMark/>
          </w:tcPr>
          <w:p w14:paraId="5FCF65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4602FCA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3082C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BA9A3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5F933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43BF4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B276B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44" w:type="pct"/>
            <w:tcBorders>
              <w:top w:val="nil"/>
              <w:left w:val="nil"/>
              <w:bottom w:val="single" w:sz="4" w:space="0" w:color="D9D9D9"/>
              <w:right w:val="single" w:sz="4" w:space="0" w:color="D9D9D9"/>
            </w:tcBorders>
            <w:shd w:val="clear" w:color="auto" w:fill="auto"/>
            <w:noWrap/>
            <w:hideMark/>
          </w:tcPr>
          <w:p w14:paraId="225858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23A9C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690" w:type="pct"/>
            <w:tcBorders>
              <w:top w:val="nil"/>
              <w:left w:val="nil"/>
              <w:bottom w:val="single" w:sz="4" w:space="0" w:color="D9D9D9"/>
              <w:right w:val="single" w:sz="4" w:space="0" w:color="D9D9D9"/>
            </w:tcBorders>
            <w:shd w:val="clear" w:color="auto" w:fill="auto"/>
            <w:noWrap/>
            <w:hideMark/>
          </w:tcPr>
          <w:p w14:paraId="0D8518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4D62E86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BA428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63A445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FFA77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6C025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46F9A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344" w:type="pct"/>
            <w:tcBorders>
              <w:top w:val="nil"/>
              <w:left w:val="nil"/>
              <w:bottom w:val="single" w:sz="4" w:space="0" w:color="D9D9D9"/>
              <w:right w:val="single" w:sz="4" w:space="0" w:color="D9D9D9"/>
            </w:tcBorders>
            <w:shd w:val="clear" w:color="auto" w:fill="auto"/>
            <w:noWrap/>
            <w:hideMark/>
          </w:tcPr>
          <w:p w14:paraId="4889EF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EB572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219 343,0</w:t>
            </w:r>
          </w:p>
        </w:tc>
        <w:tc>
          <w:tcPr>
            <w:tcW w:w="690" w:type="pct"/>
            <w:tcBorders>
              <w:top w:val="nil"/>
              <w:left w:val="nil"/>
              <w:bottom w:val="single" w:sz="4" w:space="0" w:color="D9D9D9"/>
              <w:right w:val="single" w:sz="4" w:space="0" w:color="D9D9D9"/>
            </w:tcBorders>
            <w:shd w:val="clear" w:color="auto" w:fill="auto"/>
            <w:noWrap/>
            <w:hideMark/>
          </w:tcPr>
          <w:p w14:paraId="41F41F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233 638,8</w:t>
            </w:r>
          </w:p>
        </w:tc>
      </w:tr>
      <w:tr w:rsidR="004B253B" w:rsidRPr="004B253B" w14:paraId="4071111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67AA0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095F68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C48A3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9C5FA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B1DDE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344" w:type="pct"/>
            <w:tcBorders>
              <w:top w:val="nil"/>
              <w:left w:val="nil"/>
              <w:bottom w:val="single" w:sz="4" w:space="0" w:color="D9D9D9"/>
              <w:right w:val="single" w:sz="4" w:space="0" w:color="D9D9D9"/>
            </w:tcBorders>
            <w:shd w:val="clear" w:color="auto" w:fill="auto"/>
            <w:noWrap/>
            <w:hideMark/>
          </w:tcPr>
          <w:p w14:paraId="03DAE9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041F6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217 921,3</w:t>
            </w:r>
          </w:p>
        </w:tc>
        <w:tc>
          <w:tcPr>
            <w:tcW w:w="690" w:type="pct"/>
            <w:tcBorders>
              <w:top w:val="nil"/>
              <w:left w:val="nil"/>
              <w:bottom w:val="single" w:sz="4" w:space="0" w:color="D9D9D9"/>
              <w:right w:val="single" w:sz="4" w:space="0" w:color="D9D9D9"/>
            </w:tcBorders>
            <w:shd w:val="clear" w:color="auto" w:fill="auto"/>
            <w:noWrap/>
            <w:hideMark/>
          </w:tcPr>
          <w:p w14:paraId="7D8DB5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232 385,6</w:t>
            </w:r>
          </w:p>
        </w:tc>
      </w:tr>
      <w:tr w:rsidR="004B253B" w:rsidRPr="004B253B" w14:paraId="465266AB" w14:textId="77777777" w:rsidTr="004B253B">
        <w:trPr>
          <w:trHeight w:val="2295"/>
        </w:trPr>
        <w:tc>
          <w:tcPr>
            <w:tcW w:w="1599" w:type="pct"/>
            <w:tcBorders>
              <w:top w:val="nil"/>
              <w:left w:val="single" w:sz="4" w:space="0" w:color="D9D9D9"/>
              <w:bottom w:val="single" w:sz="4" w:space="0" w:color="D9D9D9"/>
              <w:right w:val="single" w:sz="4" w:space="0" w:color="D9D9D9"/>
            </w:tcBorders>
            <w:shd w:val="clear" w:color="auto" w:fill="auto"/>
            <w:hideMark/>
          </w:tcPr>
          <w:p w14:paraId="4CAA21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3" w:type="pct"/>
            <w:tcBorders>
              <w:top w:val="nil"/>
              <w:left w:val="nil"/>
              <w:bottom w:val="single" w:sz="4" w:space="0" w:color="D9D9D9"/>
              <w:right w:val="single" w:sz="4" w:space="0" w:color="D9D9D9"/>
            </w:tcBorders>
            <w:shd w:val="clear" w:color="auto" w:fill="auto"/>
            <w:noWrap/>
            <w:hideMark/>
          </w:tcPr>
          <w:p w14:paraId="35D922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5FE7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E81F1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A1694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44" w:type="pct"/>
            <w:tcBorders>
              <w:top w:val="nil"/>
              <w:left w:val="nil"/>
              <w:bottom w:val="single" w:sz="4" w:space="0" w:color="D9D9D9"/>
              <w:right w:val="single" w:sz="4" w:space="0" w:color="D9D9D9"/>
            </w:tcBorders>
            <w:shd w:val="clear" w:color="auto" w:fill="auto"/>
            <w:noWrap/>
            <w:hideMark/>
          </w:tcPr>
          <w:p w14:paraId="1F3966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80CB9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171 859,8</w:t>
            </w:r>
          </w:p>
        </w:tc>
        <w:tc>
          <w:tcPr>
            <w:tcW w:w="690" w:type="pct"/>
            <w:tcBorders>
              <w:top w:val="nil"/>
              <w:left w:val="nil"/>
              <w:bottom w:val="single" w:sz="4" w:space="0" w:color="D9D9D9"/>
              <w:right w:val="single" w:sz="4" w:space="0" w:color="D9D9D9"/>
            </w:tcBorders>
            <w:shd w:val="clear" w:color="auto" w:fill="auto"/>
            <w:noWrap/>
            <w:hideMark/>
          </w:tcPr>
          <w:p w14:paraId="1B2A71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185 809,2</w:t>
            </w:r>
          </w:p>
        </w:tc>
      </w:tr>
      <w:tr w:rsidR="004B253B" w:rsidRPr="004B253B" w14:paraId="0EBC4C7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239760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5172B8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92E0F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70832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09737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44" w:type="pct"/>
            <w:tcBorders>
              <w:top w:val="nil"/>
              <w:left w:val="nil"/>
              <w:bottom w:val="single" w:sz="4" w:space="0" w:color="D9D9D9"/>
              <w:right w:val="single" w:sz="4" w:space="0" w:color="D9D9D9"/>
            </w:tcBorders>
            <w:shd w:val="clear" w:color="auto" w:fill="auto"/>
            <w:noWrap/>
            <w:hideMark/>
          </w:tcPr>
          <w:p w14:paraId="543305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4457CA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75 056,2</w:t>
            </w:r>
          </w:p>
        </w:tc>
        <w:tc>
          <w:tcPr>
            <w:tcW w:w="690" w:type="pct"/>
            <w:tcBorders>
              <w:top w:val="nil"/>
              <w:left w:val="nil"/>
              <w:bottom w:val="single" w:sz="4" w:space="0" w:color="D9D9D9"/>
              <w:right w:val="single" w:sz="4" w:space="0" w:color="D9D9D9"/>
            </w:tcBorders>
            <w:shd w:val="clear" w:color="auto" w:fill="auto"/>
            <w:noWrap/>
            <w:hideMark/>
          </w:tcPr>
          <w:p w14:paraId="76FACD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75 056,2</w:t>
            </w:r>
          </w:p>
        </w:tc>
      </w:tr>
      <w:tr w:rsidR="004B253B" w:rsidRPr="004B253B" w14:paraId="725875C8"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8CDE2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3D6A78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894B1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B5A27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C9A09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44" w:type="pct"/>
            <w:tcBorders>
              <w:top w:val="nil"/>
              <w:left w:val="nil"/>
              <w:bottom w:val="single" w:sz="4" w:space="0" w:color="D9D9D9"/>
              <w:right w:val="single" w:sz="4" w:space="0" w:color="D9D9D9"/>
            </w:tcBorders>
            <w:shd w:val="clear" w:color="auto" w:fill="auto"/>
            <w:noWrap/>
            <w:hideMark/>
          </w:tcPr>
          <w:p w14:paraId="0C76C7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43D624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22 546,2</w:t>
            </w:r>
          </w:p>
        </w:tc>
        <w:tc>
          <w:tcPr>
            <w:tcW w:w="690" w:type="pct"/>
            <w:tcBorders>
              <w:top w:val="nil"/>
              <w:left w:val="nil"/>
              <w:bottom w:val="single" w:sz="4" w:space="0" w:color="D9D9D9"/>
              <w:right w:val="single" w:sz="4" w:space="0" w:color="D9D9D9"/>
            </w:tcBorders>
            <w:shd w:val="clear" w:color="auto" w:fill="auto"/>
            <w:noWrap/>
            <w:hideMark/>
          </w:tcPr>
          <w:p w14:paraId="094D378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22 546,2</w:t>
            </w:r>
          </w:p>
        </w:tc>
      </w:tr>
      <w:tr w:rsidR="004B253B" w:rsidRPr="004B253B" w14:paraId="4C8FE66E"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6AB72E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A636A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303EE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8E22D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804B2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44" w:type="pct"/>
            <w:tcBorders>
              <w:top w:val="nil"/>
              <w:left w:val="nil"/>
              <w:bottom w:val="single" w:sz="4" w:space="0" w:color="D9D9D9"/>
              <w:right w:val="single" w:sz="4" w:space="0" w:color="D9D9D9"/>
            </w:tcBorders>
            <w:shd w:val="clear" w:color="auto" w:fill="auto"/>
            <w:noWrap/>
            <w:hideMark/>
          </w:tcPr>
          <w:p w14:paraId="273CB6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5F2366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641,7</w:t>
            </w:r>
          </w:p>
        </w:tc>
        <w:tc>
          <w:tcPr>
            <w:tcW w:w="690" w:type="pct"/>
            <w:tcBorders>
              <w:top w:val="nil"/>
              <w:left w:val="nil"/>
              <w:bottom w:val="single" w:sz="4" w:space="0" w:color="D9D9D9"/>
              <w:right w:val="single" w:sz="4" w:space="0" w:color="D9D9D9"/>
            </w:tcBorders>
            <w:shd w:val="clear" w:color="auto" w:fill="auto"/>
            <w:noWrap/>
            <w:hideMark/>
          </w:tcPr>
          <w:p w14:paraId="6C13BEE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641,7</w:t>
            </w:r>
          </w:p>
        </w:tc>
      </w:tr>
      <w:tr w:rsidR="004B253B" w:rsidRPr="004B253B" w14:paraId="38AF947C"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4787F87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46545D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D91EB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20A4E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7074F5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44" w:type="pct"/>
            <w:tcBorders>
              <w:top w:val="nil"/>
              <w:left w:val="nil"/>
              <w:bottom w:val="single" w:sz="4" w:space="0" w:color="D9D9D9"/>
              <w:right w:val="single" w:sz="4" w:space="0" w:color="D9D9D9"/>
            </w:tcBorders>
            <w:shd w:val="clear" w:color="auto" w:fill="auto"/>
            <w:noWrap/>
            <w:hideMark/>
          </w:tcPr>
          <w:p w14:paraId="520A87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790F02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73 615,7</w:t>
            </w:r>
          </w:p>
        </w:tc>
        <w:tc>
          <w:tcPr>
            <w:tcW w:w="690" w:type="pct"/>
            <w:tcBorders>
              <w:top w:val="nil"/>
              <w:left w:val="nil"/>
              <w:bottom w:val="single" w:sz="4" w:space="0" w:color="D9D9D9"/>
              <w:right w:val="single" w:sz="4" w:space="0" w:color="D9D9D9"/>
            </w:tcBorders>
            <w:shd w:val="clear" w:color="auto" w:fill="auto"/>
            <w:noWrap/>
            <w:hideMark/>
          </w:tcPr>
          <w:p w14:paraId="4FCE4E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87 565,1</w:t>
            </w:r>
          </w:p>
        </w:tc>
      </w:tr>
      <w:tr w:rsidR="004B253B" w:rsidRPr="004B253B" w14:paraId="2ADCBF47"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42E01B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3" w:type="pct"/>
            <w:tcBorders>
              <w:top w:val="nil"/>
              <w:left w:val="nil"/>
              <w:bottom w:val="single" w:sz="4" w:space="0" w:color="D9D9D9"/>
              <w:right w:val="single" w:sz="4" w:space="0" w:color="D9D9D9"/>
            </w:tcBorders>
            <w:shd w:val="clear" w:color="auto" w:fill="auto"/>
            <w:noWrap/>
            <w:hideMark/>
          </w:tcPr>
          <w:p w14:paraId="2A7DC9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699F8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BE941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4E8C7F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44" w:type="pct"/>
            <w:tcBorders>
              <w:top w:val="nil"/>
              <w:left w:val="nil"/>
              <w:bottom w:val="single" w:sz="4" w:space="0" w:color="D9D9D9"/>
              <w:right w:val="single" w:sz="4" w:space="0" w:color="D9D9D9"/>
            </w:tcBorders>
            <w:shd w:val="clear" w:color="auto" w:fill="auto"/>
            <w:noWrap/>
            <w:hideMark/>
          </w:tcPr>
          <w:p w14:paraId="7EF2EB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84D7F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20 123,7</w:t>
            </w:r>
          </w:p>
        </w:tc>
        <w:tc>
          <w:tcPr>
            <w:tcW w:w="690" w:type="pct"/>
            <w:tcBorders>
              <w:top w:val="nil"/>
              <w:left w:val="nil"/>
              <w:bottom w:val="single" w:sz="4" w:space="0" w:color="D9D9D9"/>
              <w:right w:val="single" w:sz="4" w:space="0" w:color="D9D9D9"/>
            </w:tcBorders>
            <w:shd w:val="clear" w:color="auto" w:fill="auto"/>
            <w:noWrap/>
            <w:hideMark/>
          </w:tcPr>
          <w:p w14:paraId="601F46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19 944,1</w:t>
            </w:r>
          </w:p>
        </w:tc>
      </w:tr>
      <w:tr w:rsidR="004B253B" w:rsidRPr="004B253B" w14:paraId="28EA56A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1A2C2C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0C186C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FF3E5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ABB7E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5E00C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44" w:type="pct"/>
            <w:tcBorders>
              <w:top w:val="nil"/>
              <w:left w:val="nil"/>
              <w:bottom w:val="single" w:sz="4" w:space="0" w:color="D9D9D9"/>
              <w:right w:val="single" w:sz="4" w:space="0" w:color="D9D9D9"/>
            </w:tcBorders>
            <w:shd w:val="clear" w:color="auto" w:fill="auto"/>
            <w:noWrap/>
            <w:hideMark/>
          </w:tcPr>
          <w:p w14:paraId="6F3CDE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0D25DA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10 337,0</w:t>
            </w:r>
          </w:p>
        </w:tc>
        <w:tc>
          <w:tcPr>
            <w:tcW w:w="690" w:type="pct"/>
            <w:tcBorders>
              <w:top w:val="nil"/>
              <w:left w:val="nil"/>
              <w:bottom w:val="single" w:sz="4" w:space="0" w:color="D9D9D9"/>
              <w:right w:val="single" w:sz="4" w:space="0" w:color="D9D9D9"/>
            </w:tcBorders>
            <w:shd w:val="clear" w:color="auto" w:fill="auto"/>
            <w:noWrap/>
            <w:hideMark/>
          </w:tcPr>
          <w:p w14:paraId="003FC1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9 977,7</w:t>
            </w:r>
          </w:p>
        </w:tc>
      </w:tr>
      <w:tr w:rsidR="004B253B" w:rsidRPr="004B253B" w14:paraId="3E7BBCED"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10AB8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535331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99C03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12D1A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A70D7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44" w:type="pct"/>
            <w:tcBorders>
              <w:top w:val="nil"/>
              <w:left w:val="nil"/>
              <w:bottom w:val="single" w:sz="4" w:space="0" w:color="D9D9D9"/>
              <w:right w:val="single" w:sz="4" w:space="0" w:color="D9D9D9"/>
            </w:tcBorders>
            <w:shd w:val="clear" w:color="auto" w:fill="auto"/>
            <w:noWrap/>
            <w:hideMark/>
          </w:tcPr>
          <w:p w14:paraId="45FC3B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78887E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2 959,0</w:t>
            </w:r>
          </w:p>
        </w:tc>
        <w:tc>
          <w:tcPr>
            <w:tcW w:w="690" w:type="pct"/>
            <w:tcBorders>
              <w:top w:val="nil"/>
              <w:left w:val="nil"/>
              <w:bottom w:val="single" w:sz="4" w:space="0" w:color="D9D9D9"/>
              <w:right w:val="single" w:sz="4" w:space="0" w:color="D9D9D9"/>
            </w:tcBorders>
            <w:shd w:val="clear" w:color="auto" w:fill="auto"/>
            <w:noWrap/>
            <w:hideMark/>
          </w:tcPr>
          <w:p w14:paraId="276DE8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2 959,0</w:t>
            </w:r>
          </w:p>
        </w:tc>
      </w:tr>
      <w:tr w:rsidR="004B253B" w:rsidRPr="004B253B" w14:paraId="065AD78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C0BA39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558ED8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42201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7A46C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49D219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44" w:type="pct"/>
            <w:tcBorders>
              <w:top w:val="nil"/>
              <w:left w:val="nil"/>
              <w:bottom w:val="single" w:sz="4" w:space="0" w:color="D9D9D9"/>
              <w:right w:val="single" w:sz="4" w:space="0" w:color="D9D9D9"/>
            </w:tcBorders>
            <w:shd w:val="clear" w:color="auto" w:fill="auto"/>
            <w:noWrap/>
            <w:hideMark/>
          </w:tcPr>
          <w:p w14:paraId="1C2051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1ED5D38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6 827,7</w:t>
            </w:r>
          </w:p>
        </w:tc>
        <w:tc>
          <w:tcPr>
            <w:tcW w:w="690" w:type="pct"/>
            <w:tcBorders>
              <w:top w:val="nil"/>
              <w:left w:val="nil"/>
              <w:bottom w:val="single" w:sz="4" w:space="0" w:color="D9D9D9"/>
              <w:right w:val="single" w:sz="4" w:space="0" w:color="D9D9D9"/>
            </w:tcBorders>
            <w:shd w:val="clear" w:color="auto" w:fill="auto"/>
            <w:noWrap/>
            <w:hideMark/>
          </w:tcPr>
          <w:p w14:paraId="0C21C3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7 007,4</w:t>
            </w:r>
          </w:p>
        </w:tc>
      </w:tr>
      <w:tr w:rsidR="004B253B" w:rsidRPr="004B253B" w14:paraId="55A6D06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60BEA7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питания учащихся с ограниченными возможностями здоровья</w:t>
            </w:r>
          </w:p>
        </w:tc>
        <w:tc>
          <w:tcPr>
            <w:tcW w:w="423" w:type="pct"/>
            <w:tcBorders>
              <w:top w:val="nil"/>
              <w:left w:val="nil"/>
              <w:bottom w:val="single" w:sz="4" w:space="0" w:color="D9D9D9"/>
              <w:right w:val="single" w:sz="4" w:space="0" w:color="D9D9D9"/>
            </w:tcBorders>
            <w:shd w:val="clear" w:color="auto" w:fill="auto"/>
            <w:noWrap/>
            <w:hideMark/>
          </w:tcPr>
          <w:p w14:paraId="722E40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376F3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557D3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56C00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344" w:type="pct"/>
            <w:tcBorders>
              <w:top w:val="nil"/>
              <w:left w:val="nil"/>
              <w:bottom w:val="single" w:sz="4" w:space="0" w:color="D9D9D9"/>
              <w:right w:val="single" w:sz="4" w:space="0" w:color="D9D9D9"/>
            </w:tcBorders>
            <w:shd w:val="clear" w:color="auto" w:fill="auto"/>
            <w:noWrap/>
            <w:hideMark/>
          </w:tcPr>
          <w:p w14:paraId="1B6D50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BA410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383,0</w:t>
            </w:r>
          </w:p>
        </w:tc>
        <w:tc>
          <w:tcPr>
            <w:tcW w:w="690" w:type="pct"/>
            <w:tcBorders>
              <w:top w:val="nil"/>
              <w:left w:val="nil"/>
              <w:bottom w:val="single" w:sz="4" w:space="0" w:color="D9D9D9"/>
              <w:right w:val="single" w:sz="4" w:space="0" w:color="D9D9D9"/>
            </w:tcBorders>
            <w:shd w:val="clear" w:color="auto" w:fill="auto"/>
            <w:noWrap/>
            <w:hideMark/>
          </w:tcPr>
          <w:p w14:paraId="7006F3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383,0</w:t>
            </w:r>
          </w:p>
        </w:tc>
      </w:tr>
      <w:tr w:rsidR="004B253B" w:rsidRPr="004B253B" w14:paraId="54BB1E2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B96C0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1747A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C96D1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0FA7C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48A50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344" w:type="pct"/>
            <w:tcBorders>
              <w:top w:val="nil"/>
              <w:left w:val="nil"/>
              <w:bottom w:val="single" w:sz="4" w:space="0" w:color="D9D9D9"/>
              <w:right w:val="single" w:sz="4" w:space="0" w:color="D9D9D9"/>
            </w:tcBorders>
            <w:shd w:val="clear" w:color="auto" w:fill="auto"/>
            <w:noWrap/>
            <w:hideMark/>
          </w:tcPr>
          <w:p w14:paraId="39374A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9276C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211,2</w:t>
            </w:r>
          </w:p>
        </w:tc>
        <w:tc>
          <w:tcPr>
            <w:tcW w:w="690" w:type="pct"/>
            <w:tcBorders>
              <w:top w:val="nil"/>
              <w:left w:val="nil"/>
              <w:bottom w:val="single" w:sz="4" w:space="0" w:color="D9D9D9"/>
              <w:right w:val="single" w:sz="4" w:space="0" w:color="D9D9D9"/>
            </w:tcBorders>
            <w:shd w:val="clear" w:color="auto" w:fill="auto"/>
            <w:noWrap/>
            <w:hideMark/>
          </w:tcPr>
          <w:p w14:paraId="186779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211,2</w:t>
            </w:r>
          </w:p>
        </w:tc>
      </w:tr>
      <w:tr w:rsidR="004B253B" w:rsidRPr="004B253B" w14:paraId="4E193C0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97FA1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206BDF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569C1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53DF9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58BE8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344" w:type="pct"/>
            <w:tcBorders>
              <w:top w:val="nil"/>
              <w:left w:val="nil"/>
              <w:bottom w:val="single" w:sz="4" w:space="0" w:color="D9D9D9"/>
              <w:right w:val="single" w:sz="4" w:space="0" w:color="D9D9D9"/>
            </w:tcBorders>
            <w:shd w:val="clear" w:color="auto" w:fill="auto"/>
            <w:noWrap/>
            <w:hideMark/>
          </w:tcPr>
          <w:p w14:paraId="736115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6E7E44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171,8</w:t>
            </w:r>
          </w:p>
        </w:tc>
        <w:tc>
          <w:tcPr>
            <w:tcW w:w="690" w:type="pct"/>
            <w:tcBorders>
              <w:top w:val="nil"/>
              <w:left w:val="nil"/>
              <w:bottom w:val="single" w:sz="4" w:space="0" w:color="D9D9D9"/>
              <w:right w:val="single" w:sz="4" w:space="0" w:color="D9D9D9"/>
            </w:tcBorders>
            <w:shd w:val="clear" w:color="auto" w:fill="auto"/>
            <w:noWrap/>
            <w:hideMark/>
          </w:tcPr>
          <w:p w14:paraId="7D1FF5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171,8</w:t>
            </w:r>
          </w:p>
        </w:tc>
      </w:tr>
      <w:tr w:rsidR="004B253B" w:rsidRPr="004B253B" w14:paraId="5C7E3B9B"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92102B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4271A0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C2C60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D8320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A913A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344" w:type="pct"/>
            <w:tcBorders>
              <w:top w:val="nil"/>
              <w:left w:val="nil"/>
              <w:bottom w:val="single" w:sz="4" w:space="0" w:color="D9D9D9"/>
              <w:right w:val="single" w:sz="4" w:space="0" w:color="D9D9D9"/>
            </w:tcBorders>
            <w:shd w:val="clear" w:color="auto" w:fill="auto"/>
            <w:noWrap/>
            <w:hideMark/>
          </w:tcPr>
          <w:p w14:paraId="10753D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CC5994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5 270,0</w:t>
            </w:r>
          </w:p>
        </w:tc>
        <w:tc>
          <w:tcPr>
            <w:tcW w:w="690" w:type="pct"/>
            <w:tcBorders>
              <w:top w:val="nil"/>
              <w:left w:val="nil"/>
              <w:bottom w:val="single" w:sz="4" w:space="0" w:color="D9D9D9"/>
              <w:right w:val="single" w:sz="4" w:space="0" w:color="D9D9D9"/>
            </w:tcBorders>
            <w:shd w:val="clear" w:color="auto" w:fill="auto"/>
            <w:noWrap/>
            <w:hideMark/>
          </w:tcPr>
          <w:p w14:paraId="439594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5 480,0</w:t>
            </w:r>
          </w:p>
        </w:tc>
      </w:tr>
      <w:tr w:rsidR="004B253B" w:rsidRPr="004B253B" w14:paraId="1372B97B"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1C1936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423" w:type="pct"/>
            <w:tcBorders>
              <w:top w:val="nil"/>
              <w:left w:val="nil"/>
              <w:bottom w:val="single" w:sz="4" w:space="0" w:color="D9D9D9"/>
              <w:right w:val="single" w:sz="4" w:space="0" w:color="D9D9D9"/>
            </w:tcBorders>
            <w:shd w:val="clear" w:color="auto" w:fill="auto"/>
            <w:noWrap/>
            <w:hideMark/>
          </w:tcPr>
          <w:p w14:paraId="2A40DE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5A156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96F57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F71A3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344" w:type="pct"/>
            <w:tcBorders>
              <w:top w:val="nil"/>
              <w:left w:val="nil"/>
              <w:bottom w:val="single" w:sz="4" w:space="0" w:color="D9D9D9"/>
              <w:right w:val="single" w:sz="4" w:space="0" w:color="D9D9D9"/>
            </w:tcBorders>
            <w:shd w:val="clear" w:color="auto" w:fill="auto"/>
            <w:noWrap/>
            <w:hideMark/>
          </w:tcPr>
          <w:p w14:paraId="75A14E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690" w:type="pct"/>
            <w:tcBorders>
              <w:top w:val="nil"/>
              <w:left w:val="nil"/>
              <w:bottom w:val="single" w:sz="4" w:space="0" w:color="D9D9D9"/>
              <w:right w:val="single" w:sz="4" w:space="0" w:color="D9D9D9"/>
            </w:tcBorders>
            <w:shd w:val="clear" w:color="auto" w:fill="auto"/>
            <w:noWrap/>
            <w:hideMark/>
          </w:tcPr>
          <w:p w14:paraId="483D6F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3 610,0</w:t>
            </w:r>
          </w:p>
        </w:tc>
        <w:tc>
          <w:tcPr>
            <w:tcW w:w="690" w:type="pct"/>
            <w:tcBorders>
              <w:top w:val="nil"/>
              <w:left w:val="nil"/>
              <w:bottom w:val="single" w:sz="4" w:space="0" w:color="D9D9D9"/>
              <w:right w:val="single" w:sz="4" w:space="0" w:color="D9D9D9"/>
            </w:tcBorders>
            <w:shd w:val="clear" w:color="auto" w:fill="auto"/>
            <w:noWrap/>
            <w:hideMark/>
          </w:tcPr>
          <w:p w14:paraId="77F880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3 754,0</w:t>
            </w:r>
          </w:p>
        </w:tc>
      </w:tr>
      <w:tr w:rsidR="004B253B" w:rsidRPr="004B253B" w14:paraId="6E5D89F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34258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13448F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841DF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220FA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63C6C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344" w:type="pct"/>
            <w:tcBorders>
              <w:top w:val="nil"/>
              <w:left w:val="nil"/>
              <w:bottom w:val="single" w:sz="4" w:space="0" w:color="D9D9D9"/>
              <w:right w:val="single" w:sz="4" w:space="0" w:color="D9D9D9"/>
            </w:tcBorders>
            <w:shd w:val="clear" w:color="auto" w:fill="auto"/>
            <w:noWrap/>
            <w:hideMark/>
          </w:tcPr>
          <w:p w14:paraId="370AF0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39B7DD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1 660,0</w:t>
            </w:r>
          </w:p>
        </w:tc>
        <w:tc>
          <w:tcPr>
            <w:tcW w:w="690" w:type="pct"/>
            <w:tcBorders>
              <w:top w:val="nil"/>
              <w:left w:val="nil"/>
              <w:bottom w:val="single" w:sz="4" w:space="0" w:color="D9D9D9"/>
              <w:right w:val="single" w:sz="4" w:space="0" w:color="D9D9D9"/>
            </w:tcBorders>
            <w:shd w:val="clear" w:color="auto" w:fill="auto"/>
            <w:noWrap/>
            <w:hideMark/>
          </w:tcPr>
          <w:p w14:paraId="5DC1C98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1 726,0</w:t>
            </w:r>
          </w:p>
        </w:tc>
      </w:tr>
      <w:tr w:rsidR="004B253B" w:rsidRPr="004B253B" w14:paraId="5A5E2053"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583034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за счет родительской платы за содержание ребенка в образовательном учреждении</w:t>
            </w:r>
          </w:p>
        </w:tc>
        <w:tc>
          <w:tcPr>
            <w:tcW w:w="423" w:type="pct"/>
            <w:tcBorders>
              <w:top w:val="nil"/>
              <w:left w:val="nil"/>
              <w:bottom w:val="single" w:sz="4" w:space="0" w:color="D9D9D9"/>
              <w:right w:val="single" w:sz="4" w:space="0" w:color="D9D9D9"/>
            </w:tcBorders>
            <w:shd w:val="clear" w:color="auto" w:fill="auto"/>
            <w:noWrap/>
            <w:hideMark/>
          </w:tcPr>
          <w:p w14:paraId="5E2285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D77BC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577C2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7E5A7F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344" w:type="pct"/>
            <w:tcBorders>
              <w:top w:val="nil"/>
              <w:left w:val="nil"/>
              <w:bottom w:val="single" w:sz="4" w:space="0" w:color="D9D9D9"/>
              <w:right w:val="single" w:sz="4" w:space="0" w:color="D9D9D9"/>
            </w:tcBorders>
            <w:shd w:val="clear" w:color="auto" w:fill="auto"/>
            <w:noWrap/>
            <w:hideMark/>
          </w:tcPr>
          <w:p w14:paraId="70E3A4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83D7F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c>
          <w:tcPr>
            <w:tcW w:w="690" w:type="pct"/>
            <w:tcBorders>
              <w:top w:val="nil"/>
              <w:left w:val="nil"/>
              <w:bottom w:val="single" w:sz="4" w:space="0" w:color="D9D9D9"/>
              <w:right w:val="single" w:sz="4" w:space="0" w:color="D9D9D9"/>
            </w:tcBorders>
            <w:shd w:val="clear" w:color="auto" w:fill="auto"/>
            <w:noWrap/>
            <w:hideMark/>
          </w:tcPr>
          <w:p w14:paraId="1A556D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6F87F7D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80B08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A4312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A3B13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7622F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CB4BB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344" w:type="pct"/>
            <w:tcBorders>
              <w:top w:val="nil"/>
              <w:left w:val="nil"/>
              <w:bottom w:val="single" w:sz="4" w:space="0" w:color="D9D9D9"/>
              <w:right w:val="single" w:sz="4" w:space="0" w:color="D9D9D9"/>
            </w:tcBorders>
            <w:shd w:val="clear" w:color="auto" w:fill="auto"/>
            <w:noWrap/>
            <w:hideMark/>
          </w:tcPr>
          <w:p w14:paraId="6C862D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728E002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c>
          <w:tcPr>
            <w:tcW w:w="690" w:type="pct"/>
            <w:tcBorders>
              <w:top w:val="nil"/>
              <w:left w:val="nil"/>
              <w:bottom w:val="single" w:sz="4" w:space="0" w:color="D9D9D9"/>
              <w:right w:val="single" w:sz="4" w:space="0" w:color="D9D9D9"/>
            </w:tcBorders>
            <w:shd w:val="clear" w:color="auto" w:fill="auto"/>
            <w:noWrap/>
            <w:hideMark/>
          </w:tcPr>
          <w:p w14:paraId="4CA84C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2A9F9CE4"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E3BC6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Оказание муниципальными учреждениями муниципальных услуг, </w:t>
            </w:r>
            <w:r w:rsidRPr="004B253B">
              <w:rPr>
                <w:rFonts w:ascii="PT Astra Serif" w:eastAsia="Times New Roman" w:hAnsi="PT Astra Serif" w:cs="Times New Roman"/>
                <w:color w:val="000000"/>
                <w:lang w:eastAsia="ru-RU"/>
              </w:rPr>
              <w:lastRenderedPageBreak/>
              <w:t>выполнение работ, финансовое обеспечение 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663DDC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512</w:t>
            </w:r>
          </w:p>
        </w:tc>
        <w:tc>
          <w:tcPr>
            <w:tcW w:w="305" w:type="pct"/>
            <w:tcBorders>
              <w:top w:val="nil"/>
              <w:left w:val="nil"/>
              <w:bottom w:val="single" w:sz="4" w:space="0" w:color="D9D9D9"/>
              <w:right w:val="single" w:sz="4" w:space="0" w:color="D9D9D9"/>
            </w:tcBorders>
            <w:shd w:val="clear" w:color="auto" w:fill="auto"/>
            <w:noWrap/>
            <w:hideMark/>
          </w:tcPr>
          <w:p w14:paraId="6E49B7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D217E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90D1C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44" w:type="pct"/>
            <w:tcBorders>
              <w:top w:val="nil"/>
              <w:left w:val="nil"/>
              <w:bottom w:val="single" w:sz="4" w:space="0" w:color="D9D9D9"/>
              <w:right w:val="single" w:sz="4" w:space="0" w:color="D9D9D9"/>
            </w:tcBorders>
            <w:shd w:val="clear" w:color="auto" w:fill="auto"/>
            <w:noWrap/>
            <w:hideMark/>
          </w:tcPr>
          <w:p w14:paraId="7706C0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917CE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16 984,8</w:t>
            </w:r>
          </w:p>
        </w:tc>
        <w:tc>
          <w:tcPr>
            <w:tcW w:w="690" w:type="pct"/>
            <w:tcBorders>
              <w:top w:val="nil"/>
              <w:left w:val="nil"/>
              <w:bottom w:val="single" w:sz="4" w:space="0" w:color="D9D9D9"/>
              <w:right w:val="single" w:sz="4" w:space="0" w:color="D9D9D9"/>
            </w:tcBorders>
            <w:shd w:val="clear" w:color="auto" w:fill="auto"/>
            <w:noWrap/>
            <w:hideMark/>
          </w:tcPr>
          <w:p w14:paraId="015811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17 469,3</w:t>
            </w:r>
          </w:p>
        </w:tc>
      </w:tr>
      <w:tr w:rsidR="004B253B" w:rsidRPr="004B253B" w14:paraId="679CF35B"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4852AA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267037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A097A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8B7E5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1E89A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44" w:type="pct"/>
            <w:tcBorders>
              <w:top w:val="nil"/>
              <w:left w:val="nil"/>
              <w:bottom w:val="single" w:sz="4" w:space="0" w:color="D9D9D9"/>
              <w:right w:val="single" w:sz="4" w:space="0" w:color="D9D9D9"/>
            </w:tcBorders>
            <w:shd w:val="clear" w:color="auto" w:fill="auto"/>
            <w:noWrap/>
            <w:hideMark/>
          </w:tcPr>
          <w:p w14:paraId="3383AF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5DF65F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c>
          <w:tcPr>
            <w:tcW w:w="690" w:type="pct"/>
            <w:tcBorders>
              <w:top w:val="nil"/>
              <w:left w:val="nil"/>
              <w:bottom w:val="single" w:sz="4" w:space="0" w:color="D9D9D9"/>
              <w:right w:val="single" w:sz="4" w:space="0" w:color="D9D9D9"/>
            </w:tcBorders>
            <w:shd w:val="clear" w:color="auto" w:fill="auto"/>
            <w:noWrap/>
            <w:hideMark/>
          </w:tcPr>
          <w:p w14:paraId="4FB4D6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r>
      <w:tr w:rsidR="004B253B" w:rsidRPr="004B253B" w14:paraId="7F0658C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B30C6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93F9B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8400E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C7A06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05410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44" w:type="pct"/>
            <w:tcBorders>
              <w:top w:val="nil"/>
              <w:left w:val="nil"/>
              <w:bottom w:val="single" w:sz="4" w:space="0" w:color="D9D9D9"/>
              <w:right w:val="single" w:sz="4" w:space="0" w:color="D9D9D9"/>
            </w:tcBorders>
            <w:shd w:val="clear" w:color="auto" w:fill="auto"/>
            <w:noWrap/>
            <w:hideMark/>
          </w:tcPr>
          <w:p w14:paraId="4413A1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402A0F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3 304,7</w:t>
            </w:r>
          </w:p>
        </w:tc>
        <w:tc>
          <w:tcPr>
            <w:tcW w:w="690" w:type="pct"/>
            <w:tcBorders>
              <w:top w:val="nil"/>
              <w:left w:val="nil"/>
              <w:bottom w:val="single" w:sz="4" w:space="0" w:color="D9D9D9"/>
              <w:right w:val="single" w:sz="4" w:space="0" w:color="D9D9D9"/>
            </w:tcBorders>
            <w:shd w:val="clear" w:color="auto" w:fill="auto"/>
            <w:noWrap/>
            <w:hideMark/>
          </w:tcPr>
          <w:p w14:paraId="28988A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3 314,8</w:t>
            </w:r>
          </w:p>
        </w:tc>
      </w:tr>
      <w:tr w:rsidR="004B253B" w:rsidRPr="004B253B" w14:paraId="4E80BF9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1894D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7B5F7A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8ED04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7DC4D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99375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44" w:type="pct"/>
            <w:tcBorders>
              <w:top w:val="nil"/>
              <w:left w:val="nil"/>
              <w:bottom w:val="single" w:sz="4" w:space="0" w:color="D9D9D9"/>
              <w:right w:val="single" w:sz="4" w:space="0" w:color="D9D9D9"/>
            </w:tcBorders>
            <w:shd w:val="clear" w:color="auto" w:fill="auto"/>
            <w:noWrap/>
            <w:hideMark/>
          </w:tcPr>
          <w:p w14:paraId="6916BD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285E72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8 145,0</w:t>
            </w:r>
          </w:p>
        </w:tc>
        <w:tc>
          <w:tcPr>
            <w:tcW w:w="690" w:type="pct"/>
            <w:tcBorders>
              <w:top w:val="nil"/>
              <w:left w:val="nil"/>
              <w:bottom w:val="single" w:sz="4" w:space="0" w:color="D9D9D9"/>
              <w:right w:val="single" w:sz="4" w:space="0" w:color="D9D9D9"/>
            </w:tcBorders>
            <w:shd w:val="clear" w:color="auto" w:fill="auto"/>
            <w:noWrap/>
            <w:hideMark/>
          </w:tcPr>
          <w:p w14:paraId="4A4B86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8 470,8</w:t>
            </w:r>
          </w:p>
        </w:tc>
      </w:tr>
      <w:tr w:rsidR="004B253B" w:rsidRPr="004B253B" w14:paraId="65D06E33"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3C4219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4ECEDA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09E7A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AC72C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160011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44" w:type="pct"/>
            <w:tcBorders>
              <w:top w:val="nil"/>
              <w:left w:val="nil"/>
              <w:bottom w:val="single" w:sz="4" w:space="0" w:color="D9D9D9"/>
              <w:right w:val="single" w:sz="4" w:space="0" w:color="D9D9D9"/>
            </w:tcBorders>
            <w:shd w:val="clear" w:color="auto" w:fill="auto"/>
            <w:noWrap/>
            <w:hideMark/>
          </w:tcPr>
          <w:p w14:paraId="1BB265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25FA0D6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5 298,1</w:t>
            </w:r>
          </w:p>
        </w:tc>
        <w:tc>
          <w:tcPr>
            <w:tcW w:w="690" w:type="pct"/>
            <w:tcBorders>
              <w:top w:val="nil"/>
              <w:left w:val="nil"/>
              <w:bottom w:val="single" w:sz="4" w:space="0" w:color="D9D9D9"/>
              <w:right w:val="single" w:sz="4" w:space="0" w:color="D9D9D9"/>
            </w:tcBorders>
            <w:shd w:val="clear" w:color="auto" w:fill="auto"/>
            <w:noWrap/>
            <w:hideMark/>
          </w:tcPr>
          <w:p w14:paraId="04E1CF0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5 446,7</w:t>
            </w:r>
          </w:p>
        </w:tc>
      </w:tr>
      <w:tr w:rsidR="004B253B" w:rsidRPr="004B253B" w14:paraId="6FAB3A9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82083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627011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04AF0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5E7CB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87346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44" w:type="pct"/>
            <w:tcBorders>
              <w:top w:val="nil"/>
              <w:left w:val="nil"/>
              <w:bottom w:val="single" w:sz="4" w:space="0" w:color="D9D9D9"/>
              <w:right w:val="single" w:sz="4" w:space="0" w:color="D9D9D9"/>
            </w:tcBorders>
            <w:shd w:val="clear" w:color="auto" w:fill="auto"/>
            <w:noWrap/>
            <w:hideMark/>
          </w:tcPr>
          <w:p w14:paraId="3970E0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3A500C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c>
          <w:tcPr>
            <w:tcW w:w="690" w:type="pct"/>
            <w:tcBorders>
              <w:top w:val="nil"/>
              <w:left w:val="nil"/>
              <w:bottom w:val="single" w:sz="4" w:space="0" w:color="D9D9D9"/>
              <w:right w:val="single" w:sz="4" w:space="0" w:color="D9D9D9"/>
            </w:tcBorders>
            <w:shd w:val="clear" w:color="auto" w:fill="auto"/>
            <w:noWrap/>
            <w:hideMark/>
          </w:tcPr>
          <w:p w14:paraId="2BFEF9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1F353E9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6F4D3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Центров образования цифрового и гуманитарного профилей "Точка роста"</w:t>
            </w:r>
          </w:p>
        </w:tc>
        <w:tc>
          <w:tcPr>
            <w:tcW w:w="423" w:type="pct"/>
            <w:tcBorders>
              <w:top w:val="nil"/>
              <w:left w:val="nil"/>
              <w:bottom w:val="single" w:sz="4" w:space="0" w:color="D9D9D9"/>
              <w:right w:val="single" w:sz="4" w:space="0" w:color="D9D9D9"/>
            </w:tcBorders>
            <w:shd w:val="clear" w:color="auto" w:fill="auto"/>
            <w:noWrap/>
            <w:hideMark/>
          </w:tcPr>
          <w:p w14:paraId="496F65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1A03D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B564A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86B27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0121800000</w:t>
            </w:r>
          </w:p>
        </w:tc>
        <w:tc>
          <w:tcPr>
            <w:tcW w:w="344" w:type="pct"/>
            <w:tcBorders>
              <w:top w:val="nil"/>
              <w:left w:val="nil"/>
              <w:bottom w:val="single" w:sz="4" w:space="0" w:color="D9D9D9"/>
              <w:right w:val="single" w:sz="4" w:space="0" w:color="D9D9D9"/>
            </w:tcBorders>
            <w:shd w:val="clear" w:color="auto" w:fill="auto"/>
            <w:noWrap/>
            <w:hideMark/>
          </w:tcPr>
          <w:p w14:paraId="11CDD6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0B1CA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189,6</w:t>
            </w:r>
          </w:p>
        </w:tc>
        <w:tc>
          <w:tcPr>
            <w:tcW w:w="690" w:type="pct"/>
            <w:tcBorders>
              <w:top w:val="nil"/>
              <w:left w:val="nil"/>
              <w:bottom w:val="single" w:sz="4" w:space="0" w:color="D9D9D9"/>
              <w:right w:val="single" w:sz="4" w:space="0" w:color="D9D9D9"/>
            </w:tcBorders>
            <w:shd w:val="clear" w:color="auto" w:fill="auto"/>
            <w:noWrap/>
            <w:hideMark/>
          </w:tcPr>
          <w:p w14:paraId="5FC18C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5F7035F9" w14:textId="77777777" w:rsidTr="004B253B">
        <w:trPr>
          <w:trHeight w:val="2040"/>
        </w:trPr>
        <w:tc>
          <w:tcPr>
            <w:tcW w:w="1599" w:type="pct"/>
            <w:tcBorders>
              <w:top w:val="nil"/>
              <w:left w:val="single" w:sz="4" w:space="0" w:color="D9D9D9"/>
              <w:bottom w:val="single" w:sz="4" w:space="0" w:color="D9D9D9"/>
              <w:right w:val="single" w:sz="4" w:space="0" w:color="D9D9D9"/>
            </w:tcBorders>
            <w:shd w:val="clear" w:color="auto" w:fill="auto"/>
            <w:hideMark/>
          </w:tcPr>
          <w:p w14:paraId="58AFE1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423" w:type="pct"/>
            <w:tcBorders>
              <w:top w:val="nil"/>
              <w:left w:val="nil"/>
              <w:bottom w:val="single" w:sz="4" w:space="0" w:color="D9D9D9"/>
              <w:right w:val="single" w:sz="4" w:space="0" w:color="D9D9D9"/>
            </w:tcBorders>
            <w:shd w:val="clear" w:color="auto" w:fill="auto"/>
            <w:noWrap/>
            <w:hideMark/>
          </w:tcPr>
          <w:p w14:paraId="6E58BB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D0FEF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75B4E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14D52C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44" w:type="pct"/>
            <w:tcBorders>
              <w:top w:val="nil"/>
              <w:left w:val="nil"/>
              <w:bottom w:val="single" w:sz="4" w:space="0" w:color="D9D9D9"/>
              <w:right w:val="single" w:sz="4" w:space="0" w:color="D9D9D9"/>
            </w:tcBorders>
            <w:shd w:val="clear" w:color="auto" w:fill="auto"/>
            <w:noWrap/>
            <w:hideMark/>
          </w:tcPr>
          <w:p w14:paraId="511F39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5F058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189,6</w:t>
            </w:r>
          </w:p>
        </w:tc>
        <w:tc>
          <w:tcPr>
            <w:tcW w:w="690" w:type="pct"/>
            <w:tcBorders>
              <w:top w:val="nil"/>
              <w:left w:val="nil"/>
              <w:bottom w:val="single" w:sz="4" w:space="0" w:color="D9D9D9"/>
              <w:right w:val="single" w:sz="4" w:space="0" w:color="D9D9D9"/>
            </w:tcBorders>
            <w:shd w:val="clear" w:color="auto" w:fill="auto"/>
            <w:noWrap/>
            <w:hideMark/>
          </w:tcPr>
          <w:p w14:paraId="607765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559C81A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ED383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435A2B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53670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49154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166603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44" w:type="pct"/>
            <w:tcBorders>
              <w:top w:val="nil"/>
              <w:left w:val="nil"/>
              <w:bottom w:val="single" w:sz="4" w:space="0" w:color="D9D9D9"/>
              <w:right w:val="single" w:sz="4" w:space="0" w:color="D9D9D9"/>
            </w:tcBorders>
            <w:shd w:val="clear" w:color="auto" w:fill="auto"/>
            <w:noWrap/>
            <w:hideMark/>
          </w:tcPr>
          <w:p w14:paraId="6296F6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5475C7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125,8</w:t>
            </w:r>
          </w:p>
        </w:tc>
        <w:tc>
          <w:tcPr>
            <w:tcW w:w="690" w:type="pct"/>
            <w:tcBorders>
              <w:top w:val="nil"/>
              <w:left w:val="nil"/>
              <w:bottom w:val="single" w:sz="4" w:space="0" w:color="D9D9D9"/>
              <w:right w:val="single" w:sz="4" w:space="0" w:color="D9D9D9"/>
            </w:tcBorders>
            <w:shd w:val="clear" w:color="auto" w:fill="auto"/>
            <w:noWrap/>
            <w:hideMark/>
          </w:tcPr>
          <w:p w14:paraId="4575DC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51C874E4"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70275DC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314581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27D16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3C780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7A240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44" w:type="pct"/>
            <w:tcBorders>
              <w:top w:val="nil"/>
              <w:left w:val="nil"/>
              <w:bottom w:val="single" w:sz="4" w:space="0" w:color="D9D9D9"/>
              <w:right w:val="single" w:sz="4" w:space="0" w:color="D9D9D9"/>
            </w:tcBorders>
            <w:shd w:val="clear" w:color="auto" w:fill="auto"/>
            <w:noWrap/>
            <w:hideMark/>
          </w:tcPr>
          <w:p w14:paraId="667E37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13218B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39,6</w:t>
            </w:r>
          </w:p>
        </w:tc>
        <w:tc>
          <w:tcPr>
            <w:tcW w:w="690" w:type="pct"/>
            <w:tcBorders>
              <w:top w:val="nil"/>
              <w:left w:val="nil"/>
              <w:bottom w:val="single" w:sz="4" w:space="0" w:color="D9D9D9"/>
              <w:right w:val="single" w:sz="4" w:space="0" w:color="D9D9D9"/>
            </w:tcBorders>
            <w:shd w:val="clear" w:color="auto" w:fill="auto"/>
            <w:noWrap/>
            <w:hideMark/>
          </w:tcPr>
          <w:p w14:paraId="08F8F4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2410135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23936F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7FF01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CD9BB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7F175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53BFE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44" w:type="pct"/>
            <w:tcBorders>
              <w:top w:val="nil"/>
              <w:left w:val="nil"/>
              <w:bottom w:val="single" w:sz="4" w:space="0" w:color="D9D9D9"/>
              <w:right w:val="single" w:sz="4" w:space="0" w:color="D9D9D9"/>
            </w:tcBorders>
            <w:shd w:val="clear" w:color="auto" w:fill="auto"/>
            <w:noWrap/>
            <w:hideMark/>
          </w:tcPr>
          <w:p w14:paraId="49AA1A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DC54E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355F4C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225EB8B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7C346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"Успех каждого ребенка"</w:t>
            </w:r>
          </w:p>
        </w:tc>
        <w:tc>
          <w:tcPr>
            <w:tcW w:w="423" w:type="pct"/>
            <w:tcBorders>
              <w:top w:val="nil"/>
              <w:left w:val="nil"/>
              <w:bottom w:val="single" w:sz="4" w:space="0" w:color="D9D9D9"/>
              <w:right w:val="single" w:sz="4" w:space="0" w:color="D9D9D9"/>
            </w:tcBorders>
            <w:shd w:val="clear" w:color="auto" w:fill="auto"/>
            <w:noWrap/>
            <w:hideMark/>
          </w:tcPr>
          <w:p w14:paraId="3986B2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F6D20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88AF0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545AB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012E200000</w:t>
            </w:r>
          </w:p>
        </w:tc>
        <w:tc>
          <w:tcPr>
            <w:tcW w:w="344" w:type="pct"/>
            <w:tcBorders>
              <w:top w:val="nil"/>
              <w:left w:val="nil"/>
              <w:bottom w:val="single" w:sz="4" w:space="0" w:color="D9D9D9"/>
              <w:right w:val="single" w:sz="4" w:space="0" w:color="D9D9D9"/>
            </w:tcBorders>
            <w:shd w:val="clear" w:color="auto" w:fill="auto"/>
            <w:noWrap/>
            <w:hideMark/>
          </w:tcPr>
          <w:p w14:paraId="7CC536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4D3C1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w:t>
            </w:r>
          </w:p>
        </w:tc>
        <w:tc>
          <w:tcPr>
            <w:tcW w:w="690" w:type="pct"/>
            <w:tcBorders>
              <w:top w:val="nil"/>
              <w:left w:val="nil"/>
              <w:bottom w:val="single" w:sz="4" w:space="0" w:color="D9D9D9"/>
              <w:right w:val="single" w:sz="4" w:space="0" w:color="D9D9D9"/>
            </w:tcBorders>
            <w:shd w:val="clear" w:color="auto" w:fill="auto"/>
            <w:noWrap/>
            <w:hideMark/>
          </w:tcPr>
          <w:p w14:paraId="3AC13D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w:t>
            </w:r>
          </w:p>
        </w:tc>
      </w:tr>
      <w:tr w:rsidR="004B253B" w:rsidRPr="004B253B" w14:paraId="6658360C" w14:textId="77777777" w:rsidTr="004B253B">
        <w:trPr>
          <w:trHeight w:val="1530"/>
        </w:trPr>
        <w:tc>
          <w:tcPr>
            <w:tcW w:w="1599" w:type="pct"/>
            <w:tcBorders>
              <w:top w:val="nil"/>
              <w:left w:val="single" w:sz="4" w:space="0" w:color="D9D9D9"/>
              <w:bottom w:val="single" w:sz="4" w:space="0" w:color="D9D9D9"/>
              <w:right w:val="single" w:sz="4" w:space="0" w:color="D9D9D9"/>
            </w:tcBorders>
            <w:shd w:val="clear" w:color="auto" w:fill="auto"/>
            <w:hideMark/>
          </w:tcPr>
          <w:p w14:paraId="26E14C2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3" w:type="pct"/>
            <w:tcBorders>
              <w:top w:val="nil"/>
              <w:left w:val="nil"/>
              <w:bottom w:val="single" w:sz="4" w:space="0" w:color="D9D9D9"/>
              <w:right w:val="single" w:sz="4" w:space="0" w:color="D9D9D9"/>
            </w:tcBorders>
            <w:shd w:val="clear" w:color="auto" w:fill="auto"/>
            <w:noWrap/>
            <w:hideMark/>
          </w:tcPr>
          <w:p w14:paraId="2C3432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97B0A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0489F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D13EB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344" w:type="pct"/>
            <w:tcBorders>
              <w:top w:val="nil"/>
              <w:left w:val="nil"/>
              <w:bottom w:val="single" w:sz="4" w:space="0" w:color="D9D9D9"/>
              <w:right w:val="single" w:sz="4" w:space="0" w:color="D9D9D9"/>
            </w:tcBorders>
            <w:shd w:val="clear" w:color="auto" w:fill="auto"/>
            <w:noWrap/>
            <w:hideMark/>
          </w:tcPr>
          <w:p w14:paraId="303D31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6A6FC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w:t>
            </w:r>
          </w:p>
        </w:tc>
        <w:tc>
          <w:tcPr>
            <w:tcW w:w="690" w:type="pct"/>
            <w:tcBorders>
              <w:top w:val="nil"/>
              <w:left w:val="nil"/>
              <w:bottom w:val="single" w:sz="4" w:space="0" w:color="D9D9D9"/>
              <w:right w:val="single" w:sz="4" w:space="0" w:color="D9D9D9"/>
            </w:tcBorders>
            <w:shd w:val="clear" w:color="auto" w:fill="auto"/>
            <w:noWrap/>
            <w:hideMark/>
          </w:tcPr>
          <w:p w14:paraId="3F421C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w:t>
            </w:r>
          </w:p>
        </w:tc>
      </w:tr>
      <w:tr w:rsidR="004B253B" w:rsidRPr="004B253B" w14:paraId="4F6C217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11E46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17306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4DF17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D893D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50F89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344" w:type="pct"/>
            <w:tcBorders>
              <w:top w:val="nil"/>
              <w:left w:val="nil"/>
              <w:bottom w:val="single" w:sz="4" w:space="0" w:color="D9D9D9"/>
              <w:right w:val="single" w:sz="4" w:space="0" w:color="D9D9D9"/>
            </w:tcBorders>
            <w:shd w:val="clear" w:color="auto" w:fill="auto"/>
            <w:noWrap/>
            <w:hideMark/>
          </w:tcPr>
          <w:p w14:paraId="601D14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56B6E5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w:t>
            </w:r>
          </w:p>
        </w:tc>
        <w:tc>
          <w:tcPr>
            <w:tcW w:w="690" w:type="pct"/>
            <w:tcBorders>
              <w:top w:val="nil"/>
              <w:left w:val="nil"/>
              <w:bottom w:val="single" w:sz="4" w:space="0" w:color="D9D9D9"/>
              <w:right w:val="single" w:sz="4" w:space="0" w:color="D9D9D9"/>
            </w:tcBorders>
            <w:shd w:val="clear" w:color="auto" w:fill="auto"/>
            <w:noWrap/>
            <w:hideMark/>
          </w:tcPr>
          <w:p w14:paraId="417F65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w:t>
            </w:r>
          </w:p>
        </w:tc>
      </w:tr>
      <w:tr w:rsidR="004B253B" w:rsidRPr="004B253B" w14:paraId="0F1B2AB2" w14:textId="77777777" w:rsidTr="004B253B">
        <w:trPr>
          <w:trHeight w:val="1530"/>
        </w:trPr>
        <w:tc>
          <w:tcPr>
            <w:tcW w:w="1599" w:type="pct"/>
            <w:tcBorders>
              <w:top w:val="nil"/>
              <w:left w:val="single" w:sz="4" w:space="0" w:color="D9D9D9"/>
              <w:bottom w:val="single" w:sz="4" w:space="0" w:color="D9D9D9"/>
              <w:right w:val="single" w:sz="4" w:space="0" w:color="D9D9D9"/>
            </w:tcBorders>
            <w:shd w:val="clear" w:color="auto" w:fill="auto"/>
            <w:hideMark/>
          </w:tcPr>
          <w:p w14:paraId="024BE17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23" w:type="pct"/>
            <w:tcBorders>
              <w:top w:val="nil"/>
              <w:left w:val="nil"/>
              <w:bottom w:val="single" w:sz="4" w:space="0" w:color="D9D9D9"/>
              <w:right w:val="single" w:sz="4" w:space="0" w:color="D9D9D9"/>
            </w:tcBorders>
            <w:shd w:val="clear" w:color="auto" w:fill="auto"/>
            <w:noWrap/>
            <w:hideMark/>
          </w:tcPr>
          <w:p w14:paraId="34155D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2C078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CE19A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15F7A9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44" w:type="pct"/>
            <w:tcBorders>
              <w:top w:val="nil"/>
              <w:left w:val="nil"/>
              <w:bottom w:val="single" w:sz="4" w:space="0" w:color="D9D9D9"/>
              <w:right w:val="single" w:sz="4" w:space="0" w:color="D9D9D9"/>
            </w:tcBorders>
            <w:shd w:val="clear" w:color="auto" w:fill="auto"/>
            <w:noWrap/>
            <w:hideMark/>
          </w:tcPr>
          <w:p w14:paraId="593EC3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7CF02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1 228,9</w:t>
            </w:r>
          </w:p>
        </w:tc>
        <w:tc>
          <w:tcPr>
            <w:tcW w:w="690" w:type="pct"/>
            <w:tcBorders>
              <w:top w:val="nil"/>
              <w:left w:val="nil"/>
              <w:bottom w:val="single" w:sz="4" w:space="0" w:color="D9D9D9"/>
              <w:right w:val="single" w:sz="4" w:space="0" w:color="D9D9D9"/>
            </w:tcBorders>
            <w:shd w:val="clear" w:color="auto" w:fill="auto"/>
            <w:noWrap/>
            <w:hideMark/>
          </w:tcPr>
          <w:p w14:paraId="3BA39F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1 251,1</w:t>
            </w:r>
          </w:p>
        </w:tc>
      </w:tr>
      <w:tr w:rsidR="004B253B" w:rsidRPr="004B253B" w14:paraId="361A929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041B36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138B33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E3091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85D94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927A8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44" w:type="pct"/>
            <w:tcBorders>
              <w:top w:val="nil"/>
              <w:left w:val="nil"/>
              <w:bottom w:val="single" w:sz="4" w:space="0" w:color="D9D9D9"/>
              <w:right w:val="single" w:sz="4" w:space="0" w:color="D9D9D9"/>
            </w:tcBorders>
            <w:shd w:val="clear" w:color="auto" w:fill="auto"/>
            <w:noWrap/>
            <w:hideMark/>
          </w:tcPr>
          <w:p w14:paraId="51899C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2751C1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615,0</w:t>
            </w:r>
          </w:p>
        </w:tc>
        <w:tc>
          <w:tcPr>
            <w:tcW w:w="690" w:type="pct"/>
            <w:tcBorders>
              <w:top w:val="nil"/>
              <w:left w:val="nil"/>
              <w:bottom w:val="single" w:sz="4" w:space="0" w:color="D9D9D9"/>
              <w:right w:val="single" w:sz="4" w:space="0" w:color="D9D9D9"/>
            </w:tcBorders>
            <w:shd w:val="clear" w:color="auto" w:fill="auto"/>
            <w:noWrap/>
            <w:hideMark/>
          </w:tcPr>
          <w:p w14:paraId="0670F2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615,0</w:t>
            </w:r>
          </w:p>
        </w:tc>
      </w:tr>
      <w:tr w:rsidR="004B253B" w:rsidRPr="004B253B" w14:paraId="7518DADD"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47595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1DF8EF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1F63D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EA32C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4DDB7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44" w:type="pct"/>
            <w:tcBorders>
              <w:top w:val="nil"/>
              <w:left w:val="nil"/>
              <w:bottom w:val="single" w:sz="4" w:space="0" w:color="D9D9D9"/>
              <w:right w:val="single" w:sz="4" w:space="0" w:color="D9D9D9"/>
            </w:tcBorders>
            <w:shd w:val="clear" w:color="auto" w:fill="auto"/>
            <w:noWrap/>
            <w:hideMark/>
          </w:tcPr>
          <w:p w14:paraId="68DA6B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1E4FDA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185,7</w:t>
            </w:r>
          </w:p>
        </w:tc>
        <w:tc>
          <w:tcPr>
            <w:tcW w:w="690" w:type="pct"/>
            <w:tcBorders>
              <w:top w:val="nil"/>
              <w:left w:val="nil"/>
              <w:bottom w:val="single" w:sz="4" w:space="0" w:color="D9D9D9"/>
              <w:right w:val="single" w:sz="4" w:space="0" w:color="D9D9D9"/>
            </w:tcBorders>
            <w:shd w:val="clear" w:color="auto" w:fill="auto"/>
            <w:noWrap/>
            <w:hideMark/>
          </w:tcPr>
          <w:p w14:paraId="7883D8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185,7</w:t>
            </w:r>
          </w:p>
        </w:tc>
      </w:tr>
      <w:tr w:rsidR="004B253B" w:rsidRPr="004B253B" w14:paraId="18F1192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591518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42F1DB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378B2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85F42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99167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44" w:type="pct"/>
            <w:tcBorders>
              <w:top w:val="nil"/>
              <w:left w:val="nil"/>
              <w:bottom w:val="single" w:sz="4" w:space="0" w:color="D9D9D9"/>
              <w:right w:val="single" w:sz="4" w:space="0" w:color="D9D9D9"/>
            </w:tcBorders>
            <w:shd w:val="clear" w:color="auto" w:fill="auto"/>
            <w:noWrap/>
            <w:hideMark/>
          </w:tcPr>
          <w:p w14:paraId="3A2DC4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08E339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428,2</w:t>
            </w:r>
          </w:p>
        </w:tc>
        <w:tc>
          <w:tcPr>
            <w:tcW w:w="690" w:type="pct"/>
            <w:tcBorders>
              <w:top w:val="nil"/>
              <w:left w:val="nil"/>
              <w:bottom w:val="single" w:sz="4" w:space="0" w:color="D9D9D9"/>
              <w:right w:val="single" w:sz="4" w:space="0" w:color="D9D9D9"/>
            </w:tcBorders>
            <w:shd w:val="clear" w:color="auto" w:fill="auto"/>
            <w:noWrap/>
            <w:hideMark/>
          </w:tcPr>
          <w:p w14:paraId="10228F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450,4</w:t>
            </w:r>
          </w:p>
        </w:tc>
      </w:tr>
      <w:tr w:rsidR="004B253B" w:rsidRPr="004B253B" w14:paraId="1C6021F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45DEE2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423" w:type="pct"/>
            <w:tcBorders>
              <w:top w:val="nil"/>
              <w:left w:val="nil"/>
              <w:bottom w:val="single" w:sz="4" w:space="0" w:color="D9D9D9"/>
              <w:right w:val="single" w:sz="4" w:space="0" w:color="D9D9D9"/>
            </w:tcBorders>
            <w:shd w:val="clear" w:color="auto" w:fill="auto"/>
            <w:noWrap/>
            <w:hideMark/>
          </w:tcPr>
          <w:p w14:paraId="52869F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1A837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D7403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66C3E7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344" w:type="pct"/>
            <w:tcBorders>
              <w:top w:val="nil"/>
              <w:left w:val="nil"/>
              <w:bottom w:val="single" w:sz="4" w:space="0" w:color="D9D9D9"/>
              <w:right w:val="single" w:sz="4" w:space="0" w:color="D9D9D9"/>
            </w:tcBorders>
            <w:shd w:val="clear" w:color="auto" w:fill="auto"/>
            <w:noWrap/>
            <w:hideMark/>
          </w:tcPr>
          <w:p w14:paraId="04934E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23EB8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4 181,8</w:t>
            </w:r>
          </w:p>
        </w:tc>
        <w:tc>
          <w:tcPr>
            <w:tcW w:w="690" w:type="pct"/>
            <w:tcBorders>
              <w:top w:val="nil"/>
              <w:left w:val="nil"/>
              <w:bottom w:val="single" w:sz="4" w:space="0" w:color="D9D9D9"/>
              <w:right w:val="single" w:sz="4" w:space="0" w:color="D9D9D9"/>
            </w:tcBorders>
            <w:shd w:val="clear" w:color="auto" w:fill="auto"/>
            <w:noWrap/>
            <w:hideMark/>
          </w:tcPr>
          <w:p w14:paraId="5B31B10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3 855,6</w:t>
            </w:r>
          </w:p>
        </w:tc>
      </w:tr>
      <w:tr w:rsidR="004B253B" w:rsidRPr="004B253B" w14:paraId="30CF08C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F04002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423" w:type="pct"/>
            <w:tcBorders>
              <w:top w:val="nil"/>
              <w:left w:val="nil"/>
              <w:bottom w:val="single" w:sz="4" w:space="0" w:color="D9D9D9"/>
              <w:right w:val="single" w:sz="4" w:space="0" w:color="D9D9D9"/>
            </w:tcBorders>
            <w:shd w:val="clear" w:color="auto" w:fill="auto"/>
            <w:noWrap/>
            <w:hideMark/>
          </w:tcPr>
          <w:p w14:paraId="4787E3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33A98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9FDD6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5A10D1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344" w:type="pct"/>
            <w:tcBorders>
              <w:top w:val="nil"/>
              <w:left w:val="nil"/>
              <w:bottom w:val="single" w:sz="4" w:space="0" w:color="D9D9D9"/>
              <w:right w:val="single" w:sz="4" w:space="0" w:color="D9D9D9"/>
            </w:tcBorders>
            <w:shd w:val="clear" w:color="auto" w:fill="auto"/>
            <w:noWrap/>
            <w:hideMark/>
          </w:tcPr>
          <w:p w14:paraId="5233B9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554CE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4 181,8</w:t>
            </w:r>
          </w:p>
        </w:tc>
        <w:tc>
          <w:tcPr>
            <w:tcW w:w="690" w:type="pct"/>
            <w:tcBorders>
              <w:top w:val="nil"/>
              <w:left w:val="nil"/>
              <w:bottom w:val="single" w:sz="4" w:space="0" w:color="D9D9D9"/>
              <w:right w:val="single" w:sz="4" w:space="0" w:color="D9D9D9"/>
            </w:tcBorders>
            <w:shd w:val="clear" w:color="auto" w:fill="auto"/>
            <w:noWrap/>
            <w:hideMark/>
          </w:tcPr>
          <w:p w14:paraId="417140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3 855,6</w:t>
            </w:r>
          </w:p>
        </w:tc>
      </w:tr>
      <w:tr w:rsidR="004B253B" w:rsidRPr="004B253B" w14:paraId="3252AEA0"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118FB4A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3" w:type="pct"/>
            <w:tcBorders>
              <w:top w:val="nil"/>
              <w:left w:val="nil"/>
              <w:bottom w:val="single" w:sz="4" w:space="0" w:color="D9D9D9"/>
              <w:right w:val="single" w:sz="4" w:space="0" w:color="D9D9D9"/>
            </w:tcBorders>
            <w:shd w:val="clear" w:color="auto" w:fill="auto"/>
            <w:noWrap/>
            <w:hideMark/>
          </w:tcPr>
          <w:p w14:paraId="51110F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69815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38623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C095E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344" w:type="pct"/>
            <w:tcBorders>
              <w:top w:val="nil"/>
              <w:left w:val="nil"/>
              <w:bottom w:val="single" w:sz="4" w:space="0" w:color="D9D9D9"/>
              <w:right w:val="single" w:sz="4" w:space="0" w:color="D9D9D9"/>
            </w:tcBorders>
            <w:shd w:val="clear" w:color="auto" w:fill="auto"/>
            <w:noWrap/>
            <w:hideMark/>
          </w:tcPr>
          <w:p w14:paraId="7E8472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A2C12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4 181,8</w:t>
            </w:r>
          </w:p>
        </w:tc>
        <w:tc>
          <w:tcPr>
            <w:tcW w:w="690" w:type="pct"/>
            <w:tcBorders>
              <w:top w:val="nil"/>
              <w:left w:val="nil"/>
              <w:bottom w:val="single" w:sz="4" w:space="0" w:color="D9D9D9"/>
              <w:right w:val="single" w:sz="4" w:space="0" w:color="D9D9D9"/>
            </w:tcBorders>
            <w:shd w:val="clear" w:color="auto" w:fill="auto"/>
            <w:noWrap/>
            <w:hideMark/>
          </w:tcPr>
          <w:p w14:paraId="47DADC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3 855,6</w:t>
            </w:r>
          </w:p>
        </w:tc>
      </w:tr>
      <w:tr w:rsidR="004B253B" w:rsidRPr="004B253B" w14:paraId="18908F4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9020E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4F02D1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A3A07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F4212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4D858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344" w:type="pct"/>
            <w:tcBorders>
              <w:top w:val="nil"/>
              <w:left w:val="nil"/>
              <w:bottom w:val="single" w:sz="4" w:space="0" w:color="D9D9D9"/>
              <w:right w:val="single" w:sz="4" w:space="0" w:color="D9D9D9"/>
            </w:tcBorders>
            <w:shd w:val="clear" w:color="auto" w:fill="auto"/>
            <w:noWrap/>
            <w:hideMark/>
          </w:tcPr>
          <w:p w14:paraId="7ACFD2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1CB3B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1 705,9</w:t>
            </w:r>
          </w:p>
        </w:tc>
        <w:tc>
          <w:tcPr>
            <w:tcW w:w="690" w:type="pct"/>
            <w:tcBorders>
              <w:top w:val="nil"/>
              <w:left w:val="nil"/>
              <w:bottom w:val="single" w:sz="4" w:space="0" w:color="D9D9D9"/>
              <w:right w:val="single" w:sz="4" w:space="0" w:color="D9D9D9"/>
            </w:tcBorders>
            <w:shd w:val="clear" w:color="auto" w:fill="auto"/>
            <w:noWrap/>
            <w:hideMark/>
          </w:tcPr>
          <w:p w14:paraId="3CB8CC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1 351,7</w:t>
            </w:r>
          </w:p>
        </w:tc>
      </w:tr>
      <w:tr w:rsidR="004B253B" w:rsidRPr="004B253B" w14:paraId="4022C39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CD5FB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382018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26277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689D6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0FE2F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344" w:type="pct"/>
            <w:tcBorders>
              <w:top w:val="nil"/>
              <w:left w:val="nil"/>
              <w:bottom w:val="single" w:sz="4" w:space="0" w:color="D9D9D9"/>
              <w:right w:val="single" w:sz="4" w:space="0" w:color="D9D9D9"/>
            </w:tcBorders>
            <w:shd w:val="clear" w:color="auto" w:fill="auto"/>
            <w:noWrap/>
            <w:hideMark/>
          </w:tcPr>
          <w:p w14:paraId="3260BF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44A046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2 475,9</w:t>
            </w:r>
          </w:p>
        </w:tc>
        <w:tc>
          <w:tcPr>
            <w:tcW w:w="690" w:type="pct"/>
            <w:tcBorders>
              <w:top w:val="nil"/>
              <w:left w:val="nil"/>
              <w:bottom w:val="single" w:sz="4" w:space="0" w:color="D9D9D9"/>
              <w:right w:val="single" w:sz="4" w:space="0" w:color="D9D9D9"/>
            </w:tcBorders>
            <w:shd w:val="clear" w:color="auto" w:fill="auto"/>
            <w:noWrap/>
            <w:hideMark/>
          </w:tcPr>
          <w:p w14:paraId="53BACB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2 503,9</w:t>
            </w:r>
          </w:p>
        </w:tc>
      </w:tr>
      <w:tr w:rsidR="004B253B" w:rsidRPr="004B253B" w14:paraId="77591FD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0B66B7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Дополнительное образование детей</w:t>
            </w:r>
          </w:p>
        </w:tc>
        <w:tc>
          <w:tcPr>
            <w:tcW w:w="423" w:type="pct"/>
            <w:tcBorders>
              <w:top w:val="nil"/>
              <w:left w:val="nil"/>
              <w:bottom w:val="single" w:sz="4" w:space="0" w:color="D9D9D9"/>
              <w:right w:val="single" w:sz="4" w:space="0" w:color="D9D9D9"/>
            </w:tcBorders>
            <w:shd w:val="clear" w:color="auto" w:fill="auto"/>
            <w:noWrap/>
            <w:hideMark/>
          </w:tcPr>
          <w:p w14:paraId="4145BED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BB7660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5D1A9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76D05F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3C8A36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D5DD7C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22 142,1</w:t>
            </w:r>
          </w:p>
        </w:tc>
        <w:tc>
          <w:tcPr>
            <w:tcW w:w="690" w:type="pct"/>
            <w:tcBorders>
              <w:top w:val="nil"/>
              <w:left w:val="nil"/>
              <w:bottom w:val="single" w:sz="4" w:space="0" w:color="D9D9D9"/>
              <w:right w:val="single" w:sz="4" w:space="0" w:color="D9D9D9"/>
            </w:tcBorders>
            <w:shd w:val="clear" w:color="auto" w:fill="auto"/>
            <w:noWrap/>
            <w:hideMark/>
          </w:tcPr>
          <w:p w14:paraId="342B2C8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23 100,0</w:t>
            </w:r>
          </w:p>
        </w:tc>
      </w:tr>
      <w:tr w:rsidR="004B253B" w:rsidRPr="004B253B" w14:paraId="0A2253F6"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126AC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23" w:type="pct"/>
            <w:tcBorders>
              <w:top w:val="nil"/>
              <w:left w:val="nil"/>
              <w:bottom w:val="single" w:sz="4" w:space="0" w:color="D9D9D9"/>
              <w:right w:val="single" w:sz="4" w:space="0" w:color="D9D9D9"/>
            </w:tcBorders>
            <w:shd w:val="clear" w:color="auto" w:fill="auto"/>
            <w:noWrap/>
            <w:hideMark/>
          </w:tcPr>
          <w:p w14:paraId="33A65D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04EBC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7B3EF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CEF3C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344" w:type="pct"/>
            <w:tcBorders>
              <w:top w:val="nil"/>
              <w:left w:val="nil"/>
              <w:bottom w:val="single" w:sz="4" w:space="0" w:color="D9D9D9"/>
              <w:right w:val="single" w:sz="4" w:space="0" w:color="D9D9D9"/>
            </w:tcBorders>
            <w:shd w:val="clear" w:color="auto" w:fill="auto"/>
            <w:noWrap/>
            <w:hideMark/>
          </w:tcPr>
          <w:p w14:paraId="50EA2B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2965D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22 142,1</w:t>
            </w:r>
          </w:p>
        </w:tc>
        <w:tc>
          <w:tcPr>
            <w:tcW w:w="690" w:type="pct"/>
            <w:tcBorders>
              <w:top w:val="nil"/>
              <w:left w:val="nil"/>
              <w:bottom w:val="single" w:sz="4" w:space="0" w:color="D9D9D9"/>
              <w:right w:val="single" w:sz="4" w:space="0" w:color="D9D9D9"/>
            </w:tcBorders>
            <w:shd w:val="clear" w:color="auto" w:fill="auto"/>
            <w:noWrap/>
            <w:hideMark/>
          </w:tcPr>
          <w:p w14:paraId="1D9577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23 100,0</w:t>
            </w:r>
          </w:p>
        </w:tc>
      </w:tr>
      <w:tr w:rsidR="004B253B" w:rsidRPr="004B253B" w14:paraId="06D97E2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1FBBF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423" w:type="pct"/>
            <w:tcBorders>
              <w:top w:val="nil"/>
              <w:left w:val="nil"/>
              <w:bottom w:val="single" w:sz="4" w:space="0" w:color="D9D9D9"/>
              <w:right w:val="single" w:sz="4" w:space="0" w:color="D9D9D9"/>
            </w:tcBorders>
            <w:shd w:val="clear" w:color="auto" w:fill="auto"/>
            <w:noWrap/>
            <w:hideMark/>
          </w:tcPr>
          <w:p w14:paraId="11E81E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0DBBA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88FE7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23A16E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344" w:type="pct"/>
            <w:tcBorders>
              <w:top w:val="nil"/>
              <w:left w:val="nil"/>
              <w:bottom w:val="single" w:sz="4" w:space="0" w:color="D9D9D9"/>
              <w:right w:val="single" w:sz="4" w:space="0" w:color="D9D9D9"/>
            </w:tcBorders>
            <w:shd w:val="clear" w:color="auto" w:fill="auto"/>
            <w:noWrap/>
            <w:hideMark/>
          </w:tcPr>
          <w:p w14:paraId="0329EA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A1A8B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22 142,1</w:t>
            </w:r>
          </w:p>
        </w:tc>
        <w:tc>
          <w:tcPr>
            <w:tcW w:w="690" w:type="pct"/>
            <w:tcBorders>
              <w:top w:val="nil"/>
              <w:left w:val="nil"/>
              <w:bottom w:val="single" w:sz="4" w:space="0" w:color="D9D9D9"/>
              <w:right w:val="single" w:sz="4" w:space="0" w:color="D9D9D9"/>
            </w:tcBorders>
            <w:shd w:val="clear" w:color="auto" w:fill="auto"/>
            <w:noWrap/>
            <w:hideMark/>
          </w:tcPr>
          <w:p w14:paraId="677176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23 100,0</w:t>
            </w:r>
          </w:p>
        </w:tc>
      </w:tr>
      <w:tr w:rsidR="004B253B" w:rsidRPr="004B253B" w14:paraId="2935AF6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0C890D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423" w:type="pct"/>
            <w:tcBorders>
              <w:top w:val="nil"/>
              <w:left w:val="nil"/>
              <w:bottom w:val="single" w:sz="4" w:space="0" w:color="D9D9D9"/>
              <w:right w:val="single" w:sz="4" w:space="0" w:color="D9D9D9"/>
            </w:tcBorders>
            <w:shd w:val="clear" w:color="auto" w:fill="auto"/>
            <w:noWrap/>
            <w:hideMark/>
          </w:tcPr>
          <w:p w14:paraId="0969E5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E912F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2E1A2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514B8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344" w:type="pct"/>
            <w:tcBorders>
              <w:top w:val="nil"/>
              <w:left w:val="nil"/>
              <w:bottom w:val="single" w:sz="4" w:space="0" w:color="D9D9D9"/>
              <w:right w:val="single" w:sz="4" w:space="0" w:color="D9D9D9"/>
            </w:tcBorders>
            <w:shd w:val="clear" w:color="auto" w:fill="auto"/>
            <w:noWrap/>
            <w:hideMark/>
          </w:tcPr>
          <w:p w14:paraId="070940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8FBC3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22 142,1</w:t>
            </w:r>
          </w:p>
        </w:tc>
        <w:tc>
          <w:tcPr>
            <w:tcW w:w="690" w:type="pct"/>
            <w:tcBorders>
              <w:top w:val="nil"/>
              <w:left w:val="nil"/>
              <w:bottom w:val="single" w:sz="4" w:space="0" w:color="D9D9D9"/>
              <w:right w:val="single" w:sz="4" w:space="0" w:color="D9D9D9"/>
            </w:tcBorders>
            <w:shd w:val="clear" w:color="auto" w:fill="auto"/>
            <w:noWrap/>
            <w:hideMark/>
          </w:tcPr>
          <w:p w14:paraId="3D98C7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23 100,0</w:t>
            </w:r>
          </w:p>
        </w:tc>
      </w:tr>
      <w:tr w:rsidR="004B253B" w:rsidRPr="004B253B" w14:paraId="23C3A7C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B9607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Дополнительное образование</w:t>
            </w:r>
          </w:p>
        </w:tc>
        <w:tc>
          <w:tcPr>
            <w:tcW w:w="423" w:type="pct"/>
            <w:tcBorders>
              <w:top w:val="nil"/>
              <w:left w:val="nil"/>
              <w:bottom w:val="single" w:sz="4" w:space="0" w:color="D9D9D9"/>
              <w:right w:val="single" w:sz="4" w:space="0" w:color="D9D9D9"/>
            </w:tcBorders>
            <w:shd w:val="clear" w:color="auto" w:fill="auto"/>
            <w:noWrap/>
            <w:hideMark/>
          </w:tcPr>
          <w:p w14:paraId="1597D1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C5501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43577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724262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77CC46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2AAC7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21 725,1</w:t>
            </w:r>
          </w:p>
        </w:tc>
        <w:tc>
          <w:tcPr>
            <w:tcW w:w="690" w:type="pct"/>
            <w:tcBorders>
              <w:top w:val="nil"/>
              <w:left w:val="nil"/>
              <w:bottom w:val="single" w:sz="4" w:space="0" w:color="D9D9D9"/>
              <w:right w:val="single" w:sz="4" w:space="0" w:color="D9D9D9"/>
            </w:tcBorders>
            <w:shd w:val="clear" w:color="auto" w:fill="auto"/>
            <w:noWrap/>
            <w:hideMark/>
          </w:tcPr>
          <w:p w14:paraId="1CA291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22 666,0</w:t>
            </w:r>
          </w:p>
        </w:tc>
      </w:tr>
      <w:tr w:rsidR="004B253B" w:rsidRPr="004B253B" w14:paraId="4E6D2E6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4084FD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6DECB1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C64F1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7851B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88084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456E3D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313C5B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7 199,0</w:t>
            </w:r>
          </w:p>
        </w:tc>
        <w:tc>
          <w:tcPr>
            <w:tcW w:w="690" w:type="pct"/>
            <w:tcBorders>
              <w:top w:val="nil"/>
              <w:left w:val="nil"/>
              <w:bottom w:val="single" w:sz="4" w:space="0" w:color="D9D9D9"/>
              <w:right w:val="single" w:sz="4" w:space="0" w:color="D9D9D9"/>
            </w:tcBorders>
            <w:shd w:val="clear" w:color="auto" w:fill="auto"/>
            <w:noWrap/>
            <w:hideMark/>
          </w:tcPr>
          <w:p w14:paraId="73924B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7 599,0</w:t>
            </w:r>
          </w:p>
        </w:tc>
      </w:tr>
      <w:tr w:rsidR="004B253B" w:rsidRPr="004B253B" w14:paraId="42C7A55B"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D9A96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3E8553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BF195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DF860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5CA149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328CA0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57F5CD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2 174,0</w:t>
            </w:r>
          </w:p>
        </w:tc>
        <w:tc>
          <w:tcPr>
            <w:tcW w:w="690" w:type="pct"/>
            <w:tcBorders>
              <w:top w:val="nil"/>
              <w:left w:val="nil"/>
              <w:bottom w:val="single" w:sz="4" w:space="0" w:color="D9D9D9"/>
              <w:right w:val="single" w:sz="4" w:space="0" w:color="D9D9D9"/>
            </w:tcBorders>
            <w:shd w:val="clear" w:color="auto" w:fill="auto"/>
            <w:noWrap/>
            <w:hideMark/>
          </w:tcPr>
          <w:p w14:paraId="0BC940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2 295,0</w:t>
            </w:r>
          </w:p>
        </w:tc>
      </w:tr>
      <w:tr w:rsidR="004B253B" w:rsidRPr="004B253B" w14:paraId="4C2316F0"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01F66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4FA58F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D76DD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41C7A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3A780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4BF4A0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02BFBA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23,0</w:t>
            </w:r>
          </w:p>
        </w:tc>
        <w:tc>
          <w:tcPr>
            <w:tcW w:w="690" w:type="pct"/>
            <w:tcBorders>
              <w:top w:val="nil"/>
              <w:left w:val="nil"/>
              <w:bottom w:val="single" w:sz="4" w:space="0" w:color="D9D9D9"/>
              <w:right w:val="single" w:sz="4" w:space="0" w:color="D9D9D9"/>
            </w:tcBorders>
            <w:shd w:val="clear" w:color="auto" w:fill="auto"/>
            <w:noWrap/>
            <w:hideMark/>
          </w:tcPr>
          <w:p w14:paraId="106D4C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23,0</w:t>
            </w:r>
          </w:p>
        </w:tc>
      </w:tr>
      <w:tr w:rsidR="004B253B" w:rsidRPr="004B253B" w14:paraId="684E244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933C5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522741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717E8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B4134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0F8607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23E25B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DE9D3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360,5</w:t>
            </w:r>
          </w:p>
        </w:tc>
        <w:tc>
          <w:tcPr>
            <w:tcW w:w="690" w:type="pct"/>
            <w:tcBorders>
              <w:top w:val="nil"/>
              <w:left w:val="nil"/>
              <w:bottom w:val="single" w:sz="4" w:space="0" w:color="D9D9D9"/>
              <w:right w:val="single" w:sz="4" w:space="0" w:color="D9D9D9"/>
            </w:tcBorders>
            <w:shd w:val="clear" w:color="auto" w:fill="auto"/>
            <w:noWrap/>
            <w:hideMark/>
          </w:tcPr>
          <w:p w14:paraId="4E59DB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361,7</w:t>
            </w:r>
          </w:p>
        </w:tc>
      </w:tr>
      <w:tr w:rsidR="004B253B" w:rsidRPr="004B253B" w14:paraId="5775A63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8D20E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4D7228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F8D27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5207F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5AD015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7BE8D0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2D8AD1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269,6</w:t>
            </w:r>
          </w:p>
        </w:tc>
        <w:tc>
          <w:tcPr>
            <w:tcW w:w="690" w:type="pct"/>
            <w:tcBorders>
              <w:top w:val="nil"/>
              <w:left w:val="nil"/>
              <w:bottom w:val="single" w:sz="4" w:space="0" w:color="D9D9D9"/>
              <w:right w:val="single" w:sz="4" w:space="0" w:color="D9D9D9"/>
            </w:tcBorders>
            <w:shd w:val="clear" w:color="auto" w:fill="auto"/>
            <w:noWrap/>
            <w:hideMark/>
          </w:tcPr>
          <w:p w14:paraId="41A0F8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280,4</w:t>
            </w:r>
          </w:p>
        </w:tc>
      </w:tr>
      <w:tr w:rsidR="004B253B" w:rsidRPr="004B253B" w14:paraId="68E90F9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77577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23" w:type="pct"/>
            <w:tcBorders>
              <w:top w:val="nil"/>
              <w:left w:val="nil"/>
              <w:bottom w:val="single" w:sz="4" w:space="0" w:color="D9D9D9"/>
              <w:right w:val="single" w:sz="4" w:space="0" w:color="D9D9D9"/>
            </w:tcBorders>
            <w:shd w:val="clear" w:color="auto" w:fill="auto"/>
            <w:noWrap/>
            <w:hideMark/>
          </w:tcPr>
          <w:p w14:paraId="508395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312D4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45C44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2C501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1ACC61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690" w:type="pct"/>
            <w:tcBorders>
              <w:top w:val="nil"/>
              <w:left w:val="nil"/>
              <w:bottom w:val="single" w:sz="4" w:space="0" w:color="D9D9D9"/>
              <w:right w:val="single" w:sz="4" w:space="0" w:color="D9D9D9"/>
            </w:tcBorders>
            <w:shd w:val="clear" w:color="auto" w:fill="auto"/>
            <w:noWrap/>
            <w:hideMark/>
          </w:tcPr>
          <w:p w14:paraId="2DC7AF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690" w:type="pct"/>
            <w:tcBorders>
              <w:top w:val="nil"/>
              <w:left w:val="nil"/>
              <w:bottom w:val="single" w:sz="4" w:space="0" w:color="D9D9D9"/>
              <w:right w:val="single" w:sz="4" w:space="0" w:color="D9D9D9"/>
            </w:tcBorders>
            <w:shd w:val="clear" w:color="auto" w:fill="auto"/>
            <w:noWrap/>
            <w:hideMark/>
          </w:tcPr>
          <w:p w14:paraId="609901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1632AC1F"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5007F6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5C8128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1FA29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505F7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60F0BA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0E2DC9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0D8630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11 518,0</w:t>
            </w:r>
          </w:p>
        </w:tc>
        <w:tc>
          <w:tcPr>
            <w:tcW w:w="690" w:type="pct"/>
            <w:tcBorders>
              <w:top w:val="nil"/>
              <w:left w:val="nil"/>
              <w:bottom w:val="single" w:sz="4" w:space="0" w:color="D9D9D9"/>
              <w:right w:val="single" w:sz="4" w:space="0" w:color="D9D9D9"/>
            </w:tcBorders>
            <w:shd w:val="clear" w:color="auto" w:fill="auto"/>
            <w:noWrap/>
            <w:hideMark/>
          </w:tcPr>
          <w:p w14:paraId="6FFB49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11 925,9</w:t>
            </w:r>
          </w:p>
        </w:tc>
      </w:tr>
      <w:tr w:rsidR="004B253B" w:rsidRPr="004B253B" w14:paraId="440693C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101EF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324A7A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E425F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35093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53687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57F3BE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3CE6AC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90" w:type="pct"/>
            <w:tcBorders>
              <w:top w:val="nil"/>
              <w:left w:val="nil"/>
              <w:bottom w:val="single" w:sz="4" w:space="0" w:color="D9D9D9"/>
              <w:right w:val="single" w:sz="4" w:space="0" w:color="D9D9D9"/>
            </w:tcBorders>
            <w:shd w:val="clear" w:color="auto" w:fill="auto"/>
            <w:noWrap/>
            <w:hideMark/>
          </w:tcPr>
          <w:p w14:paraId="787BE4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30579C01"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B5EF4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14DABF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6F3EE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71823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742588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44" w:type="pct"/>
            <w:tcBorders>
              <w:top w:val="nil"/>
              <w:left w:val="nil"/>
              <w:bottom w:val="single" w:sz="4" w:space="0" w:color="D9D9D9"/>
              <w:right w:val="single" w:sz="4" w:space="0" w:color="D9D9D9"/>
            </w:tcBorders>
            <w:shd w:val="clear" w:color="auto" w:fill="auto"/>
            <w:noWrap/>
            <w:hideMark/>
          </w:tcPr>
          <w:p w14:paraId="5EEF39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A7717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417,0</w:t>
            </w:r>
          </w:p>
        </w:tc>
        <w:tc>
          <w:tcPr>
            <w:tcW w:w="690" w:type="pct"/>
            <w:tcBorders>
              <w:top w:val="nil"/>
              <w:left w:val="nil"/>
              <w:bottom w:val="single" w:sz="4" w:space="0" w:color="D9D9D9"/>
              <w:right w:val="single" w:sz="4" w:space="0" w:color="D9D9D9"/>
            </w:tcBorders>
            <w:shd w:val="clear" w:color="auto" w:fill="auto"/>
            <w:noWrap/>
            <w:hideMark/>
          </w:tcPr>
          <w:p w14:paraId="65DB7D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434,0</w:t>
            </w:r>
          </w:p>
        </w:tc>
      </w:tr>
      <w:tr w:rsidR="004B253B" w:rsidRPr="004B253B" w14:paraId="318C450B"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2C08A9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423" w:type="pct"/>
            <w:tcBorders>
              <w:top w:val="nil"/>
              <w:left w:val="nil"/>
              <w:bottom w:val="single" w:sz="4" w:space="0" w:color="D9D9D9"/>
              <w:right w:val="single" w:sz="4" w:space="0" w:color="D9D9D9"/>
            </w:tcBorders>
            <w:shd w:val="clear" w:color="auto" w:fill="auto"/>
            <w:noWrap/>
            <w:hideMark/>
          </w:tcPr>
          <w:p w14:paraId="6369FC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40B53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17F82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3B7BC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44" w:type="pct"/>
            <w:tcBorders>
              <w:top w:val="nil"/>
              <w:left w:val="nil"/>
              <w:bottom w:val="single" w:sz="4" w:space="0" w:color="D9D9D9"/>
              <w:right w:val="single" w:sz="4" w:space="0" w:color="D9D9D9"/>
            </w:tcBorders>
            <w:shd w:val="clear" w:color="auto" w:fill="auto"/>
            <w:noWrap/>
            <w:hideMark/>
          </w:tcPr>
          <w:p w14:paraId="7AD256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690" w:type="pct"/>
            <w:tcBorders>
              <w:top w:val="nil"/>
              <w:left w:val="nil"/>
              <w:bottom w:val="single" w:sz="4" w:space="0" w:color="D9D9D9"/>
              <w:right w:val="single" w:sz="4" w:space="0" w:color="D9D9D9"/>
            </w:tcBorders>
            <w:shd w:val="clear" w:color="auto" w:fill="auto"/>
            <w:noWrap/>
            <w:hideMark/>
          </w:tcPr>
          <w:p w14:paraId="72601E4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c>
          <w:tcPr>
            <w:tcW w:w="690" w:type="pct"/>
            <w:tcBorders>
              <w:top w:val="nil"/>
              <w:left w:val="nil"/>
              <w:bottom w:val="single" w:sz="4" w:space="0" w:color="D9D9D9"/>
              <w:right w:val="single" w:sz="4" w:space="0" w:color="D9D9D9"/>
            </w:tcBorders>
            <w:shd w:val="clear" w:color="auto" w:fill="auto"/>
            <w:noWrap/>
            <w:hideMark/>
          </w:tcPr>
          <w:p w14:paraId="6C7723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125,0</w:t>
            </w:r>
          </w:p>
        </w:tc>
      </w:tr>
      <w:tr w:rsidR="004B253B" w:rsidRPr="004B253B" w14:paraId="4A501CC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D4181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0513CD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3CAE1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93416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5E42DB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44" w:type="pct"/>
            <w:tcBorders>
              <w:top w:val="nil"/>
              <w:left w:val="nil"/>
              <w:bottom w:val="single" w:sz="4" w:space="0" w:color="D9D9D9"/>
              <w:right w:val="single" w:sz="4" w:space="0" w:color="D9D9D9"/>
            </w:tcBorders>
            <w:shd w:val="clear" w:color="auto" w:fill="auto"/>
            <w:noWrap/>
            <w:hideMark/>
          </w:tcPr>
          <w:p w14:paraId="45FB82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5CD17C3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297,0</w:t>
            </w:r>
          </w:p>
        </w:tc>
        <w:tc>
          <w:tcPr>
            <w:tcW w:w="690" w:type="pct"/>
            <w:tcBorders>
              <w:top w:val="nil"/>
              <w:left w:val="nil"/>
              <w:bottom w:val="single" w:sz="4" w:space="0" w:color="D9D9D9"/>
              <w:right w:val="single" w:sz="4" w:space="0" w:color="D9D9D9"/>
            </w:tcBorders>
            <w:shd w:val="clear" w:color="auto" w:fill="auto"/>
            <w:noWrap/>
            <w:hideMark/>
          </w:tcPr>
          <w:p w14:paraId="6B983C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309,0</w:t>
            </w:r>
          </w:p>
        </w:tc>
      </w:tr>
      <w:tr w:rsidR="004B253B" w:rsidRPr="004B253B" w14:paraId="5076A51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E6C5D8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образования</w:t>
            </w:r>
          </w:p>
        </w:tc>
        <w:tc>
          <w:tcPr>
            <w:tcW w:w="423" w:type="pct"/>
            <w:tcBorders>
              <w:top w:val="nil"/>
              <w:left w:val="nil"/>
              <w:bottom w:val="single" w:sz="4" w:space="0" w:color="D9D9D9"/>
              <w:right w:val="single" w:sz="4" w:space="0" w:color="D9D9D9"/>
            </w:tcBorders>
            <w:shd w:val="clear" w:color="auto" w:fill="auto"/>
            <w:noWrap/>
            <w:hideMark/>
          </w:tcPr>
          <w:p w14:paraId="1E4DB59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63CA49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F83384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812EC8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390A120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262557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145 602,7</w:t>
            </w:r>
          </w:p>
        </w:tc>
        <w:tc>
          <w:tcPr>
            <w:tcW w:w="690" w:type="pct"/>
            <w:tcBorders>
              <w:top w:val="nil"/>
              <w:left w:val="nil"/>
              <w:bottom w:val="single" w:sz="4" w:space="0" w:color="D9D9D9"/>
              <w:right w:val="single" w:sz="4" w:space="0" w:color="D9D9D9"/>
            </w:tcBorders>
            <w:shd w:val="clear" w:color="auto" w:fill="auto"/>
            <w:noWrap/>
            <w:hideMark/>
          </w:tcPr>
          <w:p w14:paraId="21763FB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184 981,0</w:t>
            </w:r>
          </w:p>
        </w:tc>
      </w:tr>
      <w:tr w:rsidR="004B253B" w:rsidRPr="004B253B" w14:paraId="04736E9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2A784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23" w:type="pct"/>
            <w:tcBorders>
              <w:top w:val="nil"/>
              <w:left w:val="nil"/>
              <w:bottom w:val="single" w:sz="4" w:space="0" w:color="D9D9D9"/>
              <w:right w:val="single" w:sz="4" w:space="0" w:color="D9D9D9"/>
            </w:tcBorders>
            <w:shd w:val="clear" w:color="auto" w:fill="auto"/>
            <w:noWrap/>
            <w:hideMark/>
          </w:tcPr>
          <w:p w14:paraId="1F9B77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A3A24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3902A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CB624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344" w:type="pct"/>
            <w:tcBorders>
              <w:top w:val="nil"/>
              <w:left w:val="nil"/>
              <w:bottom w:val="single" w:sz="4" w:space="0" w:color="D9D9D9"/>
              <w:right w:val="single" w:sz="4" w:space="0" w:color="D9D9D9"/>
            </w:tcBorders>
            <w:shd w:val="clear" w:color="auto" w:fill="auto"/>
            <w:noWrap/>
            <w:hideMark/>
          </w:tcPr>
          <w:p w14:paraId="1291E0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163A5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145 582,7</w:t>
            </w:r>
          </w:p>
        </w:tc>
        <w:tc>
          <w:tcPr>
            <w:tcW w:w="690" w:type="pct"/>
            <w:tcBorders>
              <w:top w:val="nil"/>
              <w:left w:val="nil"/>
              <w:bottom w:val="single" w:sz="4" w:space="0" w:color="D9D9D9"/>
              <w:right w:val="single" w:sz="4" w:space="0" w:color="D9D9D9"/>
            </w:tcBorders>
            <w:shd w:val="clear" w:color="auto" w:fill="auto"/>
            <w:noWrap/>
            <w:hideMark/>
          </w:tcPr>
          <w:p w14:paraId="66DE97D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184 961,0</w:t>
            </w:r>
          </w:p>
        </w:tc>
      </w:tr>
      <w:tr w:rsidR="004B253B" w:rsidRPr="004B253B" w14:paraId="5E8BB4A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B6777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2B50A9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080FF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FDFA5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1D01C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44" w:type="pct"/>
            <w:tcBorders>
              <w:top w:val="nil"/>
              <w:left w:val="nil"/>
              <w:bottom w:val="single" w:sz="4" w:space="0" w:color="D9D9D9"/>
              <w:right w:val="single" w:sz="4" w:space="0" w:color="D9D9D9"/>
            </w:tcBorders>
            <w:shd w:val="clear" w:color="auto" w:fill="auto"/>
            <w:noWrap/>
            <w:hideMark/>
          </w:tcPr>
          <w:p w14:paraId="67D844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EBE26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22 909,6</w:t>
            </w:r>
          </w:p>
        </w:tc>
        <w:tc>
          <w:tcPr>
            <w:tcW w:w="690" w:type="pct"/>
            <w:tcBorders>
              <w:top w:val="nil"/>
              <w:left w:val="nil"/>
              <w:bottom w:val="single" w:sz="4" w:space="0" w:color="D9D9D9"/>
              <w:right w:val="single" w:sz="4" w:space="0" w:color="D9D9D9"/>
            </w:tcBorders>
            <w:shd w:val="clear" w:color="auto" w:fill="auto"/>
            <w:noWrap/>
            <w:hideMark/>
          </w:tcPr>
          <w:p w14:paraId="0FD44C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24 886,4</w:t>
            </w:r>
          </w:p>
        </w:tc>
      </w:tr>
      <w:tr w:rsidR="004B253B" w:rsidRPr="004B253B" w14:paraId="548FD3D4"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309DEB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Расходы по оплате труда отдельных категорий работников муниципальных дошкольных образовательных организаций и муниципальных общеобразовательных </w:t>
            </w:r>
            <w:r w:rsidRPr="004B253B">
              <w:rPr>
                <w:rFonts w:ascii="PT Astra Serif" w:eastAsia="Times New Roman" w:hAnsi="PT Astra Serif" w:cs="Times New Roman"/>
                <w:color w:val="000000"/>
                <w:lang w:eastAsia="ru-RU"/>
              </w:rPr>
              <w:lastRenderedPageBreak/>
              <w:t>организаций, находящихся на территории УР</w:t>
            </w:r>
          </w:p>
        </w:tc>
        <w:tc>
          <w:tcPr>
            <w:tcW w:w="423" w:type="pct"/>
            <w:tcBorders>
              <w:top w:val="nil"/>
              <w:left w:val="nil"/>
              <w:bottom w:val="single" w:sz="4" w:space="0" w:color="D9D9D9"/>
              <w:right w:val="single" w:sz="4" w:space="0" w:color="D9D9D9"/>
            </w:tcBorders>
            <w:shd w:val="clear" w:color="auto" w:fill="auto"/>
            <w:noWrap/>
            <w:hideMark/>
          </w:tcPr>
          <w:p w14:paraId="3568BA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512</w:t>
            </w:r>
          </w:p>
        </w:tc>
        <w:tc>
          <w:tcPr>
            <w:tcW w:w="305" w:type="pct"/>
            <w:tcBorders>
              <w:top w:val="nil"/>
              <w:left w:val="nil"/>
              <w:bottom w:val="single" w:sz="4" w:space="0" w:color="D9D9D9"/>
              <w:right w:val="single" w:sz="4" w:space="0" w:color="D9D9D9"/>
            </w:tcBorders>
            <w:shd w:val="clear" w:color="auto" w:fill="auto"/>
            <w:noWrap/>
            <w:hideMark/>
          </w:tcPr>
          <w:p w14:paraId="0DBA28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9B0E1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51D59E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344" w:type="pct"/>
            <w:tcBorders>
              <w:top w:val="nil"/>
              <w:left w:val="nil"/>
              <w:bottom w:val="single" w:sz="4" w:space="0" w:color="D9D9D9"/>
              <w:right w:val="single" w:sz="4" w:space="0" w:color="D9D9D9"/>
            </w:tcBorders>
            <w:shd w:val="clear" w:color="auto" w:fill="auto"/>
            <w:noWrap/>
            <w:hideMark/>
          </w:tcPr>
          <w:p w14:paraId="0B3125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76DE1E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22 680,5</w:t>
            </w:r>
          </w:p>
        </w:tc>
        <w:tc>
          <w:tcPr>
            <w:tcW w:w="690" w:type="pct"/>
            <w:tcBorders>
              <w:top w:val="nil"/>
              <w:left w:val="nil"/>
              <w:bottom w:val="single" w:sz="4" w:space="0" w:color="D9D9D9"/>
              <w:right w:val="single" w:sz="4" w:space="0" w:color="D9D9D9"/>
            </w:tcBorders>
            <w:shd w:val="clear" w:color="auto" w:fill="auto"/>
            <w:noWrap/>
            <w:hideMark/>
          </w:tcPr>
          <w:p w14:paraId="4D8078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24 637,5</w:t>
            </w:r>
          </w:p>
        </w:tc>
      </w:tr>
      <w:tr w:rsidR="004B253B" w:rsidRPr="004B253B" w14:paraId="57CAF1FB"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2CBE58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1D5C33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53AE7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FCB53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6599D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344" w:type="pct"/>
            <w:tcBorders>
              <w:top w:val="nil"/>
              <w:left w:val="nil"/>
              <w:bottom w:val="single" w:sz="4" w:space="0" w:color="D9D9D9"/>
              <w:right w:val="single" w:sz="4" w:space="0" w:color="D9D9D9"/>
            </w:tcBorders>
            <w:shd w:val="clear" w:color="auto" w:fill="auto"/>
            <w:noWrap/>
            <w:hideMark/>
          </w:tcPr>
          <w:p w14:paraId="16EFEE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0D927B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22 680,5</w:t>
            </w:r>
          </w:p>
        </w:tc>
        <w:tc>
          <w:tcPr>
            <w:tcW w:w="690" w:type="pct"/>
            <w:tcBorders>
              <w:top w:val="nil"/>
              <w:left w:val="nil"/>
              <w:bottom w:val="single" w:sz="4" w:space="0" w:color="D9D9D9"/>
              <w:right w:val="single" w:sz="4" w:space="0" w:color="D9D9D9"/>
            </w:tcBorders>
            <w:shd w:val="clear" w:color="auto" w:fill="auto"/>
            <w:noWrap/>
            <w:hideMark/>
          </w:tcPr>
          <w:p w14:paraId="478BC3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24 637,5</w:t>
            </w:r>
          </w:p>
        </w:tc>
      </w:tr>
      <w:tr w:rsidR="004B253B" w:rsidRPr="004B253B" w14:paraId="21D470B4" w14:textId="77777777" w:rsidTr="004B253B">
        <w:trPr>
          <w:trHeight w:val="1785"/>
        </w:trPr>
        <w:tc>
          <w:tcPr>
            <w:tcW w:w="1599" w:type="pct"/>
            <w:tcBorders>
              <w:top w:val="nil"/>
              <w:left w:val="single" w:sz="4" w:space="0" w:color="D9D9D9"/>
              <w:bottom w:val="single" w:sz="4" w:space="0" w:color="D9D9D9"/>
              <w:right w:val="single" w:sz="4" w:space="0" w:color="D9D9D9"/>
            </w:tcBorders>
            <w:shd w:val="clear" w:color="auto" w:fill="auto"/>
            <w:hideMark/>
          </w:tcPr>
          <w:p w14:paraId="1FB20E3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0CD81A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97464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1489B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97A6B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344" w:type="pct"/>
            <w:tcBorders>
              <w:top w:val="nil"/>
              <w:left w:val="nil"/>
              <w:bottom w:val="single" w:sz="4" w:space="0" w:color="D9D9D9"/>
              <w:right w:val="single" w:sz="4" w:space="0" w:color="D9D9D9"/>
            </w:tcBorders>
            <w:shd w:val="clear" w:color="auto" w:fill="auto"/>
            <w:noWrap/>
            <w:hideMark/>
          </w:tcPr>
          <w:p w14:paraId="2885A1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99E61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229,1</w:t>
            </w:r>
          </w:p>
        </w:tc>
        <w:tc>
          <w:tcPr>
            <w:tcW w:w="690" w:type="pct"/>
            <w:tcBorders>
              <w:top w:val="nil"/>
              <w:left w:val="nil"/>
              <w:bottom w:val="single" w:sz="4" w:space="0" w:color="D9D9D9"/>
              <w:right w:val="single" w:sz="4" w:space="0" w:color="D9D9D9"/>
            </w:tcBorders>
            <w:shd w:val="clear" w:color="auto" w:fill="auto"/>
            <w:noWrap/>
            <w:hideMark/>
          </w:tcPr>
          <w:p w14:paraId="3C1C39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248,9</w:t>
            </w:r>
          </w:p>
        </w:tc>
      </w:tr>
      <w:tr w:rsidR="004B253B" w:rsidRPr="004B253B" w14:paraId="4963597C"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6DF47C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574FEC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022AD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D64A0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58785B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344" w:type="pct"/>
            <w:tcBorders>
              <w:top w:val="nil"/>
              <w:left w:val="nil"/>
              <w:bottom w:val="single" w:sz="4" w:space="0" w:color="D9D9D9"/>
              <w:right w:val="single" w:sz="4" w:space="0" w:color="D9D9D9"/>
            </w:tcBorders>
            <w:shd w:val="clear" w:color="auto" w:fill="auto"/>
            <w:noWrap/>
            <w:hideMark/>
          </w:tcPr>
          <w:p w14:paraId="1C58C8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1511D2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229,1</w:t>
            </w:r>
          </w:p>
        </w:tc>
        <w:tc>
          <w:tcPr>
            <w:tcW w:w="690" w:type="pct"/>
            <w:tcBorders>
              <w:top w:val="nil"/>
              <w:left w:val="nil"/>
              <w:bottom w:val="single" w:sz="4" w:space="0" w:color="D9D9D9"/>
              <w:right w:val="single" w:sz="4" w:space="0" w:color="D9D9D9"/>
            </w:tcBorders>
            <w:shd w:val="clear" w:color="auto" w:fill="auto"/>
            <w:noWrap/>
            <w:hideMark/>
          </w:tcPr>
          <w:p w14:paraId="67B297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248,9</w:t>
            </w:r>
          </w:p>
        </w:tc>
      </w:tr>
      <w:tr w:rsidR="004B253B" w:rsidRPr="004B253B" w14:paraId="66E4E12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36CD5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013BAF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9BF7D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24BC5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5FF2F1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344" w:type="pct"/>
            <w:tcBorders>
              <w:top w:val="nil"/>
              <w:left w:val="nil"/>
              <w:bottom w:val="single" w:sz="4" w:space="0" w:color="D9D9D9"/>
              <w:right w:val="single" w:sz="4" w:space="0" w:color="D9D9D9"/>
            </w:tcBorders>
            <w:shd w:val="clear" w:color="auto" w:fill="auto"/>
            <w:noWrap/>
            <w:hideMark/>
          </w:tcPr>
          <w:p w14:paraId="06302D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15B26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84 535,3</w:t>
            </w:r>
          </w:p>
        </w:tc>
        <w:tc>
          <w:tcPr>
            <w:tcW w:w="690" w:type="pct"/>
            <w:tcBorders>
              <w:top w:val="nil"/>
              <w:left w:val="nil"/>
              <w:bottom w:val="single" w:sz="4" w:space="0" w:color="D9D9D9"/>
              <w:right w:val="single" w:sz="4" w:space="0" w:color="D9D9D9"/>
            </w:tcBorders>
            <w:shd w:val="clear" w:color="auto" w:fill="auto"/>
            <w:noWrap/>
            <w:hideMark/>
          </w:tcPr>
          <w:p w14:paraId="20D6AE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121 945,9</w:t>
            </w:r>
          </w:p>
        </w:tc>
      </w:tr>
      <w:tr w:rsidR="004B253B" w:rsidRPr="004B253B" w14:paraId="5DF1B72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59E23E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4ED3C3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CEFF4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C75D8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FEE55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344" w:type="pct"/>
            <w:tcBorders>
              <w:top w:val="nil"/>
              <w:left w:val="nil"/>
              <w:bottom w:val="single" w:sz="4" w:space="0" w:color="D9D9D9"/>
              <w:right w:val="single" w:sz="4" w:space="0" w:color="D9D9D9"/>
            </w:tcBorders>
            <w:shd w:val="clear" w:color="auto" w:fill="auto"/>
            <w:noWrap/>
            <w:hideMark/>
          </w:tcPr>
          <w:p w14:paraId="155E3C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B39D4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c>
          <w:tcPr>
            <w:tcW w:w="690" w:type="pct"/>
            <w:tcBorders>
              <w:top w:val="nil"/>
              <w:left w:val="nil"/>
              <w:bottom w:val="single" w:sz="4" w:space="0" w:color="D9D9D9"/>
              <w:right w:val="single" w:sz="4" w:space="0" w:color="D9D9D9"/>
            </w:tcBorders>
            <w:shd w:val="clear" w:color="auto" w:fill="auto"/>
            <w:noWrap/>
            <w:hideMark/>
          </w:tcPr>
          <w:p w14:paraId="54A521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0CDA82C8" w14:textId="77777777" w:rsidTr="004B253B">
        <w:trPr>
          <w:trHeight w:val="2550"/>
        </w:trPr>
        <w:tc>
          <w:tcPr>
            <w:tcW w:w="1599" w:type="pct"/>
            <w:tcBorders>
              <w:top w:val="nil"/>
              <w:left w:val="single" w:sz="4" w:space="0" w:color="D9D9D9"/>
              <w:bottom w:val="single" w:sz="4" w:space="0" w:color="D9D9D9"/>
              <w:right w:val="single" w:sz="4" w:space="0" w:color="D9D9D9"/>
            </w:tcBorders>
            <w:shd w:val="clear" w:color="auto" w:fill="auto"/>
            <w:hideMark/>
          </w:tcPr>
          <w:p w14:paraId="1D0B4A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55415D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7B999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643D8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3D504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344" w:type="pct"/>
            <w:tcBorders>
              <w:top w:val="nil"/>
              <w:left w:val="nil"/>
              <w:bottom w:val="single" w:sz="4" w:space="0" w:color="D9D9D9"/>
              <w:right w:val="single" w:sz="4" w:space="0" w:color="D9D9D9"/>
            </w:tcBorders>
            <w:shd w:val="clear" w:color="auto" w:fill="auto"/>
            <w:noWrap/>
            <w:hideMark/>
          </w:tcPr>
          <w:p w14:paraId="7E1411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2E8FB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c>
          <w:tcPr>
            <w:tcW w:w="690" w:type="pct"/>
            <w:tcBorders>
              <w:top w:val="nil"/>
              <w:left w:val="nil"/>
              <w:bottom w:val="single" w:sz="4" w:space="0" w:color="D9D9D9"/>
              <w:right w:val="single" w:sz="4" w:space="0" w:color="D9D9D9"/>
            </w:tcBorders>
            <w:shd w:val="clear" w:color="auto" w:fill="auto"/>
            <w:noWrap/>
            <w:hideMark/>
          </w:tcPr>
          <w:p w14:paraId="1EF735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23F560A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5D7F32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3898A1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27950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313CD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79C140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344" w:type="pct"/>
            <w:tcBorders>
              <w:top w:val="nil"/>
              <w:left w:val="nil"/>
              <w:bottom w:val="single" w:sz="4" w:space="0" w:color="D9D9D9"/>
              <w:right w:val="single" w:sz="4" w:space="0" w:color="D9D9D9"/>
            </w:tcBorders>
            <w:shd w:val="clear" w:color="auto" w:fill="auto"/>
            <w:noWrap/>
            <w:hideMark/>
          </w:tcPr>
          <w:p w14:paraId="05DA74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28A8BC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535,7</w:t>
            </w:r>
          </w:p>
        </w:tc>
        <w:tc>
          <w:tcPr>
            <w:tcW w:w="690" w:type="pct"/>
            <w:tcBorders>
              <w:top w:val="nil"/>
              <w:left w:val="nil"/>
              <w:bottom w:val="single" w:sz="4" w:space="0" w:color="D9D9D9"/>
              <w:right w:val="single" w:sz="4" w:space="0" w:color="D9D9D9"/>
            </w:tcBorders>
            <w:shd w:val="clear" w:color="auto" w:fill="auto"/>
            <w:noWrap/>
            <w:hideMark/>
          </w:tcPr>
          <w:p w14:paraId="6C5214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535,7</w:t>
            </w:r>
          </w:p>
        </w:tc>
      </w:tr>
      <w:tr w:rsidR="004B253B" w:rsidRPr="004B253B" w14:paraId="57B5CF4B"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1788DE1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78BC53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BE4AB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E8EC9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6D349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344" w:type="pct"/>
            <w:tcBorders>
              <w:top w:val="nil"/>
              <w:left w:val="nil"/>
              <w:bottom w:val="single" w:sz="4" w:space="0" w:color="D9D9D9"/>
              <w:right w:val="single" w:sz="4" w:space="0" w:color="D9D9D9"/>
            </w:tcBorders>
            <w:shd w:val="clear" w:color="auto" w:fill="auto"/>
            <w:noWrap/>
            <w:hideMark/>
          </w:tcPr>
          <w:p w14:paraId="72BE1F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02D8DC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161,8</w:t>
            </w:r>
          </w:p>
        </w:tc>
        <w:tc>
          <w:tcPr>
            <w:tcW w:w="690" w:type="pct"/>
            <w:tcBorders>
              <w:top w:val="nil"/>
              <w:left w:val="nil"/>
              <w:bottom w:val="single" w:sz="4" w:space="0" w:color="D9D9D9"/>
              <w:right w:val="single" w:sz="4" w:space="0" w:color="D9D9D9"/>
            </w:tcBorders>
            <w:shd w:val="clear" w:color="auto" w:fill="auto"/>
            <w:noWrap/>
            <w:hideMark/>
          </w:tcPr>
          <w:p w14:paraId="5486F0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161,8</w:t>
            </w:r>
          </w:p>
        </w:tc>
      </w:tr>
      <w:tr w:rsidR="004B253B" w:rsidRPr="004B253B" w14:paraId="47559C57"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74DE43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423" w:type="pct"/>
            <w:tcBorders>
              <w:top w:val="nil"/>
              <w:left w:val="nil"/>
              <w:bottom w:val="single" w:sz="4" w:space="0" w:color="D9D9D9"/>
              <w:right w:val="single" w:sz="4" w:space="0" w:color="D9D9D9"/>
            </w:tcBorders>
            <w:shd w:val="clear" w:color="auto" w:fill="auto"/>
            <w:noWrap/>
            <w:hideMark/>
          </w:tcPr>
          <w:p w14:paraId="0DCD2B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2FE25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B02DB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77B92E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44" w:type="pct"/>
            <w:tcBorders>
              <w:top w:val="nil"/>
              <w:left w:val="nil"/>
              <w:bottom w:val="single" w:sz="4" w:space="0" w:color="D9D9D9"/>
              <w:right w:val="single" w:sz="4" w:space="0" w:color="D9D9D9"/>
            </w:tcBorders>
            <w:shd w:val="clear" w:color="auto" w:fill="auto"/>
            <w:noWrap/>
            <w:hideMark/>
          </w:tcPr>
          <w:p w14:paraId="1641C0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3922E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82 376,8</w:t>
            </w:r>
          </w:p>
        </w:tc>
        <w:tc>
          <w:tcPr>
            <w:tcW w:w="690" w:type="pct"/>
            <w:tcBorders>
              <w:top w:val="nil"/>
              <w:left w:val="nil"/>
              <w:bottom w:val="single" w:sz="4" w:space="0" w:color="D9D9D9"/>
              <w:right w:val="single" w:sz="4" w:space="0" w:color="D9D9D9"/>
            </w:tcBorders>
            <w:shd w:val="clear" w:color="auto" w:fill="auto"/>
            <w:noWrap/>
            <w:hideMark/>
          </w:tcPr>
          <w:p w14:paraId="4A01EF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89 136,4</w:t>
            </w:r>
          </w:p>
        </w:tc>
      </w:tr>
      <w:tr w:rsidR="004B253B" w:rsidRPr="004B253B" w14:paraId="425D829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A5B882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648406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7FF37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513B5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7019AD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44" w:type="pct"/>
            <w:tcBorders>
              <w:top w:val="nil"/>
              <w:left w:val="nil"/>
              <w:bottom w:val="single" w:sz="4" w:space="0" w:color="D9D9D9"/>
              <w:right w:val="single" w:sz="4" w:space="0" w:color="D9D9D9"/>
            </w:tcBorders>
            <w:shd w:val="clear" w:color="auto" w:fill="auto"/>
            <w:noWrap/>
            <w:hideMark/>
          </w:tcPr>
          <w:p w14:paraId="24341F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7EADDB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36 252,3</w:t>
            </w:r>
          </w:p>
        </w:tc>
        <w:tc>
          <w:tcPr>
            <w:tcW w:w="690" w:type="pct"/>
            <w:tcBorders>
              <w:top w:val="nil"/>
              <w:left w:val="nil"/>
              <w:bottom w:val="single" w:sz="4" w:space="0" w:color="D9D9D9"/>
              <w:right w:val="single" w:sz="4" w:space="0" w:color="D9D9D9"/>
            </w:tcBorders>
            <w:shd w:val="clear" w:color="auto" w:fill="auto"/>
            <w:noWrap/>
            <w:hideMark/>
          </w:tcPr>
          <w:p w14:paraId="6EC97A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36 252,3</w:t>
            </w:r>
          </w:p>
        </w:tc>
      </w:tr>
      <w:tr w:rsidR="004B253B" w:rsidRPr="004B253B" w14:paraId="4BCF39F0"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1868E5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0B3954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16181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4BF4B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9D0CB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44" w:type="pct"/>
            <w:tcBorders>
              <w:top w:val="nil"/>
              <w:left w:val="nil"/>
              <w:bottom w:val="single" w:sz="4" w:space="0" w:color="D9D9D9"/>
              <w:right w:val="single" w:sz="4" w:space="0" w:color="D9D9D9"/>
            </w:tcBorders>
            <w:shd w:val="clear" w:color="auto" w:fill="auto"/>
            <w:noWrap/>
            <w:hideMark/>
          </w:tcPr>
          <w:p w14:paraId="1A0C25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5EFBC1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10 948,2</w:t>
            </w:r>
          </w:p>
        </w:tc>
        <w:tc>
          <w:tcPr>
            <w:tcW w:w="690" w:type="pct"/>
            <w:tcBorders>
              <w:top w:val="nil"/>
              <w:left w:val="nil"/>
              <w:bottom w:val="single" w:sz="4" w:space="0" w:color="D9D9D9"/>
              <w:right w:val="single" w:sz="4" w:space="0" w:color="D9D9D9"/>
            </w:tcBorders>
            <w:shd w:val="clear" w:color="auto" w:fill="auto"/>
            <w:noWrap/>
            <w:hideMark/>
          </w:tcPr>
          <w:p w14:paraId="7B4CC9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10 948,2</w:t>
            </w:r>
          </w:p>
        </w:tc>
      </w:tr>
      <w:tr w:rsidR="004B253B" w:rsidRPr="004B253B" w14:paraId="317D2133"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67EE7D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43569A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C799F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0ED3B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77FE52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44" w:type="pct"/>
            <w:tcBorders>
              <w:top w:val="nil"/>
              <w:left w:val="nil"/>
              <w:bottom w:val="single" w:sz="4" w:space="0" w:color="D9D9D9"/>
              <w:right w:val="single" w:sz="4" w:space="0" w:color="D9D9D9"/>
            </w:tcBorders>
            <w:shd w:val="clear" w:color="auto" w:fill="auto"/>
            <w:noWrap/>
            <w:hideMark/>
          </w:tcPr>
          <w:p w14:paraId="729FE7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7B92BD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35 176,3</w:t>
            </w:r>
          </w:p>
        </w:tc>
        <w:tc>
          <w:tcPr>
            <w:tcW w:w="690" w:type="pct"/>
            <w:tcBorders>
              <w:top w:val="nil"/>
              <w:left w:val="nil"/>
              <w:bottom w:val="single" w:sz="4" w:space="0" w:color="D9D9D9"/>
              <w:right w:val="single" w:sz="4" w:space="0" w:color="D9D9D9"/>
            </w:tcBorders>
            <w:shd w:val="clear" w:color="auto" w:fill="auto"/>
            <w:noWrap/>
            <w:hideMark/>
          </w:tcPr>
          <w:p w14:paraId="47876D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41 935,9</w:t>
            </w:r>
          </w:p>
        </w:tc>
      </w:tr>
      <w:tr w:rsidR="004B253B" w:rsidRPr="004B253B" w14:paraId="32463816" w14:textId="77777777" w:rsidTr="004B253B">
        <w:trPr>
          <w:trHeight w:val="1785"/>
        </w:trPr>
        <w:tc>
          <w:tcPr>
            <w:tcW w:w="1599" w:type="pct"/>
            <w:tcBorders>
              <w:top w:val="nil"/>
              <w:left w:val="single" w:sz="4" w:space="0" w:color="D9D9D9"/>
              <w:bottom w:val="single" w:sz="4" w:space="0" w:color="D9D9D9"/>
              <w:right w:val="single" w:sz="4" w:space="0" w:color="D9D9D9"/>
            </w:tcBorders>
            <w:shd w:val="clear" w:color="auto" w:fill="auto"/>
            <w:hideMark/>
          </w:tcPr>
          <w:p w14:paraId="286F63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543660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52E61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F5442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7E896D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44" w:type="pct"/>
            <w:tcBorders>
              <w:top w:val="nil"/>
              <w:left w:val="nil"/>
              <w:bottom w:val="single" w:sz="4" w:space="0" w:color="D9D9D9"/>
              <w:right w:val="single" w:sz="4" w:space="0" w:color="D9D9D9"/>
            </w:tcBorders>
            <w:shd w:val="clear" w:color="auto" w:fill="auto"/>
            <w:noWrap/>
            <w:hideMark/>
          </w:tcPr>
          <w:p w14:paraId="793B42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17082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832,1</w:t>
            </w:r>
          </w:p>
        </w:tc>
        <w:tc>
          <w:tcPr>
            <w:tcW w:w="690" w:type="pct"/>
            <w:tcBorders>
              <w:top w:val="nil"/>
              <w:left w:val="nil"/>
              <w:bottom w:val="single" w:sz="4" w:space="0" w:color="D9D9D9"/>
              <w:right w:val="single" w:sz="4" w:space="0" w:color="D9D9D9"/>
            </w:tcBorders>
            <w:shd w:val="clear" w:color="auto" w:fill="auto"/>
            <w:noWrap/>
            <w:hideMark/>
          </w:tcPr>
          <w:p w14:paraId="0443A6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900,4</w:t>
            </w:r>
          </w:p>
        </w:tc>
      </w:tr>
      <w:tr w:rsidR="004B253B" w:rsidRPr="004B253B" w14:paraId="18DDEA5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AE2650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6A4AB0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E6FB0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DCB65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F0745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44" w:type="pct"/>
            <w:tcBorders>
              <w:top w:val="nil"/>
              <w:left w:val="nil"/>
              <w:bottom w:val="single" w:sz="4" w:space="0" w:color="D9D9D9"/>
              <w:right w:val="single" w:sz="4" w:space="0" w:color="D9D9D9"/>
            </w:tcBorders>
            <w:shd w:val="clear" w:color="auto" w:fill="auto"/>
            <w:noWrap/>
            <w:hideMark/>
          </w:tcPr>
          <w:p w14:paraId="05005D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7A02EE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366,2</w:t>
            </w:r>
          </w:p>
        </w:tc>
        <w:tc>
          <w:tcPr>
            <w:tcW w:w="690" w:type="pct"/>
            <w:tcBorders>
              <w:top w:val="nil"/>
              <w:left w:val="nil"/>
              <w:bottom w:val="single" w:sz="4" w:space="0" w:color="D9D9D9"/>
              <w:right w:val="single" w:sz="4" w:space="0" w:color="D9D9D9"/>
            </w:tcBorders>
            <w:shd w:val="clear" w:color="auto" w:fill="auto"/>
            <w:noWrap/>
            <w:hideMark/>
          </w:tcPr>
          <w:p w14:paraId="5D9785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366,2</w:t>
            </w:r>
          </w:p>
        </w:tc>
      </w:tr>
      <w:tr w:rsidR="004B253B" w:rsidRPr="004B253B" w14:paraId="502DF0B9"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1473EC4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3E3BAC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24E81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8C849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6B00D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44" w:type="pct"/>
            <w:tcBorders>
              <w:top w:val="nil"/>
              <w:left w:val="nil"/>
              <w:bottom w:val="single" w:sz="4" w:space="0" w:color="D9D9D9"/>
              <w:right w:val="single" w:sz="4" w:space="0" w:color="D9D9D9"/>
            </w:tcBorders>
            <w:shd w:val="clear" w:color="auto" w:fill="auto"/>
            <w:noWrap/>
            <w:hideMark/>
          </w:tcPr>
          <w:p w14:paraId="0AFCE0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222B5E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110,6</w:t>
            </w:r>
          </w:p>
        </w:tc>
        <w:tc>
          <w:tcPr>
            <w:tcW w:w="690" w:type="pct"/>
            <w:tcBorders>
              <w:top w:val="nil"/>
              <w:left w:val="nil"/>
              <w:bottom w:val="single" w:sz="4" w:space="0" w:color="D9D9D9"/>
              <w:right w:val="single" w:sz="4" w:space="0" w:color="D9D9D9"/>
            </w:tcBorders>
            <w:shd w:val="clear" w:color="auto" w:fill="auto"/>
            <w:noWrap/>
            <w:hideMark/>
          </w:tcPr>
          <w:p w14:paraId="74D2A5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110,6</w:t>
            </w:r>
          </w:p>
        </w:tc>
      </w:tr>
      <w:tr w:rsidR="004B253B" w:rsidRPr="004B253B" w14:paraId="58A66ADC"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0D78BC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Субсидии бюджетным учреждениям на финансовое обеспечение государственного (муниципального) задания </w:t>
            </w:r>
            <w:r w:rsidRPr="004B253B">
              <w:rPr>
                <w:rFonts w:ascii="PT Astra Serif" w:eastAsia="Times New Roman" w:hAnsi="PT Astra Serif" w:cs="Times New Roman"/>
                <w:color w:val="000000"/>
                <w:lang w:eastAsia="ru-RU"/>
              </w:rPr>
              <w:lastRenderedPageBreak/>
              <w:t>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6BEDFF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512</w:t>
            </w:r>
          </w:p>
        </w:tc>
        <w:tc>
          <w:tcPr>
            <w:tcW w:w="305" w:type="pct"/>
            <w:tcBorders>
              <w:top w:val="nil"/>
              <w:left w:val="nil"/>
              <w:bottom w:val="single" w:sz="4" w:space="0" w:color="D9D9D9"/>
              <w:right w:val="single" w:sz="4" w:space="0" w:color="D9D9D9"/>
            </w:tcBorders>
            <w:shd w:val="clear" w:color="auto" w:fill="auto"/>
            <w:noWrap/>
            <w:hideMark/>
          </w:tcPr>
          <w:p w14:paraId="247ECE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FC419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12194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44" w:type="pct"/>
            <w:tcBorders>
              <w:top w:val="nil"/>
              <w:left w:val="nil"/>
              <w:bottom w:val="single" w:sz="4" w:space="0" w:color="D9D9D9"/>
              <w:right w:val="single" w:sz="4" w:space="0" w:color="D9D9D9"/>
            </w:tcBorders>
            <w:shd w:val="clear" w:color="auto" w:fill="auto"/>
            <w:noWrap/>
            <w:hideMark/>
          </w:tcPr>
          <w:p w14:paraId="5045CC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20D117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355,3</w:t>
            </w:r>
          </w:p>
        </w:tc>
        <w:tc>
          <w:tcPr>
            <w:tcW w:w="690" w:type="pct"/>
            <w:tcBorders>
              <w:top w:val="nil"/>
              <w:left w:val="nil"/>
              <w:bottom w:val="single" w:sz="4" w:space="0" w:color="D9D9D9"/>
              <w:right w:val="single" w:sz="4" w:space="0" w:color="D9D9D9"/>
            </w:tcBorders>
            <w:shd w:val="clear" w:color="auto" w:fill="auto"/>
            <w:noWrap/>
            <w:hideMark/>
          </w:tcPr>
          <w:p w14:paraId="1084FB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423,6</w:t>
            </w:r>
          </w:p>
        </w:tc>
      </w:tr>
      <w:tr w:rsidR="004B253B" w:rsidRPr="004B253B" w14:paraId="7BDCC9E3"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35E59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по модернизации школьных систем образования в части капитального ремонта зданий муниципальных общеобразовательных организаций</w:t>
            </w:r>
          </w:p>
        </w:tc>
        <w:tc>
          <w:tcPr>
            <w:tcW w:w="423" w:type="pct"/>
            <w:tcBorders>
              <w:top w:val="nil"/>
              <w:left w:val="nil"/>
              <w:bottom w:val="single" w:sz="4" w:space="0" w:color="D9D9D9"/>
              <w:right w:val="single" w:sz="4" w:space="0" w:color="D9D9D9"/>
            </w:tcBorders>
            <w:shd w:val="clear" w:color="auto" w:fill="auto"/>
            <w:noWrap/>
            <w:hideMark/>
          </w:tcPr>
          <w:p w14:paraId="55A627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2395F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E0746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82D73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012Ю457500</w:t>
            </w:r>
          </w:p>
        </w:tc>
        <w:tc>
          <w:tcPr>
            <w:tcW w:w="344" w:type="pct"/>
            <w:tcBorders>
              <w:top w:val="nil"/>
              <w:left w:val="nil"/>
              <w:bottom w:val="single" w:sz="4" w:space="0" w:color="D9D9D9"/>
              <w:right w:val="single" w:sz="4" w:space="0" w:color="D9D9D9"/>
            </w:tcBorders>
            <w:shd w:val="clear" w:color="auto" w:fill="auto"/>
            <w:noWrap/>
            <w:hideMark/>
          </w:tcPr>
          <w:p w14:paraId="52B19D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2E2B2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4DEC434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30 582,7</w:t>
            </w:r>
          </w:p>
        </w:tc>
      </w:tr>
      <w:tr w:rsidR="004B253B" w:rsidRPr="004B253B" w14:paraId="68091C2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039FF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2C1C07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A5F7D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C53B3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218F2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012Ю457500</w:t>
            </w:r>
          </w:p>
        </w:tc>
        <w:tc>
          <w:tcPr>
            <w:tcW w:w="344" w:type="pct"/>
            <w:tcBorders>
              <w:top w:val="nil"/>
              <w:left w:val="nil"/>
              <w:bottom w:val="single" w:sz="4" w:space="0" w:color="D9D9D9"/>
              <w:right w:val="single" w:sz="4" w:space="0" w:color="D9D9D9"/>
            </w:tcBorders>
            <w:shd w:val="clear" w:color="auto" w:fill="auto"/>
            <w:noWrap/>
            <w:hideMark/>
          </w:tcPr>
          <w:p w14:paraId="521D59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4B0C98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3D4DAD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30 582,7</w:t>
            </w:r>
          </w:p>
        </w:tc>
      </w:tr>
      <w:tr w:rsidR="004B253B" w:rsidRPr="004B253B" w14:paraId="469194EB"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408AA5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23" w:type="pct"/>
            <w:tcBorders>
              <w:top w:val="nil"/>
              <w:left w:val="nil"/>
              <w:bottom w:val="single" w:sz="4" w:space="0" w:color="D9D9D9"/>
              <w:right w:val="single" w:sz="4" w:space="0" w:color="D9D9D9"/>
            </w:tcBorders>
            <w:shd w:val="clear" w:color="auto" w:fill="auto"/>
            <w:noWrap/>
            <w:hideMark/>
          </w:tcPr>
          <w:p w14:paraId="21EF2C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F90C7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04EDC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C717F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44" w:type="pct"/>
            <w:tcBorders>
              <w:top w:val="nil"/>
              <w:left w:val="nil"/>
              <w:bottom w:val="single" w:sz="4" w:space="0" w:color="D9D9D9"/>
              <w:right w:val="single" w:sz="4" w:space="0" w:color="D9D9D9"/>
            </w:tcBorders>
            <w:shd w:val="clear" w:color="auto" w:fill="auto"/>
            <w:noWrap/>
            <w:hideMark/>
          </w:tcPr>
          <w:p w14:paraId="792C61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6B544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628,9</w:t>
            </w:r>
          </w:p>
        </w:tc>
        <w:tc>
          <w:tcPr>
            <w:tcW w:w="690" w:type="pct"/>
            <w:tcBorders>
              <w:top w:val="nil"/>
              <w:left w:val="nil"/>
              <w:bottom w:val="single" w:sz="4" w:space="0" w:color="D9D9D9"/>
              <w:right w:val="single" w:sz="4" w:space="0" w:color="D9D9D9"/>
            </w:tcBorders>
            <w:shd w:val="clear" w:color="auto" w:fill="auto"/>
            <w:noWrap/>
            <w:hideMark/>
          </w:tcPr>
          <w:p w14:paraId="631C0FA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628,9</w:t>
            </w:r>
          </w:p>
        </w:tc>
      </w:tr>
      <w:tr w:rsidR="004B253B" w:rsidRPr="004B253B" w14:paraId="2E52B09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A0AE2F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6EB332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BA4EE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1513B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452C5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44" w:type="pct"/>
            <w:tcBorders>
              <w:top w:val="nil"/>
              <w:left w:val="nil"/>
              <w:bottom w:val="single" w:sz="4" w:space="0" w:color="D9D9D9"/>
              <w:right w:val="single" w:sz="4" w:space="0" w:color="D9D9D9"/>
            </w:tcBorders>
            <w:shd w:val="clear" w:color="auto" w:fill="auto"/>
            <w:noWrap/>
            <w:hideMark/>
          </w:tcPr>
          <w:p w14:paraId="467460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79A891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345,0</w:t>
            </w:r>
          </w:p>
        </w:tc>
        <w:tc>
          <w:tcPr>
            <w:tcW w:w="690" w:type="pct"/>
            <w:tcBorders>
              <w:top w:val="nil"/>
              <w:left w:val="nil"/>
              <w:bottom w:val="single" w:sz="4" w:space="0" w:color="D9D9D9"/>
              <w:right w:val="single" w:sz="4" w:space="0" w:color="D9D9D9"/>
            </w:tcBorders>
            <w:shd w:val="clear" w:color="auto" w:fill="auto"/>
            <w:noWrap/>
            <w:hideMark/>
          </w:tcPr>
          <w:p w14:paraId="52D0C6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345,0</w:t>
            </w:r>
          </w:p>
        </w:tc>
      </w:tr>
      <w:tr w:rsidR="004B253B" w:rsidRPr="004B253B" w14:paraId="212E7028"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54E3A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152039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05CEB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7C982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8B13B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44" w:type="pct"/>
            <w:tcBorders>
              <w:top w:val="nil"/>
              <w:left w:val="nil"/>
              <w:bottom w:val="single" w:sz="4" w:space="0" w:color="D9D9D9"/>
              <w:right w:val="single" w:sz="4" w:space="0" w:color="D9D9D9"/>
            </w:tcBorders>
            <w:shd w:val="clear" w:color="auto" w:fill="auto"/>
            <w:noWrap/>
            <w:hideMark/>
          </w:tcPr>
          <w:p w14:paraId="7244A9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4F28FF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104,2</w:t>
            </w:r>
          </w:p>
        </w:tc>
        <w:tc>
          <w:tcPr>
            <w:tcW w:w="690" w:type="pct"/>
            <w:tcBorders>
              <w:top w:val="nil"/>
              <w:left w:val="nil"/>
              <w:bottom w:val="single" w:sz="4" w:space="0" w:color="D9D9D9"/>
              <w:right w:val="single" w:sz="4" w:space="0" w:color="D9D9D9"/>
            </w:tcBorders>
            <w:shd w:val="clear" w:color="auto" w:fill="auto"/>
            <w:noWrap/>
            <w:hideMark/>
          </w:tcPr>
          <w:p w14:paraId="72E39D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104,2</w:t>
            </w:r>
          </w:p>
        </w:tc>
      </w:tr>
      <w:tr w:rsidR="004B253B" w:rsidRPr="004B253B" w14:paraId="6DD6722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D9167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1E2D2F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6881B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E8103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66D55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44" w:type="pct"/>
            <w:tcBorders>
              <w:top w:val="nil"/>
              <w:left w:val="nil"/>
              <w:bottom w:val="single" w:sz="4" w:space="0" w:color="D9D9D9"/>
              <w:right w:val="single" w:sz="4" w:space="0" w:color="D9D9D9"/>
            </w:tcBorders>
            <w:shd w:val="clear" w:color="auto" w:fill="auto"/>
            <w:noWrap/>
            <w:hideMark/>
          </w:tcPr>
          <w:p w14:paraId="0B72EE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533724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179,7</w:t>
            </w:r>
          </w:p>
        </w:tc>
        <w:tc>
          <w:tcPr>
            <w:tcW w:w="690" w:type="pct"/>
            <w:tcBorders>
              <w:top w:val="nil"/>
              <w:left w:val="nil"/>
              <w:bottom w:val="single" w:sz="4" w:space="0" w:color="D9D9D9"/>
              <w:right w:val="single" w:sz="4" w:space="0" w:color="D9D9D9"/>
            </w:tcBorders>
            <w:shd w:val="clear" w:color="auto" w:fill="auto"/>
            <w:noWrap/>
            <w:hideMark/>
          </w:tcPr>
          <w:p w14:paraId="058C2E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179,7</w:t>
            </w:r>
          </w:p>
        </w:tc>
      </w:tr>
      <w:tr w:rsidR="004B253B" w:rsidRPr="004B253B" w14:paraId="2077399B"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6E587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423" w:type="pct"/>
            <w:tcBorders>
              <w:top w:val="nil"/>
              <w:left w:val="nil"/>
              <w:bottom w:val="single" w:sz="4" w:space="0" w:color="D9D9D9"/>
              <w:right w:val="single" w:sz="4" w:space="0" w:color="D9D9D9"/>
            </w:tcBorders>
            <w:shd w:val="clear" w:color="auto" w:fill="auto"/>
            <w:noWrap/>
            <w:hideMark/>
          </w:tcPr>
          <w:p w14:paraId="3E864B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0FA3D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B0C2F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7D7D2E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344" w:type="pct"/>
            <w:tcBorders>
              <w:top w:val="nil"/>
              <w:left w:val="nil"/>
              <w:bottom w:val="single" w:sz="4" w:space="0" w:color="D9D9D9"/>
              <w:right w:val="single" w:sz="4" w:space="0" w:color="D9D9D9"/>
            </w:tcBorders>
            <w:shd w:val="clear" w:color="auto" w:fill="auto"/>
            <w:noWrap/>
            <w:hideMark/>
          </w:tcPr>
          <w:p w14:paraId="466BAB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BAC74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1 323,1</w:t>
            </w:r>
          </w:p>
        </w:tc>
        <w:tc>
          <w:tcPr>
            <w:tcW w:w="690" w:type="pct"/>
            <w:tcBorders>
              <w:top w:val="nil"/>
              <w:left w:val="nil"/>
              <w:bottom w:val="single" w:sz="4" w:space="0" w:color="D9D9D9"/>
              <w:right w:val="single" w:sz="4" w:space="0" w:color="D9D9D9"/>
            </w:tcBorders>
            <w:shd w:val="clear" w:color="auto" w:fill="auto"/>
            <w:noWrap/>
            <w:hideMark/>
          </w:tcPr>
          <w:p w14:paraId="121090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1 308,9</w:t>
            </w:r>
          </w:p>
        </w:tc>
      </w:tr>
      <w:tr w:rsidR="004B253B" w:rsidRPr="004B253B" w14:paraId="2A14286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8E9B87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423" w:type="pct"/>
            <w:tcBorders>
              <w:top w:val="nil"/>
              <w:left w:val="nil"/>
              <w:bottom w:val="single" w:sz="4" w:space="0" w:color="D9D9D9"/>
              <w:right w:val="single" w:sz="4" w:space="0" w:color="D9D9D9"/>
            </w:tcBorders>
            <w:shd w:val="clear" w:color="auto" w:fill="auto"/>
            <w:noWrap/>
            <w:hideMark/>
          </w:tcPr>
          <w:p w14:paraId="595585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0E84C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ABBFC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8C435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344" w:type="pct"/>
            <w:tcBorders>
              <w:top w:val="nil"/>
              <w:left w:val="nil"/>
              <w:bottom w:val="single" w:sz="4" w:space="0" w:color="D9D9D9"/>
              <w:right w:val="single" w:sz="4" w:space="0" w:color="D9D9D9"/>
            </w:tcBorders>
            <w:shd w:val="clear" w:color="auto" w:fill="auto"/>
            <w:noWrap/>
            <w:hideMark/>
          </w:tcPr>
          <w:p w14:paraId="6A42CD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FC12A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1 323,1</w:t>
            </w:r>
          </w:p>
        </w:tc>
        <w:tc>
          <w:tcPr>
            <w:tcW w:w="690" w:type="pct"/>
            <w:tcBorders>
              <w:top w:val="nil"/>
              <w:left w:val="nil"/>
              <w:bottom w:val="single" w:sz="4" w:space="0" w:color="D9D9D9"/>
              <w:right w:val="single" w:sz="4" w:space="0" w:color="D9D9D9"/>
            </w:tcBorders>
            <w:shd w:val="clear" w:color="auto" w:fill="auto"/>
            <w:noWrap/>
            <w:hideMark/>
          </w:tcPr>
          <w:p w14:paraId="5088C5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1 308,9</w:t>
            </w:r>
          </w:p>
        </w:tc>
      </w:tr>
      <w:tr w:rsidR="004B253B" w:rsidRPr="004B253B" w14:paraId="72EFBFE7"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625EFE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w:t>
            </w:r>
          </w:p>
        </w:tc>
        <w:tc>
          <w:tcPr>
            <w:tcW w:w="423" w:type="pct"/>
            <w:tcBorders>
              <w:top w:val="nil"/>
              <w:left w:val="nil"/>
              <w:bottom w:val="single" w:sz="4" w:space="0" w:color="D9D9D9"/>
              <w:right w:val="single" w:sz="4" w:space="0" w:color="D9D9D9"/>
            </w:tcBorders>
            <w:shd w:val="clear" w:color="auto" w:fill="auto"/>
            <w:noWrap/>
            <w:hideMark/>
          </w:tcPr>
          <w:p w14:paraId="714B55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20AC2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1C4DB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82A58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344" w:type="pct"/>
            <w:tcBorders>
              <w:top w:val="nil"/>
              <w:left w:val="nil"/>
              <w:bottom w:val="single" w:sz="4" w:space="0" w:color="D9D9D9"/>
              <w:right w:val="single" w:sz="4" w:space="0" w:color="D9D9D9"/>
            </w:tcBorders>
            <w:shd w:val="clear" w:color="auto" w:fill="auto"/>
            <w:noWrap/>
            <w:hideMark/>
          </w:tcPr>
          <w:p w14:paraId="2BA240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A9A2E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1 123,1</w:t>
            </w:r>
          </w:p>
        </w:tc>
        <w:tc>
          <w:tcPr>
            <w:tcW w:w="690" w:type="pct"/>
            <w:tcBorders>
              <w:top w:val="nil"/>
              <w:left w:val="nil"/>
              <w:bottom w:val="single" w:sz="4" w:space="0" w:color="D9D9D9"/>
              <w:right w:val="single" w:sz="4" w:space="0" w:color="D9D9D9"/>
            </w:tcBorders>
            <w:shd w:val="clear" w:color="auto" w:fill="auto"/>
            <w:noWrap/>
            <w:hideMark/>
          </w:tcPr>
          <w:p w14:paraId="57F5274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1 108,9</w:t>
            </w:r>
          </w:p>
        </w:tc>
      </w:tr>
      <w:tr w:rsidR="004B253B" w:rsidRPr="004B253B" w14:paraId="69D10F8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2A1F2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49D5CD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A4001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47500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7A9B1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344" w:type="pct"/>
            <w:tcBorders>
              <w:top w:val="nil"/>
              <w:left w:val="nil"/>
              <w:bottom w:val="single" w:sz="4" w:space="0" w:color="D9D9D9"/>
              <w:right w:val="single" w:sz="4" w:space="0" w:color="D9D9D9"/>
            </w:tcBorders>
            <w:shd w:val="clear" w:color="auto" w:fill="auto"/>
            <w:noWrap/>
            <w:hideMark/>
          </w:tcPr>
          <w:p w14:paraId="540A10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212BAC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1 123,1</w:t>
            </w:r>
          </w:p>
        </w:tc>
        <w:tc>
          <w:tcPr>
            <w:tcW w:w="690" w:type="pct"/>
            <w:tcBorders>
              <w:top w:val="nil"/>
              <w:left w:val="nil"/>
              <w:bottom w:val="single" w:sz="4" w:space="0" w:color="D9D9D9"/>
              <w:right w:val="single" w:sz="4" w:space="0" w:color="D9D9D9"/>
            </w:tcBorders>
            <w:shd w:val="clear" w:color="auto" w:fill="auto"/>
            <w:noWrap/>
            <w:hideMark/>
          </w:tcPr>
          <w:p w14:paraId="239017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1 108,9</w:t>
            </w:r>
          </w:p>
        </w:tc>
      </w:tr>
      <w:tr w:rsidR="004B253B" w:rsidRPr="004B253B" w14:paraId="0150C163"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44CDA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 за счет средств местного бюджета</w:t>
            </w:r>
          </w:p>
        </w:tc>
        <w:tc>
          <w:tcPr>
            <w:tcW w:w="423" w:type="pct"/>
            <w:tcBorders>
              <w:top w:val="nil"/>
              <w:left w:val="nil"/>
              <w:bottom w:val="single" w:sz="4" w:space="0" w:color="D9D9D9"/>
              <w:right w:val="single" w:sz="4" w:space="0" w:color="D9D9D9"/>
            </w:tcBorders>
            <w:shd w:val="clear" w:color="auto" w:fill="auto"/>
            <w:noWrap/>
            <w:hideMark/>
          </w:tcPr>
          <w:p w14:paraId="636726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72AF0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5527D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8B170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44" w:type="pct"/>
            <w:tcBorders>
              <w:top w:val="nil"/>
              <w:left w:val="nil"/>
              <w:bottom w:val="single" w:sz="4" w:space="0" w:color="D9D9D9"/>
              <w:right w:val="single" w:sz="4" w:space="0" w:color="D9D9D9"/>
            </w:tcBorders>
            <w:shd w:val="clear" w:color="auto" w:fill="auto"/>
            <w:noWrap/>
            <w:hideMark/>
          </w:tcPr>
          <w:p w14:paraId="6A2FF3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CA607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c>
          <w:tcPr>
            <w:tcW w:w="690" w:type="pct"/>
            <w:tcBorders>
              <w:top w:val="nil"/>
              <w:left w:val="nil"/>
              <w:bottom w:val="single" w:sz="4" w:space="0" w:color="D9D9D9"/>
              <w:right w:val="single" w:sz="4" w:space="0" w:color="D9D9D9"/>
            </w:tcBorders>
            <w:shd w:val="clear" w:color="auto" w:fill="auto"/>
            <w:noWrap/>
            <w:hideMark/>
          </w:tcPr>
          <w:p w14:paraId="188A00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2A00A54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21799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2E7904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3A7A0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0BFAE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5486A7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44" w:type="pct"/>
            <w:tcBorders>
              <w:top w:val="nil"/>
              <w:left w:val="nil"/>
              <w:bottom w:val="single" w:sz="4" w:space="0" w:color="D9D9D9"/>
              <w:right w:val="single" w:sz="4" w:space="0" w:color="D9D9D9"/>
            </w:tcBorders>
            <w:shd w:val="clear" w:color="auto" w:fill="auto"/>
            <w:noWrap/>
            <w:hideMark/>
          </w:tcPr>
          <w:p w14:paraId="4CDAC9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00648C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161,5</w:t>
            </w:r>
          </w:p>
        </w:tc>
        <w:tc>
          <w:tcPr>
            <w:tcW w:w="690" w:type="pct"/>
            <w:tcBorders>
              <w:top w:val="nil"/>
              <w:left w:val="nil"/>
              <w:bottom w:val="single" w:sz="4" w:space="0" w:color="D9D9D9"/>
              <w:right w:val="single" w:sz="4" w:space="0" w:color="D9D9D9"/>
            </w:tcBorders>
            <w:shd w:val="clear" w:color="auto" w:fill="auto"/>
            <w:noWrap/>
            <w:hideMark/>
          </w:tcPr>
          <w:p w14:paraId="2C7F48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161,5</w:t>
            </w:r>
          </w:p>
        </w:tc>
      </w:tr>
      <w:tr w:rsidR="004B253B" w:rsidRPr="004B253B" w14:paraId="15114975"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5D1DF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Пособия, компенсации и иные социальные выплаты гражданам, кроме </w:t>
            </w:r>
            <w:r w:rsidRPr="004B253B">
              <w:rPr>
                <w:rFonts w:ascii="PT Astra Serif" w:eastAsia="Times New Roman" w:hAnsi="PT Astra Serif" w:cs="Times New Roman"/>
                <w:color w:val="000000"/>
                <w:lang w:eastAsia="ru-RU"/>
              </w:rPr>
              <w:lastRenderedPageBreak/>
              <w:t>публичных нормативных обязательств</w:t>
            </w:r>
          </w:p>
        </w:tc>
        <w:tc>
          <w:tcPr>
            <w:tcW w:w="423" w:type="pct"/>
            <w:tcBorders>
              <w:top w:val="nil"/>
              <w:left w:val="nil"/>
              <w:bottom w:val="single" w:sz="4" w:space="0" w:color="D9D9D9"/>
              <w:right w:val="single" w:sz="4" w:space="0" w:color="D9D9D9"/>
            </w:tcBorders>
            <w:shd w:val="clear" w:color="auto" w:fill="auto"/>
            <w:noWrap/>
            <w:hideMark/>
          </w:tcPr>
          <w:p w14:paraId="0F884A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512</w:t>
            </w:r>
          </w:p>
        </w:tc>
        <w:tc>
          <w:tcPr>
            <w:tcW w:w="305" w:type="pct"/>
            <w:tcBorders>
              <w:top w:val="nil"/>
              <w:left w:val="nil"/>
              <w:bottom w:val="single" w:sz="4" w:space="0" w:color="D9D9D9"/>
              <w:right w:val="single" w:sz="4" w:space="0" w:color="D9D9D9"/>
            </w:tcBorders>
            <w:shd w:val="clear" w:color="auto" w:fill="auto"/>
            <w:noWrap/>
            <w:hideMark/>
          </w:tcPr>
          <w:p w14:paraId="7AB16E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3F867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B97A8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44" w:type="pct"/>
            <w:tcBorders>
              <w:top w:val="nil"/>
              <w:left w:val="nil"/>
              <w:bottom w:val="single" w:sz="4" w:space="0" w:color="D9D9D9"/>
              <w:right w:val="single" w:sz="4" w:space="0" w:color="D9D9D9"/>
            </w:tcBorders>
            <w:shd w:val="clear" w:color="auto" w:fill="auto"/>
            <w:noWrap/>
            <w:hideMark/>
          </w:tcPr>
          <w:p w14:paraId="3433E3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690" w:type="pct"/>
            <w:tcBorders>
              <w:top w:val="nil"/>
              <w:left w:val="nil"/>
              <w:bottom w:val="single" w:sz="4" w:space="0" w:color="D9D9D9"/>
              <w:right w:val="single" w:sz="4" w:space="0" w:color="D9D9D9"/>
            </w:tcBorders>
            <w:shd w:val="clear" w:color="auto" w:fill="auto"/>
            <w:noWrap/>
            <w:hideMark/>
          </w:tcPr>
          <w:p w14:paraId="45B1E2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w:t>
            </w:r>
          </w:p>
        </w:tc>
        <w:tc>
          <w:tcPr>
            <w:tcW w:w="690" w:type="pct"/>
            <w:tcBorders>
              <w:top w:val="nil"/>
              <w:left w:val="nil"/>
              <w:bottom w:val="single" w:sz="4" w:space="0" w:color="D9D9D9"/>
              <w:right w:val="single" w:sz="4" w:space="0" w:color="D9D9D9"/>
            </w:tcBorders>
            <w:shd w:val="clear" w:color="auto" w:fill="auto"/>
            <w:noWrap/>
            <w:hideMark/>
          </w:tcPr>
          <w:p w14:paraId="544278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w:t>
            </w:r>
          </w:p>
        </w:tc>
      </w:tr>
      <w:tr w:rsidR="004B253B" w:rsidRPr="004B253B" w14:paraId="1D6E46B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33BB8A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35281D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EF577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9E652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3E476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44" w:type="pct"/>
            <w:tcBorders>
              <w:top w:val="nil"/>
              <w:left w:val="nil"/>
              <w:bottom w:val="single" w:sz="4" w:space="0" w:color="D9D9D9"/>
              <w:right w:val="single" w:sz="4" w:space="0" w:color="D9D9D9"/>
            </w:tcBorders>
            <w:shd w:val="clear" w:color="auto" w:fill="auto"/>
            <w:noWrap/>
            <w:hideMark/>
          </w:tcPr>
          <w:p w14:paraId="4EA8EE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41DC7F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30,9</w:t>
            </w:r>
          </w:p>
        </w:tc>
        <w:tc>
          <w:tcPr>
            <w:tcW w:w="690" w:type="pct"/>
            <w:tcBorders>
              <w:top w:val="nil"/>
              <w:left w:val="nil"/>
              <w:bottom w:val="single" w:sz="4" w:space="0" w:color="D9D9D9"/>
              <w:right w:val="single" w:sz="4" w:space="0" w:color="D9D9D9"/>
            </w:tcBorders>
            <w:shd w:val="clear" w:color="auto" w:fill="auto"/>
            <w:noWrap/>
            <w:hideMark/>
          </w:tcPr>
          <w:p w14:paraId="43187C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30,9</w:t>
            </w:r>
          </w:p>
        </w:tc>
      </w:tr>
      <w:tr w:rsidR="004B253B" w:rsidRPr="004B253B" w14:paraId="1239CF0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A9BEE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423" w:type="pct"/>
            <w:tcBorders>
              <w:top w:val="nil"/>
              <w:left w:val="nil"/>
              <w:bottom w:val="single" w:sz="4" w:space="0" w:color="D9D9D9"/>
              <w:right w:val="single" w:sz="4" w:space="0" w:color="D9D9D9"/>
            </w:tcBorders>
            <w:shd w:val="clear" w:color="auto" w:fill="auto"/>
            <w:noWrap/>
            <w:hideMark/>
          </w:tcPr>
          <w:p w14:paraId="3B181B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6D4A6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700EE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9CC59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0150000000</w:t>
            </w:r>
          </w:p>
        </w:tc>
        <w:tc>
          <w:tcPr>
            <w:tcW w:w="344" w:type="pct"/>
            <w:tcBorders>
              <w:top w:val="nil"/>
              <w:left w:val="nil"/>
              <w:bottom w:val="single" w:sz="4" w:space="0" w:color="D9D9D9"/>
              <w:right w:val="single" w:sz="4" w:space="0" w:color="D9D9D9"/>
            </w:tcBorders>
            <w:shd w:val="clear" w:color="auto" w:fill="auto"/>
            <w:noWrap/>
            <w:hideMark/>
          </w:tcPr>
          <w:p w14:paraId="7FA4EC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50ABC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36 814,7</w:t>
            </w:r>
          </w:p>
        </w:tc>
        <w:tc>
          <w:tcPr>
            <w:tcW w:w="690" w:type="pct"/>
            <w:tcBorders>
              <w:top w:val="nil"/>
              <w:left w:val="nil"/>
              <w:bottom w:val="single" w:sz="4" w:space="0" w:color="D9D9D9"/>
              <w:right w:val="single" w:sz="4" w:space="0" w:color="D9D9D9"/>
            </w:tcBorders>
            <w:shd w:val="clear" w:color="auto" w:fill="auto"/>
            <w:noWrap/>
            <w:hideMark/>
          </w:tcPr>
          <w:p w14:paraId="37DF72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36 819,8</w:t>
            </w:r>
          </w:p>
        </w:tc>
      </w:tr>
      <w:tr w:rsidR="004B253B" w:rsidRPr="004B253B" w14:paraId="076E1DCC"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EC92B6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16929D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1AA7E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4D600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0CC0A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0150100000</w:t>
            </w:r>
          </w:p>
        </w:tc>
        <w:tc>
          <w:tcPr>
            <w:tcW w:w="344" w:type="pct"/>
            <w:tcBorders>
              <w:top w:val="nil"/>
              <w:left w:val="nil"/>
              <w:bottom w:val="single" w:sz="4" w:space="0" w:color="D9D9D9"/>
              <w:right w:val="single" w:sz="4" w:space="0" w:color="D9D9D9"/>
            </w:tcBorders>
            <w:shd w:val="clear" w:color="auto" w:fill="auto"/>
            <w:noWrap/>
            <w:hideMark/>
          </w:tcPr>
          <w:p w14:paraId="1EAD31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55417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5 266,5</w:t>
            </w:r>
          </w:p>
        </w:tc>
        <w:tc>
          <w:tcPr>
            <w:tcW w:w="690" w:type="pct"/>
            <w:tcBorders>
              <w:top w:val="nil"/>
              <w:left w:val="nil"/>
              <w:bottom w:val="single" w:sz="4" w:space="0" w:color="D9D9D9"/>
              <w:right w:val="single" w:sz="4" w:space="0" w:color="D9D9D9"/>
            </w:tcBorders>
            <w:shd w:val="clear" w:color="auto" w:fill="auto"/>
            <w:noWrap/>
            <w:hideMark/>
          </w:tcPr>
          <w:p w14:paraId="361CBC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5 271,6</w:t>
            </w:r>
          </w:p>
        </w:tc>
      </w:tr>
      <w:tr w:rsidR="004B253B" w:rsidRPr="004B253B" w14:paraId="5457362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679BF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23" w:type="pct"/>
            <w:tcBorders>
              <w:top w:val="nil"/>
              <w:left w:val="nil"/>
              <w:bottom w:val="single" w:sz="4" w:space="0" w:color="D9D9D9"/>
              <w:right w:val="single" w:sz="4" w:space="0" w:color="D9D9D9"/>
            </w:tcBorders>
            <w:shd w:val="clear" w:color="auto" w:fill="auto"/>
            <w:noWrap/>
            <w:hideMark/>
          </w:tcPr>
          <w:p w14:paraId="27C69B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943D5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A745C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2D2044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44" w:type="pct"/>
            <w:tcBorders>
              <w:top w:val="nil"/>
              <w:left w:val="nil"/>
              <w:bottom w:val="single" w:sz="4" w:space="0" w:color="D9D9D9"/>
              <w:right w:val="single" w:sz="4" w:space="0" w:color="D9D9D9"/>
            </w:tcBorders>
            <w:shd w:val="clear" w:color="auto" w:fill="auto"/>
            <w:noWrap/>
            <w:hideMark/>
          </w:tcPr>
          <w:p w14:paraId="49E567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0B1B6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5 266,5</w:t>
            </w:r>
          </w:p>
        </w:tc>
        <w:tc>
          <w:tcPr>
            <w:tcW w:w="690" w:type="pct"/>
            <w:tcBorders>
              <w:top w:val="nil"/>
              <w:left w:val="nil"/>
              <w:bottom w:val="single" w:sz="4" w:space="0" w:color="D9D9D9"/>
              <w:right w:val="single" w:sz="4" w:space="0" w:color="D9D9D9"/>
            </w:tcBorders>
            <w:shd w:val="clear" w:color="auto" w:fill="auto"/>
            <w:noWrap/>
            <w:hideMark/>
          </w:tcPr>
          <w:p w14:paraId="3CBDB1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5 271,6</w:t>
            </w:r>
          </w:p>
        </w:tc>
      </w:tr>
      <w:tr w:rsidR="004B253B" w:rsidRPr="004B253B" w14:paraId="63AB77D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0C68E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4C5C68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01D09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4FFCA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23F56A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44" w:type="pct"/>
            <w:tcBorders>
              <w:top w:val="nil"/>
              <w:left w:val="nil"/>
              <w:bottom w:val="single" w:sz="4" w:space="0" w:color="D9D9D9"/>
              <w:right w:val="single" w:sz="4" w:space="0" w:color="D9D9D9"/>
            </w:tcBorders>
            <w:shd w:val="clear" w:color="auto" w:fill="auto"/>
            <w:noWrap/>
            <w:hideMark/>
          </w:tcPr>
          <w:p w14:paraId="190A07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30DFC9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3 834,0</w:t>
            </w:r>
          </w:p>
        </w:tc>
        <w:tc>
          <w:tcPr>
            <w:tcW w:w="690" w:type="pct"/>
            <w:tcBorders>
              <w:top w:val="nil"/>
              <w:left w:val="nil"/>
              <w:bottom w:val="single" w:sz="4" w:space="0" w:color="D9D9D9"/>
              <w:right w:val="single" w:sz="4" w:space="0" w:color="D9D9D9"/>
            </w:tcBorders>
            <w:shd w:val="clear" w:color="auto" w:fill="auto"/>
            <w:noWrap/>
            <w:hideMark/>
          </w:tcPr>
          <w:p w14:paraId="143C2D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3 834,0</w:t>
            </w:r>
          </w:p>
        </w:tc>
      </w:tr>
      <w:tr w:rsidR="004B253B" w:rsidRPr="004B253B" w14:paraId="37786742"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42197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57C0B0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64A9B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74ED6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367F69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44" w:type="pct"/>
            <w:tcBorders>
              <w:top w:val="nil"/>
              <w:left w:val="nil"/>
              <w:bottom w:val="single" w:sz="4" w:space="0" w:color="D9D9D9"/>
              <w:right w:val="single" w:sz="4" w:space="0" w:color="D9D9D9"/>
            </w:tcBorders>
            <w:shd w:val="clear" w:color="auto" w:fill="auto"/>
            <w:noWrap/>
            <w:hideMark/>
          </w:tcPr>
          <w:p w14:paraId="510A37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100DC5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1 158,0</w:t>
            </w:r>
          </w:p>
        </w:tc>
        <w:tc>
          <w:tcPr>
            <w:tcW w:w="690" w:type="pct"/>
            <w:tcBorders>
              <w:top w:val="nil"/>
              <w:left w:val="nil"/>
              <w:bottom w:val="single" w:sz="4" w:space="0" w:color="D9D9D9"/>
              <w:right w:val="single" w:sz="4" w:space="0" w:color="D9D9D9"/>
            </w:tcBorders>
            <w:shd w:val="clear" w:color="auto" w:fill="auto"/>
            <w:noWrap/>
            <w:hideMark/>
          </w:tcPr>
          <w:p w14:paraId="7B66F2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1 158,0</w:t>
            </w:r>
          </w:p>
        </w:tc>
      </w:tr>
      <w:tr w:rsidR="004B253B" w:rsidRPr="004B253B" w14:paraId="0D2F0ABA"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211E20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1BCEBA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4C592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A8738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0A17F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44" w:type="pct"/>
            <w:tcBorders>
              <w:top w:val="nil"/>
              <w:left w:val="nil"/>
              <w:bottom w:val="single" w:sz="4" w:space="0" w:color="D9D9D9"/>
              <w:right w:val="single" w:sz="4" w:space="0" w:color="D9D9D9"/>
            </w:tcBorders>
            <w:shd w:val="clear" w:color="auto" w:fill="auto"/>
            <w:noWrap/>
            <w:hideMark/>
          </w:tcPr>
          <w:p w14:paraId="4E91F4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506FC3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690" w:type="pct"/>
            <w:tcBorders>
              <w:top w:val="nil"/>
              <w:left w:val="nil"/>
              <w:bottom w:val="single" w:sz="4" w:space="0" w:color="D9D9D9"/>
              <w:right w:val="single" w:sz="4" w:space="0" w:color="D9D9D9"/>
            </w:tcBorders>
            <w:shd w:val="clear" w:color="auto" w:fill="auto"/>
            <w:noWrap/>
            <w:hideMark/>
          </w:tcPr>
          <w:p w14:paraId="6AA669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1F39D9F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0BB2E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7FD69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FD450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F2053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63BC6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44" w:type="pct"/>
            <w:tcBorders>
              <w:top w:val="nil"/>
              <w:left w:val="nil"/>
              <w:bottom w:val="single" w:sz="4" w:space="0" w:color="D9D9D9"/>
              <w:right w:val="single" w:sz="4" w:space="0" w:color="D9D9D9"/>
            </w:tcBorders>
            <w:shd w:val="clear" w:color="auto" w:fill="auto"/>
            <w:noWrap/>
            <w:hideMark/>
          </w:tcPr>
          <w:p w14:paraId="3E3AEC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75A1E9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101,3</w:t>
            </w:r>
          </w:p>
        </w:tc>
        <w:tc>
          <w:tcPr>
            <w:tcW w:w="690" w:type="pct"/>
            <w:tcBorders>
              <w:top w:val="nil"/>
              <w:left w:val="nil"/>
              <w:bottom w:val="single" w:sz="4" w:space="0" w:color="D9D9D9"/>
              <w:right w:val="single" w:sz="4" w:space="0" w:color="D9D9D9"/>
            </w:tcBorders>
            <w:shd w:val="clear" w:color="auto" w:fill="auto"/>
            <w:noWrap/>
            <w:hideMark/>
          </w:tcPr>
          <w:p w14:paraId="5F857D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101,5</w:t>
            </w:r>
          </w:p>
        </w:tc>
      </w:tr>
      <w:tr w:rsidR="004B253B" w:rsidRPr="004B253B" w14:paraId="0AC5D7A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96B43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730D3C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DCCF3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AA3CC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18DBE4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44" w:type="pct"/>
            <w:tcBorders>
              <w:top w:val="nil"/>
              <w:left w:val="nil"/>
              <w:bottom w:val="single" w:sz="4" w:space="0" w:color="D9D9D9"/>
              <w:right w:val="single" w:sz="4" w:space="0" w:color="D9D9D9"/>
            </w:tcBorders>
            <w:shd w:val="clear" w:color="auto" w:fill="auto"/>
            <w:noWrap/>
            <w:hideMark/>
          </w:tcPr>
          <w:p w14:paraId="46D66D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2B3C73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123,2</w:t>
            </w:r>
          </w:p>
        </w:tc>
        <w:tc>
          <w:tcPr>
            <w:tcW w:w="690" w:type="pct"/>
            <w:tcBorders>
              <w:top w:val="nil"/>
              <w:left w:val="nil"/>
              <w:bottom w:val="single" w:sz="4" w:space="0" w:color="D9D9D9"/>
              <w:right w:val="single" w:sz="4" w:space="0" w:color="D9D9D9"/>
            </w:tcBorders>
            <w:shd w:val="clear" w:color="auto" w:fill="auto"/>
            <w:noWrap/>
            <w:hideMark/>
          </w:tcPr>
          <w:p w14:paraId="49317E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128,1</w:t>
            </w:r>
          </w:p>
        </w:tc>
      </w:tr>
      <w:tr w:rsidR="004B253B" w:rsidRPr="004B253B" w14:paraId="07C40A03"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62EF49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безопасности муниципальных образовательных организаций на территории муниципального образования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10F234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6D9A9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74B69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310ED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0151300000</w:t>
            </w:r>
          </w:p>
        </w:tc>
        <w:tc>
          <w:tcPr>
            <w:tcW w:w="344" w:type="pct"/>
            <w:tcBorders>
              <w:top w:val="nil"/>
              <w:left w:val="nil"/>
              <w:bottom w:val="single" w:sz="4" w:space="0" w:color="D9D9D9"/>
              <w:right w:val="single" w:sz="4" w:space="0" w:color="D9D9D9"/>
            </w:tcBorders>
            <w:shd w:val="clear" w:color="auto" w:fill="auto"/>
            <w:noWrap/>
            <w:hideMark/>
          </w:tcPr>
          <w:p w14:paraId="3B7FA4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AD659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c>
          <w:tcPr>
            <w:tcW w:w="690" w:type="pct"/>
            <w:tcBorders>
              <w:top w:val="nil"/>
              <w:left w:val="nil"/>
              <w:bottom w:val="single" w:sz="4" w:space="0" w:color="D9D9D9"/>
              <w:right w:val="single" w:sz="4" w:space="0" w:color="D9D9D9"/>
            </w:tcBorders>
            <w:shd w:val="clear" w:color="auto" w:fill="auto"/>
            <w:noWrap/>
            <w:hideMark/>
          </w:tcPr>
          <w:p w14:paraId="7C3491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r>
      <w:tr w:rsidR="004B253B" w:rsidRPr="004B253B" w14:paraId="0162B6AF"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06C0C8D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w:t>
            </w:r>
          </w:p>
        </w:tc>
        <w:tc>
          <w:tcPr>
            <w:tcW w:w="423" w:type="pct"/>
            <w:tcBorders>
              <w:top w:val="nil"/>
              <w:left w:val="nil"/>
              <w:bottom w:val="single" w:sz="4" w:space="0" w:color="D9D9D9"/>
              <w:right w:val="single" w:sz="4" w:space="0" w:color="D9D9D9"/>
            </w:tcBorders>
            <w:shd w:val="clear" w:color="auto" w:fill="auto"/>
            <w:noWrap/>
            <w:hideMark/>
          </w:tcPr>
          <w:p w14:paraId="2CE6B3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98DBB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D56AF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18DC1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344" w:type="pct"/>
            <w:tcBorders>
              <w:top w:val="nil"/>
              <w:left w:val="nil"/>
              <w:bottom w:val="single" w:sz="4" w:space="0" w:color="D9D9D9"/>
              <w:right w:val="single" w:sz="4" w:space="0" w:color="D9D9D9"/>
            </w:tcBorders>
            <w:shd w:val="clear" w:color="auto" w:fill="auto"/>
            <w:noWrap/>
            <w:hideMark/>
          </w:tcPr>
          <w:p w14:paraId="76472A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3446F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c>
          <w:tcPr>
            <w:tcW w:w="690" w:type="pct"/>
            <w:tcBorders>
              <w:top w:val="nil"/>
              <w:left w:val="nil"/>
              <w:bottom w:val="single" w:sz="4" w:space="0" w:color="D9D9D9"/>
              <w:right w:val="single" w:sz="4" w:space="0" w:color="D9D9D9"/>
            </w:tcBorders>
            <w:shd w:val="clear" w:color="auto" w:fill="auto"/>
            <w:noWrap/>
            <w:hideMark/>
          </w:tcPr>
          <w:p w14:paraId="136414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r>
      <w:tr w:rsidR="004B253B" w:rsidRPr="004B253B" w14:paraId="7BA439F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306F74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7D48E5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09AAB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8AEB1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60E37E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344" w:type="pct"/>
            <w:tcBorders>
              <w:top w:val="nil"/>
              <w:left w:val="nil"/>
              <w:bottom w:val="single" w:sz="4" w:space="0" w:color="D9D9D9"/>
              <w:right w:val="single" w:sz="4" w:space="0" w:color="D9D9D9"/>
            </w:tcBorders>
            <w:shd w:val="clear" w:color="auto" w:fill="auto"/>
            <w:noWrap/>
            <w:hideMark/>
          </w:tcPr>
          <w:p w14:paraId="128B5F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07DB25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17 067,6</w:t>
            </w:r>
          </w:p>
        </w:tc>
        <w:tc>
          <w:tcPr>
            <w:tcW w:w="690" w:type="pct"/>
            <w:tcBorders>
              <w:top w:val="nil"/>
              <w:left w:val="nil"/>
              <w:bottom w:val="single" w:sz="4" w:space="0" w:color="D9D9D9"/>
              <w:right w:val="single" w:sz="4" w:space="0" w:color="D9D9D9"/>
            </w:tcBorders>
            <w:shd w:val="clear" w:color="auto" w:fill="auto"/>
            <w:noWrap/>
            <w:hideMark/>
          </w:tcPr>
          <w:p w14:paraId="7D352A4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17 067,6</w:t>
            </w:r>
          </w:p>
        </w:tc>
      </w:tr>
      <w:tr w:rsidR="004B253B" w:rsidRPr="004B253B" w14:paraId="5674180B"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665188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4B253B">
              <w:rPr>
                <w:rFonts w:ascii="PT Astra Serif" w:eastAsia="Times New Roman" w:hAnsi="PT Astra Serif" w:cs="Times New Roman"/>
                <w:color w:val="000000"/>
                <w:lang w:eastAsia="ru-RU"/>
              </w:rPr>
              <w:lastRenderedPageBreak/>
              <w:t>(муниципальных)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60E814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512</w:t>
            </w:r>
          </w:p>
        </w:tc>
        <w:tc>
          <w:tcPr>
            <w:tcW w:w="305" w:type="pct"/>
            <w:tcBorders>
              <w:top w:val="nil"/>
              <w:left w:val="nil"/>
              <w:bottom w:val="single" w:sz="4" w:space="0" w:color="D9D9D9"/>
              <w:right w:val="single" w:sz="4" w:space="0" w:color="D9D9D9"/>
            </w:tcBorders>
            <w:shd w:val="clear" w:color="auto" w:fill="auto"/>
            <w:noWrap/>
            <w:hideMark/>
          </w:tcPr>
          <w:p w14:paraId="426B04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EA22B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E6870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344" w:type="pct"/>
            <w:tcBorders>
              <w:top w:val="nil"/>
              <w:left w:val="nil"/>
              <w:bottom w:val="single" w:sz="4" w:space="0" w:color="D9D9D9"/>
              <w:right w:val="single" w:sz="4" w:space="0" w:color="D9D9D9"/>
            </w:tcBorders>
            <w:shd w:val="clear" w:color="auto" w:fill="auto"/>
            <w:noWrap/>
            <w:hideMark/>
          </w:tcPr>
          <w:p w14:paraId="17ACF2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60E636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14 480,6</w:t>
            </w:r>
          </w:p>
        </w:tc>
        <w:tc>
          <w:tcPr>
            <w:tcW w:w="690" w:type="pct"/>
            <w:tcBorders>
              <w:top w:val="nil"/>
              <w:left w:val="nil"/>
              <w:bottom w:val="single" w:sz="4" w:space="0" w:color="D9D9D9"/>
              <w:right w:val="single" w:sz="4" w:space="0" w:color="D9D9D9"/>
            </w:tcBorders>
            <w:shd w:val="clear" w:color="auto" w:fill="auto"/>
            <w:noWrap/>
            <w:hideMark/>
          </w:tcPr>
          <w:p w14:paraId="7AB395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14 480,6</w:t>
            </w:r>
          </w:p>
        </w:tc>
      </w:tr>
      <w:tr w:rsidR="004B253B" w:rsidRPr="004B253B" w14:paraId="5A75105D"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3ECB53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"Энергосбережение и повышение энергетической эффективности"</w:t>
            </w:r>
          </w:p>
        </w:tc>
        <w:tc>
          <w:tcPr>
            <w:tcW w:w="423" w:type="pct"/>
            <w:tcBorders>
              <w:top w:val="nil"/>
              <w:left w:val="nil"/>
              <w:bottom w:val="single" w:sz="4" w:space="0" w:color="D9D9D9"/>
              <w:right w:val="single" w:sz="4" w:space="0" w:color="D9D9D9"/>
            </w:tcBorders>
            <w:shd w:val="clear" w:color="auto" w:fill="auto"/>
            <w:noWrap/>
            <w:hideMark/>
          </w:tcPr>
          <w:p w14:paraId="19402F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E64F2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1A88C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A2638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0800000000</w:t>
            </w:r>
          </w:p>
        </w:tc>
        <w:tc>
          <w:tcPr>
            <w:tcW w:w="344" w:type="pct"/>
            <w:tcBorders>
              <w:top w:val="nil"/>
              <w:left w:val="nil"/>
              <w:bottom w:val="single" w:sz="4" w:space="0" w:color="D9D9D9"/>
              <w:right w:val="single" w:sz="4" w:space="0" w:color="D9D9D9"/>
            </w:tcBorders>
            <w:shd w:val="clear" w:color="auto" w:fill="auto"/>
            <w:noWrap/>
            <w:hideMark/>
          </w:tcPr>
          <w:p w14:paraId="775AF0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6B8945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2220AC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8B7366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801AE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423" w:type="pct"/>
            <w:tcBorders>
              <w:top w:val="nil"/>
              <w:left w:val="nil"/>
              <w:bottom w:val="single" w:sz="4" w:space="0" w:color="D9D9D9"/>
              <w:right w:val="single" w:sz="4" w:space="0" w:color="D9D9D9"/>
            </w:tcBorders>
            <w:shd w:val="clear" w:color="auto" w:fill="auto"/>
            <w:noWrap/>
            <w:hideMark/>
          </w:tcPr>
          <w:p w14:paraId="53A29B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0452E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90F85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0381DE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344" w:type="pct"/>
            <w:tcBorders>
              <w:top w:val="nil"/>
              <w:left w:val="nil"/>
              <w:bottom w:val="single" w:sz="4" w:space="0" w:color="D9D9D9"/>
              <w:right w:val="single" w:sz="4" w:space="0" w:color="D9D9D9"/>
            </w:tcBorders>
            <w:shd w:val="clear" w:color="auto" w:fill="auto"/>
            <w:noWrap/>
            <w:hideMark/>
          </w:tcPr>
          <w:p w14:paraId="28412A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706F4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10EDAA9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C6CA4B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7AFFB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423" w:type="pct"/>
            <w:tcBorders>
              <w:top w:val="nil"/>
              <w:left w:val="nil"/>
              <w:bottom w:val="single" w:sz="4" w:space="0" w:color="D9D9D9"/>
              <w:right w:val="single" w:sz="4" w:space="0" w:color="D9D9D9"/>
            </w:tcBorders>
            <w:shd w:val="clear" w:color="auto" w:fill="auto"/>
            <w:noWrap/>
            <w:hideMark/>
          </w:tcPr>
          <w:p w14:paraId="354844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06DAF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AE13A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2D92C8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44" w:type="pct"/>
            <w:tcBorders>
              <w:top w:val="nil"/>
              <w:left w:val="nil"/>
              <w:bottom w:val="single" w:sz="4" w:space="0" w:color="D9D9D9"/>
              <w:right w:val="single" w:sz="4" w:space="0" w:color="D9D9D9"/>
            </w:tcBorders>
            <w:shd w:val="clear" w:color="auto" w:fill="auto"/>
            <w:noWrap/>
            <w:hideMark/>
          </w:tcPr>
          <w:p w14:paraId="732BF8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8F905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044DEC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3CE5B2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EF808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7C671D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AF3E4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97F3B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14" w:type="pct"/>
            <w:tcBorders>
              <w:top w:val="nil"/>
              <w:left w:val="nil"/>
              <w:bottom w:val="single" w:sz="4" w:space="0" w:color="D9D9D9"/>
              <w:right w:val="single" w:sz="4" w:space="0" w:color="D9D9D9"/>
            </w:tcBorders>
            <w:shd w:val="clear" w:color="auto" w:fill="auto"/>
            <w:noWrap/>
            <w:hideMark/>
          </w:tcPr>
          <w:p w14:paraId="4129ED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44" w:type="pct"/>
            <w:tcBorders>
              <w:top w:val="nil"/>
              <w:left w:val="nil"/>
              <w:bottom w:val="single" w:sz="4" w:space="0" w:color="D9D9D9"/>
              <w:right w:val="single" w:sz="4" w:space="0" w:color="D9D9D9"/>
            </w:tcBorders>
            <w:shd w:val="clear" w:color="auto" w:fill="auto"/>
            <w:noWrap/>
            <w:hideMark/>
          </w:tcPr>
          <w:p w14:paraId="008C06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6DD99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4E4CCF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D5C2BB8"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E8C133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СОЦИАЛЬНАЯ ПОЛИТИКА</w:t>
            </w:r>
          </w:p>
        </w:tc>
        <w:tc>
          <w:tcPr>
            <w:tcW w:w="423" w:type="pct"/>
            <w:tcBorders>
              <w:top w:val="nil"/>
              <w:left w:val="nil"/>
              <w:bottom w:val="single" w:sz="4" w:space="0" w:color="D9D9D9"/>
              <w:right w:val="single" w:sz="4" w:space="0" w:color="D9D9D9"/>
            </w:tcBorders>
            <w:shd w:val="clear" w:color="auto" w:fill="auto"/>
            <w:noWrap/>
            <w:hideMark/>
          </w:tcPr>
          <w:p w14:paraId="6EC98D8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547538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C5B3F3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339552D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298A4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4D88B4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2 766,0</w:t>
            </w:r>
          </w:p>
        </w:tc>
        <w:tc>
          <w:tcPr>
            <w:tcW w:w="690" w:type="pct"/>
            <w:tcBorders>
              <w:top w:val="nil"/>
              <w:left w:val="nil"/>
              <w:bottom w:val="single" w:sz="4" w:space="0" w:color="D9D9D9"/>
              <w:right w:val="single" w:sz="4" w:space="0" w:color="D9D9D9"/>
            </w:tcBorders>
            <w:shd w:val="clear" w:color="auto" w:fill="auto"/>
            <w:noWrap/>
            <w:hideMark/>
          </w:tcPr>
          <w:p w14:paraId="72644FF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2 766,0</w:t>
            </w:r>
          </w:p>
        </w:tc>
      </w:tr>
      <w:tr w:rsidR="004B253B" w:rsidRPr="004B253B" w14:paraId="5DD5F94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405F0D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семьи и детства</w:t>
            </w:r>
          </w:p>
        </w:tc>
        <w:tc>
          <w:tcPr>
            <w:tcW w:w="423" w:type="pct"/>
            <w:tcBorders>
              <w:top w:val="nil"/>
              <w:left w:val="nil"/>
              <w:bottom w:val="single" w:sz="4" w:space="0" w:color="D9D9D9"/>
              <w:right w:val="single" w:sz="4" w:space="0" w:color="D9D9D9"/>
            </w:tcBorders>
            <w:shd w:val="clear" w:color="auto" w:fill="auto"/>
            <w:noWrap/>
            <w:hideMark/>
          </w:tcPr>
          <w:p w14:paraId="12F5F8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14CD76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7BF105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86A137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879C52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28C310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2 766,0</w:t>
            </w:r>
          </w:p>
        </w:tc>
        <w:tc>
          <w:tcPr>
            <w:tcW w:w="690" w:type="pct"/>
            <w:tcBorders>
              <w:top w:val="nil"/>
              <w:left w:val="nil"/>
              <w:bottom w:val="single" w:sz="4" w:space="0" w:color="D9D9D9"/>
              <w:right w:val="single" w:sz="4" w:space="0" w:color="D9D9D9"/>
            </w:tcBorders>
            <w:shd w:val="clear" w:color="auto" w:fill="auto"/>
            <w:noWrap/>
            <w:hideMark/>
          </w:tcPr>
          <w:p w14:paraId="57406E5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2 766,0</w:t>
            </w:r>
          </w:p>
        </w:tc>
      </w:tr>
      <w:tr w:rsidR="004B253B" w:rsidRPr="004B253B" w14:paraId="4AD44CC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4C97C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23" w:type="pct"/>
            <w:tcBorders>
              <w:top w:val="nil"/>
              <w:left w:val="nil"/>
              <w:bottom w:val="single" w:sz="4" w:space="0" w:color="D9D9D9"/>
              <w:right w:val="single" w:sz="4" w:space="0" w:color="D9D9D9"/>
            </w:tcBorders>
            <w:shd w:val="clear" w:color="auto" w:fill="auto"/>
            <w:noWrap/>
            <w:hideMark/>
          </w:tcPr>
          <w:p w14:paraId="70ABB5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653AD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3344C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8729E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344" w:type="pct"/>
            <w:tcBorders>
              <w:top w:val="nil"/>
              <w:left w:val="nil"/>
              <w:bottom w:val="single" w:sz="4" w:space="0" w:color="D9D9D9"/>
              <w:right w:val="single" w:sz="4" w:space="0" w:color="D9D9D9"/>
            </w:tcBorders>
            <w:shd w:val="clear" w:color="auto" w:fill="auto"/>
            <w:noWrap/>
            <w:hideMark/>
          </w:tcPr>
          <w:p w14:paraId="0043DC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66ADD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132,6</w:t>
            </w:r>
          </w:p>
        </w:tc>
        <w:tc>
          <w:tcPr>
            <w:tcW w:w="690" w:type="pct"/>
            <w:tcBorders>
              <w:top w:val="nil"/>
              <w:left w:val="nil"/>
              <w:bottom w:val="single" w:sz="4" w:space="0" w:color="D9D9D9"/>
              <w:right w:val="single" w:sz="4" w:space="0" w:color="D9D9D9"/>
            </w:tcBorders>
            <w:shd w:val="clear" w:color="auto" w:fill="auto"/>
            <w:noWrap/>
            <w:hideMark/>
          </w:tcPr>
          <w:p w14:paraId="0CAFAE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132,6</w:t>
            </w:r>
          </w:p>
        </w:tc>
      </w:tr>
      <w:tr w:rsidR="004B253B" w:rsidRPr="004B253B" w14:paraId="1842D9E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D91FE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74D991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9A745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0114EC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ACDED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44" w:type="pct"/>
            <w:tcBorders>
              <w:top w:val="nil"/>
              <w:left w:val="nil"/>
              <w:bottom w:val="single" w:sz="4" w:space="0" w:color="D9D9D9"/>
              <w:right w:val="single" w:sz="4" w:space="0" w:color="D9D9D9"/>
            </w:tcBorders>
            <w:shd w:val="clear" w:color="auto" w:fill="auto"/>
            <w:noWrap/>
            <w:hideMark/>
          </w:tcPr>
          <w:p w14:paraId="6912F2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6EB77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c>
          <w:tcPr>
            <w:tcW w:w="690" w:type="pct"/>
            <w:tcBorders>
              <w:top w:val="nil"/>
              <w:left w:val="nil"/>
              <w:bottom w:val="single" w:sz="4" w:space="0" w:color="D9D9D9"/>
              <w:right w:val="single" w:sz="4" w:space="0" w:color="D9D9D9"/>
            </w:tcBorders>
            <w:shd w:val="clear" w:color="auto" w:fill="auto"/>
            <w:noWrap/>
            <w:hideMark/>
          </w:tcPr>
          <w:p w14:paraId="624BFD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r>
      <w:tr w:rsidR="004B253B" w:rsidRPr="004B253B" w14:paraId="6DAA3E5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7AF6BC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7FC7B0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AD2AE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6F7684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0B9FD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344" w:type="pct"/>
            <w:tcBorders>
              <w:top w:val="nil"/>
              <w:left w:val="nil"/>
              <w:bottom w:val="single" w:sz="4" w:space="0" w:color="D9D9D9"/>
              <w:right w:val="single" w:sz="4" w:space="0" w:color="D9D9D9"/>
            </w:tcBorders>
            <w:shd w:val="clear" w:color="auto" w:fill="auto"/>
            <w:noWrap/>
            <w:hideMark/>
          </w:tcPr>
          <w:p w14:paraId="6A46BB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68D76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c>
          <w:tcPr>
            <w:tcW w:w="690" w:type="pct"/>
            <w:tcBorders>
              <w:top w:val="nil"/>
              <w:left w:val="nil"/>
              <w:bottom w:val="single" w:sz="4" w:space="0" w:color="D9D9D9"/>
              <w:right w:val="single" w:sz="4" w:space="0" w:color="D9D9D9"/>
            </w:tcBorders>
            <w:shd w:val="clear" w:color="auto" w:fill="auto"/>
            <w:noWrap/>
            <w:hideMark/>
          </w:tcPr>
          <w:p w14:paraId="6C0DEF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r>
      <w:tr w:rsidR="004B253B" w:rsidRPr="004B253B" w14:paraId="3588E32C" w14:textId="77777777" w:rsidTr="004B253B">
        <w:trPr>
          <w:trHeight w:val="2550"/>
        </w:trPr>
        <w:tc>
          <w:tcPr>
            <w:tcW w:w="1599" w:type="pct"/>
            <w:tcBorders>
              <w:top w:val="nil"/>
              <w:left w:val="single" w:sz="4" w:space="0" w:color="D9D9D9"/>
              <w:bottom w:val="single" w:sz="4" w:space="0" w:color="D9D9D9"/>
              <w:right w:val="single" w:sz="4" w:space="0" w:color="D9D9D9"/>
            </w:tcBorders>
            <w:shd w:val="clear" w:color="auto" w:fill="auto"/>
            <w:hideMark/>
          </w:tcPr>
          <w:p w14:paraId="37259F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396268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F5C38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FDE22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67CD78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344" w:type="pct"/>
            <w:tcBorders>
              <w:top w:val="nil"/>
              <w:left w:val="nil"/>
              <w:bottom w:val="single" w:sz="4" w:space="0" w:color="D9D9D9"/>
              <w:right w:val="single" w:sz="4" w:space="0" w:color="D9D9D9"/>
            </w:tcBorders>
            <w:shd w:val="clear" w:color="auto" w:fill="auto"/>
            <w:noWrap/>
            <w:hideMark/>
          </w:tcPr>
          <w:p w14:paraId="508787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A5896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c>
          <w:tcPr>
            <w:tcW w:w="690" w:type="pct"/>
            <w:tcBorders>
              <w:top w:val="nil"/>
              <w:left w:val="nil"/>
              <w:bottom w:val="single" w:sz="4" w:space="0" w:color="D9D9D9"/>
              <w:right w:val="single" w:sz="4" w:space="0" w:color="D9D9D9"/>
            </w:tcBorders>
            <w:shd w:val="clear" w:color="auto" w:fill="auto"/>
            <w:noWrap/>
            <w:hideMark/>
          </w:tcPr>
          <w:p w14:paraId="33A0A9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r>
      <w:tr w:rsidR="004B253B" w:rsidRPr="004B253B" w14:paraId="6F3B08B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F7FE54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488C9E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55A5B0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077E6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2C6BD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344" w:type="pct"/>
            <w:tcBorders>
              <w:top w:val="nil"/>
              <w:left w:val="nil"/>
              <w:bottom w:val="single" w:sz="4" w:space="0" w:color="D9D9D9"/>
              <w:right w:val="single" w:sz="4" w:space="0" w:color="D9D9D9"/>
            </w:tcBorders>
            <w:shd w:val="clear" w:color="auto" w:fill="auto"/>
            <w:noWrap/>
            <w:hideMark/>
          </w:tcPr>
          <w:p w14:paraId="3D652B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6D4BED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c>
          <w:tcPr>
            <w:tcW w:w="690" w:type="pct"/>
            <w:tcBorders>
              <w:top w:val="nil"/>
              <w:left w:val="nil"/>
              <w:bottom w:val="single" w:sz="4" w:space="0" w:color="D9D9D9"/>
              <w:right w:val="single" w:sz="4" w:space="0" w:color="D9D9D9"/>
            </w:tcBorders>
            <w:shd w:val="clear" w:color="auto" w:fill="auto"/>
            <w:noWrap/>
            <w:hideMark/>
          </w:tcPr>
          <w:p w14:paraId="14E6A4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r>
      <w:tr w:rsidR="004B253B" w:rsidRPr="004B253B" w14:paraId="5F7AD0C2" w14:textId="77777777" w:rsidTr="004B253B">
        <w:trPr>
          <w:trHeight w:val="2295"/>
        </w:trPr>
        <w:tc>
          <w:tcPr>
            <w:tcW w:w="1599" w:type="pct"/>
            <w:tcBorders>
              <w:top w:val="nil"/>
              <w:left w:val="single" w:sz="4" w:space="0" w:color="D9D9D9"/>
              <w:bottom w:val="single" w:sz="4" w:space="0" w:color="D9D9D9"/>
              <w:right w:val="single" w:sz="4" w:space="0" w:color="D9D9D9"/>
            </w:tcBorders>
            <w:shd w:val="clear" w:color="auto" w:fill="auto"/>
            <w:hideMark/>
          </w:tcPr>
          <w:p w14:paraId="46C9A13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403B24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80695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6F9445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636F9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344" w:type="pct"/>
            <w:tcBorders>
              <w:top w:val="nil"/>
              <w:left w:val="nil"/>
              <w:bottom w:val="single" w:sz="4" w:space="0" w:color="D9D9D9"/>
              <w:right w:val="single" w:sz="4" w:space="0" w:color="D9D9D9"/>
            </w:tcBorders>
            <w:shd w:val="clear" w:color="auto" w:fill="auto"/>
            <w:noWrap/>
            <w:hideMark/>
          </w:tcPr>
          <w:p w14:paraId="261AEE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22CCB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c>
          <w:tcPr>
            <w:tcW w:w="690" w:type="pct"/>
            <w:tcBorders>
              <w:top w:val="nil"/>
              <w:left w:val="nil"/>
              <w:bottom w:val="single" w:sz="4" w:space="0" w:color="D9D9D9"/>
              <w:right w:val="single" w:sz="4" w:space="0" w:color="D9D9D9"/>
            </w:tcBorders>
            <w:shd w:val="clear" w:color="auto" w:fill="auto"/>
            <w:noWrap/>
            <w:hideMark/>
          </w:tcPr>
          <w:p w14:paraId="3B8459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r>
      <w:tr w:rsidR="004B253B" w:rsidRPr="004B253B" w14:paraId="41EEF07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5A77F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05CEDB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BD2EA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158DC9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B77E2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344" w:type="pct"/>
            <w:tcBorders>
              <w:top w:val="nil"/>
              <w:left w:val="nil"/>
              <w:bottom w:val="single" w:sz="4" w:space="0" w:color="D9D9D9"/>
              <w:right w:val="single" w:sz="4" w:space="0" w:color="D9D9D9"/>
            </w:tcBorders>
            <w:shd w:val="clear" w:color="auto" w:fill="auto"/>
            <w:noWrap/>
            <w:hideMark/>
          </w:tcPr>
          <w:p w14:paraId="41271F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14DE2C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c>
          <w:tcPr>
            <w:tcW w:w="690" w:type="pct"/>
            <w:tcBorders>
              <w:top w:val="nil"/>
              <w:left w:val="nil"/>
              <w:bottom w:val="single" w:sz="4" w:space="0" w:color="D9D9D9"/>
              <w:right w:val="single" w:sz="4" w:space="0" w:color="D9D9D9"/>
            </w:tcBorders>
            <w:shd w:val="clear" w:color="auto" w:fill="auto"/>
            <w:noWrap/>
            <w:hideMark/>
          </w:tcPr>
          <w:p w14:paraId="2A5961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r>
      <w:tr w:rsidR="004B253B" w:rsidRPr="004B253B" w14:paraId="72D5A934" w14:textId="77777777" w:rsidTr="004B253B">
        <w:trPr>
          <w:trHeight w:val="1785"/>
        </w:trPr>
        <w:tc>
          <w:tcPr>
            <w:tcW w:w="1599" w:type="pct"/>
            <w:tcBorders>
              <w:top w:val="nil"/>
              <w:left w:val="single" w:sz="4" w:space="0" w:color="D9D9D9"/>
              <w:bottom w:val="single" w:sz="4" w:space="0" w:color="D9D9D9"/>
              <w:right w:val="single" w:sz="4" w:space="0" w:color="D9D9D9"/>
            </w:tcBorders>
            <w:shd w:val="clear" w:color="auto" w:fill="auto"/>
            <w:hideMark/>
          </w:tcPr>
          <w:p w14:paraId="068B22A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за счет местного бюджета</w:t>
            </w:r>
          </w:p>
        </w:tc>
        <w:tc>
          <w:tcPr>
            <w:tcW w:w="423" w:type="pct"/>
            <w:tcBorders>
              <w:top w:val="nil"/>
              <w:left w:val="nil"/>
              <w:bottom w:val="single" w:sz="4" w:space="0" w:color="D9D9D9"/>
              <w:right w:val="single" w:sz="4" w:space="0" w:color="D9D9D9"/>
            </w:tcBorders>
            <w:shd w:val="clear" w:color="auto" w:fill="auto"/>
            <w:noWrap/>
            <w:hideMark/>
          </w:tcPr>
          <w:p w14:paraId="22BC2C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802B0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0A4CB8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C61D5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344" w:type="pct"/>
            <w:tcBorders>
              <w:top w:val="nil"/>
              <w:left w:val="nil"/>
              <w:bottom w:val="single" w:sz="4" w:space="0" w:color="D9D9D9"/>
              <w:right w:val="single" w:sz="4" w:space="0" w:color="D9D9D9"/>
            </w:tcBorders>
            <w:shd w:val="clear" w:color="auto" w:fill="auto"/>
            <w:noWrap/>
            <w:hideMark/>
          </w:tcPr>
          <w:p w14:paraId="104362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438AC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90" w:type="pct"/>
            <w:tcBorders>
              <w:top w:val="nil"/>
              <w:left w:val="nil"/>
              <w:bottom w:val="single" w:sz="4" w:space="0" w:color="D9D9D9"/>
              <w:right w:val="single" w:sz="4" w:space="0" w:color="D9D9D9"/>
            </w:tcBorders>
            <w:shd w:val="clear" w:color="auto" w:fill="auto"/>
            <w:noWrap/>
            <w:hideMark/>
          </w:tcPr>
          <w:p w14:paraId="0D4032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5786D1A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9C920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03FC74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71B85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45EC6C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A0EEB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344" w:type="pct"/>
            <w:tcBorders>
              <w:top w:val="nil"/>
              <w:left w:val="nil"/>
              <w:bottom w:val="single" w:sz="4" w:space="0" w:color="D9D9D9"/>
              <w:right w:val="single" w:sz="4" w:space="0" w:color="D9D9D9"/>
            </w:tcBorders>
            <w:shd w:val="clear" w:color="auto" w:fill="auto"/>
            <w:noWrap/>
            <w:hideMark/>
          </w:tcPr>
          <w:p w14:paraId="4962A1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67E15D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90" w:type="pct"/>
            <w:tcBorders>
              <w:top w:val="nil"/>
              <w:left w:val="nil"/>
              <w:bottom w:val="single" w:sz="4" w:space="0" w:color="D9D9D9"/>
              <w:right w:val="single" w:sz="4" w:space="0" w:color="D9D9D9"/>
            </w:tcBorders>
            <w:shd w:val="clear" w:color="auto" w:fill="auto"/>
            <w:noWrap/>
            <w:hideMark/>
          </w:tcPr>
          <w:p w14:paraId="4BDF7B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7A061B6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A2705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423" w:type="pct"/>
            <w:tcBorders>
              <w:top w:val="nil"/>
              <w:left w:val="nil"/>
              <w:bottom w:val="single" w:sz="4" w:space="0" w:color="D9D9D9"/>
              <w:right w:val="single" w:sz="4" w:space="0" w:color="D9D9D9"/>
            </w:tcBorders>
            <w:shd w:val="clear" w:color="auto" w:fill="auto"/>
            <w:noWrap/>
            <w:hideMark/>
          </w:tcPr>
          <w:p w14:paraId="75FFAB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C729B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03B51A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5CF02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344" w:type="pct"/>
            <w:tcBorders>
              <w:top w:val="nil"/>
              <w:left w:val="nil"/>
              <w:bottom w:val="single" w:sz="4" w:space="0" w:color="D9D9D9"/>
              <w:right w:val="single" w:sz="4" w:space="0" w:color="D9D9D9"/>
            </w:tcBorders>
            <w:shd w:val="clear" w:color="auto" w:fill="auto"/>
            <w:noWrap/>
            <w:hideMark/>
          </w:tcPr>
          <w:p w14:paraId="01AB32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FCCF69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c>
          <w:tcPr>
            <w:tcW w:w="690" w:type="pct"/>
            <w:tcBorders>
              <w:top w:val="nil"/>
              <w:left w:val="nil"/>
              <w:bottom w:val="single" w:sz="4" w:space="0" w:color="D9D9D9"/>
              <w:right w:val="single" w:sz="4" w:space="0" w:color="D9D9D9"/>
            </w:tcBorders>
            <w:shd w:val="clear" w:color="auto" w:fill="auto"/>
            <w:noWrap/>
            <w:hideMark/>
          </w:tcPr>
          <w:p w14:paraId="151C4E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323BF06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757123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423" w:type="pct"/>
            <w:tcBorders>
              <w:top w:val="nil"/>
              <w:left w:val="nil"/>
              <w:bottom w:val="single" w:sz="4" w:space="0" w:color="D9D9D9"/>
              <w:right w:val="single" w:sz="4" w:space="0" w:color="D9D9D9"/>
            </w:tcBorders>
            <w:shd w:val="clear" w:color="auto" w:fill="auto"/>
            <w:noWrap/>
            <w:hideMark/>
          </w:tcPr>
          <w:p w14:paraId="4262BE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12B15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4CF0D3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4DE381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344" w:type="pct"/>
            <w:tcBorders>
              <w:top w:val="nil"/>
              <w:left w:val="nil"/>
              <w:bottom w:val="single" w:sz="4" w:space="0" w:color="D9D9D9"/>
              <w:right w:val="single" w:sz="4" w:space="0" w:color="D9D9D9"/>
            </w:tcBorders>
            <w:shd w:val="clear" w:color="auto" w:fill="auto"/>
            <w:noWrap/>
            <w:hideMark/>
          </w:tcPr>
          <w:p w14:paraId="2BF599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8094C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c>
          <w:tcPr>
            <w:tcW w:w="690" w:type="pct"/>
            <w:tcBorders>
              <w:top w:val="nil"/>
              <w:left w:val="nil"/>
              <w:bottom w:val="single" w:sz="4" w:space="0" w:color="D9D9D9"/>
              <w:right w:val="single" w:sz="4" w:space="0" w:color="D9D9D9"/>
            </w:tcBorders>
            <w:shd w:val="clear" w:color="auto" w:fill="auto"/>
            <w:noWrap/>
            <w:hideMark/>
          </w:tcPr>
          <w:p w14:paraId="67D6B0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1F781B3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082D4A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питанием детей дошкольного и школьного возраста в Удмуртской Республике</w:t>
            </w:r>
          </w:p>
        </w:tc>
        <w:tc>
          <w:tcPr>
            <w:tcW w:w="423" w:type="pct"/>
            <w:tcBorders>
              <w:top w:val="nil"/>
              <w:left w:val="nil"/>
              <w:bottom w:val="single" w:sz="4" w:space="0" w:color="D9D9D9"/>
              <w:right w:val="single" w:sz="4" w:space="0" w:color="D9D9D9"/>
            </w:tcBorders>
            <w:shd w:val="clear" w:color="auto" w:fill="auto"/>
            <w:noWrap/>
            <w:hideMark/>
          </w:tcPr>
          <w:p w14:paraId="76258C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99A1E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488961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96819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344" w:type="pct"/>
            <w:tcBorders>
              <w:top w:val="nil"/>
              <w:left w:val="nil"/>
              <w:bottom w:val="single" w:sz="4" w:space="0" w:color="D9D9D9"/>
              <w:right w:val="single" w:sz="4" w:space="0" w:color="D9D9D9"/>
            </w:tcBorders>
            <w:shd w:val="clear" w:color="auto" w:fill="auto"/>
            <w:noWrap/>
            <w:hideMark/>
          </w:tcPr>
          <w:p w14:paraId="09ABF2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4908C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67,0</w:t>
            </w:r>
          </w:p>
        </w:tc>
        <w:tc>
          <w:tcPr>
            <w:tcW w:w="690" w:type="pct"/>
            <w:tcBorders>
              <w:top w:val="nil"/>
              <w:left w:val="nil"/>
              <w:bottom w:val="single" w:sz="4" w:space="0" w:color="D9D9D9"/>
              <w:right w:val="single" w:sz="4" w:space="0" w:color="D9D9D9"/>
            </w:tcBorders>
            <w:shd w:val="clear" w:color="auto" w:fill="auto"/>
            <w:noWrap/>
            <w:hideMark/>
          </w:tcPr>
          <w:p w14:paraId="58646B6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67,0</w:t>
            </w:r>
          </w:p>
        </w:tc>
      </w:tr>
      <w:tr w:rsidR="004B253B" w:rsidRPr="004B253B" w14:paraId="62B9309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DB7EE0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743485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DEB8C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7083AC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06810C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344" w:type="pct"/>
            <w:tcBorders>
              <w:top w:val="nil"/>
              <w:left w:val="nil"/>
              <w:bottom w:val="single" w:sz="4" w:space="0" w:color="D9D9D9"/>
              <w:right w:val="single" w:sz="4" w:space="0" w:color="D9D9D9"/>
            </w:tcBorders>
            <w:shd w:val="clear" w:color="auto" w:fill="auto"/>
            <w:noWrap/>
            <w:hideMark/>
          </w:tcPr>
          <w:p w14:paraId="1FDA95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FB682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c>
          <w:tcPr>
            <w:tcW w:w="690" w:type="pct"/>
            <w:tcBorders>
              <w:top w:val="nil"/>
              <w:left w:val="nil"/>
              <w:bottom w:val="single" w:sz="4" w:space="0" w:color="D9D9D9"/>
              <w:right w:val="single" w:sz="4" w:space="0" w:color="D9D9D9"/>
            </w:tcBorders>
            <w:shd w:val="clear" w:color="auto" w:fill="auto"/>
            <w:noWrap/>
            <w:hideMark/>
          </w:tcPr>
          <w:p w14:paraId="37AC29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2DE5353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58AAF0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6468AD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ED4F6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6AFA74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54386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344" w:type="pct"/>
            <w:tcBorders>
              <w:top w:val="nil"/>
              <w:left w:val="nil"/>
              <w:bottom w:val="single" w:sz="4" w:space="0" w:color="D9D9D9"/>
              <w:right w:val="single" w:sz="4" w:space="0" w:color="D9D9D9"/>
            </w:tcBorders>
            <w:shd w:val="clear" w:color="auto" w:fill="auto"/>
            <w:noWrap/>
            <w:hideMark/>
          </w:tcPr>
          <w:p w14:paraId="2A8E53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3118B6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c>
          <w:tcPr>
            <w:tcW w:w="690" w:type="pct"/>
            <w:tcBorders>
              <w:top w:val="nil"/>
              <w:left w:val="nil"/>
              <w:bottom w:val="single" w:sz="4" w:space="0" w:color="D9D9D9"/>
              <w:right w:val="single" w:sz="4" w:space="0" w:color="D9D9D9"/>
            </w:tcBorders>
            <w:shd w:val="clear" w:color="auto" w:fill="auto"/>
            <w:noWrap/>
            <w:hideMark/>
          </w:tcPr>
          <w:p w14:paraId="1C2E0E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0433EF4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D367C6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 за счет средств местного бюджета</w:t>
            </w:r>
          </w:p>
        </w:tc>
        <w:tc>
          <w:tcPr>
            <w:tcW w:w="423" w:type="pct"/>
            <w:tcBorders>
              <w:top w:val="nil"/>
              <w:left w:val="nil"/>
              <w:bottom w:val="single" w:sz="4" w:space="0" w:color="D9D9D9"/>
              <w:right w:val="single" w:sz="4" w:space="0" w:color="D9D9D9"/>
            </w:tcBorders>
            <w:shd w:val="clear" w:color="auto" w:fill="auto"/>
            <w:noWrap/>
            <w:hideMark/>
          </w:tcPr>
          <w:p w14:paraId="3E4E7E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45569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3BBA53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61540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344" w:type="pct"/>
            <w:tcBorders>
              <w:top w:val="nil"/>
              <w:left w:val="nil"/>
              <w:bottom w:val="single" w:sz="4" w:space="0" w:color="D9D9D9"/>
              <w:right w:val="single" w:sz="4" w:space="0" w:color="D9D9D9"/>
            </w:tcBorders>
            <w:shd w:val="clear" w:color="auto" w:fill="auto"/>
            <w:noWrap/>
            <w:hideMark/>
          </w:tcPr>
          <w:p w14:paraId="285A80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3070E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90" w:type="pct"/>
            <w:tcBorders>
              <w:top w:val="nil"/>
              <w:left w:val="nil"/>
              <w:bottom w:val="single" w:sz="4" w:space="0" w:color="D9D9D9"/>
              <w:right w:val="single" w:sz="4" w:space="0" w:color="D9D9D9"/>
            </w:tcBorders>
            <w:shd w:val="clear" w:color="auto" w:fill="auto"/>
            <w:noWrap/>
            <w:hideMark/>
          </w:tcPr>
          <w:p w14:paraId="30BE00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797E407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76F848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C3D2E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23D1C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7D737B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25313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344" w:type="pct"/>
            <w:tcBorders>
              <w:top w:val="nil"/>
              <w:left w:val="nil"/>
              <w:bottom w:val="single" w:sz="4" w:space="0" w:color="D9D9D9"/>
              <w:right w:val="single" w:sz="4" w:space="0" w:color="D9D9D9"/>
            </w:tcBorders>
            <w:shd w:val="clear" w:color="auto" w:fill="auto"/>
            <w:noWrap/>
            <w:hideMark/>
          </w:tcPr>
          <w:p w14:paraId="581C9C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5C99AB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90" w:type="pct"/>
            <w:tcBorders>
              <w:top w:val="nil"/>
              <w:left w:val="nil"/>
              <w:bottom w:val="single" w:sz="4" w:space="0" w:color="D9D9D9"/>
              <w:right w:val="single" w:sz="4" w:space="0" w:color="D9D9D9"/>
            </w:tcBorders>
            <w:shd w:val="clear" w:color="auto" w:fill="auto"/>
            <w:noWrap/>
            <w:hideMark/>
          </w:tcPr>
          <w:p w14:paraId="0E5BF9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r>
      <w:tr w:rsidR="004B253B" w:rsidRPr="004B253B" w14:paraId="5EF2C6B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B7C07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602CED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6A59C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0A7B22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0D459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344" w:type="pct"/>
            <w:tcBorders>
              <w:top w:val="nil"/>
              <w:left w:val="nil"/>
              <w:bottom w:val="single" w:sz="4" w:space="0" w:color="D9D9D9"/>
              <w:right w:val="single" w:sz="4" w:space="0" w:color="D9D9D9"/>
            </w:tcBorders>
            <w:shd w:val="clear" w:color="auto" w:fill="auto"/>
            <w:noWrap/>
            <w:hideMark/>
          </w:tcPr>
          <w:p w14:paraId="5D72D0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18A6CD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90" w:type="pct"/>
            <w:tcBorders>
              <w:top w:val="nil"/>
              <w:left w:val="nil"/>
              <w:bottom w:val="single" w:sz="4" w:space="0" w:color="D9D9D9"/>
              <w:right w:val="single" w:sz="4" w:space="0" w:color="D9D9D9"/>
            </w:tcBorders>
            <w:shd w:val="clear" w:color="auto" w:fill="auto"/>
            <w:noWrap/>
            <w:hideMark/>
          </w:tcPr>
          <w:p w14:paraId="5213DC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r>
      <w:tr w:rsidR="004B253B" w:rsidRPr="004B253B" w14:paraId="6064EC8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2BE844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"Социальная поддержка населения"</w:t>
            </w:r>
          </w:p>
        </w:tc>
        <w:tc>
          <w:tcPr>
            <w:tcW w:w="423" w:type="pct"/>
            <w:tcBorders>
              <w:top w:val="nil"/>
              <w:left w:val="nil"/>
              <w:bottom w:val="single" w:sz="4" w:space="0" w:color="D9D9D9"/>
              <w:right w:val="single" w:sz="4" w:space="0" w:color="D9D9D9"/>
            </w:tcBorders>
            <w:shd w:val="clear" w:color="auto" w:fill="auto"/>
            <w:noWrap/>
            <w:hideMark/>
          </w:tcPr>
          <w:p w14:paraId="01E515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C7584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36C99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084BC1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0400000000</w:t>
            </w:r>
          </w:p>
        </w:tc>
        <w:tc>
          <w:tcPr>
            <w:tcW w:w="344" w:type="pct"/>
            <w:tcBorders>
              <w:top w:val="nil"/>
              <w:left w:val="nil"/>
              <w:bottom w:val="single" w:sz="4" w:space="0" w:color="D9D9D9"/>
              <w:right w:val="single" w:sz="4" w:space="0" w:color="D9D9D9"/>
            </w:tcBorders>
            <w:shd w:val="clear" w:color="auto" w:fill="auto"/>
            <w:noWrap/>
            <w:hideMark/>
          </w:tcPr>
          <w:p w14:paraId="5D45F2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F70A5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c>
          <w:tcPr>
            <w:tcW w:w="690" w:type="pct"/>
            <w:tcBorders>
              <w:top w:val="nil"/>
              <w:left w:val="nil"/>
              <w:bottom w:val="single" w:sz="4" w:space="0" w:color="D9D9D9"/>
              <w:right w:val="single" w:sz="4" w:space="0" w:color="D9D9D9"/>
            </w:tcBorders>
            <w:shd w:val="clear" w:color="auto" w:fill="auto"/>
            <w:noWrap/>
            <w:hideMark/>
          </w:tcPr>
          <w:p w14:paraId="7F89B1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r>
      <w:tr w:rsidR="004B253B" w:rsidRPr="004B253B" w14:paraId="512BF6E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AD40C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Подпрограмма "Социальная поддержка семьи и детей"</w:t>
            </w:r>
          </w:p>
        </w:tc>
        <w:tc>
          <w:tcPr>
            <w:tcW w:w="423" w:type="pct"/>
            <w:tcBorders>
              <w:top w:val="nil"/>
              <w:left w:val="nil"/>
              <w:bottom w:val="single" w:sz="4" w:space="0" w:color="D9D9D9"/>
              <w:right w:val="single" w:sz="4" w:space="0" w:color="D9D9D9"/>
            </w:tcBorders>
            <w:shd w:val="clear" w:color="auto" w:fill="auto"/>
            <w:noWrap/>
            <w:hideMark/>
          </w:tcPr>
          <w:p w14:paraId="53E9DF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E28D0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0EC0D5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6D194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0410000000</w:t>
            </w:r>
          </w:p>
        </w:tc>
        <w:tc>
          <w:tcPr>
            <w:tcW w:w="344" w:type="pct"/>
            <w:tcBorders>
              <w:top w:val="nil"/>
              <w:left w:val="nil"/>
              <w:bottom w:val="single" w:sz="4" w:space="0" w:color="D9D9D9"/>
              <w:right w:val="single" w:sz="4" w:space="0" w:color="D9D9D9"/>
            </w:tcBorders>
            <w:shd w:val="clear" w:color="auto" w:fill="auto"/>
            <w:noWrap/>
            <w:hideMark/>
          </w:tcPr>
          <w:p w14:paraId="01419A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CCB189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c>
          <w:tcPr>
            <w:tcW w:w="690" w:type="pct"/>
            <w:tcBorders>
              <w:top w:val="nil"/>
              <w:left w:val="nil"/>
              <w:bottom w:val="single" w:sz="4" w:space="0" w:color="D9D9D9"/>
              <w:right w:val="single" w:sz="4" w:space="0" w:color="D9D9D9"/>
            </w:tcBorders>
            <w:shd w:val="clear" w:color="auto" w:fill="auto"/>
            <w:noWrap/>
            <w:hideMark/>
          </w:tcPr>
          <w:p w14:paraId="267AD4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r>
      <w:tr w:rsidR="004B253B" w:rsidRPr="004B253B" w14:paraId="47B6240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EAAF8B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w:t>
            </w:r>
          </w:p>
        </w:tc>
        <w:tc>
          <w:tcPr>
            <w:tcW w:w="423" w:type="pct"/>
            <w:tcBorders>
              <w:top w:val="nil"/>
              <w:left w:val="nil"/>
              <w:bottom w:val="single" w:sz="4" w:space="0" w:color="D9D9D9"/>
              <w:right w:val="single" w:sz="4" w:space="0" w:color="D9D9D9"/>
            </w:tcBorders>
            <w:shd w:val="clear" w:color="auto" w:fill="auto"/>
            <w:noWrap/>
            <w:hideMark/>
          </w:tcPr>
          <w:p w14:paraId="201482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DE562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7409C2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56D15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041P100000</w:t>
            </w:r>
          </w:p>
        </w:tc>
        <w:tc>
          <w:tcPr>
            <w:tcW w:w="344" w:type="pct"/>
            <w:tcBorders>
              <w:top w:val="nil"/>
              <w:left w:val="nil"/>
              <w:bottom w:val="single" w:sz="4" w:space="0" w:color="D9D9D9"/>
              <w:right w:val="single" w:sz="4" w:space="0" w:color="D9D9D9"/>
            </w:tcBorders>
            <w:shd w:val="clear" w:color="auto" w:fill="auto"/>
            <w:noWrap/>
            <w:hideMark/>
          </w:tcPr>
          <w:p w14:paraId="34E053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CF720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c>
          <w:tcPr>
            <w:tcW w:w="690" w:type="pct"/>
            <w:tcBorders>
              <w:top w:val="nil"/>
              <w:left w:val="nil"/>
              <w:bottom w:val="single" w:sz="4" w:space="0" w:color="D9D9D9"/>
              <w:right w:val="single" w:sz="4" w:space="0" w:color="D9D9D9"/>
            </w:tcBorders>
            <w:shd w:val="clear" w:color="auto" w:fill="auto"/>
            <w:noWrap/>
            <w:hideMark/>
          </w:tcPr>
          <w:p w14:paraId="4FA3530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r>
      <w:tr w:rsidR="004B253B" w:rsidRPr="004B253B" w14:paraId="0E4589BB"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19179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 ( бесплатное питание для обучающихся общеобразовательных организаций)</w:t>
            </w:r>
          </w:p>
        </w:tc>
        <w:tc>
          <w:tcPr>
            <w:tcW w:w="423" w:type="pct"/>
            <w:tcBorders>
              <w:top w:val="nil"/>
              <w:left w:val="nil"/>
              <w:bottom w:val="single" w:sz="4" w:space="0" w:color="D9D9D9"/>
              <w:right w:val="single" w:sz="4" w:space="0" w:color="D9D9D9"/>
            </w:tcBorders>
            <w:shd w:val="clear" w:color="auto" w:fill="auto"/>
            <w:noWrap/>
            <w:hideMark/>
          </w:tcPr>
          <w:p w14:paraId="34E7B8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89230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B5F67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5FF49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344" w:type="pct"/>
            <w:tcBorders>
              <w:top w:val="nil"/>
              <w:left w:val="nil"/>
              <w:bottom w:val="single" w:sz="4" w:space="0" w:color="D9D9D9"/>
              <w:right w:val="single" w:sz="4" w:space="0" w:color="D9D9D9"/>
            </w:tcBorders>
            <w:shd w:val="clear" w:color="auto" w:fill="auto"/>
            <w:noWrap/>
            <w:hideMark/>
          </w:tcPr>
          <w:p w14:paraId="5DBE75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EA4A1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c>
          <w:tcPr>
            <w:tcW w:w="690" w:type="pct"/>
            <w:tcBorders>
              <w:top w:val="nil"/>
              <w:left w:val="nil"/>
              <w:bottom w:val="single" w:sz="4" w:space="0" w:color="D9D9D9"/>
              <w:right w:val="single" w:sz="4" w:space="0" w:color="D9D9D9"/>
            </w:tcBorders>
            <w:shd w:val="clear" w:color="auto" w:fill="auto"/>
            <w:noWrap/>
            <w:hideMark/>
          </w:tcPr>
          <w:p w14:paraId="3CD339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r>
      <w:tr w:rsidR="004B253B" w:rsidRPr="004B253B" w14:paraId="5E96E53E"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CC1939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423" w:type="pct"/>
            <w:tcBorders>
              <w:top w:val="nil"/>
              <w:left w:val="nil"/>
              <w:bottom w:val="single" w:sz="4" w:space="0" w:color="D9D9D9"/>
              <w:right w:val="single" w:sz="4" w:space="0" w:color="D9D9D9"/>
            </w:tcBorders>
            <w:shd w:val="clear" w:color="auto" w:fill="auto"/>
            <w:noWrap/>
            <w:hideMark/>
          </w:tcPr>
          <w:p w14:paraId="4948CF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094261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29E65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196D6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344" w:type="pct"/>
            <w:tcBorders>
              <w:top w:val="nil"/>
              <w:left w:val="nil"/>
              <w:bottom w:val="single" w:sz="4" w:space="0" w:color="D9D9D9"/>
              <w:right w:val="single" w:sz="4" w:space="0" w:color="D9D9D9"/>
            </w:tcBorders>
            <w:shd w:val="clear" w:color="auto" w:fill="auto"/>
            <w:noWrap/>
            <w:hideMark/>
          </w:tcPr>
          <w:p w14:paraId="32BD0E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323</w:t>
            </w:r>
          </w:p>
        </w:tc>
        <w:tc>
          <w:tcPr>
            <w:tcW w:w="690" w:type="pct"/>
            <w:tcBorders>
              <w:top w:val="nil"/>
              <w:left w:val="nil"/>
              <w:bottom w:val="single" w:sz="4" w:space="0" w:color="D9D9D9"/>
              <w:right w:val="single" w:sz="4" w:space="0" w:color="D9D9D9"/>
            </w:tcBorders>
            <w:shd w:val="clear" w:color="auto" w:fill="auto"/>
            <w:noWrap/>
            <w:hideMark/>
          </w:tcPr>
          <w:p w14:paraId="19EB1C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1 268,6</w:t>
            </w:r>
          </w:p>
        </w:tc>
        <w:tc>
          <w:tcPr>
            <w:tcW w:w="690" w:type="pct"/>
            <w:tcBorders>
              <w:top w:val="nil"/>
              <w:left w:val="nil"/>
              <w:bottom w:val="single" w:sz="4" w:space="0" w:color="D9D9D9"/>
              <w:right w:val="single" w:sz="4" w:space="0" w:color="D9D9D9"/>
            </w:tcBorders>
            <w:shd w:val="clear" w:color="auto" w:fill="auto"/>
            <w:noWrap/>
            <w:hideMark/>
          </w:tcPr>
          <w:p w14:paraId="6BA61C4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1 268,6</w:t>
            </w:r>
          </w:p>
        </w:tc>
      </w:tr>
      <w:tr w:rsidR="004B253B" w:rsidRPr="004B253B" w14:paraId="0FB7AA5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DE570A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461EF3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C6BCC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3E8198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0CB9A4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344" w:type="pct"/>
            <w:tcBorders>
              <w:top w:val="nil"/>
              <w:left w:val="nil"/>
              <w:bottom w:val="single" w:sz="4" w:space="0" w:color="D9D9D9"/>
              <w:right w:val="single" w:sz="4" w:space="0" w:color="D9D9D9"/>
            </w:tcBorders>
            <w:shd w:val="clear" w:color="auto" w:fill="auto"/>
            <w:noWrap/>
            <w:hideMark/>
          </w:tcPr>
          <w:p w14:paraId="48F96A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2366268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1 364,8</w:t>
            </w:r>
          </w:p>
        </w:tc>
        <w:tc>
          <w:tcPr>
            <w:tcW w:w="690" w:type="pct"/>
            <w:tcBorders>
              <w:top w:val="nil"/>
              <w:left w:val="nil"/>
              <w:bottom w:val="single" w:sz="4" w:space="0" w:color="D9D9D9"/>
              <w:right w:val="single" w:sz="4" w:space="0" w:color="D9D9D9"/>
            </w:tcBorders>
            <w:shd w:val="clear" w:color="auto" w:fill="auto"/>
            <w:noWrap/>
            <w:hideMark/>
          </w:tcPr>
          <w:p w14:paraId="20E1C1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1 364,8</w:t>
            </w:r>
          </w:p>
        </w:tc>
      </w:tr>
      <w:tr w:rsidR="004B253B" w:rsidRPr="004B253B" w14:paraId="1A22BEB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40DF8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ФИЗИЧЕСКАЯ КУЛЬТУРА И СПОРТ</w:t>
            </w:r>
          </w:p>
        </w:tc>
        <w:tc>
          <w:tcPr>
            <w:tcW w:w="423" w:type="pct"/>
            <w:tcBorders>
              <w:top w:val="nil"/>
              <w:left w:val="nil"/>
              <w:bottom w:val="single" w:sz="4" w:space="0" w:color="D9D9D9"/>
              <w:right w:val="single" w:sz="4" w:space="0" w:color="D9D9D9"/>
            </w:tcBorders>
            <w:shd w:val="clear" w:color="auto" w:fill="auto"/>
            <w:noWrap/>
            <w:hideMark/>
          </w:tcPr>
          <w:p w14:paraId="76F5233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554E04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142CE1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18E05A4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1F454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56BAB1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c>
          <w:tcPr>
            <w:tcW w:w="690" w:type="pct"/>
            <w:tcBorders>
              <w:top w:val="nil"/>
              <w:left w:val="nil"/>
              <w:bottom w:val="single" w:sz="4" w:space="0" w:color="D9D9D9"/>
              <w:right w:val="single" w:sz="4" w:space="0" w:color="D9D9D9"/>
            </w:tcBorders>
            <w:shd w:val="clear" w:color="auto" w:fill="auto"/>
            <w:noWrap/>
            <w:hideMark/>
          </w:tcPr>
          <w:p w14:paraId="4E908A9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r>
      <w:tr w:rsidR="004B253B" w:rsidRPr="004B253B" w14:paraId="0E921AA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1FC55B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Массовый спорт</w:t>
            </w:r>
          </w:p>
        </w:tc>
        <w:tc>
          <w:tcPr>
            <w:tcW w:w="423" w:type="pct"/>
            <w:tcBorders>
              <w:top w:val="nil"/>
              <w:left w:val="nil"/>
              <w:bottom w:val="single" w:sz="4" w:space="0" w:color="D9D9D9"/>
              <w:right w:val="single" w:sz="4" w:space="0" w:color="D9D9D9"/>
            </w:tcBorders>
            <w:shd w:val="clear" w:color="auto" w:fill="auto"/>
            <w:noWrap/>
            <w:hideMark/>
          </w:tcPr>
          <w:p w14:paraId="08712D6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78E71BF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552977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2D670C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67B14B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7A1932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c>
          <w:tcPr>
            <w:tcW w:w="690" w:type="pct"/>
            <w:tcBorders>
              <w:top w:val="nil"/>
              <w:left w:val="nil"/>
              <w:bottom w:val="single" w:sz="4" w:space="0" w:color="D9D9D9"/>
              <w:right w:val="single" w:sz="4" w:space="0" w:color="D9D9D9"/>
            </w:tcBorders>
            <w:shd w:val="clear" w:color="auto" w:fill="auto"/>
            <w:noWrap/>
            <w:hideMark/>
          </w:tcPr>
          <w:p w14:paraId="2C95EC2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r>
      <w:tr w:rsidR="004B253B" w:rsidRPr="004B253B" w14:paraId="0C388300"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614EA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"Охрана здоровья и формирование здорового образа жизни населения"</w:t>
            </w:r>
          </w:p>
        </w:tc>
        <w:tc>
          <w:tcPr>
            <w:tcW w:w="423" w:type="pct"/>
            <w:tcBorders>
              <w:top w:val="nil"/>
              <w:left w:val="nil"/>
              <w:bottom w:val="single" w:sz="4" w:space="0" w:color="D9D9D9"/>
              <w:right w:val="single" w:sz="4" w:space="0" w:color="D9D9D9"/>
            </w:tcBorders>
            <w:shd w:val="clear" w:color="auto" w:fill="auto"/>
            <w:noWrap/>
            <w:hideMark/>
          </w:tcPr>
          <w:p w14:paraId="3B726A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2F6DC4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21243E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067E6D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0200000000</w:t>
            </w:r>
          </w:p>
        </w:tc>
        <w:tc>
          <w:tcPr>
            <w:tcW w:w="344" w:type="pct"/>
            <w:tcBorders>
              <w:top w:val="nil"/>
              <w:left w:val="nil"/>
              <w:bottom w:val="single" w:sz="4" w:space="0" w:color="D9D9D9"/>
              <w:right w:val="single" w:sz="4" w:space="0" w:color="D9D9D9"/>
            </w:tcBorders>
            <w:shd w:val="clear" w:color="auto" w:fill="auto"/>
            <w:noWrap/>
            <w:hideMark/>
          </w:tcPr>
          <w:p w14:paraId="3B33CA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CE520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c>
          <w:tcPr>
            <w:tcW w:w="690" w:type="pct"/>
            <w:tcBorders>
              <w:top w:val="nil"/>
              <w:left w:val="nil"/>
              <w:bottom w:val="single" w:sz="4" w:space="0" w:color="D9D9D9"/>
              <w:right w:val="single" w:sz="4" w:space="0" w:color="D9D9D9"/>
            </w:tcBorders>
            <w:shd w:val="clear" w:color="auto" w:fill="auto"/>
            <w:noWrap/>
            <w:hideMark/>
          </w:tcPr>
          <w:p w14:paraId="0D18D1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r>
      <w:tr w:rsidR="004B253B" w:rsidRPr="004B253B" w14:paraId="47E022FE"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F065DC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условий для развития физической культуры и спорта"</w:t>
            </w:r>
          </w:p>
        </w:tc>
        <w:tc>
          <w:tcPr>
            <w:tcW w:w="423" w:type="pct"/>
            <w:tcBorders>
              <w:top w:val="nil"/>
              <w:left w:val="nil"/>
              <w:bottom w:val="single" w:sz="4" w:space="0" w:color="D9D9D9"/>
              <w:right w:val="single" w:sz="4" w:space="0" w:color="D9D9D9"/>
            </w:tcBorders>
            <w:shd w:val="clear" w:color="auto" w:fill="auto"/>
            <w:noWrap/>
            <w:hideMark/>
          </w:tcPr>
          <w:p w14:paraId="62499A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3CBDD0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58F2D4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76C73F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0210000000</w:t>
            </w:r>
          </w:p>
        </w:tc>
        <w:tc>
          <w:tcPr>
            <w:tcW w:w="344" w:type="pct"/>
            <w:tcBorders>
              <w:top w:val="nil"/>
              <w:left w:val="nil"/>
              <w:bottom w:val="single" w:sz="4" w:space="0" w:color="D9D9D9"/>
              <w:right w:val="single" w:sz="4" w:space="0" w:color="D9D9D9"/>
            </w:tcBorders>
            <w:shd w:val="clear" w:color="auto" w:fill="auto"/>
            <w:noWrap/>
            <w:hideMark/>
          </w:tcPr>
          <w:p w14:paraId="54DBED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43F16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c>
          <w:tcPr>
            <w:tcW w:w="690" w:type="pct"/>
            <w:tcBorders>
              <w:top w:val="nil"/>
              <w:left w:val="nil"/>
              <w:bottom w:val="single" w:sz="4" w:space="0" w:color="D9D9D9"/>
              <w:right w:val="single" w:sz="4" w:space="0" w:color="D9D9D9"/>
            </w:tcBorders>
            <w:shd w:val="clear" w:color="auto" w:fill="auto"/>
            <w:noWrap/>
            <w:hideMark/>
          </w:tcPr>
          <w:p w14:paraId="533C359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r>
      <w:tr w:rsidR="004B253B" w:rsidRPr="004B253B" w14:paraId="3504EA2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CAB34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спортивных мероприятий</w:t>
            </w:r>
          </w:p>
        </w:tc>
        <w:tc>
          <w:tcPr>
            <w:tcW w:w="423" w:type="pct"/>
            <w:tcBorders>
              <w:top w:val="nil"/>
              <w:left w:val="nil"/>
              <w:bottom w:val="single" w:sz="4" w:space="0" w:color="D9D9D9"/>
              <w:right w:val="single" w:sz="4" w:space="0" w:color="D9D9D9"/>
            </w:tcBorders>
            <w:shd w:val="clear" w:color="auto" w:fill="auto"/>
            <w:noWrap/>
            <w:hideMark/>
          </w:tcPr>
          <w:p w14:paraId="4F1958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A6378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75227E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476A37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0210100000</w:t>
            </w:r>
          </w:p>
        </w:tc>
        <w:tc>
          <w:tcPr>
            <w:tcW w:w="344" w:type="pct"/>
            <w:tcBorders>
              <w:top w:val="nil"/>
              <w:left w:val="nil"/>
              <w:bottom w:val="single" w:sz="4" w:space="0" w:color="D9D9D9"/>
              <w:right w:val="single" w:sz="4" w:space="0" w:color="D9D9D9"/>
            </w:tcBorders>
            <w:shd w:val="clear" w:color="auto" w:fill="auto"/>
            <w:noWrap/>
            <w:hideMark/>
          </w:tcPr>
          <w:p w14:paraId="50DA92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C2496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c>
          <w:tcPr>
            <w:tcW w:w="690" w:type="pct"/>
            <w:tcBorders>
              <w:top w:val="nil"/>
              <w:left w:val="nil"/>
              <w:bottom w:val="single" w:sz="4" w:space="0" w:color="D9D9D9"/>
              <w:right w:val="single" w:sz="4" w:space="0" w:color="D9D9D9"/>
            </w:tcBorders>
            <w:shd w:val="clear" w:color="auto" w:fill="auto"/>
            <w:noWrap/>
            <w:hideMark/>
          </w:tcPr>
          <w:p w14:paraId="52C044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r>
      <w:tr w:rsidR="004B253B" w:rsidRPr="004B253B" w14:paraId="050C99A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8970E7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физической культуры и спорта</w:t>
            </w:r>
          </w:p>
        </w:tc>
        <w:tc>
          <w:tcPr>
            <w:tcW w:w="423" w:type="pct"/>
            <w:tcBorders>
              <w:top w:val="nil"/>
              <w:left w:val="nil"/>
              <w:bottom w:val="single" w:sz="4" w:space="0" w:color="D9D9D9"/>
              <w:right w:val="single" w:sz="4" w:space="0" w:color="D9D9D9"/>
            </w:tcBorders>
            <w:shd w:val="clear" w:color="auto" w:fill="auto"/>
            <w:noWrap/>
            <w:hideMark/>
          </w:tcPr>
          <w:p w14:paraId="7613C0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6EBCA3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55EB3F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CF8AC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344" w:type="pct"/>
            <w:tcBorders>
              <w:top w:val="nil"/>
              <w:left w:val="nil"/>
              <w:bottom w:val="single" w:sz="4" w:space="0" w:color="D9D9D9"/>
              <w:right w:val="single" w:sz="4" w:space="0" w:color="D9D9D9"/>
            </w:tcBorders>
            <w:shd w:val="clear" w:color="auto" w:fill="auto"/>
            <w:noWrap/>
            <w:hideMark/>
          </w:tcPr>
          <w:p w14:paraId="2AF69E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22791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c>
          <w:tcPr>
            <w:tcW w:w="690" w:type="pct"/>
            <w:tcBorders>
              <w:top w:val="nil"/>
              <w:left w:val="nil"/>
              <w:bottom w:val="single" w:sz="4" w:space="0" w:color="D9D9D9"/>
              <w:right w:val="single" w:sz="4" w:space="0" w:color="D9D9D9"/>
            </w:tcBorders>
            <w:shd w:val="clear" w:color="auto" w:fill="auto"/>
            <w:noWrap/>
            <w:hideMark/>
          </w:tcPr>
          <w:p w14:paraId="52F7BC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r>
      <w:tr w:rsidR="004B253B" w:rsidRPr="004B253B" w14:paraId="2A3ABC5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F6F466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7AEBBF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41149C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4ECD07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2AA960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344" w:type="pct"/>
            <w:tcBorders>
              <w:top w:val="nil"/>
              <w:left w:val="nil"/>
              <w:bottom w:val="single" w:sz="4" w:space="0" w:color="D9D9D9"/>
              <w:right w:val="single" w:sz="4" w:space="0" w:color="D9D9D9"/>
            </w:tcBorders>
            <w:shd w:val="clear" w:color="auto" w:fill="auto"/>
            <w:noWrap/>
            <w:hideMark/>
          </w:tcPr>
          <w:p w14:paraId="3EF0D2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37BD00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215,0</w:t>
            </w:r>
          </w:p>
        </w:tc>
        <w:tc>
          <w:tcPr>
            <w:tcW w:w="690" w:type="pct"/>
            <w:tcBorders>
              <w:top w:val="nil"/>
              <w:left w:val="nil"/>
              <w:bottom w:val="single" w:sz="4" w:space="0" w:color="D9D9D9"/>
              <w:right w:val="single" w:sz="4" w:space="0" w:color="D9D9D9"/>
            </w:tcBorders>
            <w:shd w:val="clear" w:color="auto" w:fill="auto"/>
            <w:noWrap/>
            <w:hideMark/>
          </w:tcPr>
          <w:p w14:paraId="68D40E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215,0</w:t>
            </w:r>
          </w:p>
        </w:tc>
      </w:tr>
      <w:tr w:rsidR="004B253B" w:rsidRPr="004B253B" w14:paraId="313432B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A587E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23" w:type="pct"/>
            <w:tcBorders>
              <w:top w:val="nil"/>
              <w:left w:val="nil"/>
              <w:bottom w:val="single" w:sz="4" w:space="0" w:color="D9D9D9"/>
              <w:right w:val="single" w:sz="4" w:space="0" w:color="D9D9D9"/>
            </w:tcBorders>
            <w:shd w:val="clear" w:color="auto" w:fill="auto"/>
            <w:noWrap/>
            <w:hideMark/>
          </w:tcPr>
          <w:p w14:paraId="1FEB32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512</w:t>
            </w:r>
          </w:p>
        </w:tc>
        <w:tc>
          <w:tcPr>
            <w:tcW w:w="305" w:type="pct"/>
            <w:tcBorders>
              <w:top w:val="nil"/>
              <w:left w:val="nil"/>
              <w:bottom w:val="single" w:sz="4" w:space="0" w:color="D9D9D9"/>
              <w:right w:val="single" w:sz="4" w:space="0" w:color="D9D9D9"/>
            </w:tcBorders>
            <w:shd w:val="clear" w:color="auto" w:fill="auto"/>
            <w:noWrap/>
            <w:hideMark/>
          </w:tcPr>
          <w:p w14:paraId="1CF548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36" w:type="pct"/>
            <w:tcBorders>
              <w:top w:val="nil"/>
              <w:left w:val="nil"/>
              <w:bottom w:val="single" w:sz="4" w:space="0" w:color="D9D9D9"/>
              <w:right w:val="single" w:sz="4" w:space="0" w:color="D9D9D9"/>
            </w:tcBorders>
            <w:shd w:val="clear" w:color="auto" w:fill="auto"/>
            <w:noWrap/>
            <w:hideMark/>
          </w:tcPr>
          <w:p w14:paraId="08EE2D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14" w:type="pct"/>
            <w:tcBorders>
              <w:top w:val="nil"/>
              <w:left w:val="nil"/>
              <w:bottom w:val="single" w:sz="4" w:space="0" w:color="D9D9D9"/>
              <w:right w:val="single" w:sz="4" w:space="0" w:color="D9D9D9"/>
            </w:tcBorders>
            <w:shd w:val="clear" w:color="auto" w:fill="auto"/>
            <w:noWrap/>
            <w:hideMark/>
          </w:tcPr>
          <w:p w14:paraId="345D42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344" w:type="pct"/>
            <w:tcBorders>
              <w:top w:val="nil"/>
              <w:left w:val="nil"/>
              <w:bottom w:val="single" w:sz="4" w:space="0" w:color="D9D9D9"/>
              <w:right w:val="single" w:sz="4" w:space="0" w:color="D9D9D9"/>
            </w:tcBorders>
            <w:shd w:val="clear" w:color="auto" w:fill="auto"/>
            <w:noWrap/>
            <w:hideMark/>
          </w:tcPr>
          <w:p w14:paraId="78C205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690" w:type="pct"/>
            <w:tcBorders>
              <w:top w:val="nil"/>
              <w:left w:val="nil"/>
              <w:bottom w:val="single" w:sz="4" w:space="0" w:color="D9D9D9"/>
              <w:right w:val="single" w:sz="4" w:space="0" w:color="D9D9D9"/>
            </w:tcBorders>
            <w:shd w:val="clear" w:color="auto" w:fill="auto"/>
            <w:noWrap/>
            <w:hideMark/>
          </w:tcPr>
          <w:p w14:paraId="46526C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127,0</w:t>
            </w:r>
          </w:p>
        </w:tc>
        <w:tc>
          <w:tcPr>
            <w:tcW w:w="690" w:type="pct"/>
            <w:tcBorders>
              <w:top w:val="nil"/>
              <w:left w:val="nil"/>
              <w:bottom w:val="single" w:sz="4" w:space="0" w:color="D9D9D9"/>
              <w:right w:val="single" w:sz="4" w:space="0" w:color="D9D9D9"/>
            </w:tcBorders>
            <w:shd w:val="clear" w:color="auto" w:fill="auto"/>
            <w:noWrap/>
            <w:hideMark/>
          </w:tcPr>
          <w:p w14:paraId="631B81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127,0</w:t>
            </w:r>
          </w:p>
        </w:tc>
      </w:tr>
      <w:tr w:rsidR="004B253B" w:rsidRPr="004B253B" w14:paraId="39138A7A" w14:textId="77777777" w:rsidTr="004B253B">
        <w:trPr>
          <w:trHeight w:val="2700"/>
        </w:trPr>
        <w:tc>
          <w:tcPr>
            <w:tcW w:w="1599" w:type="pct"/>
            <w:tcBorders>
              <w:top w:val="nil"/>
              <w:left w:val="single" w:sz="4" w:space="0" w:color="D9D9D9"/>
              <w:bottom w:val="single" w:sz="4" w:space="0" w:color="D9D9D9"/>
              <w:right w:val="single" w:sz="4" w:space="0" w:color="D9D9D9"/>
            </w:tcBorders>
            <w:shd w:val="clear" w:color="auto" w:fill="auto"/>
            <w:hideMark/>
          </w:tcPr>
          <w:p w14:paraId="3A8A446A"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Муниципальное казенное учреждение культуры "Районный координационно-методический центр учреждений культуры,молодежной политики и туризма" муниципального образования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656F573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B72E3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6" w:type="pct"/>
            <w:tcBorders>
              <w:top w:val="nil"/>
              <w:left w:val="nil"/>
              <w:bottom w:val="single" w:sz="4" w:space="0" w:color="D9D9D9"/>
              <w:right w:val="single" w:sz="4" w:space="0" w:color="D9D9D9"/>
            </w:tcBorders>
            <w:shd w:val="clear" w:color="auto" w:fill="auto"/>
            <w:noWrap/>
            <w:hideMark/>
          </w:tcPr>
          <w:p w14:paraId="0187E66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559E018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9AEC17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041A4F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101 074,4</w:t>
            </w:r>
          </w:p>
        </w:tc>
        <w:tc>
          <w:tcPr>
            <w:tcW w:w="690" w:type="pct"/>
            <w:tcBorders>
              <w:top w:val="nil"/>
              <w:left w:val="nil"/>
              <w:bottom w:val="single" w:sz="4" w:space="0" w:color="D9D9D9"/>
              <w:right w:val="single" w:sz="4" w:space="0" w:color="D9D9D9"/>
            </w:tcBorders>
            <w:shd w:val="clear" w:color="auto" w:fill="auto"/>
            <w:noWrap/>
            <w:hideMark/>
          </w:tcPr>
          <w:p w14:paraId="616349D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105 336,7</w:t>
            </w:r>
          </w:p>
        </w:tc>
      </w:tr>
      <w:tr w:rsidR="004B253B" w:rsidRPr="004B253B" w14:paraId="795EDD7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DB442F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4779ACA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1E0B7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4F8952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0F7EFD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15C6FC7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DCFFDC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7F479CF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55408FE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7622D2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1C6B7A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2475CF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6C628C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5B16305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D49EE6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84B82A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23DFA16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w:t>
            </w:r>
          </w:p>
        </w:tc>
      </w:tr>
      <w:tr w:rsidR="004B253B" w:rsidRPr="004B253B" w14:paraId="110764F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8DCE7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Муниципальная программа </w:t>
            </w:r>
            <w:r w:rsidRPr="004B253B">
              <w:rPr>
                <w:rFonts w:ascii="PT Astra Serif" w:eastAsia="Times New Roman" w:hAnsi="PT Astra Serif" w:cs="Times New Roman"/>
                <w:color w:val="000000"/>
                <w:lang w:eastAsia="ru-RU"/>
              </w:rPr>
              <w:lastRenderedPageBreak/>
              <w:t>"Муниципальное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3DAF08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515</w:t>
            </w:r>
          </w:p>
        </w:tc>
        <w:tc>
          <w:tcPr>
            <w:tcW w:w="305" w:type="pct"/>
            <w:tcBorders>
              <w:top w:val="nil"/>
              <w:left w:val="nil"/>
              <w:bottom w:val="single" w:sz="4" w:space="0" w:color="D9D9D9"/>
              <w:right w:val="single" w:sz="4" w:space="0" w:color="D9D9D9"/>
            </w:tcBorders>
            <w:shd w:val="clear" w:color="auto" w:fill="auto"/>
            <w:noWrap/>
            <w:hideMark/>
          </w:tcPr>
          <w:p w14:paraId="7EE4BC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8219E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2CCC45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3392A4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BAD5A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647C564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9AF4534"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63B9633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423" w:type="pct"/>
            <w:tcBorders>
              <w:top w:val="nil"/>
              <w:left w:val="nil"/>
              <w:bottom w:val="single" w:sz="4" w:space="0" w:color="D9D9D9"/>
              <w:right w:val="single" w:sz="4" w:space="0" w:color="D9D9D9"/>
            </w:tcBorders>
            <w:shd w:val="clear" w:color="auto" w:fill="auto"/>
            <w:noWrap/>
            <w:hideMark/>
          </w:tcPr>
          <w:p w14:paraId="5A2149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A1F80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57EF9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63454A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344" w:type="pct"/>
            <w:tcBorders>
              <w:top w:val="nil"/>
              <w:left w:val="nil"/>
              <w:bottom w:val="single" w:sz="4" w:space="0" w:color="D9D9D9"/>
              <w:right w:val="single" w:sz="4" w:space="0" w:color="D9D9D9"/>
            </w:tcBorders>
            <w:shd w:val="clear" w:color="auto" w:fill="auto"/>
            <w:noWrap/>
            <w:hideMark/>
          </w:tcPr>
          <w:p w14:paraId="744958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CC725E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3F0624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16D8A94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3FEC8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6051B8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A2B0C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096F2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59D3DE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344" w:type="pct"/>
            <w:tcBorders>
              <w:top w:val="nil"/>
              <w:left w:val="nil"/>
              <w:bottom w:val="single" w:sz="4" w:space="0" w:color="D9D9D9"/>
              <w:right w:val="single" w:sz="4" w:space="0" w:color="D9D9D9"/>
            </w:tcBorders>
            <w:shd w:val="clear" w:color="auto" w:fill="auto"/>
            <w:noWrap/>
            <w:hideMark/>
          </w:tcPr>
          <w:p w14:paraId="2FFDD2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7725D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3979F5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0EEC786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0E395F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05FBDD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A5BEC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389ED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7D7BB4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0DDA28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540FB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29070F8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14E251E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0D3DBA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7A9DDC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51B1D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C56B2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35176A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5E6330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E57FC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307F0B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1EEF184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96D1A8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ОБРАЗОВАНИЕ</w:t>
            </w:r>
          </w:p>
        </w:tc>
        <w:tc>
          <w:tcPr>
            <w:tcW w:w="423" w:type="pct"/>
            <w:tcBorders>
              <w:top w:val="nil"/>
              <w:left w:val="nil"/>
              <w:bottom w:val="single" w:sz="4" w:space="0" w:color="D9D9D9"/>
              <w:right w:val="single" w:sz="4" w:space="0" w:color="D9D9D9"/>
            </w:tcBorders>
            <w:shd w:val="clear" w:color="auto" w:fill="auto"/>
            <w:noWrap/>
            <w:hideMark/>
          </w:tcPr>
          <w:p w14:paraId="79A09B4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17260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BF435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22A409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A1C45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99C3E4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9 882,3</w:t>
            </w:r>
          </w:p>
        </w:tc>
        <w:tc>
          <w:tcPr>
            <w:tcW w:w="690" w:type="pct"/>
            <w:tcBorders>
              <w:top w:val="nil"/>
              <w:left w:val="nil"/>
              <w:bottom w:val="single" w:sz="4" w:space="0" w:color="D9D9D9"/>
              <w:right w:val="single" w:sz="4" w:space="0" w:color="D9D9D9"/>
            </w:tcBorders>
            <w:shd w:val="clear" w:color="auto" w:fill="auto"/>
            <w:noWrap/>
            <w:hideMark/>
          </w:tcPr>
          <w:p w14:paraId="7A0EA57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9 897,3</w:t>
            </w:r>
          </w:p>
        </w:tc>
      </w:tr>
      <w:tr w:rsidR="004B253B" w:rsidRPr="004B253B" w14:paraId="2D7D3DD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58254D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Дополнительное образование детей</w:t>
            </w:r>
          </w:p>
        </w:tc>
        <w:tc>
          <w:tcPr>
            <w:tcW w:w="423" w:type="pct"/>
            <w:tcBorders>
              <w:top w:val="nil"/>
              <w:left w:val="nil"/>
              <w:bottom w:val="single" w:sz="4" w:space="0" w:color="D9D9D9"/>
              <w:right w:val="single" w:sz="4" w:space="0" w:color="D9D9D9"/>
            </w:tcBorders>
            <w:shd w:val="clear" w:color="auto" w:fill="auto"/>
            <w:noWrap/>
            <w:hideMark/>
          </w:tcPr>
          <w:p w14:paraId="03FDDD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D275B1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9DDF77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36B6AF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AF384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B3515B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8 600,3</w:t>
            </w:r>
          </w:p>
        </w:tc>
        <w:tc>
          <w:tcPr>
            <w:tcW w:w="690" w:type="pct"/>
            <w:tcBorders>
              <w:top w:val="nil"/>
              <w:left w:val="nil"/>
              <w:bottom w:val="single" w:sz="4" w:space="0" w:color="D9D9D9"/>
              <w:right w:val="single" w:sz="4" w:space="0" w:color="D9D9D9"/>
            </w:tcBorders>
            <w:shd w:val="clear" w:color="auto" w:fill="auto"/>
            <w:noWrap/>
            <w:hideMark/>
          </w:tcPr>
          <w:p w14:paraId="7E8E206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8 615,3</w:t>
            </w:r>
          </w:p>
        </w:tc>
      </w:tr>
      <w:tr w:rsidR="004B253B" w:rsidRPr="004B253B" w14:paraId="6C5AAFD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8B9829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23" w:type="pct"/>
            <w:tcBorders>
              <w:top w:val="nil"/>
              <w:left w:val="nil"/>
              <w:bottom w:val="single" w:sz="4" w:space="0" w:color="D9D9D9"/>
              <w:right w:val="single" w:sz="4" w:space="0" w:color="D9D9D9"/>
            </w:tcBorders>
            <w:shd w:val="clear" w:color="auto" w:fill="auto"/>
            <w:noWrap/>
            <w:hideMark/>
          </w:tcPr>
          <w:p w14:paraId="3FD4E5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57DF3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C00BF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33C03C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344" w:type="pct"/>
            <w:tcBorders>
              <w:top w:val="nil"/>
              <w:left w:val="nil"/>
              <w:bottom w:val="single" w:sz="4" w:space="0" w:color="D9D9D9"/>
              <w:right w:val="single" w:sz="4" w:space="0" w:color="D9D9D9"/>
            </w:tcBorders>
            <w:shd w:val="clear" w:color="auto" w:fill="auto"/>
            <w:noWrap/>
            <w:hideMark/>
          </w:tcPr>
          <w:p w14:paraId="70DF51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23AED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8 600,3</w:t>
            </w:r>
          </w:p>
        </w:tc>
        <w:tc>
          <w:tcPr>
            <w:tcW w:w="690" w:type="pct"/>
            <w:tcBorders>
              <w:top w:val="nil"/>
              <w:left w:val="nil"/>
              <w:bottom w:val="single" w:sz="4" w:space="0" w:color="D9D9D9"/>
              <w:right w:val="single" w:sz="4" w:space="0" w:color="D9D9D9"/>
            </w:tcBorders>
            <w:shd w:val="clear" w:color="auto" w:fill="auto"/>
            <w:noWrap/>
            <w:hideMark/>
          </w:tcPr>
          <w:p w14:paraId="69C602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8 615,3</w:t>
            </w:r>
          </w:p>
        </w:tc>
      </w:tr>
      <w:tr w:rsidR="004B253B" w:rsidRPr="004B253B" w14:paraId="2E23B38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E18553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423" w:type="pct"/>
            <w:tcBorders>
              <w:top w:val="nil"/>
              <w:left w:val="nil"/>
              <w:bottom w:val="single" w:sz="4" w:space="0" w:color="D9D9D9"/>
              <w:right w:val="single" w:sz="4" w:space="0" w:color="D9D9D9"/>
            </w:tcBorders>
            <w:shd w:val="clear" w:color="auto" w:fill="auto"/>
            <w:noWrap/>
            <w:hideMark/>
          </w:tcPr>
          <w:p w14:paraId="368A33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EDD7D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421776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1923EF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344" w:type="pct"/>
            <w:tcBorders>
              <w:top w:val="nil"/>
              <w:left w:val="nil"/>
              <w:bottom w:val="single" w:sz="4" w:space="0" w:color="D9D9D9"/>
              <w:right w:val="single" w:sz="4" w:space="0" w:color="D9D9D9"/>
            </w:tcBorders>
            <w:shd w:val="clear" w:color="auto" w:fill="auto"/>
            <w:noWrap/>
            <w:hideMark/>
          </w:tcPr>
          <w:p w14:paraId="12B733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94F0D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8 600,3</w:t>
            </w:r>
          </w:p>
        </w:tc>
        <w:tc>
          <w:tcPr>
            <w:tcW w:w="690" w:type="pct"/>
            <w:tcBorders>
              <w:top w:val="nil"/>
              <w:left w:val="nil"/>
              <w:bottom w:val="single" w:sz="4" w:space="0" w:color="D9D9D9"/>
              <w:right w:val="single" w:sz="4" w:space="0" w:color="D9D9D9"/>
            </w:tcBorders>
            <w:shd w:val="clear" w:color="auto" w:fill="auto"/>
            <w:noWrap/>
            <w:hideMark/>
          </w:tcPr>
          <w:p w14:paraId="08C950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8 615,3</w:t>
            </w:r>
          </w:p>
        </w:tc>
      </w:tr>
      <w:tr w:rsidR="004B253B" w:rsidRPr="004B253B" w14:paraId="5DBCF09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AABCD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423" w:type="pct"/>
            <w:tcBorders>
              <w:top w:val="nil"/>
              <w:left w:val="nil"/>
              <w:bottom w:val="single" w:sz="4" w:space="0" w:color="D9D9D9"/>
              <w:right w:val="single" w:sz="4" w:space="0" w:color="D9D9D9"/>
            </w:tcBorders>
            <w:shd w:val="clear" w:color="auto" w:fill="auto"/>
            <w:noWrap/>
            <w:hideMark/>
          </w:tcPr>
          <w:p w14:paraId="1BF8EC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78806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85E27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F28B0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344" w:type="pct"/>
            <w:tcBorders>
              <w:top w:val="nil"/>
              <w:left w:val="nil"/>
              <w:bottom w:val="single" w:sz="4" w:space="0" w:color="D9D9D9"/>
              <w:right w:val="single" w:sz="4" w:space="0" w:color="D9D9D9"/>
            </w:tcBorders>
            <w:shd w:val="clear" w:color="auto" w:fill="auto"/>
            <w:noWrap/>
            <w:hideMark/>
          </w:tcPr>
          <w:p w14:paraId="66F868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2CFCF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8 600,3</w:t>
            </w:r>
          </w:p>
        </w:tc>
        <w:tc>
          <w:tcPr>
            <w:tcW w:w="690" w:type="pct"/>
            <w:tcBorders>
              <w:top w:val="nil"/>
              <w:left w:val="nil"/>
              <w:bottom w:val="single" w:sz="4" w:space="0" w:color="D9D9D9"/>
              <w:right w:val="single" w:sz="4" w:space="0" w:color="D9D9D9"/>
            </w:tcBorders>
            <w:shd w:val="clear" w:color="auto" w:fill="auto"/>
            <w:noWrap/>
            <w:hideMark/>
          </w:tcPr>
          <w:p w14:paraId="594F99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8 615,3</w:t>
            </w:r>
          </w:p>
        </w:tc>
      </w:tr>
      <w:tr w:rsidR="004B253B" w:rsidRPr="004B253B" w14:paraId="358B8F2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4679BF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Дополнительное образование</w:t>
            </w:r>
          </w:p>
        </w:tc>
        <w:tc>
          <w:tcPr>
            <w:tcW w:w="423" w:type="pct"/>
            <w:tcBorders>
              <w:top w:val="nil"/>
              <w:left w:val="nil"/>
              <w:bottom w:val="single" w:sz="4" w:space="0" w:color="D9D9D9"/>
              <w:right w:val="single" w:sz="4" w:space="0" w:color="D9D9D9"/>
            </w:tcBorders>
            <w:shd w:val="clear" w:color="auto" w:fill="auto"/>
            <w:noWrap/>
            <w:hideMark/>
          </w:tcPr>
          <w:p w14:paraId="05D71F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8EFE4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6206D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752838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230042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C0545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8 359,3</w:t>
            </w:r>
          </w:p>
        </w:tc>
        <w:tc>
          <w:tcPr>
            <w:tcW w:w="690" w:type="pct"/>
            <w:tcBorders>
              <w:top w:val="nil"/>
              <w:left w:val="nil"/>
              <w:bottom w:val="single" w:sz="4" w:space="0" w:color="D9D9D9"/>
              <w:right w:val="single" w:sz="4" w:space="0" w:color="D9D9D9"/>
            </w:tcBorders>
            <w:shd w:val="clear" w:color="auto" w:fill="auto"/>
            <w:noWrap/>
            <w:hideMark/>
          </w:tcPr>
          <w:p w14:paraId="5139E82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8 364,3</w:t>
            </w:r>
          </w:p>
        </w:tc>
      </w:tr>
      <w:tr w:rsidR="004B253B" w:rsidRPr="004B253B" w14:paraId="6325B0B8"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45FFE8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05937A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05C9EC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E828C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614730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44" w:type="pct"/>
            <w:tcBorders>
              <w:top w:val="nil"/>
              <w:left w:val="nil"/>
              <w:bottom w:val="single" w:sz="4" w:space="0" w:color="D9D9D9"/>
              <w:right w:val="single" w:sz="4" w:space="0" w:color="D9D9D9"/>
            </w:tcBorders>
            <w:shd w:val="clear" w:color="auto" w:fill="auto"/>
            <w:noWrap/>
            <w:hideMark/>
          </w:tcPr>
          <w:p w14:paraId="0313B6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264111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8 359,3</w:t>
            </w:r>
          </w:p>
        </w:tc>
        <w:tc>
          <w:tcPr>
            <w:tcW w:w="690" w:type="pct"/>
            <w:tcBorders>
              <w:top w:val="nil"/>
              <w:left w:val="nil"/>
              <w:bottom w:val="single" w:sz="4" w:space="0" w:color="D9D9D9"/>
              <w:right w:val="single" w:sz="4" w:space="0" w:color="D9D9D9"/>
            </w:tcBorders>
            <w:shd w:val="clear" w:color="auto" w:fill="auto"/>
            <w:noWrap/>
            <w:hideMark/>
          </w:tcPr>
          <w:p w14:paraId="293EA3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8 364,3</w:t>
            </w:r>
          </w:p>
        </w:tc>
      </w:tr>
      <w:tr w:rsidR="004B253B" w:rsidRPr="004B253B" w14:paraId="5D20FEDE"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7F9693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764581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38B99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D7A14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4F7FE1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44" w:type="pct"/>
            <w:tcBorders>
              <w:top w:val="nil"/>
              <w:left w:val="nil"/>
              <w:bottom w:val="single" w:sz="4" w:space="0" w:color="D9D9D9"/>
              <w:right w:val="single" w:sz="4" w:space="0" w:color="D9D9D9"/>
            </w:tcBorders>
            <w:shd w:val="clear" w:color="auto" w:fill="auto"/>
            <w:noWrap/>
            <w:hideMark/>
          </w:tcPr>
          <w:p w14:paraId="77EEEC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3F55E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241,0</w:t>
            </w:r>
          </w:p>
        </w:tc>
        <w:tc>
          <w:tcPr>
            <w:tcW w:w="690" w:type="pct"/>
            <w:tcBorders>
              <w:top w:val="nil"/>
              <w:left w:val="nil"/>
              <w:bottom w:val="single" w:sz="4" w:space="0" w:color="D9D9D9"/>
              <w:right w:val="single" w:sz="4" w:space="0" w:color="D9D9D9"/>
            </w:tcBorders>
            <w:shd w:val="clear" w:color="auto" w:fill="auto"/>
            <w:noWrap/>
            <w:hideMark/>
          </w:tcPr>
          <w:p w14:paraId="17456A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251,0</w:t>
            </w:r>
          </w:p>
        </w:tc>
      </w:tr>
      <w:tr w:rsidR="004B253B" w:rsidRPr="004B253B" w14:paraId="13F90C41"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5DE640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4FB0A1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63E40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D43F8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14" w:type="pct"/>
            <w:tcBorders>
              <w:top w:val="nil"/>
              <w:left w:val="nil"/>
              <w:bottom w:val="single" w:sz="4" w:space="0" w:color="D9D9D9"/>
              <w:right w:val="single" w:sz="4" w:space="0" w:color="D9D9D9"/>
            </w:tcBorders>
            <w:shd w:val="clear" w:color="auto" w:fill="auto"/>
            <w:noWrap/>
            <w:hideMark/>
          </w:tcPr>
          <w:p w14:paraId="13AD97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44" w:type="pct"/>
            <w:tcBorders>
              <w:top w:val="nil"/>
              <w:left w:val="nil"/>
              <w:bottom w:val="single" w:sz="4" w:space="0" w:color="D9D9D9"/>
              <w:right w:val="single" w:sz="4" w:space="0" w:color="D9D9D9"/>
            </w:tcBorders>
            <w:shd w:val="clear" w:color="auto" w:fill="auto"/>
            <w:noWrap/>
            <w:hideMark/>
          </w:tcPr>
          <w:p w14:paraId="059B37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2EA4E7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241,0</w:t>
            </w:r>
          </w:p>
        </w:tc>
        <w:tc>
          <w:tcPr>
            <w:tcW w:w="690" w:type="pct"/>
            <w:tcBorders>
              <w:top w:val="nil"/>
              <w:left w:val="nil"/>
              <w:bottom w:val="single" w:sz="4" w:space="0" w:color="D9D9D9"/>
              <w:right w:val="single" w:sz="4" w:space="0" w:color="D9D9D9"/>
            </w:tcBorders>
            <w:shd w:val="clear" w:color="auto" w:fill="auto"/>
            <w:noWrap/>
            <w:hideMark/>
          </w:tcPr>
          <w:p w14:paraId="0752F1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251,0</w:t>
            </w:r>
          </w:p>
        </w:tc>
      </w:tr>
      <w:tr w:rsidR="004B253B" w:rsidRPr="004B253B" w14:paraId="7844060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457D2D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Молодежная политика</w:t>
            </w:r>
          </w:p>
        </w:tc>
        <w:tc>
          <w:tcPr>
            <w:tcW w:w="423" w:type="pct"/>
            <w:tcBorders>
              <w:top w:val="nil"/>
              <w:left w:val="nil"/>
              <w:bottom w:val="single" w:sz="4" w:space="0" w:color="D9D9D9"/>
              <w:right w:val="single" w:sz="4" w:space="0" w:color="D9D9D9"/>
            </w:tcBorders>
            <w:shd w:val="clear" w:color="auto" w:fill="auto"/>
            <w:noWrap/>
            <w:hideMark/>
          </w:tcPr>
          <w:p w14:paraId="4841131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0385688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00754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2447C6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0A5D7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5398B6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1 282,0</w:t>
            </w:r>
          </w:p>
        </w:tc>
        <w:tc>
          <w:tcPr>
            <w:tcW w:w="690" w:type="pct"/>
            <w:tcBorders>
              <w:top w:val="nil"/>
              <w:left w:val="nil"/>
              <w:bottom w:val="single" w:sz="4" w:space="0" w:color="D9D9D9"/>
              <w:right w:val="single" w:sz="4" w:space="0" w:color="D9D9D9"/>
            </w:tcBorders>
            <w:shd w:val="clear" w:color="auto" w:fill="auto"/>
            <w:noWrap/>
            <w:hideMark/>
          </w:tcPr>
          <w:p w14:paraId="2BA51C8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1 282,0</w:t>
            </w:r>
          </w:p>
        </w:tc>
      </w:tr>
      <w:tr w:rsidR="004B253B" w:rsidRPr="004B253B" w14:paraId="0FE0B62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4A975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образования и воспитание"</w:t>
            </w:r>
          </w:p>
        </w:tc>
        <w:tc>
          <w:tcPr>
            <w:tcW w:w="423" w:type="pct"/>
            <w:tcBorders>
              <w:top w:val="nil"/>
              <w:left w:val="nil"/>
              <w:bottom w:val="single" w:sz="4" w:space="0" w:color="D9D9D9"/>
              <w:right w:val="single" w:sz="4" w:space="0" w:color="D9D9D9"/>
            </w:tcBorders>
            <w:shd w:val="clear" w:color="auto" w:fill="auto"/>
            <w:noWrap/>
            <w:hideMark/>
          </w:tcPr>
          <w:p w14:paraId="5405A4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77A00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E7A36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518724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0100000000</w:t>
            </w:r>
          </w:p>
        </w:tc>
        <w:tc>
          <w:tcPr>
            <w:tcW w:w="344" w:type="pct"/>
            <w:tcBorders>
              <w:top w:val="nil"/>
              <w:left w:val="nil"/>
              <w:bottom w:val="single" w:sz="4" w:space="0" w:color="D9D9D9"/>
              <w:right w:val="single" w:sz="4" w:space="0" w:color="D9D9D9"/>
            </w:tcBorders>
            <w:shd w:val="clear" w:color="auto" w:fill="auto"/>
            <w:noWrap/>
            <w:hideMark/>
          </w:tcPr>
          <w:p w14:paraId="48A17C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62AAA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c>
          <w:tcPr>
            <w:tcW w:w="690" w:type="pct"/>
            <w:tcBorders>
              <w:top w:val="nil"/>
              <w:left w:val="nil"/>
              <w:bottom w:val="single" w:sz="4" w:space="0" w:color="D9D9D9"/>
              <w:right w:val="single" w:sz="4" w:space="0" w:color="D9D9D9"/>
            </w:tcBorders>
            <w:shd w:val="clear" w:color="auto" w:fill="auto"/>
            <w:noWrap/>
            <w:hideMark/>
          </w:tcPr>
          <w:p w14:paraId="5DCCAB9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r>
      <w:tr w:rsidR="004B253B" w:rsidRPr="004B253B" w14:paraId="592E772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AB7A8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молодежной политики"</w:t>
            </w:r>
          </w:p>
        </w:tc>
        <w:tc>
          <w:tcPr>
            <w:tcW w:w="423" w:type="pct"/>
            <w:tcBorders>
              <w:top w:val="nil"/>
              <w:left w:val="nil"/>
              <w:bottom w:val="single" w:sz="4" w:space="0" w:color="D9D9D9"/>
              <w:right w:val="single" w:sz="4" w:space="0" w:color="D9D9D9"/>
            </w:tcBorders>
            <w:shd w:val="clear" w:color="auto" w:fill="auto"/>
            <w:noWrap/>
            <w:hideMark/>
          </w:tcPr>
          <w:p w14:paraId="32C4CC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2E98D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14F0EB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79900F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0140000000</w:t>
            </w:r>
          </w:p>
        </w:tc>
        <w:tc>
          <w:tcPr>
            <w:tcW w:w="344" w:type="pct"/>
            <w:tcBorders>
              <w:top w:val="nil"/>
              <w:left w:val="nil"/>
              <w:bottom w:val="single" w:sz="4" w:space="0" w:color="D9D9D9"/>
              <w:right w:val="single" w:sz="4" w:space="0" w:color="D9D9D9"/>
            </w:tcBorders>
            <w:shd w:val="clear" w:color="auto" w:fill="auto"/>
            <w:noWrap/>
            <w:hideMark/>
          </w:tcPr>
          <w:p w14:paraId="26B4F4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725D7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c>
          <w:tcPr>
            <w:tcW w:w="690" w:type="pct"/>
            <w:tcBorders>
              <w:top w:val="nil"/>
              <w:left w:val="nil"/>
              <w:bottom w:val="single" w:sz="4" w:space="0" w:color="D9D9D9"/>
              <w:right w:val="single" w:sz="4" w:space="0" w:color="D9D9D9"/>
            </w:tcBorders>
            <w:shd w:val="clear" w:color="auto" w:fill="auto"/>
            <w:noWrap/>
            <w:hideMark/>
          </w:tcPr>
          <w:p w14:paraId="51BCF5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r>
      <w:tr w:rsidR="004B253B" w:rsidRPr="004B253B" w14:paraId="15606C6C"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69D66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Проведение мероприятий в сфере молодежной политики</w:t>
            </w:r>
          </w:p>
        </w:tc>
        <w:tc>
          <w:tcPr>
            <w:tcW w:w="423" w:type="pct"/>
            <w:tcBorders>
              <w:top w:val="nil"/>
              <w:left w:val="nil"/>
              <w:bottom w:val="single" w:sz="4" w:space="0" w:color="D9D9D9"/>
              <w:right w:val="single" w:sz="4" w:space="0" w:color="D9D9D9"/>
            </w:tcBorders>
            <w:shd w:val="clear" w:color="auto" w:fill="auto"/>
            <w:noWrap/>
            <w:hideMark/>
          </w:tcPr>
          <w:p w14:paraId="3F6CBF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A06CF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26370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3BD6D1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0140100000</w:t>
            </w:r>
          </w:p>
        </w:tc>
        <w:tc>
          <w:tcPr>
            <w:tcW w:w="344" w:type="pct"/>
            <w:tcBorders>
              <w:top w:val="nil"/>
              <w:left w:val="nil"/>
              <w:bottom w:val="single" w:sz="4" w:space="0" w:color="D9D9D9"/>
              <w:right w:val="single" w:sz="4" w:space="0" w:color="D9D9D9"/>
            </w:tcBorders>
            <w:shd w:val="clear" w:color="auto" w:fill="auto"/>
            <w:noWrap/>
            <w:hideMark/>
          </w:tcPr>
          <w:p w14:paraId="3B2630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3320E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c>
          <w:tcPr>
            <w:tcW w:w="690" w:type="pct"/>
            <w:tcBorders>
              <w:top w:val="nil"/>
              <w:left w:val="nil"/>
              <w:bottom w:val="single" w:sz="4" w:space="0" w:color="D9D9D9"/>
              <w:right w:val="single" w:sz="4" w:space="0" w:color="D9D9D9"/>
            </w:tcBorders>
            <w:shd w:val="clear" w:color="auto" w:fill="auto"/>
            <w:noWrap/>
            <w:hideMark/>
          </w:tcPr>
          <w:p w14:paraId="7271DE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r>
      <w:tr w:rsidR="004B253B" w:rsidRPr="004B253B" w14:paraId="66612BC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F2C1A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летнего отдыха и оздоровления детей и молодежи</w:t>
            </w:r>
          </w:p>
        </w:tc>
        <w:tc>
          <w:tcPr>
            <w:tcW w:w="423" w:type="pct"/>
            <w:tcBorders>
              <w:top w:val="nil"/>
              <w:left w:val="nil"/>
              <w:bottom w:val="single" w:sz="4" w:space="0" w:color="D9D9D9"/>
              <w:right w:val="single" w:sz="4" w:space="0" w:color="D9D9D9"/>
            </w:tcBorders>
            <w:shd w:val="clear" w:color="auto" w:fill="auto"/>
            <w:noWrap/>
            <w:hideMark/>
          </w:tcPr>
          <w:p w14:paraId="4A07C4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714B1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FF11A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3F872D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344" w:type="pct"/>
            <w:tcBorders>
              <w:top w:val="nil"/>
              <w:left w:val="nil"/>
              <w:bottom w:val="single" w:sz="4" w:space="0" w:color="D9D9D9"/>
              <w:right w:val="single" w:sz="4" w:space="0" w:color="D9D9D9"/>
            </w:tcBorders>
            <w:shd w:val="clear" w:color="auto" w:fill="auto"/>
            <w:noWrap/>
            <w:hideMark/>
          </w:tcPr>
          <w:p w14:paraId="3FE3EE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6435FA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01BA62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29AE1F8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8DA41E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281DF6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07936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538EB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53ABDB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344" w:type="pct"/>
            <w:tcBorders>
              <w:top w:val="nil"/>
              <w:left w:val="nil"/>
              <w:bottom w:val="single" w:sz="4" w:space="0" w:color="D9D9D9"/>
              <w:right w:val="single" w:sz="4" w:space="0" w:color="D9D9D9"/>
            </w:tcBorders>
            <w:shd w:val="clear" w:color="auto" w:fill="auto"/>
            <w:noWrap/>
            <w:hideMark/>
          </w:tcPr>
          <w:p w14:paraId="031C64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734EF7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3778A0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6B42F619"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7FC59E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молодежной политики</w:t>
            </w:r>
          </w:p>
        </w:tc>
        <w:tc>
          <w:tcPr>
            <w:tcW w:w="423" w:type="pct"/>
            <w:tcBorders>
              <w:top w:val="nil"/>
              <w:left w:val="nil"/>
              <w:bottom w:val="single" w:sz="4" w:space="0" w:color="D9D9D9"/>
              <w:right w:val="single" w:sz="4" w:space="0" w:color="D9D9D9"/>
            </w:tcBorders>
            <w:shd w:val="clear" w:color="auto" w:fill="auto"/>
            <w:noWrap/>
            <w:hideMark/>
          </w:tcPr>
          <w:p w14:paraId="4711E7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4E292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315F8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0CEAB3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344" w:type="pct"/>
            <w:tcBorders>
              <w:top w:val="nil"/>
              <w:left w:val="nil"/>
              <w:bottom w:val="single" w:sz="4" w:space="0" w:color="D9D9D9"/>
              <w:right w:val="single" w:sz="4" w:space="0" w:color="D9D9D9"/>
            </w:tcBorders>
            <w:shd w:val="clear" w:color="auto" w:fill="auto"/>
            <w:noWrap/>
            <w:hideMark/>
          </w:tcPr>
          <w:p w14:paraId="22E857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67981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1 095,0</w:t>
            </w:r>
          </w:p>
        </w:tc>
        <w:tc>
          <w:tcPr>
            <w:tcW w:w="690" w:type="pct"/>
            <w:tcBorders>
              <w:top w:val="nil"/>
              <w:left w:val="nil"/>
              <w:bottom w:val="single" w:sz="4" w:space="0" w:color="D9D9D9"/>
              <w:right w:val="single" w:sz="4" w:space="0" w:color="D9D9D9"/>
            </w:tcBorders>
            <w:shd w:val="clear" w:color="auto" w:fill="auto"/>
            <w:noWrap/>
            <w:hideMark/>
          </w:tcPr>
          <w:p w14:paraId="3E695D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1 095,0</w:t>
            </w:r>
          </w:p>
        </w:tc>
      </w:tr>
      <w:tr w:rsidR="004B253B" w:rsidRPr="004B253B" w14:paraId="1DC58EE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2E7FED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19293F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5E8060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E0124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0CE5CE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344" w:type="pct"/>
            <w:tcBorders>
              <w:top w:val="nil"/>
              <w:left w:val="nil"/>
              <w:bottom w:val="single" w:sz="4" w:space="0" w:color="D9D9D9"/>
              <w:right w:val="single" w:sz="4" w:space="0" w:color="D9D9D9"/>
            </w:tcBorders>
            <w:shd w:val="clear" w:color="auto" w:fill="auto"/>
            <w:noWrap/>
            <w:hideMark/>
          </w:tcPr>
          <w:p w14:paraId="674265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793AC6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841,0</w:t>
            </w:r>
          </w:p>
        </w:tc>
        <w:tc>
          <w:tcPr>
            <w:tcW w:w="690" w:type="pct"/>
            <w:tcBorders>
              <w:top w:val="nil"/>
              <w:left w:val="nil"/>
              <w:bottom w:val="single" w:sz="4" w:space="0" w:color="D9D9D9"/>
              <w:right w:val="single" w:sz="4" w:space="0" w:color="D9D9D9"/>
            </w:tcBorders>
            <w:shd w:val="clear" w:color="auto" w:fill="auto"/>
            <w:noWrap/>
            <w:hideMark/>
          </w:tcPr>
          <w:p w14:paraId="5EE54C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841,0</w:t>
            </w:r>
          </w:p>
        </w:tc>
      </w:tr>
      <w:tr w:rsidR="004B253B" w:rsidRPr="004B253B" w14:paraId="43E2BFFB"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3F07BC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26E148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BB870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DBC65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1F832A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344" w:type="pct"/>
            <w:tcBorders>
              <w:top w:val="nil"/>
              <w:left w:val="nil"/>
              <w:bottom w:val="single" w:sz="4" w:space="0" w:color="D9D9D9"/>
              <w:right w:val="single" w:sz="4" w:space="0" w:color="D9D9D9"/>
            </w:tcBorders>
            <w:shd w:val="clear" w:color="auto" w:fill="auto"/>
            <w:noWrap/>
            <w:hideMark/>
          </w:tcPr>
          <w:p w14:paraId="05F6A3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61F499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254,0</w:t>
            </w:r>
          </w:p>
        </w:tc>
        <w:tc>
          <w:tcPr>
            <w:tcW w:w="690" w:type="pct"/>
            <w:tcBorders>
              <w:top w:val="nil"/>
              <w:left w:val="nil"/>
              <w:bottom w:val="single" w:sz="4" w:space="0" w:color="D9D9D9"/>
              <w:right w:val="single" w:sz="4" w:space="0" w:color="D9D9D9"/>
            </w:tcBorders>
            <w:shd w:val="clear" w:color="auto" w:fill="auto"/>
            <w:noWrap/>
            <w:hideMark/>
          </w:tcPr>
          <w:p w14:paraId="7FA6FA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254,0</w:t>
            </w:r>
          </w:p>
        </w:tc>
      </w:tr>
      <w:tr w:rsidR="004B253B" w:rsidRPr="004B253B" w14:paraId="736B0162"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CEBCE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Молодёжь Киясовского района</w:t>
            </w:r>
          </w:p>
        </w:tc>
        <w:tc>
          <w:tcPr>
            <w:tcW w:w="423" w:type="pct"/>
            <w:tcBorders>
              <w:top w:val="nil"/>
              <w:left w:val="nil"/>
              <w:bottom w:val="single" w:sz="4" w:space="0" w:color="D9D9D9"/>
              <w:right w:val="single" w:sz="4" w:space="0" w:color="D9D9D9"/>
            </w:tcBorders>
            <w:shd w:val="clear" w:color="auto" w:fill="auto"/>
            <w:noWrap/>
            <w:hideMark/>
          </w:tcPr>
          <w:p w14:paraId="2D62FD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9A44A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3EC54E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3266AB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44" w:type="pct"/>
            <w:tcBorders>
              <w:top w:val="nil"/>
              <w:left w:val="nil"/>
              <w:bottom w:val="single" w:sz="4" w:space="0" w:color="D9D9D9"/>
              <w:right w:val="single" w:sz="4" w:space="0" w:color="D9D9D9"/>
            </w:tcBorders>
            <w:shd w:val="clear" w:color="auto" w:fill="auto"/>
            <w:noWrap/>
            <w:hideMark/>
          </w:tcPr>
          <w:p w14:paraId="27C61B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60DCA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157,0</w:t>
            </w:r>
          </w:p>
        </w:tc>
        <w:tc>
          <w:tcPr>
            <w:tcW w:w="690" w:type="pct"/>
            <w:tcBorders>
              <w:top w:val="nil"/>
              <w:left w:val="nil"/>
              <w:bottom w:val="single" w:sz="4" w:space="0" w:color="D9D9D9"/>
              <w:right w:val="single" w:sz="4" w:space="0" w:color="D9D9D9"/>
            </w:tcBorders>
            <w:shd w:val="clear" w:color="auto" w:fill="auto"/>
            <w:noWrap/>
            <w:hideMark/>
          </w:tcPr>
          <w:p w14:paraId="0A0EC3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157,0</w:t>
            </w:r>
          </w:p>
        </w:tc>
      </w:tr>
      <w:tr w:rsidR="004B253B" w:rsidRPr="004B253B" w14:paraId="18D2A6A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B210A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6DAD2F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81319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FB94A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026386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44" w:type="pct"/>
            <w:tcBorders>
              <w:top w:val="nil"/>
              <w:left w:val="nil"/>
              <w:bottom w:val="single" w:sz="4" w:space="0" w:color="D9D9D9"/>
              <w:right w:val="single" w:sz="4" w:space="0" w:color="D9D9D9"/>
            </w:tcBorders>
            <w:shd w:val="clear" w:color="auto" w:fill="auto"/>
            <w:noWrap/>
            <w:hideMark/>
          </w:tcPr>
          <w:p w14:paraId="3F37F8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613351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c>
          <w:tcPr>
            <w:tcW w:w="690" w:type="pct"/>
            <w:tcBorders>
              <w:top w:val="nil"/>
              <w:left w:val="nil"/>
              <w:bottom w:val="single" w:sz="4" w:space="0" w:color="D9D9D9"/>
              <w:right w:val="single" w:sz="4" w:space="0" w:color="D9D9D9"/>
            </w:tcBorders>
            <w:shd w:val="clear" w:color="auto" w:fill="auto"/>
            <w:noWrap/>
            <w:hideMark/>
          </w:tcPr>
          <w:p w14:paraId="08CF6E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191E21E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44FD13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23" w:type="pct"/>
            <w:tcBorders>
              <w:top w:val="nil"/>
              <w:left w:val="nil"/>
              <w:bottom w:val="single" w:sz="4" w:space="0" w:color="D9D9D9"/>
              <w:right w:val="single" w:sz="4" w:space="0" w:color="D9D9D9"/>
            </w:tcBorders>
            <w:shd w:val="clear" w:color="auto" w:fill="auto"/>
            <w:noWrap/>
            <w:hideMark/>
          </w:tcPr>
          <w:p w14:paraId="651A43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BAC11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5317A7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4D892E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44" w:type="pct"/>
            <w:tcBorders>
              <w:top w:val="nil"/>
              <w:left w:val="nil"/>
              <w:bottom w:val="single" w:sz="4" w:space="0" w:color="D9D9D9"/>
              <w:right w:val="single" w:sz="4" w:space="0" w:color="D9D9D9"/>
            </w:tcBorders>
            <w:shd w:val="clear" w:color="auto" w:fill="auto"/>
            <w:noWrap/>
            <w:hideMark/>
          </w:tcPr>
          <w:p w14:paraId="22C718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690" w:type="pct"/>
            <w:tcBorders>
              <w:top w:val="nil"/>
              <w:left w:val="nil"/>
              <w:bottom w:val="single" w:sz="4" w:space="0" w:color="D9D9D9"/>
              <w:right w:val="single" w:sz="4" w:space="0" w:color="D9D9D9"/>
            </w:tcBorders>
            <w:shd w:val="clear" w:color="auto" w:fill="auto"/>
            <w:noWrap/>
            <w:hideMark/>
          </w:tcPr>
          <w:p w14:paraId="4B10B2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c>
          <w:tcPr>
            <w:tcW w:w="690" w:type="pct"/>
            <w:tcBorders>
              <w:top w:val="nil"/>
              <w:left w:val="nil"/>
              <w:bottom w:val="single" w:sz="4" w:space="0" w:color="D9D9D9"/>
              <w:right w:val="single" w:sz="4" w:space="0" w:color="D9D9D9"/>
            </w:tcBorders>
            <w:shd w:val="clear" w:color="auto" w:fill="auto"/>
            <w:noWrap/>
            <w:hideMark/>
          </w:tcPr>
          <w:p w14:paraId="5AA222C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r>
      <w:tr w:rsidR="004B253B" w:rsidRPr="004B253B" w14:paraId="1D9FFE6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406CE4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0423E7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0755A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10FF0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3B9759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44" w:type="pct"/>
            <w:tcBorders>
              <w:top w:val="nil"/>
              <w:left w:val="nil"/>
              <w:bottom w:val="single" w:sz="4" w:space="0" w:color="D9D9D9"/>
              <w:right w:val="single" w:sz="4" w:space="0" w:color="D9D9D9"/>
            </w:tcBorders>
            <w:shd w:val="clear" w:color="auto" w:fill="auto"/>
            <w:noWrap/>
            <w:hideMark/>
          </w:tcPr>
          <w:p w14:paraId="384A8A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1EA60B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90" w:type="pct"/>
            <w:tcBorders>
              <w:top w:val="nil"/>
              <w:left w:val="nil"/>
              <w:bottom w:val="single" w:sz="4" w:space="0" w:color="D9D9D9"/>
              <w:right w:val="single" w:sz="4" w:space="0" w:color="D9D9D9"/>
            </w:tcBorders>
            <w:shd w:val="clear" w:color="auto" w:fill="auto"/>
            <w:noWrap/>
            <w:hideMark/>
          </w:tcPr>
          <w:p w14:paraId="631E54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230D39FD"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1DEF44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временных детских разновозрастных коллективов (сводных отрядов)</w:t>
            </w:r>
          </w:p>
        </w:tc>
        <w:tc>
          <w:tcPr>
            <w:tcW w:w="423" w:type="pct"/>
            <w:tcBorders>
              <w:top w:val="nil"/>
              <w:left w:val="nil"/>
              <w:bottom w:val="single" w:sz="4" w:space="0" w:color="D9D9D9"/>
              <w:right w:val="single" w:sz="4" w:space="0" w:color="D9D9D9"/>
            </w:tcBorders>
            <w:shd w:val="clear" w:color="auto" w:fill="auto"/>
            <w:noWrap/>
            <w:hideMark/>
          </w:tcPr>
          <w:p w14:paraId="7F3149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0CD04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74297E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76E86C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344" w:type="pct"/>
            <w:tcBorders>
              <w:top w:val="nil"/>
              <w:left w:val="nil"/>
              <w:bottom w:val="single" w:sz="4" w:space="0" w:color="D9D9D9"/>
              <w:right w:val="single" w:sz="4" w:space="0" w:color="D9D9D9"/>
            </w:tcBorders>
            <w:shd w:val="clear" w:color="auto" w:fill="auto"/>
            <w:noWrap/>
            <w:hideMark/>
          </w:tcPr>
          <w:p w14:paraId="4D8A87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6700C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238E3E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163399C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D7652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423" w:type="pct"/>
            <w:tcBorders>
              <w:top w:val="nil"/>
              <w:left w:val="nil"/>
              <w:bottom w:val="single" w:sz="4" w:space="0" w:color="D9D9D9"/>
              <w:right w:val="single" w:sz="4" w:space="0" w:color="D9D9D9"/>
            </w:tcBorders>
            <w:shd w:val="clear" w:color="auto" w:fill="auto"/>
            <w:noWrap/>
            <w:hideMark/>
          </w:tcPr>
          <w:p w14:paraId="4F51D0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0CB65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65F0C0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60179B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344" w:type="pct"/>
            <w:tcBorders>
              <w:top w:val="nil"/>
              <w:left w:val="nil"/>
              <w:bottom w:val="single" w:sz="4" w:space="0" w:color="D9D9D9"/>
              <w:right w:val="single" w:sz="4" w:space="0" w:color="D9D9D9"/>
            </w:tcBorders>
            <w:shd w:val="clear" w:color="auto" w:fill="auto"/>
            <w:noWrap/>
            <w:hideMark/>
          </w:tcPr>
          <w:p w14:paraId="04B03D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690" w:type="pct"/>
            <w:tcBorders>
              <w:top w:val="nil"/>
              <w:left w:val="nil"/>
              <w:bottom w:val="single" w:sz="4" w:space="0" w:color="D9D9D9"/>
              <w:right w:val="single" w:sz="4" w:space="0" w:color="D9D9D9"/>
            </w:tcBorders>
            <w:shd w:val="clear" w:color="auto" w:fill="auto"/>
            <w:noWrap/>
            <w:hideMark/>
          </w:tcPr>
          <w:p w14:paraId="782844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3BDFDD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0EAC53A6"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549E354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временной занятости несовершеннолетних граждан в возрасте от 14 до 18 лет в муниципальном образовании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546E35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3020B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207E0C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1EAD91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344" w:type="pct"/>
            <w:tcBorders>
              <w:top w:val="nil"/>
              <w:left w:val="nil"/>
              <w:bottom w:val="single" w:sz="4" w:space="0" w:color="D9D9D9"/>
              <w:right w:val="single" w:sz="4" w:space="0" w:color="D9D9D9"/>
            </w:tcBorders>
            <w:shd w:val="clear" w:color="auto" w:fill="auto"/>
            <w:noWrap/>
            <w:hideMark/>
          </w:tcPr>
          <w:p w14:paraId="03ABE2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42E9C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c>
          <w:tcPr>
            <w:tcW w:w="690" w:type="pct"/>
            <w:tcBorders>
              <w:top w:val="nil"/>
              <w:left w:val="nil"/>
              <w:bottom w:val="single" w:sz="4" w:space="0" w:color="D9D9D9"/>
              <w:right w:val="single" w:sz="4" w:space="0" w:color="D9D9D9"/>
            </w:tcBorders>
            <w:shd w:val="clear" w:color="auto" w:fill="auto"/>
            <w:noWrap/>
            <w:hideMark/>
          </w:tcPr>
          <w:p w14:paraId="3B322B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3F81B4D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411BA8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72EBC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70A9E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36" w:type="pct"/>
            <w:tcBorders>
              <w:top w:val="nil"/>
              <w:left w:val="nil"/>
              <w:bottom w:val="single" w:sz="4" w:space="0" w:color="D9D9D9"/>
              <w:right w:val="single" w:sz="4" w:space="0" w:color="D9D9D9"/>
            </w:tcBorders>
            <w:shd w:val="clear" w:color="auto" w:fill="auto"/>
            <w:noWrap/>
            <w:hideMark/>
          </w:tcPr>
          <w:p w14:paraId="0D6530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14" w:type="pct"/>
            <w:tcBorders>
              <w:top w:val="nil"/>
              <w:left w:val="nil"/>
              <w:bottom w:val="single" w:sz="4" w:space="0" w:color="D9D9D9"/>
              <w:right w:val="single" w:sz="4" w:space="0" w:color="D9D9D9"/>
            </w:tcBorders>
            <w:shd w:val="clear" w:color="auto" w:fill="auto"/>
            <w:noWrap/>
            <w:hideMark/>
          </w:tcPr>
          <w:p w14:paraId="7E11BD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344" w:type="pct"/>
            <w:tcBorders>
              <w:top w:val="nil"/>
              <w:left w:val="nil"/>
              <w:bottom w:val="single" w:sz="4" w:space="0" w:color="D9D9D9"/>
              <w:right w:val="single" w:sz="4" w:space="0" w:color="D9D9D9"/>
            </w:tcBorders>
            <w:shd w:val="clear" w:color="auto" w:fill="auto"/>
            <w:noWrap/>
            <w:hideMark/>
          </w:tcPr>
          <w:p w14:paraId="09ADF7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71FA85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c>
          <w:tcPr>
            <w:tcW w:w="690" w:type="pct"/>
            <w:tcBorders>
              <w:top w:val="nil"/>
              <w:left w:val="nil"/>
              <w:bottom w:val="single" w:sz="4" w:space="0" w:color="D9D9D9"/>
              <w:right w:val="single" w:sz="4" w:space="0" w:color="D9D9D9"/>
            </w:tcBorders>
            <w:shd w:val="clear" w:color="auto" w:fill="auto"/>
            <w:noWrap/>
            <w:hideMark/>
          </w:tcPr>
          <w:p w14:paraId="32DC10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78DF42C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E03F2D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КУЛЬТУРА, КИНЕМАТОГРАФИЯ</w:t>
            </w:r>
          </w:p>
        </w:tc>
        <w:tc>
          <w:tcPr>
            <w:tcW w:w="423" w:type="pct"/>
            <w:tcBorders>
              <w:top w:val="nil"/>
              <w:left w:val="nil"/>
              <w:bottom w:val="single" w:sz="4" w:space="0" w:color="D9D9D9"/>
              <w:right w:val="single" w:sz="4" w:space="0" w:color="D9D9D9"/>
            </w:tcBorders>
            <w:shd w:val="clear" w:color="auto" w:fill="auto"/>
            <w:noWrap/>
            <w:hideMark/>
          </w:tcPr>
          <w:p w14:paraId="28885F0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2B159B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8CABB3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547CCD4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52DBDB4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77845B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91 107,8</w:t>
            </w:r>
          </w:p>
        </w:tc>
        <w:tc>
          <w:tcPr>
            <w:tcW w:w="690" w:type="pct"/>
            <w:tcBorders>
              <w:top w:val="nil"/>
              <w:left w:val="nil"/>
              <w:bottom w:val="single" w:sz="4" w:space="0" w:color="D9D9D9"/>
              <w:right w:val="single" w:sz="4" w:space="0" w:color="D9D9D9"/>
            </w:tcBorders>
            <w:shd w:val="clear" w:color="auto" w:fill="auto"/>
            <w:noWrap/>
            <w:hideMark/>
          </w:tcPr>
          <w:p w14:paraId="3C17D1F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95 355,1</w:t>
            </w:r>
          </w:p>
        </w:tc>
      </w:tr>
      <w:tr w:rsidR="004B253B" w:rsidRPr="004B253B" w14:paraId="6240725E"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810C54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Культура</w:t>
            </w:r>
          </w:p>
        </w:tc>
        <w:tc>
          <w:tcPr>
            <w:tcW w:w="423" w:type="pct"/>
            <w:tcBorders>
              <w:top w:val="nil"/>
              <w:left w:val="nil"/>
              <w:bottom w:val="single" w:sz="4" w:space="0" w:color="D9D9D9"/>
              <w:right w:val="single" w:sz="4" w:space="0" w:color="D9D9D9"/>
            </w:tcBorders>
            <w:shd w:val="clear" w:color="auto" w:fill="auto"/>
            <w:noWrap/>
            <w:hideMark/>
          </w:tcPr>
          <w:p w14:paraId="266CDC4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94B85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214AAD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48F08C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4F4B16F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EBDD7D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57 057,8</w:t>
            </w:r>
          </w:p>
        </w:tc>
        <w:tc>
          <w:tcPr>
            <w:tcW w:w="690" w:type="pct"/>
            <w:tcBorders>
              <w:top w:val="nil"/>
              <w:left w:val="nil"/>
              <w:bottom w:val="single" w:sz="4" w:space="0" w:color="D9D9D9"/>
              <w:right w:val="single" w:sz="4" w:space="0" w:color="D9D9D9"/>
            </w:tcBorders>
            <w:shd w:val="clear" w:color="auto" w:fill="auto"/>
            <w:noWrap/>
            <w:hideMark/>
          </w:tcPr>
          <w:p w14:paraId="240EAE4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61 292,4</w:t>
            </w:r>
          </w:p>
        </w:tc>
      </w:tr>
      <w:tr w:rsidR="004B253B" w:rsidRPr="004B253B" w14:paraId="15026892"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D7070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культуры"</w:t>
            </w:r>
          </w:p>
        </w:tc>
        <w:tc>
          <w:tcPr>
            <w:tcW w:w="423" w:type="pct"/>
            <w:tcBorders>
              <w:top w:val="nil"/>
              <w:left w:val="nil"/>
              <w:bottom w:val="single" w:sz="4" w:space="0" w:color="D9D9D9"/>
              <w:right w:val="single" w:sz="4" w:space="0" w:color="D9D9D9"/>
            </w:tcBorders>
            <w:shd w:val="clear" w:color="auto" w:fill="auto"/>
            <w:noWrap/>
            <w:hideMark/>
          </w:tcPr>
          <w:p w14:paraId="3D8BEA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BA86D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477061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D5B96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0300000000</w:t>
            </w:r>
          </w:p>
        </w:tc>
        <w:tc>
          <w:tcPr>
            <w:tcW w:w="344" w:type="pct"/>
            <w:tcBorders>
              <w:top w:val="nil"/>
              <w:left w:val="nil"/>
              <w:bottom w:val="single" w:sz="4" w:space="0" w:color="D9D9D9"/>
              <w:right w:val="single" w:sz="4" w:space="0" w:color="D9D9D9"/>
            </w:tcBorders>
            <w:shd w:val="clear" w:color="auto" w:fill="auto"/>
            <w:noWrap/>
            <w:hideMark/>
          </w:tcPr>
          <w:p w14:paraId="7DA86C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1588F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57 037,8</w:t>
            </w:r>
          </w:p>
        </w:tc>
        <w:tc>
          <w:tcPr>
            <w:tcW w:w="690" w:type="pct"/>
            <w:tcBorders>
              <w:top w:val="nil"/>
              <w:left w:val="nil"/>
              <w:bottom w:val="single" w:sz="4" w:space="0" w:color="D9D9D9"/>
              <w:right w:val="single" w:sz="4" w:space="0" w:color="D9D9D9"/>
            </w:tcBorders>
            <w:shd w:val="clear" w:color="auto" w:fill="auto"/>
            <w:noWrap/>
            <w:hideMark/>
          </w:tcPr>
          <w:p w14:paraId="7D8C93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61 272,4</w:t>
            </w:r>
          </w:p>
        </w:tc>
      </w:tr>
      <w:tr w:rsidR="004B253B" w:rsidRPr="004B253B" w14:paraId="3038816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87253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"Библиотечное обслуживание населения"</w:t>
            </w:r>
          </w:p>
        </w:tc>
        <w:tc>
          <w:tcPr>
            <w:tcW w:w="423" w:type="pct"/>
            <w:tcBorders>
              <w:top w:val="nil"/>
              <w:left w:val="nil"/>
              <w:bottom w:val="single" w:sz="4" w:space="0" w:color="D9D9D9"/>
              <w:right w:val="single" w:sz="4" w:space="0" w:color="D9D9D9"/>
            </w:tcBorders>
            <w:shd w:val="clear" w:color="auto" w:fill="auto"/>
            <w:noWrap/>
            <w:hideMark/>
          </w:tcPr>
          <w:p w14:paraId="750694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880A9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1AE7D2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4A8C3B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0310000000</w:t>
            </w:r>
          </w:p>
        </w:tc>
        <w:tc>
          <w:tcPr>
            <w:tcW w:w="344" w:type="pct"/>
            <w:tcBorders>
              <w:top w:val="nil"/>
              <w:left w:val="nil"/>
              <w:bottom w:val="single" w:sz="4" w:space="0" w:color="D9D9D9"/>
              <w:right w:val="single" w:sz="4" w:space="0" w:color="D9D9D9"/>
            </w:tcBorders>
            <w:shd w:val="clear" w:color="auto" w:fill="auto"/>
            <w:noWrap/>
            <w:hideMark/>
          </w:tcPr>
          <w:p w14:paraId="00D4A3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8A28F6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13 782,2</w:t>
            </w:r>
          </w:p>
        </w:tc>
        <w:tc>
          <w:tcPr>
            <w:tcW w:w="690" w:type="pct"/>
            <w:tcBorders>
              <w:top w:val="nil"/>
              <w:left w:val="nil"/>
              <w:bottom w:val="single" w:sz="4" w:space="0" w:color="D9D9D9"/>
              <w:right w:val="single" w:sz="4" w:space="0" w:color="D9D9D9"/>
            </w:tcBorders>
            <w:shd w:val="clear" w:color="auto" w:fill="auto"/>
            <w:noWrap/>
            <w:hideMark/>
          </w:tcPr>
          <w:p w14:paraId="0F64FC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13 810,7</w:t>
            </w:r>
          </w:p>
        </w:tc>
      </w:tr>
      <w:tr w:rsidR="004B253B" w:rsidRPr="004B253B" w14:paraId="70FEBE8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2C986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Библиотечное обслуживание населения</w:t>
            </w:r>
          </w:p>
        </w:tc>
        <w:tc>
          <w:tcPr>
            <w:tcW w:w="423" w:type="pct"/>
            <w:tcBorders>
              <w:top w:val="nil"/>
              <w:left w:val="nil"/>
              <w:bottom w:val="single" w:sz="4" w:space="0" w:color="D9D9D9"/>
              <w:right w:val="single" w:sz="4" w:space="0" w:color="D9D9D9"/>
            </w:tcBorders>
            <w:shd w:val="clear" w:color="auto" w:fill="auto"/>
            <w:noWrap/>
            <w:hideMark/>
          </w:tcPr>
          <w:p w14:paraId="0829FE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E0B5A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24A955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F3735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0310100000</w:t>
            </w:r>
          </w:p>
        </w:tc>
        <w:tc>
          <w:tcPr>
            <w:tcW w:w="344" w:type="pct"/>
            <w:tcBorders>
              <w:top w:val="nil"/>
              <w:left w:val="nil"/>
              <w:bottom w:val="single" w:sz="4" w:space="0" w:color="D9D9D9"/>
              <w:right w:val="single" w:sz="4" w:space="0" w:color="D9D9D9"/>
            </w:tcBorders>
            <w:shd w:val="clear" w:color="auto" w:fill="auto"/>
            <w:noWrap/>
            <w:hideMark/>
          </w:tcPr>
          <w:p w14:paraId="541838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043A6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13 594,1</w:t>
            </w:r>
          </w:p>
        </w:tc>
        <w:tc>
          <w:tcPr>
            <w:tcW w:w="690" w:type="pct"/>
            <w:tcBorders>
              <w:top w:val="nil"/>
              <w:left w:val="nil"/>
              <w:bottom w:val="single" w:sz="4" w:space="0" w:color="D9D9D9"/>
              <w:right w:val="single" w:sz="4" w:space="0" w:color="D9D9D9"/>
            </w:tcBorders>
            <w:shd w:val="clear" w:color="auto" w:fill="auto"/>
            <w:noWrap/>
            <w:hideMark/>
          </w:tcPr>
          <w:p w14:paraId="7E612C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13 609,7</w:t>
            </w:r>
          </w:p>
        </w:tc>
      </w:tr>
      <w:tr w:rsidR="004B253B" w:rsidRPr="004B253B" w14:paraId="2B2A7DD3"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77DF45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Денежная компенсация расходов на оплату жилых помещений, отопления и освещения специалистам, проживающим и </w:t>
            </w:r>
            <w:r w:rsidRPr="004B253B">
              <w:rPr>
                <w:rFonts w:ascii="PT Astra Serif" w:eastAsia="Times New Roman" w:hAnsi="PT Astra Serif" w:cs="Times New Roman"/>
                <w:color w:val="000000"/>
                <w:lang w:eastAsia="ru-RU"/>
              </w:rPr>
              <w:lastRenderedPageBreak/>
              <w:t>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4B73D2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515</w:t>
            </w:r>
          </w:p>
        </w:tc>
        <w:tc>
          <w:tcPr>
            <w:tcW w:w="305" w:type="pct"/>
            <w:tcBorders>
              <w:top w:val="nil"/>
              <w:left w:val="nil"/>
              <w:bottom w:val="single" w:sz="4" w:space="0" w:color="D9D9D9"/>
              <w:right w:val="single" w:sz="4" w:space="0" w:color="D9D9D9"/>
            </w:tcBorders>
            <w:shd w:val="clear" w:color="auto" w:fill="auto"/>
            <w:noWrap/>
            <w:hideMark/>
          </w:tcPr>
          <w:p w14:paraId="355C85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988B9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4D503F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344" w:type="pct"/>
            <w:tcBorders>
              <w:top w:val="nil"/>
              <w:left w:val="nil"/>
              <w:bottom w:val="single" w:sz="4" w:space="0" w:color="D9D9D9"/>
              <w:right w:val="single" w:sz="4" w:space="0" w:color="D9D9D9"/>
            </w:tcBorders>
            <w:shd w:val="clear" w:color="auto" w:fill="auto"/>
            <w:noWrap/>
            <w:hideMark/>
          </w:tcPr>
          <w:p w14:paraId="1AA71C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7FB2A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57,0</w:t>
            </w:r>
          </w:p>
        </w:tc>
        <w:tc>
          <w:tcPr>
            <w:tcW w:w="690" w:type="pct"/>
            <w:tcBorders>
              <w:top w:val="nil"/>
              <w:left w:val="nil"/>
              <w:bottom w:val="single" w:sz="4" w:space="0" w:color="D9D9D9"/>
              <w:right w:val="single" w:sz="4" w:space="0" w:color="D9D9D9"/>
            </w:tcBorders>
            <w:shd w:val="clear" w:color="auto" w:fill="auto"/>
            <w:noWrap/>
            <w:hideMark/>
          </w:tcPr>
          <w:p w14:paraId="199604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59,0</w:t>
            </w:r>
          </w:p>
        </w:tc>
      </w:tr>
      <w:tr w:rsidR="004B253B" w:rsidRPr="004B253B" w14:paraId="081E30D6"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829D4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17D6A6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0B6B7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1CA220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12D0EB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344" w:type="pct"/>
            <w:tcBorders>
              <w:top w:val="nil"/>
              <w:left w:val="nil"/>
              <w:bottom w:val="single" w:sz="4" w:space="0" w:color="D9D9D9"/>
              <w:right w:val="single" w:sz="4" w:space="0" w:color="D9D9D9"/>
            </w:tcBorders>
            <w:shd w:val="clear" w:color="auto" w:fill="auto"/>
            <w:noWrap/>
            <w:hideMark/>
          </w:tcPr>
          <w:p w14:paraId="73DC13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5CE393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57,0</w:t>
            </w:r>
          </w:p>
        </w:tc>
        <w:tc>
          <w:tcPr>
            <w:tcW w:w="690" w:type="pct"/>
            <w:tcBorders>
              <w:top w:val="nil"/>
              <w:left w:val="nil"/>
              <w:bottom w:val="single" w:sz="4" w:space="0" w:color="D9D9D9"/>
              <w:right w:val="single" w:sz="4" w:space="0" w:color="D9D9D9"/>
            </w:tcBorders>
            <w:shd w:val="clear" w:color="auto" w:fill="auto"/>
            <w:noWrap/>
            <w:hideMark/>
          </w:tcPr>
          <w:p w14:paraId="219C66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59,0</w:t>
            </w:r>
          </w:p>
        </w:tc>
      </w:tr>
      <w:tr w:rsidR="004B253B" w:rsidRPr="004B253B" w14:paraId="695ADBD8"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94442D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1AC59F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A83F5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237F0A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BC666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344" w:type="pct"/>
            <w:tcBorders>
              <w:top w:val="nil"/>
              <w:left w:val="nil"/>
              <w:bottom w:val="single" w:sz="4" w:space="0" w:color="D9D9D9"/>
              <w:right w:val="single" w:sz="4" w:space="0" w:color="D9D9D9"/>
            </w:tcBorders>
            <w:shd w:val="clear" w:color="auto" w:fill="auto"/>
            <w:noWrap/>
            <w:hideMark/>
          </w:tcPr>
          <w:p w14:paraId="6559EA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59256D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13 537,1</w:t>
            </w:r>
          </w:p>
        </w:tc>
        <w:tc>
          <w:tcPr>
            <w:tcW w:w="690" w:type="pct"/>
            <w:tcBorders>
              <w:top w:val="nil"/>
              <w:left w:val="nil"/>
              <w:bottom w:val="single" w:sz="4" w:space="0" w:color="D9D9D9"/>
              <w:right w:val="single" w:sz="4" w:space="0" w:color="D9D9D9"/>
            </w:tcBorders>
            <w:shd w:val="clear" w:color="auto" w:fill="auto"/>
            <w:noWrap/>
            <w:hideMark/>
          </w:tcPr>
          <w:p w14:paraId="1A19C3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13 550,7</w:t>
            </w:r>
          </w:p>
        </w:tc>
      </w:tr>
      <w:tr w:rsidR="004B253B" w:rsidRPr="004B253B" w14:paraId="7F58A5E8"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5DB0EF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67E28D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96B7C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2B8815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1E9B94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344" w:type="pct"/>
            <w:tcBorders>
              <w:top w:val="nil"/>
              <w:left w:val="nil"/>
              <w:bottom w:val="single" w:sz="4" w:space="0" w:color="D9D9D9"/>
              <w:right w:val="single" w:sz="4" w:space="0" w:color="D9D9D9"/>
            </w:tcBorders>
            <w:shd w:val="clear" w:color="auto" w:fill="auto"/>
            <w:noWrap/>
            <w:hideMark/>
          </w:tcPr>
          <w:p w14:paraId="5199B5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10DF2B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13 537,1</w:t>
            </w:r>
          </w:p>
        </w:tc>
        <w:tc>
          <w:tcPr>
            <w:tcW w:w="690" w:type="pct"/>
            <w:tcBorders>
              <w:top w:val="nil"/>
              <w:left w:val="nil"/>
              <w:bottom w:val="single" w:sz="4" w:space="0" w:color="D9D9D9"/>
              <w:right w:val="single" w:sz="4" w:space="0" w:color="D9D9D9"/>
            </w:tcBorders>
            <w:shd w:val="clear" w:color="auto" w:fill="auto"/>
            <w:noWrap/>
            <w:hideMark/>
          </w:tcPr>
          <w:p w14:paraId="5C9FF3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13 550,7</w:t>
            </w:r>
          </w:p>
        </w:tc>
      </w:tr>
      <w:tr w:rsidR="004B253B" w:rsidRPr="004B253B" w14:paraId="28FA029C"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6E1BC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Комплектование библиотечных фондов</w:t>
            </w:r>
          </w:p>
        </w:tc>
        <w:tc>
          <w:tcPr>
            <w:tcW w:w="423" w:type="pct"/>
            <w:tcBorders>
              <w:top w:val="nil"/>
              <w:left w:val="nil"/>
              <w:bottom w:val="single" w:sz="4" w:space="0" w:color="D9D9D9"/>
              <w:right w:val="single" w:sz="4" w:space="0" w:color="D9D9D9"/>
            </w:tcBorders>
            <w:shd w:val="clear" w:color="auto" w:fill="auto"/>
            <w:noWrap/>
            <w:hideMark/>
          </w:tcPr>
          <w:p w14:paraId="1D077B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3210F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64BC9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48C9A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0310500000</w:t>
            </w:r>
          </w:p>
        </w:tc>
        <w:tc>
          <w:tcPr>
            <w:tcW w:w="344" w:type="pct"/>
            <w:tcBorders>
              <w:top w:val="nil"/>
              <w:left w:val="nil"/>
              <w:bottom w:val="single" w:sz="4" w:space="0" w:color="D9D9D9"/>
              <w:right w:val="single" w:sz="4" w:space="0" w:color="D9D9D9"/>
            </w:tcBorders>
            <w:shd w:val="clear" w:color="auto" w:fill="auto"/>
            <w:noWrap/>
            <w:hideMark/>
          </w:tcPr>
          <w:p w14:paraId="210657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B484F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188,1</w:t>
            </w:r>
          </w:p>
        </w:tc>
        <w:tc>
          <w:tcPr>
            <w:tcW w:w="690" w:type="pct"/>
            <w:tcBorders>
              <w:top w:val="nil"/>
              <w:left w:val="nil"/>
              <w:bottom w:val="single" w:sz="4" w:space="0" w:color="D9D9D9"/>
              <w:right w:val="single" w:sz="4" w:space="0" w:color="D9D9D9"/>
            </w:tcBorders>
            <w:shd w:val="clear" w:color="auto" w:fill="auto"/>
            <w:noWrap/>
            <w:hideMark/>
          </w:tcPr>
          <w:p w14:paraId="702726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201,0</w:t>
            </w:r>
          </w:p>
        </w:tc>
      </w:tr>
      <w:tr w:rsidR="004B253B" w:rsidRPr="004B253B" w14:paraId="30B7B12B"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1A42DA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23" w:type="pct"/>
            <w:tcBorders>
              <w:top w:val="nil"/>
              <w:left w:val="nil"/>
              <w:bottom w:val="single" w:sz="4" w:space="0" w:color="D9D9D9"/>
              <w:right w:val="single" w:sz="4" w:space="0" w:color="D9D9D9"/>
            </w:tcBorders>
            <w:shd w:val="clear" w:color="auto" w:fill="auto"/>
            <w:noWrap/>
            <w:hideMark/>
          </w:tcPr>
          <w:p w14:paraId="11C2C4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7F04C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58BE53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1899DE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344" w:type="pct"/>
            <w:tcBorders>
              <w:top w:val="nil"/>
              <w:left w:val="nil"/>
              <w:bottom w:val="single" w:sz="4" w:space="0" w:color="D9D9D9"/>
              <w:right w:val="single" w:sz="4" w:space="0" w:color="D9D9D9"/>
            </w:tcBorders>
            <w:shd w:val="clear" w:color="auto" w:fill="auto"/>
            <w:noWrap/>
            <w:hideMark/>
          </w:tcPr>
          <w:p w14:paraId="61EF92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EE123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188,1</w:t>
            </w:r>
          </w:p>
        </w:tc>
        <w:tc>
          <w:tcPr>
            <w:tcW w:w="690" w:type="pct"/>
            <w:tcBorders>
              <w:top w:val="nil"/>
              <w:left w:val="nil"/>
              <w:bottom w:val="single" w:sz="4" w:space="0" w:color="D9D9D9"/>
              <w:right w:val="single" w:sz="4" w:space="0" w:color="D9D9D9"/>
            </w:tcBorders>
            <w:shd w:val="clear" w:color="auto" w:fill="auto"/>
            <w:noWrap/>
            <w:hideMark/>
          </w:tcPr>
          <w:p w14:paraId="5E1397E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201,0</w:t>
            </w:r>
          </w:p>
        </w:tc>
      </w:tr>
      <w:tr w:rsidR="004B253B" w:rsidRPr="004B253B" w14:paraId="0EB3BE5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2148B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392CEF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0BEA28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12EF2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10758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344" w:type="pct"/>
            <w:tcBorders>
              <w:top w:val="nil"/>
              <w:left w:val="nil"/>
              <w:bottom w:val="single" w:sz="4" w:space="0" w:color="D9D9D9"/>
              <w:right w:val="single" w:sz="4" w:space="0" w:color="D9D9D9"/>
            </w:tcBorders>
            <w:shd w:val="clear" w:color="auto" w:fill="auto"/>
            <w:noWrap/>
            <w:hideMark/>
          </w:tcPr>
          <w:p w14:paraId="41E37F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4FAAF0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188,1</w:t>
            </w:r>
          </w:p>
        </w:tc>
        <w:tc>
          <w:tcPr>
            <w:tcW w:w="690" w:type="pct"/>
            <w:tcBorders>
              <w:top w:val="nil"/>
              <w:left w:val="nil"/>
              <w:bottom w:val="single" w:sz="4" w:space="0" w:color="D9D9D9"/>
              <w:right w:val="single" w:sz="4" w:space="0" w:color="D9D9D9"/>
            </w:tcBorders>
            <w:shd w:val="clear" w:color="auto" w:fill="auto"/>
            <w:noWrap/>
            <w:hideMark/>
          </w:tcPr>
          <w:p w14:paraId="6BD969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201,0</w:t>
            </w:r>
          </w:p>
        </w:tc>
      </w:tr>
      <w:tr w:rsidR="004B253B" w:rsidRPr="004B253B" w14:paraId="244E9E8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098C6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досуга, развитие народного творчества и ремесел"</w:t>
            </w:r>
          </w:p>
        </w:tc>
        <w:tc>
          <w:tcPr>
            <w:tcW w:w="423" w:type="pct"/>
            <w:tcBorders>
              <w:top w:val="nil"/>
              <w:left w:val="nil"/>
              <w:bottom w:val="single" w:sz="4" w:space="0" w:color="D9D9D9"/>
              <w:right w:val="single" w:sz="4" w:space="0" w:color="D9D9D9"/>
            </w:tcBorders>
            <w:shd w:val="clear" w:color="auto" w:fill="auto"/>
            <w:noWrap/>
            <w:hideMark/>
          </w:tcPr>
          <w:p w14:paraId="200102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1C572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EB507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1E535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0320000000</w:t>
            </w:r>
          </w:p>
        </w:tc>
        <w:tc>
          <w:tcPr>
            <w:tcW w:w="344" w:type="pct"/>
            <w:tcBorders>
              <w:top w:val="nil"/>
              <w:left w:val="nil"/>
              <w:bottom w:val="single" w:sz="4" w:space="0" w:color="D9D9D9"/>
              <w:right w:val="single" w:sz="4" w:space="0" w:color="D9D9D9"/>
            </w:tcBorders>
            <w:shd w:val="clear" w:color="auto" w:fill="auto"/>
            <w:noWrap/>
            <w:hideMark/>
          </w:tcPr>
          <w:p w14:paraId="4145B3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9F0FC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34 894,3</w:t>
            </w:r>
          </w:p>
        </w:tc>
        <w:tc>
          <w:tcPr>
            <w:tcW w:w="690" w:type="pct"/>
            <w:tcBorders>
              <w:top w:val="nil"/>
              <w:left w:val="nil"/>
              <w:bottom w:val="single" w:sz="4" w:space="0" w:color="D9D9D9"/>
              <w:right w:val="single" w:sz="4" w:space="0" w:color="D9D9D9"/>
            </w:tcBorders>
            <w:shd w:val="clear" w:color="auto" w:fill="auto"/>
            <w:noWrap/>
            <w:hideMark/>
          </w:tcPr>
          <w:p w14:paraId="1D0D5A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36 202,0</w:t>
            </w:r>
          </w:p>
        </w:tc>
      </w:tr>
      <w:tr w:rsidR="004B253B" w:rsidRPr="004B253B" w14:paraId="2FE557F8"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72592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культурно-досуговых мероприятий, создание условий для реализации творчества</w:t>
            </w:r>
          </w:p>
        </w:tc>
        <w:tc>
          <w:tcPr>
            <w:tcW w:w="423" w:type="pct"/>
            <w:tcBorders>
              <w:top w:val="nil"/>
              <w:left w:val="nil"/>
              <w:bottom w:val="single" w:sz="4" w:space="0" w:color="D9D9D9"/>
              <w:right w:val="single" w:sz="4" w:space="0" w:color="D9D9D9"/>
            </w:tcBorders>
            <w:shd w:val="clear" w:color="auto" w:fill="auto"/>
            <w:noWrap/>
            <w:hideMark/>
          </w:tcPr>
          <w:p w14:paraId="77671F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A35EA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117FE5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29D92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0320100000</w:t>
            </w:r>
          </w:p>
        </w:tc>
        <w:tc>
          <w:tcPr>
            <w:tcW w:w="344" w:type="pct"/>
            <w:tcBorders>
              <w:top w:val="nil"/>
              <w:left w:val="nil"/>
              <w:bottom w:val="single" w:sz="4" w:space="0" w:color="D9D9D9"/>
              <w:right w:val="single" w:sz="4" w:space="0" w:color="D9D9D9"/>
            </w:tcBorders>
            <w:shd w:val="clear" w:color="auto" w:fill="auto"/>
            <w:noWrap/>
            <w:hideMark/>
          </w:tcPr>
          <w:p w14:paraId="22090D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060E72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34 894,3</w:t>
            </w:r>
          </w:p>
        </w:tc>
        <w:tc>
          <w:tcPr>
            <w:tcW w:w="690" w:type="pct"/>
            <w:tcBorders>
              <w:top w:val="nil"/>
              <w:left w:val="nil"/>
              <w:bottom w:val="single" w:sz="4" w:space="0" w:color="D9D9D9"/>
              <w:right w:val="single" w:sz="4" w:space="0" w:color="D9D9D9"/>
            </w:tcBorders>
            <w:shd w:val="clear" w:color="auto" w:fill="auto"/>
            <w:noWrap/>
            <w:hideMark/>
          </w:tcPr>
          <w:p w14:paraId="30906E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36 202,0</w:t>
            </w:r>
          </w:p>
        </w:tc>
      </w:tr>
      <w:tr w:rsidR="004B253B" w:rsidRPr="004B253B" w14:paraId="4E36FBD4"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C6C9B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3D98AE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5642C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0F09F5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C0E5D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344" w:type="pct"/>
            <w:tcBorders>
              <w:top w:val="nil"/>
              <w:left w:val="nil"/>
              <w:bottom w:val="single" w:sz="4" w:space="0" w:color="D9D9D9"/>
              <w:right w:val="single" w:sz="4" w:space="0" w:color="D9D9D9"/>
            </w:tcBorders>
            <w:shd w:val="clear" w:color="auto" w:fill="auto"/>
            <w:noWrap/>
            <w:hideMark/>
          </w:tcPr>
          <w:p w14:paraId="1E1AD9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715F6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85,0</w:t>
            </w:r>
          </w:p>
        </w:tc>
        <w:tc>
          <w:tcPr>
            <w:tcW w:w="690" w:type="pct"/>
            <w:tcBorders>
              <w:top w:val="nil"/>
              <w:left w:val="nil"/>
              <w:bottom w:val="single" w:sz="4" w:space="0" w:color="D9D9D9"/>
              <w:right w:val="single" w:sz="4" w:space="0" w:color="D9D9D9"/>
            </w:tcBorders>
            <w:shd w:val="clear" w:color="auto" w:fill="auto"/>
            <w:noWrap/>
            <w:hideMark/>
          </w:tcPr>
          <w:p w14:paraId="70A392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w:t>
            </w:r>
          </w:p>
        </w:tc>
      </w:tr>
      <w:tr w:rsidR="004B253B" w:rsidRPr="004B253B" w14:paraId="220629DB"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E67E6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62F472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56D2E1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31DDA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B570F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344" w:type="pct"/>
            <w:tcBorders>
              <w:top w:val="nil"/>
              <w:left w:val="nil"/>
              <w:bottom w:val="single" w:sz="4" w:space="0" w:color="D9D9D9"/>
              <w:right w:val="single" w:sz="4" w:space="0" w:color="D9D9D9"/>
            </w:tcBorders>
            <w:shd w:val="clear" w:color="auto" w:fill="auto"/>
            <w:noWrap/>
            <w:hideMark/>
          </w:tcPr>
          <w:p w14:paraId="35E90A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484524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85,0</w:t>
            </w:r>
          </w:p>
        </w:tc>
        <w:tc>
          <w:tcPr>
            <w:tcW w:w="690" w:type="pct"/>
            <w:tcBorders>
              <w:top w:val="nil"/>
              <w:left w:val="nil"/>
              <w:bottom w:val="single" w:sz="4" w:space="0" w:color="D9D9D9"/>
              <w:right w:val="single" w:sz="4" w:space="0" w:color="D9D9D9"/>
            </w:tcBorders>
            <w:shd w:val="clear" w:color="auto" w:fill="auto"/>
            <w:noWrap/>
            <w:hideMark/>
          </w:tcPr>
          <w:p w14:paraId="1F97EA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w:t>
            </w:r>
          </w:p>
        </w:tc>
      </w:tr>
      <w:tr w:rsidR="004B253B" w:rsidRPr="004B253B" w14:paraId="699A94A9"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180820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xml:space="preserve">Оказание муниципальными учреждениями муниципальных услуг, выполнение работ, финансовое обеспечение </w:t>
            </w:r>
            <w:r w:rsidRPr="004B253B">
              <w:rPr>
                <w:rFonts w:ascii="PT Astra Serif" w:eastAsia="Times New Roman" w:hAnsi="PT Astra Serif" w:cs="Times New Roman"/>
                <w:color w:val="000000"/>
                <w:lang w:eastAsia="ru-RU"/>
              </w:rPr>
              <w:lastRenderedPageBreak/>
              <w:t>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1A0883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515</w:t>
            </w:r>
          </w:p>
        </w:tc>
        <w:tc>
          <w:tcPr>
            <w:tcW w:w="305" w:type="pct"/>
            <w:tcBorders>
              <w:top w:val="nil"/>
              <w:left w:val="nil"/>
              <w:bottom w:val="single" w:sz="4" w:space="0" w:color="D9D9D9"/>
              <w:right w:val="single" w:sz="4" w:space="0" w:color="D9D9D9"/>
            </w:tcBorders>
            <w:shd w:val="clear" w:color="auto" w:fill="auto"/>
            <w:noWrap/>
            <w:hideMark/>
          </w:tcPr>
          <w:p w14:paraId="53ABCF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015596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4B81B5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344" w:type="pct"/>
            <w:tcBorders>
              <w:top w:val="nil"/>
              <w:left w:val="nil"/>
              <w:bottom w:val="single" w:sz="4" w:space="0" w:color="D9D9D9"/>
              <w:right w:val="single" w:sz="4" w:space="0" w:color="D9D9D9"/>
            </w:tcBorders>
            <w:shd w:val="clear" w:color="auto" w:fill="auto"/>
            <w:noWrap/>
            <w:hideMark/>
          </w:tcPr>
          <w:p w14:paraId="4A0E5D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421F0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33 923,8</w:t>
            </w:r>
          </w:p>
        </w:tc>
        <w:tc>
          <w:tcPr>
            <w:tcW w:w="690" w:type="pct"/>
            <w:tcBorders>
              <w:top w:val="nil"/>
              <w:left w:val="nil"/>
              <w:bottom w:val="single" w:sz="4" w:space="0" w:color="D9D9D9"/>
              <w:right w:val="single" w:sz="4" w:space="0" w:color="D9D9D9"/>
            </w:tcBorders>
            <w:shd w:val="clear" w:color="auto" w:fill="auto"/>
            <w:noWrap/>
            <w:hideMark/>
          </w:tcPr>
          <w:p w14:paraId="45019A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35 291,9</w:t>
            </w:r>
          </w:p>
        </w:tc>
      </w:tr>
      <w:tr w:rsidR="004B253B" w:rsidRPr="004B253B" w14:paraId="54F9D2E6"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6A45FA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199D4C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29DE3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E3B6A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86258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344" w:type="pct"/>
            <w:tcBorders>
              <w:top w:val="nil"/>
              <w:left w:val="nil"/>
              <w:bottom w:val="single" w:sz="4" w:space="0" w:color="D9D9D9"/>
              <w:right w:val="single" w:sz="4" w:space="0" w:color="D9D9D9"/>
            </w:tcBorders>
            <w:shd w:val="clear" w:color="auto" w:fill="auto"/>
            <w:noWrap/>
            <w:hideMark/>
          </w:tcPr>
          <w:p w14:paraId="3FFBB6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368E69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33 923,8</w:t>
            </w:r>
          </w:p>
        </w:tc>
        <w:tc>
          <w:tcPr>
            <w:tcW w:w="690" w:type="pct"/>
            <w:tcBorders>
              <w:top w:val="nil"/>
              <w:left w:val="nil"/>
              <w:bottom w:val="single" w:sz="4" w:space="0" w:color="D9D9D9"/>
              <w:right w:val="single" w:sz="4" w:space="0" w:color="D9D9D9"/>
            </w:tcBorders>
            <w:shd w:val="clear" w:color="auto" w:fill="auto"/>
            <w:noWrap/>
            <w:hideMark/>
          </w:tcPr>
          <w:p w14:paraId="10778A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35 291,9</w:t>
            </w:r>
          </w:p>
        </w:tc>
      </w:tr>
      <w:tr w:rsidR="004B253B" w:rsidRPr="004B253B" w14:paraId="0AEE521F"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F1C980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423" w:type="pct"/>
            <w:tcBorders>
              <w:top w:val="nil"/>
              <w:left w:val="nil"/>
              <w:bottom w:val="single" w:sz="4" w:space="0" w:color="D9D9D9"/>
              <w:right w:val="single" w:sz="4" w:space="0" w:color="D9D9D9"/>
            </w:tcBorders>
            <w:shd w:val="clear" w:color="auto" w:fill="auto"/>
            <w:noWrap/>
            <w:hideMark/>
          </w:tcPr>
          <w:p w14:paraId="5700E9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58FE83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6F813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660EF3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344" w:type="pct"/>
            <w:tcBorders>
              <w:top w:val="nil"/>
              <w:left w:val="nil"/>
              <w:bottom w:val="single" w:sz="4" w:space="0" w:color="D9D9D9"/>
              <w:right w:val="single" w:sz="4" w:space="0" w:color="D9D9D9"/>
            </w:tcBorders>
            <w:shd w:val="clear" w:color="auto" w:fill="auto"/>
            <w:noWrap/>
            <w:hideMark/>
          </w:tcPr>
          <w:p w14:paraId="66A23A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8B37E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885,5</w:t>
            </w:r>
          </w:p>
        </w:tc>
        <w:tc>
          <w:tcPr>
            <w:tcW w:w="690" w:type="pct"/>
            <w:tcBorders>
              <w:top w:val="nil"/>
              <w:left w:val="nil"/>
              <w:bottom w:val="single" w:sz="4" w:space="0" w:color="D9D9D9"/>
              <w:right w:val="single" w:sz="4" w:space="0" w:color="D9D9D9"/>
            </w:tcBorders>
            <w:shd w:val="clear" w:color="auto" w:fill="auto"/>
            <w:noWrap/>
            <w:hideMark/>
          </w:tcPr>
          <w:p w14:paraId="18FBB2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821,1</w:t>
            </w:r>
          </w:p>
        </w:tc>
      </w:tr>
      <w:tr w:rsidR="004B253B" w:rsidRPr="004B253B" w14:paraId="7077C30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3D11B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3817AA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F033C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A460D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2C8085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344" w:type="pct"/>
            <w:tcBorders>
              <w:top w:val="nil"/>
              <w:left w:val="nil"/>
              <w:bottom w:val="single" w:sz="4" w:space="0" w:color="D9D9D9"/>
              <w:right w:val="single" w:sz="4" w:space="0" w:color="D9D9D9"/>
            </w:tcBorders>
            <w:shd w:val="clear" w:color="auto" w:fill="auto"/>
            <w:noWrap/>
            <w:hideMark/>
          </w:tcPr>
          <w:p w14:paraId="597EE0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736E05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885,5</w:t>
            </w:r>
          </w:p>
        </w:tc>
        <w:tc>
          <w:tcPr>
            <w:tcW w:w="690" w:type="pct"/>
            <w:tcBorders>
              <w:top w:val="nil"/>
              <w:left w:val="nil"/>
              <w:bottom w:val="single" w:sz="4" w:space="0" w:color="D9D9D9"/>
              <w:right w:val="single" w:sz="4" w:space="0" w:color="D9D9D9"/>
            </w:tcBorders>
            <w:shd w:val="clear" w:color="auto" w:fill="auto"/>
            <w:noWrap/>
            <w:hideMark/>
          </w:tcPr>
          <w:p w14:paraId="5EC617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821,1</w:t>
            </w:r>
          </w:p>
        </w:tc>
      </w:tr>
      <w:tr w:rsidR="004B253B" w:rsidRPr="004B253B" w14:paraId="48D906BF"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3D82B5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423" w:type="pct"/>
            <w:tcBorders>
              <w:top w:val="nil"/>
              <w:left w:val="nil"/>
              <w:bottom w:val="single" w:sz="4" w:space="0" w:color="D9D9D9"/>
              <w:right w:val="single" w:sz="4" w:space="0" w:color="D9D9D9"/>
            </w:tcBorders>
            <w:shd w:val="clear" w:color="auto" w:fill="auto"/>
            <w:noWrap/>
            <w:hideMark/>
          </w:tcPr>
          <w:p w14:paraId="5A841D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9748C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272FE2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30FD6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0330000000</w:t>
            </w:r>
          </w:p>
        </w:tc>
        <w:tc>
          <w:tcPr>
            <w:tcW w:w="344" w:type="pct"/>
            <w:tcBorders>
              <w:top w:val="nil"/>
              <w:left w:val="nil"/>
              <w:bottom w:val="single" w:sz="4" w:space="0" w:color="D9D9D9"/>
              <w:right w:val="single" w:sz="4" w:space="0" w:color="D9D9D9"/>
            </w:tcBorders>
            <w:shd w:val="clear" w:color="auto" w:fill="auto"/>
            <w:noWrap/>
            <w:hideMark/>
          </w:tcPr>
          <w:p w14:paraId="419E52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1C8EC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8 361,3</w:t>
            </w:r>
          </w:p>
        </w:tc>
        <w:tc>
          <w:tcPr>
            <w:tcW w:w="690" w:type="pct"/>
            <w:tcBorders>
              <w:top w:val="nil"/>
              <w:left w:val="nil"/>
              <w:bottom w:val="single" w:sz="4" w:space="0" w:color="D9D9D9"/>
              <w:right w:val="single" w:sz="4" w:space="0" w:color="D9D9D9"/>
            </w:tcBorders>
            <w:shd w:val="clear" w:color="auto" w:fill="auto"/>
            <w:noWrap/>
            <w:hideMark/>
          </w:tcPr>
          <w:p w14:paraId="442E8CB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11 259,7</w:t>
            </w:r>
          </w:p>
        </w:tc>
      </w:tr>
      <w:tr w:rsidR="004B253B" w:rsidRPr="004B253B" w14:paraId="1994D7C4"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8E4A50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экскурсий</w:t>
            </w:r>
          </w:p>
        </w:tc>
        <w:tc>
          <w:tcPr>
            <w:tcW w:w="423" w:type="pct"/>
            <w:tcBorders>
              <w:top w:val="nil"/>
              <w:left w:val="nil"/>
              <w:bottom w:val="single" w:sz="4" w:space="0" w:color="D9D9D9"/>
              <w:right w:val="single" w:sz="4" w:space="0" w:color="D9D9D9"/>
            </w:tcBorders>
            <w:shd w:val="clear" w:color="auto" w:fill="auto"/>
            <w:noWrap/>
            <w:hideMark/>
          </w:tcPr>
          <w:p w14:paraId="069CD1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91DAC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1272B9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650C5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0330100000</w:t>
            </w:r>
          </w:p>
        </w:tc>
        <w:tc>
          <w:tcPr>
            <w:tcW w:w="344" w:type="pct"/>
            <w:tcBorders>
              <w:top w:val="nil"/>
              <w:left w:val="nil"/>
              <w:bottom w:val="single" w:sz="4" w:space="0" w:color="D9D9D9"/>
              <w:right w:val="single" w:sz="4" w:space="0" w:color="D9D9D9"/>
            </w:tcBorders>
            <w:shd w:val="clear" w:color="auto" w:fill="auto"/>
            <w:noWrap/>
            <w:hideMark/>
          </w:tcPr>
          <w:p w14:paraId="73AFC9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9CEB8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6 821,3</w:t>
            </w:r>
          </w:p>
        </w:tc>
        <w:tc>
          <w:tcPr>
            <w:tcW w:w="690" w:type="pct"/>
            <w:tcBorders>
              <w:top w:val="nil"/>
              <w:left w:val="nil"/>
              <w:bottom w:val="single" w:sz="4" w:space="0" w:color="D9D9D9"/>
              <w:right w:val="single" w:sz="4" w:space="0" w:color="D9D9D9"/>
            </w:tcBorders>
            <w:shd w:val="clear" w:color="auto" w:fill="auto"/>
            <w:noWrap/>
            <w:hideMark/>
          </w:tcPr>
          <w:p w14:paraId="4A8634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6 823,1</w:t>
            </w:r>
          </w:p>
        </w:tc>
      </w:tr>
      <w:tr w:rsidR="004B253B" w:rsidRPr="004B253B" w14:paraId="7316FD8D"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7E2642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1CC6DA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3B736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6B3E7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6EC71E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344" w:type="pct"/>
            <w:tcBorders>
              <w:top w:val="nil"/>
              <w:left w:val="nil"/>
              <w:bottom w:val="single" w:sz="4" w:space="0" w:color="D9D9D9"/>
              <w:right w:val="single" w:sz="4" w:space="0" w:color="D9D9D9"/>
            </w:tcBorders>
            <w:shd w:val="clear" w:color="auto" w:fill="auto"/>
            <w:noWrap/>
            <w:hideMark/>
          </w:tcPr>
          <w:p w14:paraId="67F7A3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24968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690" w:type="pct"/>
            <w:tcBorders>
              <w:top w:val="nil"/>
              <w:left w:val="nil"/>
              <w:bottom w:val="single" w:sz="4" w:space="0" w:color="D9D9D9"/>
              <w:right w:val="single" w:sz="4" w:space="0" w:color="D9D9D9"/>
            </w:tcBorders>
            <w:shd w:val="clear" w:color="auto" w:fill="auto"/>
            <w:noWrap/>
            <w:hideMark/>
          </w:tcPr>
          <w:p w14:paraId="753AFD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036C44D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409F4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1CF76F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5B6E4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19686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6AF55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344" w:type="pct"/>
            <w:tcBorders>
              <w:top w:val="nil"/>
              <w:left w:val="nil"/>
              <w:bottom w:val="single" w:sz="4" w:space="0" w:color="D9D9D9"/>
              <w:right w:val="single" w:sz="4" w:space="0" w:color="D9D9D9"/>
            </w:tcBorders>
            <w:shd w:val="clear" w:color="auto" w:fill="auto"/>
            <w:noWrap/>
            <w:hideMark/>
          </w:tcPr>
          <w:p w14:paraId="3F622E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34A2B2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690" w:type="pct"/>
            <w:tcBorders>
              <w:top w:val="nil"/>
              <w:left w:val="nil"/>
              <w:bottom w:val="single" w:sz="4" w:space="0" w:color="D9D9D9"/>
              <w:right w:val="single" w:sz="4" w:space="0" w:color="D9D9D9"/>
            </w:tcBorders>
            <w:shd w:val="clear" w:color="auto" w:fill="auto"/>
            <w:noWrap/>
            <w:hideMark/>
          </w:tcPr>
          <w:p w14:paraId="60B10DD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51DF3C49"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6B991F1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6C4A26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3B777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06E55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3DB06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344" w:type="pct"/>
            <w:tcBorders>
              <w:top w:val="nil"/>
              <w:left w:val="nil"/>
              <w:bottom w:val="single" w:sz="4" w:space="0" w:color="D9D9D9"/>
              <w:right w:val="single" w:sz="4" w:space="0" w:color="D9D9D9"/>
            </w:tcBorders>
            <w:shd w:val="clear" w:color="auto" w:fill="auto"/>
            <w:noWrap/>
            <w:hideMark/>
          </w:tcPr>
          <w:p w14:paraId="048F7F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015F6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6 807,3</w:t>
            </w:r>
          </w:p>
        </w:tc>
        <w:tc>
          <w:tcPr>
            <w:tcW w:w="690" w:type="pct"/>
            <w:tcBorders>
              <w:top w:val="nil"/>
              <w:left w:val="nil"/>
              <w:bottom w:val="single" w:sz="4" w:space="0" w:color="D9D9D9"/>
              <w:right w:val="single" w:sz="4" w:space="0" w:color="D9D9D9"/>
            </w:tcBorders>
            <w:shd w:val="clear" w:color="auto" w:fill="auto"/>
            <w:noWrap/>
            <w:hideMark/>
          </w:tcPr>
          <w:p w14:paraId="359936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6 809,1</w:t>
            </w:r>
          </w:p>
        </w:tc>
      </w:tr>
      <w:tr w:rsidR="004B253B" w:rsidRPr="004B253B" w14:paraId="70D72BF7"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7C1895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561C3B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41B7F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DE597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6BFE30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344" w:type="pct"/>
            <w:tcBorders>
              <w:top w:val="nil"/>
              <w:left w:val="nil"/>
              <w:bottom w:val="single" w:sz="4" w:space="0" w:color="D9D9D9"/>
              <w:right w:val="single" w:sz="4" w:space="0" w:color="D9D9D9"/>
            </w:tcBorders>
            <w:shd w:val="clear" w:color="auto" w:fill="auto"/>
            <w:noWrap/>
            <w:hideMark/>
          </w:tcPr>
          <w:p w14:paraId="119497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0C736B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6 807,3</w:t>
            </w:r>
          </w:p>
        </w:tc>
        <w:tc>
          <w:tcPr>
            <w:tcW w:w="690" w:type="pct"/>
            <w:tcBorders>
              <w:top w:val="nil"/>
              <w:left w:val="nil"/>
              <w:bottom w:val="single" w:sz="4" w:space="0" w:color="D9D9D9"/>
              <w:right w:val="single" w:sz="4" w:space="0" w:color="D9D9D9"/>
            </w:tcBorders>
            <w:shd w:val="clear" w:color="auto" w:fill="auto"/>
            <w:noWrap/>
            <w:hideMark/>
          </w:tcPr>
          <w:p w14:paraId="42FFF7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6 809,1</w:t>
            </w:r>
          </w:p>
        </w:tc>
      </w:tr>
      <w:tr w:rsidR="004B253B" w:rsidRPr="004B253B" w14:paraId="5FBE08D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9BEA0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доступа к музейным фондам</w:t>
            </w:r>
          </w:p>
        </w:tc>
        <w:tc>
          <w:tcPr>
            <w:tcW w:w="423" w:type="pct"/>
            <w:tcBorders>
              <w:top w:val="nil"/>
              <w:left w:val="nil"/>
              <w:bottom w:val="single" w:sz="4" w:space="0" w:color="D9D9D9"/>
              <w:right w:val="single" w:sz="4" w:space="0" w:color="D9D9D9"/>
            </w:tcBorders>
            <w:shd w:val="clear" w:color="auto" w:fill="auto"/>
            <w:noWrap/>
            <w:hideMark/>
          </w:tcPr>
          <w:p w14:paraId="710D61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963CB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48DEA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36A6D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0330200000</w:t>
            </w:r>
          </w:p>
        </w:tc>
        <w:tc>
          <w:tcPr>
            <w:tcW w:w="344" w:type="pct"/>
            <w:tcBorders>
              <w:top w:val="nil"/>
              <w:left w:val="nil"/>
              <w:bottom w:val="single" w:sz="4" w:space="0" w:color="D9D9D9"/>
              <w:right w:val="single" w:sz="4" w:space="0" w:color="D9D9D9"/>
            </w:tcBorders>
            <w:shd w:val="clear" w:color="auto" w:fill="auto"/>
            <w:noWrap/>
            <w:hideMark/>
          </w:tcPr>
          <w:p w14:paraId="24EAF2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4733B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1 540,0</w:t>
            </w:r>
          </w:p>
        </w:tc>
        <w:tc>
          <w:tcPr>
            <w:tcW w:w="690" w:type="pct"/>
            <w:tcBorders>
              <w:top w:val="nil"/>
              <w:left w:val="nil"/>
              <w:bottom w:val="single" w:sz="4" w:space="0" w:color="D9D9D9"/>
              <w:right w:val="single" w:sz="4" w:space="0" w:color="D9D9D9"/>
            </w:tcBorders>
            <w:shd w:val="clear" w:color="auto" w:fill="auto"/>
            <w:noWrap/>
            <w:hideMark/>
          </w:tcPr>
          <w:p w14:paraId="33C676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4 436,6</w:t>
            </w:r>
          </w:p>
        </w:tc>
      </w:tr>
      <w:tr w:rsidR="004B253B" w:rsidRPr="004B253B" w14:paraId="2BDB2FC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865D3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Техническое оснащение региональных и муниципальных музеев</w:t>
            </w:r>
          </w:p>
        </w:tc>
        <w:tc>
          <w:tcPr>
            <w:tcW w:w="423" w:type="pct"/>
            <w:tcBorders>
              <w:top w:val="nil"/>
              <w:left w:val="nil"/>
              <w:bottom w:val="single" w:sz="4" w:space="0" w:color="D9D9D9"/>
              <w:right w:val="single" w:sz="4" w:space="0" w:color="D9D9D9"/>
            </w:tcBorders>
            <w:shd w:val="clear" w:color="auto" w:fill="auto"/>
            <w:noWrap/>
            <w:hideMark/>
          </w:tcPr>
          <w:p w14:paraId="157E4C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94155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4A7706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33A5B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0330255900</w:t>
            </w:r>
          </w:p>
        </w:tc>
        <w:tc>
          <w:tcPr>
            <w:tcW w:w="344" w:type="pct"/>
            <w:tcBorders>
              <w:top w:val="nil"/>
              <w:left w:val="nil"/>
              <w:bottom w:val="single" w:sz="4" w:space="0" w:color="D9D9D9"/>
              <w:right w:val="single" w:sz="4" w:space="0" w:color="D9D9D9"/>
            </w:tcBorders>
            <w:shd w:val="clear" w:color="auto" w:fill="auto"/>
            <w:noWrap/>
            <w:hideMark/>
          </w:tcPr>
          <w:p w14:paraId="00E14D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E69C2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1A5437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2 895,1</w:t>
            </w:r>
          </w:p>
        </w:tc>
      </w:tr>
      <w:tr w:rsidR="004B253B" w:rsidRPr="004B253B" w14:paraId="6894CA28"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2C51A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2E982F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F595B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420BBE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79D65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0330255900</w:t>
            </w:r>
          </w:p>
        </w:tc>
        <w:tc>
          <w:tcPr>
            <w:tcW w:w="344" w:type="pct"/>
            <w:tcBorders>
              <w:top w:val="nil"/>
              <w:left w:val="nil"/>
              <w:bottom w:val="single" w:sz="4" w:space="0" w:color="D9D9D9"/>
              <w:right w:val="single" w:sz="4" w:space="0" w:color="D9D9D9"/>
            </w:tcBorders>
            <w:shd w:val="clear" w:color="auto" w:fill="auto"/>
            <w:noWrap/>
            <w:hideMark/>
          </w:tcPr>
          <w:p w14:paraId="4C50B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4FE30F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690" w:type="pct"/>
            <w:tcBorders>
              <w:top w:val="nil"/>
              <w:left w:val="nil"/>
              <w:bottom w:val="single" w:sz="4" w:space="0" w:color="D9D9D9"/>
              <w:right w:val="single" w:sz="4" w:space="0" w:color="D9D9D9"/>
            </w:tcBorders>
            <w:shd w:val="clear" w:color="auto" w:fill="auto"/>
            <w:noWrap/>
            <w:hideMark/>
          </w:tcPr>
          <w:p w14:paraId="54C36F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2 895,1</w:t>
            </w:r>
          </w:p>
        </w:tc>
      </w:tr>
      <w:tr w:rsidR="004B253B" w:rsidRPr="004B253B" w14:paraId="7165CC41"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2F1C4C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423" w:type="pct"/>
            <w:tcBorders>
              <w:top w:val="nil"/>
              <w:left w:val="nil"/>
              <w:bottom w:val="single" w:sz="4" w:space="0" w:color="D9D9D9"/>
              <w:right w:val="single" w:sz="4" w:space="0" w:color="D9D9D9"/>
            </w:tcBorders>
            <w:shd w:val="clear" w:color="auto" w:fill="auto"/>
            <w:noWrap/>
            <w:hideMark/>
          </w:tcPr>
          <w:p w14:paraId="6BA721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05B460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3E077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56540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344" w:type="pct"/>
            <w:tcBorders>
              <w:top w:val="nil"/>
              <w:left w:val="nil"/>
              <w:bottom w:val="single" w:sz="4" w:space="0" w:color="D9D9D9"/>
              <w:right w:val="single" w:sz="4" w:space="0" w:color="D9D9D9"/>
            </w:tcBorders>
            <w:shd w:val="clear" w:color="auto" w:fill="auto"/>
            <w:noWrap/>
            <w:hideMark/>
          </w:tcPr>
          <w:p w14:paraId="186639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4C210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43F38C9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2A693C6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959D1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35C407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C536B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74017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20E050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344" w:type="pct"/>
            <w:tcBorders>
              <w:top w:val="nil"/>
              <w:left w:val="nil"/>
              <w:bottom w:val="single" w:sz="4" w:space="0" w:color="D9D9D9"/>
              <w:right w:val="single" w:sz="4" w:space="0" w:color="D9D9D9"/>
            </w:tcBorders>
            <w:shd w:val="clear" w:color="auto" w:fill="auto"/>
            <w:noWrap/>
            <w:hideMark/>
          </w:tcPr>
          <w:p w14:paraId="5871A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1B7A4F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690" w:type="pct"/>
            <w:tcBorders>
              <w:top w:val="nil"/>
              <w:left w:val="nil"/>
              <w:bottom w:val="single" w:sz="4" w:space="0" w:color="D9D9D9"/>
              <w:right w:val="single" w:sz="4" w:space="0" w:color="D9D9D9"/>
            </w:tcBorders>
            <w:shd w:val="clear" w:color="auto" w:fill="auto"/>
            <w:noWrap/>
            <w:hideMark/>
          </w:tcPr>
          <w:p w14:paraId="3E3FA3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3A0CD617"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224038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14BBE0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069A87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13B09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0E5C4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344" w:type="pct"/>
            <w:tcBorders>
              <w:top w:val="nil"/>
              <w:left w:val="nil"/>
              <w:bottom w:val="single" w:sz="4" w:space="0" w:color="D9D9D9"/>
              <w:right w:val="single" w:sz="4" w:space="0" w:color="D9D9D9"/>
            </w:tcBorders>
            <w:shd w:val="clear" w:color="auto" w:fill="auto"/>
            <w:noWrap/>
            <w:hideMark/>
          </w:tcPr>
          <w:p w14:paraId="09BA33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761F3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1 535,0</w:t>
            </w:r>
          </w:p>
        </w:tc>
        <w:tc>
          <w:tcPr>
            <w:tcW w:w="690" w:type="pct"/>
            <w:tcBorders>
              <w:top w:val="nil"/>
              <w:left w:val="nil"/>
              <w:bottom w:val="single" w:sz="4" w:space="0" w:color="D9D9D9"/>
              <w:right w:val="single" w:sz="4" w:space="0" w:color="D9D9D9"/>
            </w:tcBorders>
            <w:shd w:val="clear" w:color="auto" w:fill="auto"/>
            <w:noWrap/>
            <w:hideMark/>
          </w:tcPr>
          <w:p w14:paraId="13C650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1 536,5</w:t>
            </w:r>
          </w:p>
        </w:tc>
      </w:tr>
      <w:tr w:rsidR="004B253B" w:rsidRPr="004B253B" w14:paraId="12B88760"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197DF1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0FB69B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B8173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03AFC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2042B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344" w:type="pct"/>
            <w:tcBorders>
              <w:top w:val="nil"/>
              <w:left w:val="nil"/>
              <w:bottom w:val="single" w:sz="4" w:space="0" w:color="D9D9D9"/>
              <w:right w:val="single" w:sz="4" w:space="0" w:color="D9D9D9"/>
            </w:tcBorders>
            <w:shd w:val="clear" w:color="auto" w:fill="auto"/>
            <w:noWrap/>
            <w:hideMark/>
          </w:tcPr>
          <w:p w14:paraId="05176F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6F21751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1 535,0</w:t>
            </w:r>
          </w:p>
        </w:tc>
        <w:tc>
          <w:tcPr>
            <w:tcW w:w="690" w:type="pct"/>
            <w:tcBorders>
              <w:top w:val="nil"/>
              <w:left w:val="nil"/>
              <w:bottom w:val="single" w:sz="4" w:space="0" w:color="D9D9D9"/>
              <w:right w:val="single" w:sz="4" w:space="0" w:color="D9D9D9"/>
            </w:tcBorders>
            <w:shd w:val="clear" w:color="auto" w:fill="auto"/>
            <w:noWrap/>
            <w:hideMark/>
          </w:tcPr>
          <w:p w14:paraId="7195966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1 536,5</w:t>
            </w:r>
          </w:p>
        </w:tc>
      </w:tr>
      <w:tr w:rsidR="004B253B" w:rsidRPr="004B253B" w14:paraId="52DE429E"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4C2E35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"Энергосбережение и повышение энергетической эффективности"</w:t>
            </w:r>
          </w:p>
        </w:tc>
        <w:tc>
          <w:tcPr>
            <w:tcW w:w="423" w:type="pct"/>
            <w:tcBorders>
              <w:top w:val="nil"/>
              <w:left w:val="nil"/>
              <w:bottom w:val="single" w:sz="4" w:space="0" w:color="D9D9D9"/>
              <w:right w:val="single" w:sz="4" w:space="0" w:color="D9D9D9"/>
            </w:tcBorders>
            <w:shd w:val="clear" w:color="auto" w:fill="auto"/>
            <w:noWrap/>
            <w:hideMark/>
          </w:tcPr>
          <w:p w14:paraId="23B929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16F61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902E7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F86D8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0800000000</w:t>
            </w:r>
          </w:p>
        </w:tc>
        <w:tc>
          <w:tcPr>
            <w:tcW w:w="344" w:type="pct"/>
            <w:tcBorders>
              <w:top w:val="nil"/>
              <w:left w:val="nil"/>
              <w:bottom w:val="single" w:sz="4" w:space="0" w:color="D9D9D9"/>
              <w:right w:val="single" w:sz="4" w:space="0" w:color="D9D9D9"/>
            </w:tcBorders>
            <w:shd w:val="clear" w:color="auto" w:fill="auto"/>
            <w:noWrap/>
            <w:hideMark/>
          </w:tcPr>
          <w:p w14:paraId="732FEC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09872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43774D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68ADC7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3AE7C9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423" w:type="pct"/>
            <w:tcBorders>
              <w:top w:val="nil"/>
              <w:left w:val="nil"/>
              <w:bottom w:val="single" w:sz="4" w:space="0" w:color="D9D9D9"/>
              <w:right w:val="single" w:sz="4" w:space="0" w:color="D9D9D9"/>
            </w:tcBorders>
            <w:shd w:val="clear" w:color="auto" w:fill="auto"/>
            <w:noWrap/>
            <w:hideMark/>
          </w:tcPr>
          <w:p w14:paraId="47EE9A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7B769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4258FD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6AF733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344" w:type="pct"/>
            <w:tcBorders>
              <w:top w:val="nil"/>
              <w:left w:val="nil"/>
              <w:bottom w:val="single" w:sz="4" w:space="0" w:color="D9D9D9"/>
              <w:right w:val="single" w:sz="4" w:space="0" w:color="D9D9D9"/>
            </w:tcBorders>
            <w:shd w:val="clear" w:color="auto" w:fill="auto"/>
            <w:noWrap/>
            <w:hideMark/>
          </w:tcPr>
          <w:p w14:paraId="288432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289AD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26D6B9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5626E66"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838E1B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423" w:type="pct"/>
            <w:tcBorders>
              <w:top w:val="nil"/>
              <w:left w:val="nil"/>
              <w:bottom w:val="single" w:sz="4" w:space="0" w:color="D9D9D9"/>
              <w:right w:val="single" w:sz="4" w:space="0" w:color="D9D9D9"/>
            </w:tcBorders>
            <w:shd w:val="clear" w:color="auto" w:fill="auto"/>
            <w:noWrap/>
            <w:hideMark/>
          </w:tcPr>
          <w:p w14:paraId="693879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690A6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65FC2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2A87B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44" w:type="pct"/>
            <w:tcBorders>
              <w:top w:val="nil"/>
              <w:left w:val="nil"/>
              <w:bottom w:val="single" w:sz="4" w:space="0" w:color="D9D9D9"/>
              <w:right w:val="single" w:sz="4" w:space="0" w:color="D9D9D9"/>
            </w:tcBorders>
            <w:shd w:val="clear" w:color="auto" w:fill="auto"/>
            <w:noWrap/>
            <w:hideMark/>
          </w:tcPr>
          <w:p w14:paraId="149131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1229E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482D85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0B01077"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C31ED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423" w:type="pct"/>
            <w:tcBorders>
              <w:top w:val="nil"/>
              <w:left w:val="nil"/>
              <w:bottom w:val="single" w:sz="4" w:space="0" w:color="D9D9D9"/>
              <w:right w:val="single" w:sz="4" w:space="0" w:color="D9D9D9"/>
            </w:tcBorders>
            <w:shd w:val="clear" w:color="auto" w:fill="auto"/>
            <w:noWrap/>
            <w:hideMark/>
          </w:tcPr>
          <w:p w14:paraId="226606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F0B03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2491D9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0A5AB6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44" w:type="pct"/>
            <w:tcBorders>
              <w:top w:val="nil"/>
              <w:left w:val="nil"/>
              <w:bottom w:val="single" w:sz="4" w:space="0" w:color="D9D9D9"/>
              <w:right w:val="single" w:sz="4" w:space="0" w:color="D9D9D9"/>
            </w:tcBorders>
            <w:shd w:val="clear" w:color="auto" w:fill="auto"/>
            <w:noWrap/>
            <w:hideMark/>
          </w:tcPr>
          <w:p w14:paraId="55151E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690" w:type="pct"/>
            <w:tcBorders>
              <w:top w:val="nil"/>
              <w:left w:val="nil"/>
              <w:bottom w:val="single" w:sz="4" w:space="0" w:color="D9D9D9"/>
              <w:right w:val="single" w:sz="4" w:space="0" w:color="D9D9D9"/>
            </w:tcBorders>
            <w:shd w:val="clear" w:color="auto" w:fill="auto"/>
            <w:noWrap/>
            <w:hideMark/>
          </w:tcPr>
          <w:p w14:paraId="2649C3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690" w:type="pct"/>
            <w:tcBorders>
              <w:top w:val="nil"/>
              <w:left w:val="nil"/>
              <w:bottom w:val="single" w:sz="4" w:space="0" w:color="D9D9D9"/>
              <w:right w:val="single" w:sz="4" w:space="0" w:color="D9D9D9"/>
            </w:tcBorders>
            <w:shd w:val="clear" w:color="auto" w:fill="auto"/>
            <w:noWrap/>
            <w:hideMark/>
          </w:tcPr>
          <w:p w14:paraId="76EE57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5A1F14F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D74785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культуры, кинематографии</w:t>
            </w:r>
          </w:p>
        </w:tc>
        <w:tc>
          <w:tcPr>
            <w:tcW w:w="423" w:type="pct"/>
            <w:tcBorders>
              <w:top w:val="nil"/>
              <w:left w:val="nil"/>
              <w:bottom w:val="single" w:sz="4" w:space="0" w:color="D9D9D9"/>
              <w:right w:val="single" w:sz="4" w:space="0" w:color="D9D9D9"/>
            </w:tcBorders>
            <w:shd w:val="clear" w:color="auto" w:fill="auto"/>
            <w:noWrap/>
            <w:hideMark/>
          </w:tcPr>
          <w:p w14:paraId="2838F2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BC961D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7BB94B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24493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3BCF4B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A80831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34 050,0</w:t>
            </w:r>
          </w:p>
        </w:tc>
        <w:tc>
          <w:tcPr>
            <w:tcW w:w="690" w:type="pct"/>
            <w:tcBorders>
              <w:top w:val="nil"/>
              <w:left w:val="nil"/>
              <w:bottom w:val="single" w:sz="4" w:space="0" w:color="D9D9D9"/>
              <w:right w:val="single" w:sz="4" w:space="0" w:color="D9D9D9"/>
            </w:tcBorders>
            <w:shd w:val="clear" w:color="auto" w:fill="auto"/>
            <w:noWrap/>
            <w:hideMark/>
          </w:tcPr>
          <w:p w14:paraId="4F325CC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34 062,7</w:t>
            </w:r>
          </w:p>
        </w:tc>
      </w:tr>
      <w:tr w:rsidR="004B253B" w:rsidRPr="004B253B" w14:paraId="5B5C49AB"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5732D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"Развитие культуры"</w:t>
            </w:r>
          </w:p>
        </w:tc>
        <w:tc>
          <w:tcPr>
            <w:tcW w:w="423" w:type="pct"/>
            <w:tcBorders>
              <w:top w:val="nil"/>
              <w:left w:val="nil"/>
              <w:bottom w:val="single" w:sz="4" w:space="0" w:color="D9D9D9"/>
              <w:right w:val="single" w:sz="4" w:space="0" w:color="D9D9D9"/>
            </w:tcBorders>
            <w:shd w:val="clear" w:color="auto" w:fill="auto"/>
            <w:noWrap/>
            <w:hideMark/>
          </w:tcPr>
          <w:p w14:paraId="5EAC34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0F6D50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FB50F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0197C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0300000000</w:t>
            </w:r>
          </w:p>
        </w:tc>
        <w:tc>
          <w:tcPr>
            <w:tcW w:w="344" w:type="pct"/>
            <w:tcBorders>
              <w:top w:val="nil"/>
              <w:left w:val="nil"/>
              <w:bottom w:val="single" w:sz="4" w:space="0" w:color="D9D9D9"/>
              <w:right w:val="single" w:sz="4" w:space="0" w:color="D9D9D9"/>
            </w:tcBorders>
            <w:shd w:val="clear" w:color="auto" w:fill="auto"/>
            <w:noWrap/>
            <w:hideMark/>
          </w:tcPr>
          <w:p w14:paraId="3CD1DC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A176F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34 050,0</w:t>
            </w:r>
          </w:p>
        </w:tc>
        <w:tc>
          <w:tcPr>
            <w:tcW w:w="690" w:type="pct"/>
            <w:tcBorders>
              <w:top w:val="nil"/>
              <w:left w:val="nil"/>
              <w:bottom w:val="single" w:sz="4" w:space="0" w:color="D9D9D9"/>
              <w:right w:val="single" w:sz="4" w:space="0" w:color="D9D9D9"/>
            </w:tcBorders>
            <w:shd w:val="clear" w:color="auto" w:fill="auto"/>
            <w:noWrap/>
            <w:hideMark/>
          </w:tcPr>
          <w:p w14:paraId="502FF8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34 062,7</w:t>
            </w:r>
          </w:p>
        </w:tc>
      </w:tr>
      <w:tr w:rsidR="004B253B" w:rsidRPr="004B253B" w14:paraId="4AEF48FA"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E830D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423" w:type="pct"/>
            <w:tcBorders>
              <w:top w:val="nil"/>
              <w:left w:val="nil"/>
              <w:bottom w:val="single" w:sz="4" w:space="0" w:color="D9D9D9"/>
              <w:right w:val="single" w:sz="4" w:space="0" w:color="D9D9D9"/>
            </w:tcBorders>
            <w:shd w:val="clear" w:color="auto" w:fill="auto"/>
            <w:noWrap/>
            <w:hideMark/>
          </w:tcPr>
          <w:p w14:paraId="04B51B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2EA40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5FB46E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80202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0340000000</w:t>
            </w:r>
          </w:p>
        </w:tc>
        <w:tc>
          <w:tcPr>
            <w:tcW w:w="344" w:type="pct"/>
            <w:tcBorders>
              <w:top w:val="nil"/>
              <w:left w:val="nil"/>
              <w:bottom w:val="single" w:sz="4" w:space="0" w:color="D9D9D9"/>
              <w:right w:val="single" w:sz="4" w:space="0" w:color="D9D9D9"/>
            </w:tcBorders>
            <w:shd w:val="clear" w:color="auto" w:fill="auto"/>
            <w:noWrap/>
            <w:hideMark/>
          </w:tcPr>
          <w:p w14:paraId="702A66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5A06C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34 050,0</w:t>
            </w:r>
          </w:p>
        </w:tc>
        <w:tc>
          <w:tcPr>
            <w:tcW w:w="690" w:type="pct"/>
            <w:tcBorders>
              <w:top w:val="nil"/>
              <w:left w:val="nil"/>
              <w:bottom w:val="single" w:sz="4" w:space="0" w:color="D9D9D9"/>
              <w:right w:val="single" w:sz="4" w:space="0" w:color="D9D9D9"/>
            </w:tcBorders>
            <w:shd w:val="clear" w:color="auto" w:fill="auto"/>
            <w:noWrap/>
            <w:hideMark/>
          </w:tcPr>
          <w:p w14:paraId="167CC0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34 062,7</w:t>
            </w:r>
          </w:p>
        </w:tc>
      </w:tr>
      <w:tr w:rsidR="004B253B" w:rsidRPr="004B253B" w14:paraId="6108E937"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58CF72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423" w:type="pct"/>
            <w:tcBorders>
              <w:top w:val="nil"/>
              <w:left w:val="nil"/>
              <w:bottom w:val="single" w:sz="4" w:space="0" w:color="D9D9D9"/>
              <w:right w:val="single" w:sz="4" w:space="0" w:color="D9D9D9"/>
            </w:tcBorders>
            <w:shd w:val="clear" w:color="auto" w:fill="auto"/>
            <w:noWrap/>
            <w:hideMark/>
          </w:tcPr>
          <w:p w14:paraId="297487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7671CB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06892F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7E031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0340100000</w:t>
            </w:r>
          </w:p>
        </w:tc>
        <w:tc>
          <w:tcPr>
            <w:tcW w:w="344" w:type="pct"/>
            <w:tcBorders>
              <w:top w:val="nil"/>
              <w:left w:val="nil"/>
              <w:bottom w:val="single" w:sz="4" w:space="0" w:color="D9D9D9"/>
              <w:right w:val="single" w:sz="4" w:space="0" w:color="D9D9D9"/>
            </w:tcBorders>
            <w:shd w:val="clear" w:color="auto" w:fill="auto"/>
            <w:noWrap/>
            <w:hideMark/>
          </w:tcPr>
          <w:p w14:paraId="4EC622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22668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3 196,0</w:t>
            </w:r>
          </w:p>
        </w:tc>
        <w:tc>
          <w:tcPr>
            <w:tcW w:w="690" w:type="pct"/>
            <w:tcBorders>
              <w:top w:val="nil"/>
              <w:left w:val="nil"/>
              <w:bottom w:val="single" w:sz="4" w:space="0" w:color="D9D9D9"/>
              <w:right w:val="single" w:sz="4" w:space="0" w:color="D9D9D9"/>
            </w:tcBorders>
            <w:shd w:val="clear" w:color="auto" w:fill="auto"/>
            <w:noWrap/>
            <w:hideMark/>
          </w:tcPr>
          <w:p w14:paraId="36832A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3 208,7</w:t>
            </w:r>
          </w:p>
        </w:tc>
      </w:tr>
      <w:tr w:rsidR="004B253B" w:rsidRPr="004B253B" w14:paraId="2BA49B0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2DE7CF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423" w:type="pct"/>
            <w:tcBorders>
              <w:top w:val="nil"/>
              <w:left w:val="nil"/>
              <w:bottom w:val="single" w:sz="4" w:space="0" w:color="D9D9D9"/>
              <w:right w:val="single" w:sz="4" w:space="0" w:color="D9D9D9"/>
            </w:tcBorders>
            <w:shd w:val="clear" w:color="auto" w:fill="auto"/>
            <w:noWrap/>
            <w:hideMark/>
          </w:tcPr>
          <w:p w14:paraId="312094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A0051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0951DF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4F47B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44" w:type="pct"/>
            <w:tcBorders>
              <w:top w:val="nil"/>
              <w:left w:val="nil"/>
              <w:bottom w:val="single" w:sz="4" w:space="0" w:color="D9D9D9"/>
              <w:right w:val="single" w:sz="4" w:space="0" w:color="D9D9D9"/>
            </w:tcBorders>
            <w:shd w:val="clear" w:color="auto" w:fill="auto"/>
            <w:noWrap/>
            <w:hideMark/>
          </w:tcPr>
          <w:p w14:paraId="5228A0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BA480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3 196,0</w:t>
            </w:r>
          </w:p>
        </w:tc>
        <w:tc>
          <w:tcPr>
            <w:tcW w:w="690" w:type="pct"/>
            <w:tcBorders>
              <w:top w:val="nil"/>
              <w:left w:val="nil"/>
              <w:bottom w:val="single" w:sz="4" w:space="0" w:color="D9D9D9"/>
              <w:right w:val="single" w:sz="4" w:space="0" w:color="D9D9D9"/>
            </w:tcBorders>
            <w:shd w:val="clear" w:color="auto" w:fill="auto"/>
            <w:noWrap/>
            <w:hideMark/>
          </w:tcPr>
          <w:p w14:paraId="70D4B8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3 208,7</w:t>
            </w:r>
          </w:p>
        </w:tc>
      </w:tr>
      <w:tr w:rsidR="004B253B" w:rsidRPr="004B253B" w14:paraId="51DC5C5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64DBC46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423" w:type="pct"/>
            <w:tcBorders>
              <w:top w:val="nil"/>
              <w:left w:val="nil"/>
              <w:bottom w:val="single" w:sz="4" w:space="0" w:color="D9D9D9"/>
              <w:right w:val="single" w:sz="4" w:space="0" w:color="D9D9D9"/>
            </w:tcBorders>
            <w:shd w:val="clear" w:color="auto" w:fill="auto"/>
            <w:noWrap/>
            <w:hideMark/>
          </w:tcPr>
          <w:p w14:paraId="5E0A05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417A0D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026C64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1361A9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44" w:type="pct"/>
            <w:tcBorders>
              <w:top w:val="nil"/>
              <w:left w:val="nil"/>
              <w:bottom w:val="single" w:sz="4" w:space="0" w:color="D9D9D9"/>
              <w:right w:val="single" w:sz="4" w:space="0" w:color="D9D9D9"/>
            </w:tcBorders>
            <w:shd w:val="clear" w:color="auto" w:fill="auto"/>
            <w:noWrap/>
            <w:hideMark/>
          </w:tcPr>
          <w:p w14:paraId="24A739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690" w:type="pct"/>
            <w:tcBorders>
              <w:top w:val="nil"/>
              <w:left w:val="nil"/>
              <w:bottom w:val="single" w:sz="4" w:space="0" w:color="D9D9D9"/>
              <w:right w:val="single" w:sz="4" w:space="0" w:color="D9D9D9"/>
            </w:tcBorders>
            <w:shd w:val="clear" w:color="auto" w:fill="auto"/>
            <w:noWrap/>
            <w:hideMark/>
          </w:tcPr>
          <w:p w14:paraId="3E620C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1 974,0</w:t>
            </w:r>
          </w:p>
        </w:tc>
        <w:tc>
          <w:tcPr>
            <w:tcW w:w="690" w:type="pct"/>
            <w:tcBorders>
              <w:top w:val="nil"/>
              <w:left w:val="nil"/>
              <w:bottom w:val="single" w:sz="4" w:space="0" w:color="D9D9D9"/>
              <w:right w:val="single" w:sz="4" w:space="0" w:color="D9D9D9"/>
            </w:tcBorders>
            <w:shd w:val="clear" w:color="auto" w:fill="auto"/>
            <w:noWrap/>
            <w:hideMark/>
          </w:tcPr>
          <w:p w14:paraId="5295A4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1 974,0</w:t>
            </w:r>
          </w:p>
        </w:tc>
      </w:tr>
      <w:tr w:rsidR="004B253B" w:rsidRPr="004B253B" w14:paraId="369E43C1"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0DD046D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3" w:type="pct"/>
            <w:tcBorders>
              <w:top w:val="nil"/>
              <w:left w:val="nil"/>
              <w:bottom w:val="single" w:sz="4" w:space="0" w:color="D9D9D9"/>
              <w:right w:val="single" w:sz="4" w:space="0" w:color="D9D9D9"/>
            </w:tcBorders>
            <w:shd w:val="clear" w:color="auto" w:fill="auto"/>
            <w:noWrap/>
            <w:hideMark/>
          </w:tcPr>
          <w:p w14:paraId="0A3B2F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B88EA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E9356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2564F5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44" w:type="pct"/>
            <w:tcBorders>
              <w:top w:val="nil"/>
              <w:left w:val="nil"/>
              <w:bottom w:val="single" w:sz="4" w:space="0" w:color="D9D9D9"/>
              <w:right w:val="single" w:sz="4" w:space="0" w:color="D9D9D9"/>
            </w:tcBorders>
            <w:shd w:val="clear" w:color="auto" w:fill="auto"/>
            <w:noWrap/>
            <w:hideMark/>
          </w:tcPr>
          <w:p w14:paraId="2D1F36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690" w:type="pct"/>
            <w:tcBorders>
              <w:top w:val="nil"/>
              <w:left w:val="nil"/>
              <w:bottom w:val="single" w:sz="4" w:space="0" w:color="D9D9D9"/>
              <w:right w:val="single" w:sz="4" w:space="0" w:color="D9D9D9"/>
            </w:tcBorders>
            <w:shd w:val="clear" w:color="auto" w:fill="auto"/>
            <w:noWrap/>
            <w:hideMark/>
          </w:tcPr>
          <w:p w14:paraId="2181C8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596,0</w:t>
            </w:r>
          </w:p>
        </w:tc>
        <w:tc>
          <w:tcPr>
            <w:tcW w:w="690" w:type="pct"/>
            <w:tcBorders>
              <w:top w:val="nil"/>
              <w:left w:val="nil"/>
              <w:bottom w:val="single" w:sz="4" w:space="0" w:color="D9D9D9"/>
              <w:right w:val="single" w:sz="4" w:space="0" w:color="D9D9D9"/>
            </w:tcBorders>
            <w:shd w:val="clear" w:color="auto" w:fill="auto"/>
            <w:noWrap/>
            <w:hideMark/>
          </w:tcPr>
          <w:p w14:paraId="0AECB9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596,0</w:t>
            </w:r>
          </w:p>
        </w:tc>
      </w:tr>
      <w:tr w:rsidR="004B253B" w:rsidRPr="004B253B" w14:paraId="17FEB750"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709A10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617863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298C2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196E6A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C0076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44" w:type="pct"/>
            <w:tcBorders>
              <w:top w:val="nil"/>
              <w:left w:val="nil"/>
              <w:bottom w:val="single" w:sz="4" w:space="0" w:color="D9D9D9"/>
              <w:right w:val="single" w:sz="4" w:space="0" w:color="D9D9D9"/>
            </w:tcBorders>
            <w:shd w:val="clear" w:color="auto" w:fill="auto"/>
            <w:noWrap/>
            <w:hideMark/>
          </w:tcPr>
          <w:p w14:paraId="78D490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0DB582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61,0</w:t>
            </w:r>
          </w:p>
        </w:tc>
        <w:tc>
          <w:tcPr>
            <w:tcW w:w="690" w:type="pct"/>
            <w:tcBorders>
              <w:top w:val="nil"/>
              <w:left w:val="nil"/>
              <w:bottom w:val="single" w:sz="4" w:space="0" w:color="D9D9D9"/>
              <w:right w:val="single" w:sz="4" w:space="0" w:color="D9D9D9"/>
            </w:tcBorders>
            <w:shd w:val="clear" w:color="auto" w:fill="auto"/>
            <w:noWrap/>
            <w:hideMark/>
          </w:tcPr>
          <w:p w14:paraId="0759B8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61,0</w:t>
            </w:r>
          </w:p>
        </w:tc>
      </w:tr>
      <w:tr w:rsidR="004B253B" w:rsidRPr="004B253B" w14:paraId="0432EC7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1CB2A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A3560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CB47B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72EBC3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59AEF6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44" w:type="pct"/>
            <w:tcBorders>
              <w:top w:val="nil"/>
              <w:left w:val="nil"/>
              <w:bottom w:val="single" w:sz="4" w:space="0" w:color="D9D9D9"/>
              <w:right w:val="single" w:sz="4" w:space="0" w:color="D9D9D9"/>
            </w:tcBorders>
            <w:shd w:val="clear" w:color="auto" w:fill="auto"/>
            <w:noWrap/>
            <w:hideMark/>
          </w:tcPr>
          <w:p w14:paraId="2839FE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53EFC7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261,4</w:t>
            </w:r>
          </w:p>
        </w:tc>
        <w:tc>
          <w:tcPr>
            <w:tcW w:w="690" w:type="pct"/>
            <w:tcBorders>
              <w:top w:val="nil"/>
              <w:left w:val="nil"/>
              <w:bottom w:val="single" w:sz="4" w:space="0" w:color="D9D9D9"/>
              <w:right w:val="single" w:sz="4" w:space="0" w:color="D9D9D9"/>
            </w:tcBorders>
            <w:shd w:val="clear" w:color="auto" w:fill="auto"/>
            <w:noWrap/>
            <w:hideMark/>
          </w:tcPr>
          <w:p w14:paraId="30B3FE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262,5</w:t>
            </w:r>
          </w:p>
        </w:tc>
      </w:tr>
      <w:tr w:rsidR="004B253B" w:rsidRPr="004B253B" w14:paraId="42F9D2D6"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0A561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53A0ED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5FBBCF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430BB4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32221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44" w:type="pct"/>
            <w:tcBorders>
              <w:top w:val="nil"/>
              <w:left w:val="nil"/>
              <w:bottom w:val="single" w:sz="4" w:space="0" w:color="D9D9D9"/>
              <w:right w:val="single" w:sz="4" w:space="0" w:color="D9D9D9"/>
            </w:tcBorders>
            <w:shd w:val="clear" w:color="auto" w:fill="auto"/>
            <w:noWrap/>
            <w:hideMark/>
          </w:tcPr>
          <w:p w14:paraId="3F6896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2A5179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290,6</w:t>
            </w:r>
          </w:p>
        </w:tc>
        <w:tc>
          <w:tcPr>
            <w:tcW w:w="690" w:type="pct"/>
            <w:tcBorders>
              <w:top w:val="nil"/>
              <w:left w:val="nil"/>
              <w:bottom w:val="single" w:sz="4" w:space="0" w:color="D9D9D9"/>
              <w:right w:val="single" w:sz="4" w:space="0" w:color="D9D9D9"/>
            </w:tcBorders>
            <w:shd w:val="clear" w:color="auto" w:fill="auto"/>
            <w:noWrap/>
            <w:hideMark/>
          </w:tcPr>
          <w:p w14:paraId="12BEF64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302,2</w:t>
            </w:r>
          </w:p>
        </w:tc>
      </w:tr>
      <w:tr w:rsidR="004B253B" w:rsidRPr="004B253B" w14:paraId="0C390AAE"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51A30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58C5CF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7B4E9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3262B1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0F50A2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44" w:type="pct"/>
            <w:tcBorders>
              <w:top w:val="nil"/>
              <w:left w:val="nil"/>
              <w:bottom w:val="single" w:sz="4" w:space="0" w:color="D9D9D9"/>
              <w:right w:val="single" w:sz="4" w:space="0" w:color="D9D9D9"/>
            </w:tcBorders>
            <w:shd w:val="clear" w:color="auto" w:fill="auto"/>
            <w:noWrap/>
            <w:hideMark/>
          </w:tcPr>
          <w:p w14:paraId="237B79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52E609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c>
          <w:tcPr>
            <w:tcW w:w="690" w:type="pct"/>
            <w:tcBorders>
              <w:top w:val="nil"/>
              <w:left w:val="nil"/>
              <w:bottom w:val="single" w:sz="4" w:space="0" w:color="D9D9D9"/>
              <w:right w:val="single" w:sz="4" w:space="0" w:color="D9D9D9"/>
            </w:tcBorders>
            <w:shd w:val="clear" w:color="auto" w:fill="auto"/>
            <w:noWrap/>
            <w:hideMark/>
          </w:tcPr>
          <w:p w14:paraId="5E054B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4C7F6C3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35B729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комплексному обслуживанию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664768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5C8248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0D2921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E02A3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0340200000</w:t>
            </w:r>
          </w:p>
        </w:tc>
        <w:tc>
          <w:tcPr>
            <w:tcW w:w="344" w:type="pct"/>
            <w:tcBorders>
              <w:top w:val="nil"/>
              <w:left w:val="nil"/>
              <w:bottom w:val="single" w:sz="4" w:space="0" w:color="D9D9D9"/>
              <w:right w:val="single" w:sz="4" w:space="0" w:color="D9D9D9"/>
            </w:tcBorders>
            <w:shd w:val="clear" w:color="auto" w:fill="auto"/>
            <w:noWrap/>
            <w:hideMark/>
          </w:tcPr>
          <w:p w14:paraId="46379F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EF255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c>
          <w:tcPr>
            <w:tcW w:w="690" w:type="pct"/>
            <w:tcBorders>
              <w:top w:val="nil"/>
              <w:left w:val="nil"/>
              <w:bottom w:val="single" w:sz="4" w:space="0" w:color="D9D9D9"/>
              <w:right w:val="single" w:sz="4" w:space="0" w:color="D9D9D9"/>
            </w:tcBorders>
            <w:shd w:val="clear" w:color="auto" w:fill="auto"/>
            <w:noWrap/>
            <w:hideMark/>
          </w:tcPr>
          <w:p w14:paraId="11D8FD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7353E671"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4F6701C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23" w:type="pct"/>
            <w:tcBorders>
              <w:top w:val="nil"/>
              <w:left w:val="nil"/>
              <w:bottom w:val="single" w:sz="4" w:space="0" w:color="D9D9D9"/>
              <w:right w:val="single" w:sz="4" w:space="0" w:color="D9D9D9"/>
            </w:tcBorders>
            <w:shd w:val="clear" w:color="auto" w:fill="auto"/>
            <w:noWrap/>
            <w:hideMark/>
          </w:tcPr>
          <w:p w14:paraId="3DBBDE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B5678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6F58E0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3FB006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344" w:type="pct"/>
            <w:tcBorders>
              <w:top w:val="nil"/>
              <w:left w:val="nil"/>
              <w:bottom w:val="single" w:sz="4" w:space="0" w:color="D9D9D9"/>
              <w:right w:val="single" w:sz="4" w:space="0" w:color="D9D9D9"/>
            </w:tcBorders>
            <w:shd w:val="clear" w:color="auto" w:fill="auto"/>
            <w:noWrap/>
            <w:hideMark/>
          </w:tcPr>
          <w:p w14:paraId="5EE977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DA638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c>
          <w:tcPr>
            <w:tcW w:w="690" w:type="pct"/>
            <w:tcBorders>
              <w:top w:val="nil"/>
              <w:left w:val="nil"/>
              <w:bottom w:val="single" w:sz="4" w:space="0" w:color="D9D9D9"/>
              <w:right w:val="single" w:sz="4" w:space="0" w:color="D9D9D9"/>
            </w:tcBorders>
            <w:shd w:val="clear" w:color="auto" w:fill="auto"/>
            <w:noWrap/>
            <w:hideMark/>
          </w:tcPr>
          <w:p w14:paraId="2CCDEE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5916B42A"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74BC6F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7C1E4F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31D821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36" w:type="pct"/>
            <w:tcBorders>
              <w:top w:val="nil"/>
              <w:left w:val="nil"/>
              <w:bottom w:val="single" w:sz="4" w:space="0" w:color="D9D9D9"/>
              <w:right w:val="single" w:sz="4" w:space="0" w:color="D9D9D9"/>
            </w:tcBorders>
            <w:shd w:val="clear" w:color="auto" w:fill="auto"/>
            <w:noWrap/>
            <w:hideMark/>
          </w:tcPr>
          <w:p w14:paraId="4B82FB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14" w:type="pct"/>
            <w:tcBorders>
              <w:top w:val="nil"/>
              <w:left w:val="nil"/>
              <w:bottom w:val="single" w:sz="4" w:space="0" w:color="D9D9D9"/>
              <w:right w:val="single" w:sz="4" w:space="0" w:color="D9D9D9"/>
            </w:tcBorders>
            <w:shd w:val="clear" w:color="auto" w:fill="auto"/>
            <w:noWrap/>
            <w:hideMark/>
          </w:tcPr>
          <w:p w14:paraId="7AFB92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344" w:type="pct"/>
            <w:tcBorders>
              <w:top w:val="nil"/>
              <w:left w:val="nil"/>
              <w:bottom w:val="single" w:sz="4" w:space="0" w:color="D9D9D9"/>
              <w:right w:val="single" w:sz="4" w:space="0" w:color="D9D9D9"/>
            </w:tcBorders>
            <w:shd w:val="clear" w:color="auto" w:fill="auto"/>
            <w:noWrap/>
            <w:hideMark/>
          </w:tcPr>
          <w:p w14:paraId="201EB2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54AAE2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c>
          <w:tcPr>
            <w:tcW w:w="690" w:type="pct"/>
            <w:tcBorders>
              <w:top w:val="nil"/>
              <w:left w:val="nil"/>
              <w:bottom w:val="single" w:sz="4" w:space="0" w:color="D9D9D9"/>
              <w:right w:val="single" w:sz="4" w:space="0" w:color="D9D9D9"/>
            </w:tcBorders>
            <w:shd w:val="clear" w:color="auto" w:fill="auto"/>
            <w:noWrap/>
            <w:hideMark/>
          </w:tcPr>
          <w:p w14:paraId="3AC600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45764BA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70A8BD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СОЦИАЛЬНАЯ ПОЛИТИКА</w:t>
            </w:r>
          </w:p>
        </w:tc>
        <w:tc>
          <w:tcPr>
            <w:tcW w:w="423" w:type="pct"/>
            <w:tcBorders>
              <w:top w:val="nil"/>
              <w:left w:val="nil"/>
              <w:bottom w:val="single" w:sz="4" w:space="0" w:color="D9D9D9"/>
              <w:right w:val="single" w:sz="4" w:space="0" w:color="D9D9D9"/>
            </w:tcBorders>
            <w:shd w:val="clear" w:color="auto" w:fill="auto"/>
            <w:noWrap/>
            <w:hideMark/>
          </w:tcPr>
          <w:p w14:paraId="4AA4B0F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B25F47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6A20089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69F66BC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D90E8B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B3B816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c>
          <w:tcPr>
            <w:tcW w:w="690" w:type="pct"/>
            <w:tcBorders>
              <w:top w:val="nil"/>
              <w:left w:val="nil"/>
              <w:bottom w:val="single" w:sz="4" w:space="0" w:color="D9D9D9"/>
              <w:right w:val="single" w:sz="4" w:space="0" w:color="D9D9D9"/>
            </w:tcBorders>
            <w:shd w:val="clear" w:color="auto" w:fill="auto"/>
            <w:noWrap/>
            <w:hideMark/>
          </w:tcPr>
          <w:p w14:paraId="24E0219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20459A60"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641AB7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социальной политики</w:t>
            </w:r>
          </w:p>
        </w:tc>
        <w:tc>
          <w:tcPr>
            <w:tcW w:w="423" w:type="pct"/>
            <w:tcBorders>
              <w:top w:val="nil"/>
              <w:left w:val="nil"/>
              <w:bottom w:val="single" w:sz="4" w:space="0" w:color="D9D9D9"/>
              <w:right w:val="single" w:sz="4" w:space="0" w:color="D9D9D9"/>
            </w:tcBorders>
            <w:shd w:val="clear" w:color="auto" w:fill="auto"/>
            <w:noWrap/>
            <w:hideMark/>
          </w:tcPr>
          <w:p w14:paraId="005C1E5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6903EFB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70FA3E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0E0FE9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137DB4C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88C477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c>
          <w:tcPr>
            <w:tcW w:w="690" w:type="pct"/>
            <w:tcBorders>
              <w:top w:val="nil"/>
              <w:left w:val="nil"/>
              <w:bottom w:val="single" w:sz="4" w:space="0" w:color="D9D9D9"/>
              <w:right w:val="single" w:sz="4" w:space="0" w:color="D9D9D9"/>
            </w:tcBorders>
            <w:shd w:val="clear" w:color="auto" w:fill="auto"/>
            <w:noWrap/>
            <w:hideMark/>
          </w:tcPr>
          <w:p w14:paraId="189ED45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2F2AE797"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9401D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Непрограммные направления деятельности</w:t>
            </w:r>
          </w:p>
        </w:tc>
        <w:tc>
          <w:tcPr>
            <w:tcW w:w="423" w:type="pct"/>
            <w:tcBorders>
              <w:top w:val="nil"/>
              <w:left w:val="nil"/>
              <w:bottom w:val="single" w:sz="4" w:space="0" w:color="D9D9D9"/>
              <w:right w:val="single" w:sz="4" w:space="0" w:color="D9D9D9"/>
            </w:tcBorders>
            <w:shd w:val="clear" w:color="auto" w:fill="auto"/>
            <w:noWrap/>
            <w:hideMark/>
          </w:tcPr>
          <w:p w14:paraId="1BAF32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2B28F5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D4D1D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72820E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9900000000</w:t>
            </w:r>
          </w:p>
        </w:tc>
        <w:tc>
          <w:tcPr>
            <w:tcW w:w="344" w:type="pct"/>
            <w:tcBorders>
              <w:top w:val="nil"/>
              <w:left w:val="nil"/>
              <w:bottom w:val="single" w:sz="4" w:space="0" w:color="D9D9D9"/>
              <w:right w:val="single" w:sz="4" w:space="0" w:color="D9D9D9"/>
            </w:tcBorders>
            <w:shd w:val="clear" w:color="auto" w:fill="auto"/>
            <w:noWrap/>
            <w:hideMark/>
          </w:tcPr>
          <w:p w14:paraId="0264B3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C3C64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c>
          <w:tcPr>
            <w:tcW w:w="690" w:type="pct"/>
            <w:tcBorders>
              <w:top w:val="nil"/>
              <w:left w:val="nil"/>
              <w:bottom w:val="single" w:sz="4" w:space="0" w:color="D9D9D9"/>
              <w:right w:val="single" w:sz="4" w:space="0" w:color="D9D9D9"/>
            </w:tcBorders>
            <w:shd w:val="clear" w:color="auto" w:fill="auto"/>
            <w:noWrap/>
            <w:hideMark/>
          </w:tcPr>
          <w:p w14:paraId="63DCF8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6EB7CDC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1C0359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Мероприятия в области социальной политики</w:t>
            </w:r>
          </w:p>
        </w:tc>
        <w:tc>
          <w:tcPr>
            <w:tcW w:w="423" w:type="pct"/>
            <w:tcBorders>
              <w:top w:val="nil"/>
              <w:left w:val="nil"/>
              <w:bottom w:val="single" w:sz="4" w:space="0" w:color="D9D9D9"/>
              <w:right w:val="single" w:sz="4" w:space="0" w:color="D9D9D9"/>
            </w:tcBorders>
            <w:shd w:val="clear" w:color="auto" w:fill="auto"/>
            <w:noWrap/>
            <w:hideMark/>
          </w:tcPr>
          <w:p w14:paraId="479264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561937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2068D7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711D80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344" w:type="pct"/>
            <w:tcBorders>
              <w:top w:val="nil"/>
              <w:left w:val="nil"/>
              <w:bottom w:val="single" w:sz="4" w:space="0" w:color="D9D9D9"/>
              <w:right w:val="single" w:sz="4" w:space="0" w:color="D9D9D9"/>
            </w:tcBorders>
            <w:shd w:val="clear" w:color="auto" w:fill="auto"/>
            <w:noWrap/>
            <w:hideMark/>
          </w:tcPr>
          <w:p w14:paraId="13DBBE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035BD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c>
          <w:tcPr>
            <w:tcW w:w="690" w:type="pct"/>
            <w:tcBorders>
              <w:top w:val="nil"/>
              <w:left w:val="nil"/>
              <w:bottom w:val="single" w:sz="4" w:space="0" w:color="D9D9D9"/>
              <w:right w:val="single" w:sz="4" w:space="0" w:color="D9D9D9"/>
            </w:tcBorders>
            <w:shd w:val="clear" w:color="auto" w:fill="auto"/>
            <w:noWrap/>
            <w:hideMark/>
          </w:tcPr>
          <w:p w14:paraId="58C092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23093D9C" w14:textId="77777777" w:rsidTr="004B253B">
        <w:trPr>
          <w:trHeight w:val="1275"/>
        </w:trPr>
        <w:tc>
          <w:tcPr>
            <w:tcW w:w="1599" w:type="pct"/>
            <w:tcBorders>
              <w:top w:val="nil"/>
              <w:left w:val="single" w:sz="4" w:space="0" w:color="D9D9D9"/>
              <w:bottom w:val="single" w:sz="4" w:space="0" w:color="D9D9D9"/>
              <w:right w:val="single" w:sz="4" w:space="0" w:color="D9D9D9"/>
            </w:tcBorders>
            <w:shd w:val="clear" w:color="auto" w:fill="auto"/>
            <w:hideMark/>
          </w:tcPr>
          <w:p w14:paraId="1C5F64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pct"/>
            <w:tcBorders>
              <w:top w:val="nil"/>
              <w:left w:val="nil"/>
              <w:bottom w:val="single" w:sz="4" w:space="0" w:color="D9D9D9"/>
              <w:right w:val="single" w:sz="4" w:space="0" w:color="D9D9D9"/>
            </w:tcBorders>
            <w:shd w:val="clear" w:color="auto" w:fill="auto"/>
            <w:noWrap/>
            <w:hideMark/>
          </w:tcPr>
          <w:p w14:paraId="1295D4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515</w:t>
            </w:r>
          </w:p>
        </w:tc>
        <w:tc>
          <w:tcPr>
            <w:tcW w:w="305" w:type="pct"/>
            <w:tcBorders>
              <w:top w:val="nil"/>
              <w:left w:val="nil"/>
              <w:bottom w:val="single" w:sz="4" w:space="0" w:color="D9D9D9"/>
              <w:right w:val="single" w:sz="4" w:space="0" w:color="D9D9D9"/>
            </w:tcBorders>
            <w:shd w:val="clear" w:color="auto" w:fill="auto"/>
            <w:noWrap/>
            <w:hideMark/>
          </w:tcPr>
          <w:p w14:paraId="19013A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36" w:type="pct"/>
            <w:tcBorders>
              <w:top w:val="nil"/>
              <w:left w:val="nil"/>
              <w:bottom w:val="single" w:sz="4" w:space="0" w:color="D9D9D9"/>
              <w:right w:val="single" w:sz="4" w:space="0" w:color="D9D9D9"/>
            </w:tcBorders>
            <w:shd w:val="clear" w:color="auto" w:fill="auto"/>
            <w:noWrap/>
            <w:hideMark/>
          </w:tcPr>
          <w:p w14:paraId="5F33A8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5BD8F6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344" w:type="pct"/>
            <w:tcBorders>
              <w:top w:val="nil"/>
              <w:left w:val="nil"/>
              <w:bottom w:val="single" w:sz="4" w:space="0" w:color="D9D9D9"/>
              <w:right w:val="single" w:sz="4" w:space="0" w:color="D9D9D9"/>
            </w:tcBorders>
            <w:shd w:val="clear" w:color="auto" w:fill="auto"/>
            <w:noWrap/>
            <w:hideMark/>
          </w:tcPr>
          <w:p w14:paraId="2D7216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690" w:type="pct"/>
            <w:tcBorders>
              <w:top w:val="nil"/>
              <w:left w:val="nil"/>
              <w:bottom w:val="single" w:sz="4" w:space="0" w:color="D9D9D9"/>
              <w:right w:val="single" w:sz="4" w:space="0" w:color="D9D9D9"/>
            </w:tcBorders>
            <w:shd w:val="clear" w:color="auto" w:fill="auto"/>
            <w:noWrap/>
            <w:hideMark/>
          </w:tcPr>
          <w:p w14:paraId="0CDFA0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c>
          <w:tcPr>
            <w:tcW w:w="690" w:type="pct"/>
            <w:tcBorders>
              <w:top w:val="nil"/>
              <w:left w:val="nil"/>
              <w:bottom w:val="single" w:sz="4" w:space="0" w:color="D9D9D9"/>
              <w:right w:val="single" w:sz="4" w:space="0" w:color="D9D9D9"/>
            </w:tcBorders>
            <w:shd w:val="clear" w:color="auto" w:fill="auto"/>
            <w:noWrap/>
            <w:hideMark/>
          </w:tcPr>
          <w:p w14:paraId="7A1216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69EE3D47" w14:textId="77777777" w:rsidTr="004B253B">
        <w:trPr>
          <w:trHeight w:val="1500"/>
        </w:trPr>
        <w:tc>
          <w:tcPr>
            <w:tcW w:w="1599" w:type="pct"/>
            <w:tcBorders>
              <w:top w:val="nil"/>
              <w:left w:val="single" w:sz="4" w:space="0" w:color="D9D9D9"/>
              <w:bottom w:val="single" w:sz="4" w:space="0" w:color="D9D9D9"/>
              <w:right w:val="single" w:sz="4" w:space="0" w:color="D9D9D9"/>
            </w:tcBorders>
            <w:shd w:val="clear" w:color="auto" w:fill="auto"/>
            <w:hideMark/>
          </w:tcPr>
          <w:p w14:paraId="348D3EA6"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Управление финансов Администрации муниципального образования "Муниципальный округ Киясовкий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29A929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59B8E38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6" w:type="pct"/>
            <w:tcBorders>
              <w:top w:val="nil"/>
              <w:left w:val="nil"/>
              <w:bottom w:val="single" w:sz="4" w:space="0" w:color="D9D9D9"/>
              <w:right w:val="single" w:sz="4" w:space="0" w:color="D9D9D9"/>
            </w:tcBorders>
            <w:shd w:val="clear" w:color="auto" w:fill="auto"/>
            <w:noWrap/>
            <w:hideMark/>
          </w:tcPr>
          <w:p w14:paraId="24FD61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278E581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1AD6B3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9A9E40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13 826,2</w:t>
            </w:r>
          </w:p>
        </w:tc>
        <w:tc>
          <w:tcPr>
            <w:tcW w:w="690" w:type="pct"/>
            <w:tcBorders>
              <w:top w:val="nil"/>
              <w:left w:val="nil"/>
              <w:bottom w:val="single" w:sz="4" w:space="0" w:color="D9D9D9"/>
              <w:right w:val="single" w:sz="4" w:space="0" w:color="D9D9D9"/>
            </w:tcBorders>
            <w:shd w:val="clear" w:color="auto" w:fill="auto"/>
            <w:noWrap/>
            <w:hideMark/>
          </w:tcPr>
          <w:p w14:paraId="459E6DF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18 717,2</w:t>
            </w:r>
          </w:p>
        </w:tc>
      </w:tr>
      <w:tr w:rsidR="004B253B" w:rsidRPr="004B253B" w14:paraId="3DDC9A8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3B1B9B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042F65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295776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B60D05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6C2577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747726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1A062CF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9 660,2</w:t>
            </w:r>
          </w:p>
        </w:tc>
        <w:tc>
          <w:tcPr>
            <w:tcW w:w="690" w:type="pct"/>
            <w:tcBorders>
              <w:top w:val="nil"/>
              <w:left w:val="nil"/>
              <w:bottom w:val="single" w:sz="4" w:space="0" w:color="D9D9D9"/>
              <w:right w:val="single" w:sz="4" w:space="0" w:color="D9D9D9"/>
            </w:tcBorders>
            <w:shd w:val="clear" w:color="auto" w:fill="auto"/>
            <w:noWrap/>
            <w:hideMark/>
          </w:tcPr>
          <w:p w14:paraId="79F818C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9 665,2</w:t>
            </w:r>
          </w:p>
        </w:tc>
      </w:tr>
      <w:tr w:rsidR="004B253B" w:rsidRPr="004B253B" w14:paraId="24D0AAB4"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5322466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3" w:type="pct"/>
            <w:tcBorders>
              <w:top w:val="nil"/>
              <w:left w:val="nil"/>
              <w:bottom w:val="single" w:sz="4" w:space="0" w:color="D9D9D9"/>
              <w:right w:val="single" w:sz="4" w:space="0" w:color="D9D9D9"/>
            </w:tcBorders>
            <w:shd w:val="clear" w:color="auto" w:fill="auto"/>
            <w:noWrap/>
            <w:hideMark/>
          </w:tcPr>
          <w:p w14:paraId="64F2B6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4E498C1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690CE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2C5318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AE3B55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CB1C6C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9 650,2</w:t>
            </w:r>
          </w:p>
        </w:tc>
        <w:tc>
          <w:tcPr>
            <w:tcW w:w="690" w:type="pct"/>
            <w:tcBorders>
              <w:top w:val="nil"/>
              <w:left w:val="nil"/>
              <w:bottom w:val="single" w:sz="4" w:space="0" w:color="D9D9D9"/>
              <w:right w:val="single" w:sz="4" w:space="0" w:color="D9D9D9"/>
            </w:tcBorders>
            <w:shd w:val="clear" w:color="auto" w:fill="auto"/>
            <w:noWrap/>
            <w:hideMark/>
          </w:tcPr>
          <w:p w14:paraId="2B2425F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9 655,2</w:t>
            </w:r>
          </w:p>
        </w:tc>
      </w:tr>
      <w:tr w:rsidR="004B253B" w:rsidRPr="004B253B" w14:paraId="4F915AC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43183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2A9068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010AA9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1080D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7D0029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0A476E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16B51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9 650,2</w:t>
            </w:r>
          </w:p>
        </w:tc>
        <w:tc>
          <w:tcPr>
            <w:tcW w:w="690" w:type="pct"/>
            <w:tcBorders>
              <w:top w:val="nil"/>
              <w:left w:val="nil"/>
              <w:bottom w:val="single" w:sz="4" w:space="0" w:color="D9D9D9"/>
              <w:right w:val="single" w:sz="4" w:space="0" w:color="D9D9D9"/>
            </w:tcBorders>
            <w:shd w:val="clear" w:color="auto" w:fill="auto"/>
            <w:noWrap/>
            <w:hideMark/>
          </w:tcPr>
          <w:p w14:paraId="3D21AA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9 655,2</w:t>
            </w:r>
          </w:p>
        </w:tc>
      </w:tr>
      <w:tr w:rsidR="004B253B" w:rsidRPr="004B253B" w14:paraId="7729BBD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6541F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423" w:type="pct"/>
            <w:tcBorders>
              <w:top w:val="nil"/>
              <w:left w:val="nil"/>
              <w:bottom w:val="single" w:sz="4" w:space="0" w:color="D9D9D9"/>
              <w:right w:val="single" w:sz="4" w:space="0" w:color="D9D9D9"/>
            </w:tcBorders>
            <w:shd w:val="clear" w:color="auto" w:fill="auto"/>
            <w:noWrap/>
            <w:hideMark/>
          </w:tcPr>
          <w:p w14:paraId="343A9C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479DB1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7B027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0BF151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44" w:type="pct"/>
            <w:tcBorders>
              <w:top w:val="nil"/>
              <w:left w:val="nil"/>
              <w:bottom w:val="single" w:sz="4" w:space="0" w:color="D9D9D9"/>
              <w:right w:val="single" w:sz="4" w:space="0" w:color="D9D9D9"/>
            </w:tcBorders>
            <w:shd w:val="clear" w:color="auto" w:fill="auto"/>
            <w:noWrap/>
            <w:hideMark/>
          </w:tcPr>
          <w:p w14:paraId="43C246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F0A97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9 650,2</w:t>
            </w:r>
          </w:p>
        </w:tc>
        <w:tc>
          <w:tcPr>
            <w:tcW w:w="690" w:type="pct"/>
            <w:tcBorders>
              <w:top w:val="nil"/>
              <w:left w:val="nil"/>
              <w:bottom w:val="single" w:sz="4" w:space="0" w:color="D9D9D9"/>
              <w:right w:val="single" w:sz="4" w:space="0" w:color="D9D9D9"/>
            </w:tcBorders>
            <w:shd w:val="clear" w:color="auto" w:fill="auto"/>
            <w:noWrap/>
            <w:hideMark/>
          </w:tcPr>
          <w:p w14:paraId="24694F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9 655,2</w:t>
            </w:r>
          </w:p>
        </w:tc>
      </w:tr>
      <w:tr w:rsidR="004B253B" w:rsidRPr="004B253B" w14:paraId="74F8AE3D"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1717BF7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финансов Администрации МО "Муниципальный округ Киясовский район Удмуртской Республики"</w:t>
            </w:r>
          </w:p>
        </w:tc>
        <w:tc>
          <w:tcPr>
            <w:tcW w:w="423" w:type="pct"/>
            <w:tcBorders>
              <w:top w:val="nil"/>
              <w:left w:val="nil"/>
              <w:bottom w:val="single" w:sz="4" w:space="0" w:color="D9D9D9"/>
              <w:right w:val="single" w:sz="4" w:space="0" w:color="D9D9D9"/>
            </w:tcBorders>
            <w:shd w:val="clear" w:color="auto" w:fill="auto"/>
            <w:noWrap/>
            <w:hideMark/>
          </w:tcPr>
          <w:p w14:paraId="0518C6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228B50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5594E9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4CBB79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0920100000</w:t>
            </w:r>
          </w:p>
        </w:tc>
        <w:tc>
          <w:tcPr>
            <w:tcW w:w="344" w:type="pct"/>
            <w:tcBorders>
              <w:top w:val="nil"/>
              <w:left w:val="nil"/>
              <w:bottom w:val="single" w:sz="4" w:space="0" w:color="D9D9D9"/>
              <w:right w:val="single" w:sz="4" w:space="0" w:color="D9D9D9"/>
            </w:tcBorders>
            <w:shd w:val="clear" w:color="auto" w:fill="auto"/>
            <w:noWrap/>
            <w:hideMark/>
          </w:tcPr>
          <w:p w14:paraId="4F42F8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737FB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9 650,2</w:t>
            </w:r>
          </w:p>
        </w:tc>
        <w:tc>
          <w:tcPr>
            <w:tcW w:w="690" w:type="pct"/>
            <w:tcBorders>
              <w:top w:val="nil"/>
              <w:left w:val="nil"/>
              <w:bottom w:val="single" w:sz="4" w:space="0" w:color="D9D9D9"/>
              <w:right w:val="single" w:sz="4" w:space="0" w:color="D9D9D9"/>
            </w:tcBorders>
            <w:shd w:val="clear" w:color="auto" w:fill="auto"/>
            <w:noWrap/>
            <w:hideMark/>
          </w:tcPr>
          <w:p w14:paraId="19C350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9 655,2</w:t>
            </w:r>
          </w:p>
        </w:tc>
      </w:tr>
      <w:tr w:rsidR="004B253B" w:rsidRPr="004B253B" w14:paraId="4E59C785"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034149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423" w:type="pct"/>
            <w:tcBorders>
              <w:top w:val="nil"/>
              <w:left w:val="nil"/>
              <w:bottom w:val="single" w:sz="4" w:space="0" w:color="D9D9D9"/>
              <w:right w:val="single" w:sz="4" w:space="0" w:color="D9D9D9"/>
            </w:tcBorders>
            <w:shd w:val="clear" w:color="auto" w:fill="auto"/>
            <w:noWrap/>
            <w:hideMark/>
          </w:tcPr>
          <w:p w14:paraId="7A9F51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4CFDE5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36A19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586AA9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44" w:type="pct"/>
            <w:tcBorders>
              <w:top w:val="nil"/>
              <w:left w:val="nil"/>
              <w:bottom w:val="single" w:sz="4" w:space="0" w:color="D9D9D9"/>
              <w:right w:val="single" w:sz="4" w:space="0" w:color="D9D9D9"/>
            </w:tcBorders>
            <w:shd w:val="clear" w:color="auto" w:fill="auto"/>
            <w:noWrap/>
            <w:hideMark/>
          </w:tcPr>
          <w:p w14:paraId="0EE70A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08389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9 650,2</w:t>
            </w:r>
          </w:p>
        </w:tc>
        <w:tc>
          <w:tcPr>
            <w:tcW w:w="690" w:type="pct"/>
            <w:tcBorders>
              <w:top w:val="nil"/>
              <w:left w:val="nil"/>
              <w:bottom w:val="single" w:sz="4" w:space="0" w:color="D9D9D9"/>
              <w:right w:val="single" w:sz="4" w:space="0" w:color="D9D9D9"/>
            </w:tcBorders>
            <w:shd w:val="clear" w:color="auto" w:fill="auto"/>
            <w:noWrap/>
            <w:hideMark/>
          </w:tcPr>
          <w:p w14:paraId="6131CB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9 655,2</w:t>
            </w:r>
          </w:p>
        </w:tc>
      </w:tr>
      <w:tr w:rsidR="004B253B" w:rsidRPr="004B253B" w14:paraId="7F542F9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65480C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180583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268D3D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37F68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19D1F5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44" w:type="pct"/>
            <w:tcBorders>
              <w:top w:val="nil"/>
              <w:left w:val="nil"/>
              <w:bottom w:val="single" w:sz="4" w:space="0" w:color="D9D9D9"/>
              <w:right w:val="single" w:sz="4" w:space="0" w:color="D9D9D9"/>
            </w:tcBorders>
            <w:shd w:val="clear" w:color="auto" w:fill="auto"/>
            <w:noWrap/>
            <w:hideMark/>
          </w:tcPr>
          <w:p w14:paraId="26CA7F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690" w:type="pct"/>
            <w:tcBorders>
              <w:top w:val="nil"/>
              <w:left w:val="nil"/>
              <w:bottom w:val="single" w:sz="4" w:space="0" w:color="D9D9D9"/>
              <w:right w:val="single" w:sz="4" w:space="0" w:color="D9D9D9"/>
            </w:tcBorders>
            <w:shd w:val="clear" w:color="auto" w:fill="auto"/>
            <w:noWrap/>
            <w:hideMark/>
          </w:tcPr>
          <w:p w14:paraId="4196D8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7 006,0</w:t>
            </w:r>
          </w:p>
        </w:tc>
        <w:tc>
          <w:tcPr>
            <w:tcW w:w="690" w:type="pct"/>
            <w:tcBorders>
              <w:top w:val="nil"/>
              <w:left w:val="nil"/>
              <w:bottom w:val="single" w:sz="4" w:space="0" w:color="D9D9D9"/>
              <w:right w:val="single" w:sz="4" w:space="0" w:color="D9D9D9"/>
            </w:tcBorders>
            <w:shd w:val="clear" w:color="auto" w:fill="auto"/>
            <w:noWrap/>
            <w:hideMark/>
          </w:tcPr>
          <w:p w14:paraId="530198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7 006,0</w:t>
            </w:r>
          </w:p>
        </w:tc>
      </w:tr>
      <w:tr w:rsidR="004B253B" w:rsidRPr="004B253B" w14:paraId="11ECF975" w14:textId="77777777" w:rsidTr="004B253B">
        <w:trPr>
          <w:trHeight w:val="1020"/>
        </w:trPr>
        <w:tc>
          <w:tcPr>
            <w:tcW w:w="1599" w:type="pct"/>
            <w:tcBorders>
              <w:top w:val="nil"/>
              <w:left w:val="single" w:sz="4" w:space="0" w:color="D9D9D9"/>
              <w:bottom w:val="single" w:sz="4" w:space="0" w:color="D9D9D9"/>
              <w:right w:val="single" w:sz="4" w:space="0" w:color="D9D9D9"/>
            </w:tcBorders>
            <w:shd w:val="clear" w:color="auto" w:fill="auto"/>
            <w:hideMark/>
          </w:tcPr>
          <w:p w14:paraId="5BB25A8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3" w:type="pct"/>
            <w:tcBorders>
              <w:top w:val="nil"/>
              <w:left w:val="nil"/>
              <w:bottom w:val="single" w:sz="4" w:space="0" w:color="D9D9D9"/>
              <w:right w:val="single" w:sz="4" w:space="0" w:color="D9D9D9"/>
            </w:tcBorders>
            <w:shd w:val="clear" w:color="auto" w:fill="auto"/>
            <w:noWrap/>
            <w:hideMark/>
          </w:tcPr>
          <w:p w14:paraId="64476F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2393B4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47915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643E01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44" w:type="pct"/>
            <w:tcBorders>
              <w:top w:val="nil"/>
              <w:left w:val="nil"/>
              <w:bottom w:val="single" w:sz="4" w:space="0" w:color="D9D9D9"/>
              <w:right w:val="single" w:sz="4" w:space="0" w:color="D9D9D9"/>
            </w:tcBorders>
            <w:shd w:val="clear" w:color="auto" w:fill="auto"/>
            <w:noWrap/>
            <w:hideMark/>
          </w:tcPr>
          <w:p w14:paraId="39DF59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690" w:type="pct"/>
            <w:tcBorders>
              <w:top w:val="nil"/>
              <w:left w:val="nil"/>
              <w:bottom w:val="single" w:sz="4" w:space="0" w:color="D9D9D9"/>
              <w:right w:val="single" w:sz="4" w:space="0" w:color="D9D9D9"/>
            </w:tcBorders>
            <w:shd w:val="clear" w:color="auto" w:fill="auto"/>
            <w:noWrap/>
            <w:hideMark/>
          </w:tcPr>
          <w:p w14:paraId="4880D5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2 116,0</w:t>
            </w:r>
          </w:p>
        </w:tc>
        <w:tc>
          <w:tcPr>
            <w:tcW w:w="690" w:type="pct"/>
            <w:tcBorders>
              <w:top w:val="nil"/>
              <w:left w:val="nil"/>
              <w:bottom w:val="single" w:sz="4" w:space="0" w:color="D9D9D9"/>
              <w:right w:val="single" w:sz="4" w:space="0" w:color="D9D9D9"/>
            </w:tcBorders>
            <w:shd w:val="clear" w:color="auto" w:fill="auto"/>
            <w:noWrap/>
            <w:hideMark/>
          </w:tcPr>
          <w:p w14:paraId="117D60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2 116,0</w:t>
            </w:r>
          </w:p>
        </w:tc>
      </w:tr>
      <w:tr w:rsidR="004B253B" w:rsidRPr="004B253B" w14:paraId="301A204E"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4B2AAB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23" w:type="pct"/>
            <w:tcBorders>
              <w:top w:val="nil"/>
              <w:left w:val="nil"/>
              <w:bottom w:val="single" w:sz="4" w:space="0" w:color="D9D9D9"/>
              <w:right w:val="single" w:sz="4" w:space="0" w:color="D9D9D9"/>
            </w:tcBorders>
            <w:shd w:val="clear" w:color="auto" w:fill="auto"/>
            <w:noWrap/>
            <w:hideMark/>
          </w:tcPr>
          <w:p w14:paraId="3F10E7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0693B0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AE27A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0D8A93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44" w:type="pct"/>
            <w:tcBorders>
              <w:top w:val="nil"/>
              <w:left w:val="nil"/>
              <w:bottom w:val="single" w:sz="4" w:space="0" w:color="D9D9D9"/>
              <w:right w:val="single" w:sz="4" w:space="0" w:color="D9D9D9"/>
            </w:tcBorders>
            <w:shd w:val="clear" w:color="auto" w:fill="auto"/>
            <w:noWrap/>
            <w:hideMark/>
          </w:tcPr>
          <w:p w14:paraId="184A5B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690" w:type="pct"/>
            <w:tcBorders>
              <w:top w:val="nil"/>
              <w:left w:val="nil"/>
              <w:bottom w:val="single" w:sz="4" w:space="0" w:color="D9D9D9"/>
              <w:right w:val="single" w:sz="4" w:space="0" w:color="D9D9D9"/>
            </w:tcBorders>
            <w:shd w:val="clear" w:color="auto" w:fill="auto"/>
            <w:noWrap/>
            <w:hideMark/>
          </w:tcPr>
          <w:p w14:paraId="77B116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56,0</w:t>
            </w:r>
          </w:p>
        </w:tc>
        <w:tc>
          <w:tcPr>
            <w:tcW w:w="690" w:type="pct"/>
            <w:tcBorders>
              <w:top w:val="nil"/>
              <w:left w:val="nil"/>
              <w:bottom w:val="single" w:sz="4" w:space="0" w:color="D9D9D9"/>
              <w:right w:val="single" w:sz="4" w:space="0" w:color="D9D9D9"/>
            </w:tcBorders>
            <w:shd w:val="clear" w:color="auto" w:fill="auto"/>
            <w:noWrap/>
            <w:hideMark/>
          </w:tcPr>
          <w:p w14:paraId="5FAAA21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56,0</w:t>
            </w:r>
          </w:p>
        </w:tc>
      </w:tr>
      <w:tr w:rsidR="004B253B" w:rsidRPr="004B253B" w14:paraId="0159504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5562E2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06352B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40C5CF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FB5B1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7857D8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44" w:type="pct"/>
            <w:tcBorders>
              <w:top w:val="nil"/>
              <w:left w:val="nil"/>
              <w:bottom w:val="single" w:sz="4" w:space="0" w:color="D9D9D9"/>
              <w:right w:val="single" w:sz="4" w:space="0" w:color="D9D9D9"/>
            </w:tcBorders>
            <w:shd w:val="clear" w:color="auto" w:fill="auto"/>
            <w:noWrap/>
            <w:hideMark/>
          </w:tcPr>
          <w:p w14:paraId="5D2836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6AD236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346,3</w:t>
            </w:r>
          </w:p>
        </w:tc>
        <w:tc>
          <w:tcPr>
            <w:tcW w:w="690" w:type="pct"/>
            <w:tcBorders>
              <w:top w:val="nil"/>
              <w:left w:val="nil"/>
              <w:bottom w:val="single" w:sz="4" w:space="0" w:color="D9D9D9"/>
              <w:right w:val="single" w:sz="4" w:space="0" w:color="D9D9D9"/>
            </w:tcBorders>
            <w:shd w:val="clear" w:color="auto" w:fill="auto"/>
            <w:noWrap/>
            <w:hideMark/>
          </w:tcPr>
          <w:p w14:paraId="1D73DF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346,6</w:t>
            </w:r>
          </w:p>
        </w:tc>
      </w:tr>
      <w:tr w:rsidR="004B253B" w:rsidRPr="004B253B" w14:paraId="7F8CCFA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A68CE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Закупка энергетических ресурсов</w:t>
            </w:r>
          </w:p>
        </w:tc>
        <w:tc>
          <w:tcPr>
            <w:tcW w:w="423" w:type="pct"/>
            <w:tcBorders>
              <w:top w:val="nil"/>
              <w:left w:val="nil"/>
              <w:bottom w:val="single" w:sz="4" w:space="0" w:color="D9D9D9"/>
              <w:right w:val="single" w:sz="4" w:space="0" w:color="D9D9D9"/>
            </w:tcBorders>
            <w:shd w:val="clear" w:color="auto" w:fill="auto"/>
            <w:noWrap/>
            <w:hideMark/>
          </w:tcPr>
          <w:p w14:paraId="01C0BB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59ED63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31586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6BCEB1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44" w:type="pct"/>
            <w:tcBorders>
              <w:top w:val="nil"/>
              <w:left w:val="nil"/>
              <w:bottom w:val="single" w:sz="4" w:space="0" w:color="D9D9D9"/>
              <w:right w:val="single" w:sz="4" w:space="0" w:color="D9D9D9"/>
            </w:tcBorders>
            <w:shd w:val="clear" w:color="auto" w:fill="auto"/>
            <w:noWrap/>
            <w:hideMark/>
          </w:tcPr>
          <w:p w14:paraId="737037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690" w:type="pct"/>
            <w:tcBorders>
              <w:top w:val="nil"/>
              <w:left w:val="nil"/>
              <w:bottom w:val="single" w:sz="4" w:space="0" w:color="D9D9D9"/>
              <w:right w:val="single" w:sz="4" w:space="0" w:color="D9D9D9"/>
            </w:tcBorders>
            <w:shd w:val="clear" w:color="auto" w:fill="auto"/>
            <w:noWrap/>
            <w:hideMark/>
          </w:tcPr>
          <w:p w14:paraId="3300FD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117,9</w:t>
            </w:r>
          </w:p>
        </w:tc>
        <w:tc>
          <w:tcPr>
            <w:tcW w:w="690" w:type="pct"/>
            <w:tcBorders>
              <w:top w:val="nil"/>
              <w:left w:val="nil"/>
              <w:bottom w:val="single" w:sz="4" w:space="0" w:color="D9D9D9"/>
              <w:right w:val="single" w:sz="4" w:space="0" w:color="D9D9D9"/>
            </w:tcBorders>
            <w:shd w:val="clear" w:color="auto" w:fill="auto"/>
            <w:noWrap/>
            <w:hideMark/>
          </w:tcPr>
          <w:p w14:paraId="480EEC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122,6</w:t>
            </w:r>
          </w:p>
        </w:tc>
      </w:tr>
      <w:tr w:rsidR="004B253B" w:rsidRPr="004B253B" w14:paraId="320CD83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5807B0B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423" w:type="pct"/>
            <w:tcBorders>
              <w:top w:val="nil"/>
              <w:left w:val="nil"/>
              <w:bottom w:val="single" w:sz="4" w:space="0" w:color="D9D9D9"/>
              <w:right w:val="single" w:sz="4" w:space="0" w:color="D9D9D9"/>
            </w:tcBorders>
            <w:shd w:val="clear" w:color="auto" w:fill="auto"/>
            <w:noWrap/>
            <w:hideMark/>
          </w:tcPr>
          <w:p w14:paraId="3A12E4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01DA86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3763E0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14" w:type="pct"/>
            <w:tcBorders>
              <w:top w:val="nil"/>
              <w:left w:val="nil"/>
              <w:bottom w:val="single" w:sz="4" w:space="0" w:color="D9D9D9"/>
              <w:right w:val="single" w:sz="4" w:space="0" w:color="D9D9D9"/>
            </w:tcBorders>
            <w:shd w:val="clear" w:color="auto" w:fill="auto"/>
            <w:noWrap/>
            <w:hideMark/>
          </w:tcPr>
          <w:p w14:paraId="0DA5DE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44" w:type="pct"/>
            <w:tcBorders>
              <w:top w:val="nil"/>
              <w:left w:val="nil"/>
              <w:bottom w:val="single" w:sz="4" w:space="0" w:color="D9D9D9"/>
              <w:right w:val="single" w:sz="4" w:space="0" w:color="D9D9D9"/>
            </w:tcBorders>
            <w:shd w:val="clear" w:color="auto" w:fill="auto"/>
            <w:noWrap/>
            <w:hideMark/>
          </w:tcPr>
          <w:p w14:paraId="2F49BC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690" w:type="pct"/>
            <w:tcBorders>
              <w:top w:val="nil"/>
              <w:left w:val="nil"/>
              <w:bottom w:val="single" w:sz="4" w:space="0" w:color="D9D9D9"/>
              <w:right w:val="single" w:sz="4" w:space="0" w:color="D9D9D9"/>
            </w:tcBorders>
            <w:shd w:val="clear" w:color="auto" w:fill="auto"/>
            <w:noWrap/>
            <w:hideMark/>
          </w:tcPr>
          <w:p w14:paraId="3ACF0F3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w:t>
            </w:r>
          </w:p>
        </w:tc>
        <w:tc>
          <w:tcPr>
            <w:tcW w:w="690" w:type="pct"/>
            <w:tcBorders>
              <w:top w:val="nil"/>
              <w:left w:val="nil"/>
              <w:bottom w:val="single" w:sz="4" w:space="0" w:color="D9D9D9"/>
              <w:right w:val="single" w:sz="4" w:space="0" w:color="D9D9D9"/>
            </w:tcBorders>
            <w:shd w:val="clear" w:color="auto" w:fill="auto"/>
            <w:noWrap/>
            <w:hideMark/>
          </w:tcPr>
          <w:p w14:paraId="3486CA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w:t>
            </w:r>
          </w:p>
        </w:tc>
      </w:tr>
      <w:tr w:rsidR="004B253B" w:rsidRPr="004B253B" w14:paraId="50D5BD5F"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1CEF4A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423" w:type="pct"/>
            <w:tcBorders>
              <w:top w:val="nil"/>
              <w:left w:val="nil"/>
              <w:bottom w:val="single" w:sz="4" w:space="0" w:color="D9D9D9"/>
              <w:right w:val="single" w:sz="4" w:space="0" w:color="D9D9D9"/>
            </w:tcBorders>
            <w:shd w:val="clear" w:color="auto" w:fill="auto"/>
            <w:noWrap/>
            <w:hideMark/>
          </w:tcPr>
          <w:p w14:paraId="6B8C28C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7B05DF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2B5046E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1BDA9C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426C2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E0D3E2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5D16DAD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10,0</w:t>
            </w:r>
          </w:p>
        </w:tc>
      </w:tr>
      <w:tr w:rsidR="004B253B" w:rsidRPr="004B253B" w14:paraId="168D4C69"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32CED4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43C8AC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0484F3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7B7132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0AD30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4F1A35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B88041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6C1256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1168E78A"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45B91E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423" w:type="pct"/>
            <w:tcBorders>
              <w:top w:val="nil"/>
              <w:left w:val="nil"/>
              <w:bottom w:val="single" w:sz="4" w:space="0" w:color="D9D9D9"/>
              <w:right w:val="single" w:sz="4" w:space="0" w:color="D9D9D9"/>
            </w:tcBorders>
            <w:shd w:val="clear" w:color="auto" w:fill="auto"/>
            <w:noWrap/>
            <w:hideMark/>
          </w:tcPr>
          <w:p w14:paraId="69DF83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3EBDF3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183BE1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C4B22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344" w:type="pct"/>
            <w:tcBorders>
              <w:top w:val="nil"/>
              <w:left w:val="nil"/>
              <w:bottom w:val="single" w:sz="4" w:space="0" w:color="D9D9D9"/>
              <w:right w:val="single" w:sz="4" w:space="0" w:color="D9D9D9"/>
            </w:tcBorders>
            <w:shd w:val="clear" w:color="auto" w:fill="auto"/>
            <w:noWrap/>
            <w:hideMark/>
          </w:tcPr>
          <w:p w14:paraId="798963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6B182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02E11E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1C5F85CE"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00874C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619E64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148EFF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4CE1E3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10DBF6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344" w:type="pct"/>
            <w:tcBorders>
              <w:top w:val="nil"/>
              <w:left w:val="nil"/>
              <w:bottom w:val="single" w:sz="4" w:space="0" w:color="D9D9D9"/>
              <w:right w:val="single" w:sz="4" w:space="0" w:color="D9D9D9"/>
            </w:tcBorders>
            <w:shd w:val="clear" w:color="auto" w:fill="auto"/>
            <w:noWrap/>
            <w:hideMark/>
          </w:tcPr>
          <w:p w14:paraId="61790C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BE56F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2BEF74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1C516E14"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79CFA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423" w:type="pct"/>
            <w:tcBorders>
              <w:top w:val="nil"/>
              <w:left w:val="nil"/>
              <w:bottom w:val="single" w:sz="4" w:space="0" w:color="D9D9D9"/>
              <w:right w:val="single" w:sz="4" w:space="0" w:color="D9D9D9"/>
            </w:tcBorders>
            <w:shd w:val="clear" w:color="auto" w:fill="auto"/>
            <w:noWrap/>
            <w:hideMark/>
          </w:tcPr>
          <w:p w14:paraId="7C3BBE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1AF613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6D485A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0BC159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138B62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54E6A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0C4DB6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50A7F7CD"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AF8B7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423" w:type="pct"/>
            <w:tcBorders>
              <w:top w:val="nil"/>
              <w:left w:val="nil"/>
              <w:bottom w:val="single" w:sz="4" w:space="0" w:color="D9D9D9"/>
              <w:right w:val="single" w:sz="4" w:space="0" w:color="D9D9D9"/>
            </w:tcBorders>
            <w:shd w:val="clear" w:color="auto" w:fill="auto"/>
            <w:noWrap/>
            <w:hideMark/>
          </w:tcPr>
          <w:p w14:paraId="32A1B9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015062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36" w:type="pct"/>
            <w:tcBorders>
              <w:top w:val="nil"/>
              <w:left w:val="nil"/>
              <w:bottom w:val="single" w:sz="4" w:space="0" w:color="D9D9D9"/>
              <w:right w:val="single" w:sz="4" w:space="0" w:color="D9D9D9"/>
            </w:tcBorders>
            <w:shd w:val="clear" w:color="auto" w:fill="auto"/>
            <w:noWrap/>
            <w:hideMark/>
          </w:tcPr>
          <w:p w14:paraId="03EA1E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14" w:type="pct"/>
            <w:tcBorders>
              <w:top w:val="nil"/>
              <w:left w:val="nil"/>
              <w:bottom w:val="single" w:sz="4" w:space="0" w:color="D9D9D9"/>
              <w:right w:val="single" w:sz="4" w:space="0" w:color="D9D9D9"/>
            </w:tcBorders>
            <w:shd w:val="clear" w:color="auto" w:fill="auto"/>
            <w:noWrap/>
            <w:hideMark/>
          </w:tcPr>
          <w:p w14:paraId="47AC3B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44" w:type="pct"/>
            <w:tcBorders>
              <w:top w:val="nil"/>
              <w:left w:val="nil"/>
              <w:bottom w:val="single" w:sz="4" w:space="0" w:color="D9D9D9"/>
              <w:right w:val="single" w:sz="4" w:space="0" w:color="D9D9D9"/>
            </w:tcBorders>
            <w:shd w:val="clear" w:color="auto" w:fill="auto"/>
            <w:noWrap/>
            <w:hideMark/>
          </w:tcPr>
          <w:p w14:paraId="35839A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690" w:type="pct"/>
            <w:tcBorders>
              <w:top w:val="nil"/>
              <w:left w:val="nil"/>
              <w:bottom w:val="single" w:sz="4" w:space="0" w:color="D9D9D9"/>
              <w:right w:val="single" w:sz="4" w:space="0" w:color="D9D9D9"/>
            </w:tcBorders>
            <w:shd w:val="clear" w:color="auto" w:fill="auto"/>
            <w:noWrap/>
            <w:hideMark/>
          </w:tcPr>
          <w:p w14:paraId="14C9BD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690" w:type="pct"/>
            <w:tcBorders>
              <w:top w:val="nil"/>
              <w:left w:val="nil"/>
              <w:bottom w:val="single" w:sz="4" w:space="0" w:color="D9D9D9"/>
              <w:right w:val="single" w:sz="4" w:space="0" w:color="D9D9D9"/>
            </w:tcBorders>
            <w:shd w:val="clear" w:color="auto" w:fill="auto"/>
            <w:noWrap/>
            <w:hideMark/>
          </w:tcPr>
          <w:p w14:paraId="1A8A8F4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0E1B6D6C" w14:textId="77777777" w:rsidTr="004B253B">
        <w:trPr>
          <w:trHeight w:val="765"/>
        </w:trPr>
        <w:tc>
          <w:tcPr>
            <w:tcW w:w="1599" w:type="pct"/>
            <w:tcBorders>
              <w:top w:val="nil"/>
              <w:left w:val="single" w:sz="4" w:space="0" w:color="D9D9D9"/>
              <w:bottom w:val="single" w:sz="4" w:space="0" w:color="D9D9D9"/>
              <w:right w:val="single" w:sz="4" w:space="0" w:color="D9D9D9"/>
            </w:tcBorders>
            <w:shd w:val="clear" w:color="auto" w:fill="auto"/>
            <w:hideMark/>
          </w:tcPr>
          <w:p w14:paraId="56DA5F3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ОБСЛУЖИВАНИЕ ГОСУДАРСТВЕННОГО (МУНИЦИПАЛЬНОГО) ДОЛГА</w:t>
            </w:r>
          </w:p>
        </w:tc>
        <w:tc>
          <w:tcPr>
            <w:tcW w:w="423" w:type="pct"/>
            <w:tcBorders>
              <w:top w:val="nil"/>
              <w:left w:val="nil"/>
              <w:bottom w:val="single" w:sz="4" w:space="0" w:color="D9D9D9"/>
              <w:right w:val="single" w:sz="4" w:space="0" w:color="D9D9D9"/>
            </w:tcBorders>
            <w:shd w:val="clear" w:color="auto" w:fill="auto"/>
            <w:noWrap/>
            <w:hideMark/>
          </w:tcPr>
          <w:p w14:paraId="1283C8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64BC2C8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436" w:type="pct"/>
            <w:tcBorders>
              <w:top w:val="nil"/>
              <w:left w:val="nil"/>
              <w:bottom w:val="single" w:sz="4" w:space="0" w:color="D9D9D9"/>
              <w:right w:val="single" w:sz="4" w:space="0" w:color="D9D9D9"/>
            </w:tcBorders>
            <w:shd w:val="clear" w:color="auto" w:fill="auto"/>
            <w:noWrap/>
            <w:hideMark/>
          </w:tcPr>
          <w:p w14:paraId="22061E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5FD1AE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A14BEB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8E4F9F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26,0</w:t>
            </w:r>
          </w:p>
        </w:tc>
        <w:tc>
          <w:tcPr>
            <w:tcW w:w="690" w:type="pct"/>
            <w:tcBorders>
              <w:top w:val="nil"/>
              <w:left w:val="nil"/>
              <w:bottom w:val="single" w:sz="4" w:space="0" w:color="D9D9D9"/>
              <w:right w:val="single" w:sz="4" w:space="0" w:color="D9D9D9"/>
            </w:tcBorders>
            <w:shd w:val="clear" w:color="auto" w:fill="auto"/>
            <w:noWrap/>
            <w:hideMark/>
          </w:tcPr>
          <w:p w14:paraId="6356A59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w:t>
            </w:r>
          </w:p>
        </w:tc>
      </w:tr>
      <w:tr w:rsidR="004B253B" w:rsidRPr="004B253B" w14:paraId="04277C33"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4D417A5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Обслуживание государственного (муниципального) внутреннего долга</w:t>
            </w:r>
          </w:p>
        </w:tc>
        <w:tc>
          <w:tcPr>
            <w:tcW w:w="423" w:type="pct"/>
            <w:tcBorders>
              <w:top w:val="nil"/>
              <w:left w:val="nil"/>
              <w:bottom w:val="single" w:sz="4" w:space="0" w:color="D9D9D9"/>
              <w:right w:val="single" w:sz="4" w:space="0" w:color="D9D9D9"/>
            </w:tcBorders>
            <w:shd w:val="clear" w:color="auto" w:fill="auto"/>
            <w:noWrap/>
            <w:hideMark/>
          </w:tcPr>
          <w:p w14:paraId="6400091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706A9AB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436" w:type="pct"/>
            <w:tcBorders>
              <w:top w:val="nil"/>
              <w:left w:val="nil"/>
              <w:bottom w:val="single" w:sz="4" w:space="0" w:color="D9D9D9"/>
              <w:right w:val="single" w:sz="4" w:space="0" w:color="D9D9D9"/>
            </w:tcBorders>
            <w:shd w:val="clear" w:color="auto" w:fill="auto"/>
            <w:noWrap/>
            <w:hideMark/>
          </w:tcPr>
          <w:p w14:paraId="44BF32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760163C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2E5E2FE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6E614E2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26,0</w:t>
            </w:r>
          </w:p>
        </w:tc>
        <w:tc>
          <w:tcPr>
            <w:tcW w:w="690" w:type="pct"/>
            <w:tcBorders>
              <w:top w:val="nil"/>
              <w:left w:val="nil"/>
              <w:bottom w:val="single" w:sz="4" w:space="0" w:color="D9D9D9"/>
              <w:right w:val="single" w:sz="4" w:space="0" w:color="D9D9D9"/>
            </w:tcBorders>
            <w:shd w:val="clear" w:color="auto" w:fill="auto"/>
            <w:noWrap/>
            <w:hideMark/>
          </w:tcPr>
          <w:p w14:paraId="2600B4D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w:t>
            </w:r>
          </w:p>
        </w:tc>
      </w:tr>
      <w:tr w:rsidR="004B253B" w:rsidRPr="004B253B" w14:paraId="2FF7EBE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9D451F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61588B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1CE11F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36" w:type="pct"/>
            <w:tcBorders>
              <w:top w:val="nil"/>
              <w:left w:val="nil"/>
              <w:bottom w:val="single" w:sz="4" w:space="0" w:color="D9D9D9"/>
              <w:right w:val="single" w:sz="4" w:space="0" w:color="D9D9D9"/>
            </w:tcBorders>
            <w:shd w:val="clear" w:color="auto" w:fill="auto"/>
            <w:noWrap/>
            <w:hideMark/>
          </w:tcPr>
          <w:p w14:paraId="037256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547204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352299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0B6E8E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690" w:type="pct"/>
            <w:tcBorders>
              <w:top w:val="nil"/>
              <w:left w:val="nil"/>
              <w:bottom w:val="single" w:sz="4" w:space="0" w:color="D9D9D9"/>
              <w:right w:val="single" w:sz="4" w:space="0" w:color="D9D9D9"/>
            </w:tcBorders>
            <w:shd w:val="clear" w:color="auto" w:fill="auto"/>
            <w:noWrap/>
            <w:hideMark/>
          </w:tcPr>
          <w:p w14:paraId="2B5D28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44B000E5"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5522EF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423" w:type="pct"/>
            <w:tcBorders>
              <w:top w:val="nil"/>
              <w:left w:val="nil"/>
              <w:bottom w:val="single" w:sz="4" w:space="0" w:color="D9D9D9"/>
              <w:right w:val="single" w:sz="4" w:space="0" w:color="D9D9D9"/>
            </w:tcBorders>
            <w:shd w:val="clear" w:color="auto" w:fill="auto"/>
            <w:noWrap/>
            <w:hideMark/>
          </w:tcPr>
          <w:p w14:paraId="384B5D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3E5149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36" w:type="pct"/>
            <w:tcBorders>
              <w:top w:val="nil"/>
              <w:left w:val="nil"/>
              <w:bottom w:val="single" w:sz="4" w:space="0" w:color="D9D9D9"/>
              <w:right w:val="single" w:sz="4" w:space="0" w:color="D9D9D9"/>
            </w:tcBorders>
            <w:shd w:val="clear" w:color="auto" w:fill="auto"/>
            <w:noWrap/>
            <w:hideMark/>
          </w:tcPr>
          <w:p w14:paraId="4F7DE5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2BCCFC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44" w:type="pct"/>
            <w:tcBorders>
              <w:top w:val="nil"/>
              <w:left w:val="nil"/>
              <w:bottom w:val="single" w:sz="4" w:space="0" w:color="D9D9D9"/>
              <w:right w:val="single" w:sz="4" w:space="0" w:color="D9D9D9"/>
            </w:tcBorders>
            <w:shd w:val="clear" w:color="auto" w:fill="auto"/>
            <w:noWrap/>
            <w:hideMark/>
          </w:tcPr>
          <w:p w14:paraId="720789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262123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690" w:type="pct"/>
            <w:tcBorders>
              <w:top w:val="nil"/>
              <w:left w:val="nil"/>
              <w:bottom w:val="single" w:sz="4" w:space="0" w:color="D9D9D9"/>
              <w:right w:val="single" w:sz="4" w:space="0" w:color="D9D9D9"/>
            </w:tcBorders>
            <w:shd w:val="clear" w:color="auto" w:fill="auto"/>
            <w:noWrap/>
            <w:hideMark/>
          </w:tcPr>
          <w:p w14:paraId="606CB0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46F01600"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2F1F3AC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423" w:type="pct"/>
            <w:tcBorders>
              <w:top w:val="nil"/>
              <w:left w:val="nil"/>
              <w:bottom w:val="single" w:sz="4" w:space="0" w:color="D9D9D9"/>
              <w:right w:val="single" w:sz="4" w:space="0" w:color="D9D9D9"/>
            </w:tcBorders>
            <w:shd w:val="clear" w:color="auto" w:fill="auto"/>
            <w:noWrap/>
            <w:hideMark/>
          </w:tcPr>
          <w:p w14:paraId="5C1E48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10CD1B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36" w:type="pct"/>
            <w:tcBorders>
              <w:top w:val="nil"/>
              <w:left w:val="nil"/>
              <w:bottom w:val="single" w:sz="4" w:space="0" w:color="D9D9D9"/>
              <w:right w:val="single" w:sz="4" w:space="0" w:color="D9D9D9"/>
            </w:tcBorders>
            <w:shd w:val="clear" w:color="auto" w:fill="auto"/>
            <w:noWrap/>
            <w:hideMark/>
          </w:tcPr>
          <w:p w14:paraId="27991D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380753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0920200000</w:t>
            </w:r>
          </w:p>
        </w:tc>
        <w:tc>
          <w:tcPr>
            <w:tcW w:w="344" w:type="pct"/>
            <w:tcBorders>
              <w:top w:val="nil"/>
              <w:left w:val="nil"/>
              <w:bottom w:val="single" w:sz="4" w:space="0" w:color="D9D9D9"/>
              <w:right w:val="single" w:sz="4" w:space="0" w:color="D9D9D9"/>
            </w:tcBorders>
            <w:shd w:val="clear" w:color="auto" w:fill="auto"/>
            <w:noWrap/>
            <w:hideMark/>
          </w:tcPr>
          <w:p w14:paraId="0C238D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B025C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690" w:type="pct"/>
            <w:tcBorders>
              <w:top w:val="nil"/>
              <w:left w:val="nil"/>
              <w:bottom w:val="single" w:sz="4" w:space="0" w:color="D9D9D9"/>
              <w:right w:val="single" w:sz="4" w:space="0" w:color="D9D9D9"/>
            </w:tcBorders>
            <w:shd w:val="clear" w:color="auto" w:fill="auto"/>
            <w:noWrap/>
            <w:hideMark/>
          </w:tcPr>
          <w:p w14:paraId="34A206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192ECBF0" w14:textId="77777777" w:rsidTr="004B253B">
        <w:trPr>
          <w:trHeight w:val="330"/>
        </w:trPr>
        <w:tc>
          <w:tcPr>
            <w:tcW w:w="1599" w:type="pct"/>
            <w:tcBorders>
              <w:top w:val="nil"/>
              <w:left w:val="single" w:sz="4" w:space="0" w:color="D9D9D9"/>
              <w:bottom w:val="single" w:sz="4" w:space="0" w:color="D9D9D9"/>
              <w:right w:val="single" w:sz="4" w:space="0" w:color="D9D9D9"/>
            </w:tcBorders>
            <w:shd w:val="clear" w:color="auto" w:fill="auto"/>
            <w:hideMark/>
          </w:tcPr>
          <w:p w14:paraId="0388D3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Процентные платежи по муниципальному долгу</w:t>
            </w:r>
          </w:p>
        </w:tc>
        <w:tc>
          <w:tcPr>
            <w:tcW w:w="423" w:type="pct"/>
            <w:tcBorders>
              <w:top w:val="nil"/>
              <w:left w:val="nil"/>
              <w:bottom w:val="single" w:sz="4" w:space="0" w:color="D9D9D9"/>
              <w:right w:val="single" w:sz="4" w:space="0" w:color="D9D9D9"/>
            </w:tcBorders>
            <w:shd w:val="clear" w:color="auto" w:fill="auto"/>
            <w:noWrap/>
            <w:hideMark/>
          </w:tcPr>
          <w:p w14:paraId="33238C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75CE58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36" w:type="pct"/>
            <w:tcBorders>
              <w:top w:val="nil"/>
              <w:left w:val="nil"/>
              <w:bottom w:val="single" w:sz="4" w:space="0" w:color="D9D9D9"/>
              <w:right w:val="single" w:sz="4" w:space="0" w:color="D9D9D9"/>
            </w:tcBorders>
            <w:shd w:val="clear" w:color="auto" w:fill="auto"/>
            <w:noWrap/>
            <w:hideMark/>
          </w:tcPr>
          <w:p w14:paraId="0817EE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193263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344" w:type="pct"/>
            <w:tcBorders>
              <w:top w:val="nil"/>
              <w:left w:val="nil"/>
              <w:bottom w:val="single" w:sz="4" w:space="0" w:color="D9D9D9"/>
              <w:right w:val="single" w:sz="4" w:space="0" w:color="D9D9D9"/>
            </w:tcBorders>
            <w:shd w:val="clear" w:color="auto" w:fill="auto"/>
            <w:noWrap/>
            <w:hideMark/>
          </w:tcPr>
          <w:p w14:paraId="3D211F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ABFED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690" w:type="pct"/>
            <w:tcBorders>
              <w:top w:val="nil"/>
              <w:left w:val="nil"/>
              <w:bottom w:val="single" w:sz="4" w:space="0" w:color="D9D9D9"/>
              <w:right w:val="single" w:sz="4" w:space="0" w:color="D9D9D9"/>
            </w:tcBorders>
            <w:shd w:val="clear" w:color="auto" w:fill="auto"/>
            <w:noWrap/>
            <w:hideMark/>
          </w:tcPr>
          <w:p w14:paraId="6FF4B0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4615814B"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352839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423" w:type="pct"/>
            <w:tcBorders>
              <w:top w:val="nil"/>
              <w:left w:val="nil"/>
              <w:bottom w:val="single" w:sz="4" w:space="0" w:color="D9D9D9"/>
              <w:right w:val="single" w:sz="4" w:space="0" w:color="D9D9D9"/>
            </w:tcBorders>
            <w:shd w:val="clear" w:color="auto" w:fill="auto"/>
            <w:noWrap/>
            <w:hideMark/>
          </w:tcPr>
          <w:p w14:paraId="7F8F03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2C8D23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36" w:type="pct"/>
            <w:tcBorders>
              <w:top w:val="nil"/>
              <w:left w:val="nil"/>
              <w:bottom w:val="single" w:sz="4" w:space="0" w:color="D9D9D9"/>
              <w:right w:val="single" w:sz="4" w:space="0" w:color="D9D9D9"/>
            </w:tcBorders>
            <w:shd w:val="clear" w:color="auto" w:fill="auto"/>
            <w:noWrap/>
            <w:hideMark/>
          </w:tcPr>
          <w:p w14:paraId="3D9882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14" w:type="pct"/>
            <w:tcBorders>
              <w:top w:val="nil"/>
              <w:left w:val="nil"/>
              <w:bottom w:val="single" w:sz="4" w:space="0" w:color="D9D9D9"/>
              <w:right w:val="single" w:sz="4" w:space="0" w:color="D9D9D9"/>
            </w:tcBorders>
            <w:shd w:val="clear" w:color="auto" w:fill="auto"/>
            <w:noWrap/>
            <w:hideMark/>
          </w:tcPr>
          <w:p w14:paraId="1EC5EE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344" w:type="pct"/>
            <w:tcBorders>
              <w:top w:val="nil"/>
              <w:left w:val="nil"/>
              <w:bottom w:val="single" w:sz="4" w:space="0" w:color="D9D9D9"/>
              <w:right w:val="single" w:sz="4" w:space="0" w:color="D9D9D9"/>
            </w:tcBorders>
            <w:shd w:val="clear" w:color="auto" w:fill="auto"/>
            <w:noWrap/>
            <w:hideMark/>
          </w:tcPr>
          <w:p w14:paraId="2A4976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730</w:t>
            </w:r>
          </w:p>
        </w:tc>
        <w:tc>
          <w:tcPr>
            <w:tcW w:w="690" w:type="pct"/>
            <w:tcBorders>
              <w:top w:val="nil"/>
              <w:left w:val="nil"/>
              <w:bottom w:val="single" w:sz="4" w:space="0" w:color="D9D9D9"/>
              <w:right w:val="single" w:sz="4" w:space="0" w:color="D9D9D9"/>
            </w:tcBorders>
            <w:shd w:val="clear" w:color="auto" w:fill="auto"/>
            <w:noWrap/>
            <w:hideMark/>
          </w:tcPr>
          <w:p w14:paraId="5F637F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690" w:type="pct"/>
            <w:tcBorders>
              <w:top w:val="nil"/>
              <w:left w:val="nil"/>
              <w:bottom w:val="single" w:sz="4" w:space="0" w:color="D9D9D9"/>
              <w:right w:val="single" w:sz="4" w:space="0" w:color="D9D9D9"/>
            </w:tcBorders>
            <w:shd w:val="clear" w:color="auto" w:fill="auto"/>
            <w:noWrap/>
            <w:hideMark/>
          </w:tcPr>
          <w:p w14:paraId="071EDD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6DD0AC41"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420DF95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УСЛОВНО УТВЕРЖДЁННЫЕ РАСХОДЫ</w:t>
            </w:r>
          </w:p>
        </w:tc>
        <w:tc>
          <w:tcPr>
            <w:tcW w:w="423" w:type="pct"/>
            <w:tcBorders>
              <w:top w:val="nil"/>
              <w:left w:val="nil"/>
              <w:bottom w:val="single" w:sz="4" w:space="0" w:color="D9D9D9"/>
              <w:right w:val="single" w:sz="4" w:space="0" w:color="D9D9D9"/>
            </w:tcBorders>
            <w:shd w:val="clear" w:color="auto" w:fill="auto"/>
            <w:noWrap/>
            <w:hideMark/>
          </w:tcPr>
          <w:p w14:paraId="2D22F89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31A8647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w:t>
            </w:r>
          </w:p>
        </w:tc>
        <w:tc>
          <w:tcPr>
            <w:tcW w:w="436" w:type="pct"/>
            <w:tcBorders>
              <w:top w:val="nil"/>
              <w:left w:val="nil"/>
              <w:bottom w:val="single" w:sz="4" w:space="0" w:color="D9D9D9"/>
              <w:right w:val="single" w:sz="4" w:space="0" w:color="D9D9D9"/>
            </w:tcBorders>
            <w:shd w:val="clear" w:color="auto" w:fill="auto"/>
            <w:noWrap/>
            <w:hideMark/>
          </w:tcPr>
          <w:p w14:paraId="24241E3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514" w:type="pct"/>
            <w:tcBorders>
              <w:top w:val="nil"/>
              <w:left w:val="nil"/>
              <w:bottom w:val="single" w:sz="4" w:space="0" w:color="D9D9D9"/>
              <w:right w:val="single" w:sz="4" w:space="0" w:color="D9D9D9"/>
            </w:tcBorders>
            <w:shd w:val="clear" w:color="auto" w:fill="auto"/>
            <w:noWrap/>
            <w:hideMark/>
          </w:tcPr>
          <w:p w14:paraId="18A8527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0C7160D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749C493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4 140,0</w:t>
            </w:r>
          </w:p>
        </w:tc>
        <w:tc>
          <w:tcPr>
            <w:tcW w:w="690" w:type="pct"/>
            <w:tcBorders>
              <w:top w:val="nil"/>
              <w:left w:val="nil"/>
              <w:bottom w:val="single" w:sz="4" w:space="0" w:color="D9D9D9"/>
              <w:right w:val="single" w:sz="4" w:space="0" w:color="D9D9D9"/>
            </w:tcBorders>
            <w:shd w:val="clear" w:color="auto" w:fill="auto"/>
            <w:noWrap/>
            <w:hideMark/>
          </w:tcPr>
          <w:p w14:paraId="2AB145D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9 043,0</w:t>
            </w:r>
          </w:p>
        </w:tc>
      </w:tr>
      <w:tr w:rsidR="004B253B" w:rsidRPr="004B253B" w14:paraId="0B7B40B3"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796D3C6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Условно  утверждённые расходы</w:t>
            </w:r>
          </w:p>
        </w:tc>
        <w:tc>
          <w:tcPr>
            <w:tcW w:w="423" w:type="pct"/>
            <w:tcBorders>
              <w:top w:val="nil"/>
              <w:left w:val="nil"/>
              <w:bottom w:val="single" w:sz="4" w:space="0" w:color="D9D9D9"/>
              <w:right w:val="single" w:sz="4" w:space="0" w:color="D9D9D9"/>
            </w:tcBorders>
            <w:shd w:val="clear" w:color="auto" w:fill="auto"/>
            <w:noWrap/>
            <w:hideMark/>
          </w:tcPr>
          <w:p w14:paraId="6EB4743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1BDB78F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w:t>
            </w:r>
          </w:p>
        </w:tc>
        <w:tc>
          <w:tcPr>
            <w:tcW w:w="436" w:type="pct"/>
            <w:tcBorders>
              <w:top w:val="nil"/>
              <w:left w:val="nil"/>
              <w:bottom w:val="single" w:sz="4" w:space="0" w:color="D9D9D9"/>
              <w:right w:val="single" w:sz="4" w:space="0" w:color="D9D9D9"/>
            </w:tcBorders>
            <w:shd w:val="clear" w:color="auto" w:fill="auto"/>
            <w:noWrap/>
            <w:hideMark/>
          </w:tcPr>
          <w:p w14:paraId="4DBC4F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w:t>
            </w:r>
          </w:p>
        </w:tc>
        <w:tc>
          <w:tcPr>
            <w:tcW w:w="514" w:type="pct"/>
            <w:tcBorders>
              <w:top w:val="nil"/>
              <w:left w:val="nil"/>
              <w:bottom w:val="single" w:sz="4" w:space="0" w:color="D9D9D9"/>
              <w:right w:val="single" w:sz="4" w:space="0" w:color="D9D9D9"/>
            </w:tcBorders>
            <w:shd w:val="clear" w:color="auto" w:fill="auto"/>
            <w:noWrap/>
            <w:hideMark/>
          </w:tcPr>
          <w:p w14:paraId="4C42F56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44" w:type="pct"/>
            <w:tcBorders>
              <w:top w:val="nil"/>
              <w:left w:val="nil"/>
              <w:bottom w:val="single" w:sz="4" w:space="0" w:color="D9D9D9"/>
              <w:right w:val="single" w:sz="4" w:space="0" w:color="D9D9D9"/>
            </w:tcBorders>
            <w:shd w:val="clear" w:color="auto" w:fill="auto"/>
            <w:noWrap/>
            <w:hideMark/>
          </w:tcPr>
          <w:p w14:paraId="3FCD86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4A9C707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4 140,0</w:t>
            </w:r>
          </w:p>
        </w:tc>
        <w:tc>
          <w:tcPr>
            <w:tcW w:w="690" w:type="pct"/>
            <w:tcBorders>
              <w:top w:val="nil"/>
              <w:left w:val="nil"/>
              <w:bottom w:val="single" w:sz="4" w:space="0" w:color="D9D9D9"/>
              <w:right w:val="single" w:sz="4" w:space="0" w:color="D9D9D9"/>
            </w:tcBorders>
            <w:shd w:val="clear" w:color="auto" w:fill="auto"/>
            <w:noWrap/>
            <w:hideMark/>
          </w:tcPr>
          <w:p w14:paraId="6E92A97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9 043,0</w:t>
            </w:r>
          </w:p>
        </w:tc>
      </w:tr>
      <w:tr w:rsidR="004B253B" w:rsidRPr="004B253B" w14:paraId="6D8A63ED"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126DD5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Муниципальная программа "Муниципальное управление"</w:t>
            </w:r>
          </w:p>
        </w:tc>
        <w:tc>
          <w:tcPr>
            <w:tcW w:w="423" w:type="pct"/>
            <w:tcBorders>
              <w:top w:val="nil"/>
              <w:left w:val="nil"/>
              <w:bottom w:val="single" w:sz="4" w:space="0" w:color="D9D9D9"/>
              <w:right w:val="single" w:sz="4" w:space="0" w:color="D9D9D9"/>
            </w:tcBorders>
            <w:shd w:val="clear" w:color="auto" w:fill="auto"/>
            <w:noWrap/>
            <w:hideMark/>
          </w:tcPr>
          <w:p w14:paraId="1A987B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66BAB7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436" w:type="pct"/>
            <w:tcBorders>
              <w:top w:val="nil"/>
              <w:left w:val="nil"/>
              <w:bottom w:val="single" w:sz="4" w:space="0" w:color="D9D9D9"/>
              <w:right w:val="single" w:sz="4" w:space="0" w:color="D9D9D9"/>
            </w:tcBorders>
            <w:shd w:val="clear" w:color="auto" w:fill="auto"/>
            <w:noWrap/>
            <w:hideMark/>
          </w:tcPr>
          <w:p w14:paraId="24274B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514" w:type="pct"/>
            <w:tcBorders>
              <w:top w:val="nil"/>
              <w:left w:val="nil"/>
              <w:bottom w:val="single" w:sz="4" w:space="0" w:color="D9D9D9"/>
              <w:right w:val="single" w:sz="4" w:space="0" w:color="D9D9D9"/>
            </w:tcBorders>
            <w:shd w:val="clear" w:color="auto" w:fill="auto"/>
            <w:noWrap/>
            <w:hideMark/>
          </w:tcPr>
          <w:p w14:paraId="12962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0900000000</w:t>
            </w:r>
          </w:p>
        </w:tc>
        <w:tc>
          <w:tcPr>
            <w:tcW w:w="344" w:type="pct"/>
            <w:tcBorders>
              <w:top w:val="nil"/>
              <w:left w:val="nil"/>
              <w:bottom w:val="single" w:sz="4" w:space="0" w:color="D9D9D9"/>
              <w:right w:val="single" w:sz="4" w:space="0" w:color="D9D9D9"/>
            </w:tcBorders>
            <w:shd w:val="clear" w:color="auto" w:fill="auto"/>
            <w:noWrap/>
            <w:hideMark/>
          </w:tcPr>
          <w:p w14:paraId="25BCB0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52BC59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4 140,0</w:t>
            </w:r>
          </w:p>
        </w:tc>
        <w:tc>
          <w:tcPr>
            <w:tcW w:w="690" w:type="pct"/>
            <w:tcBorders>
              <w:top w:val="nil"/>
              <w:left w:val="nil"/>
              <w:bottom w:val="single" w:sz="4" w:space="0" w:color="D9D9D9"/>
              <w:right w:val="single" w:sz="4" w:space="0" w:color="D9D9D9"/>
            </w:tcBorders>
            <w:shd w:val="clear" w:color="auto" w:fill="auto"/>
            <w:noWrap/>
            <w:hideMark/>
          </w:tcPr>
          <w:p w14:paraId="1EB3A9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9 043,0</w:t>
            </w:r>
          </w:p>
        </w:tc>
      </w:tr>
      <w:tr w:rsidR="004B253B" w:rsidRPr="004B253B" w14:paraId="713FD58F" w14:textId="77777777" w:rsidTr="004B253B">
        <w:trPr>
          <w:trHeight w:val="510"/>
        </w:trPr>
        <w:tc>
          <w:tcPr>
            <w:tcW w:w="1599" w:type="pct"/>
            <w:tcBorders>
              <w:top w:val="nil"/>
              <w:left w:val="single" w:sz="4" w:space="0" w:color="D9D9D9"/>
              <w:bottom w:val="single" w:sz="4" w:space="0" w:color="D9D9D9"/>
              <w:right w:val="single" w:sz="4" w:space="0" w:color="D9D9D9"/>
            </w:tcBorders>
            <w:shd w:val="clear" w:color="auto" w:fill="auto"/>
            <w:hideMark/>
          </w:tcPr>
          <w:p w14:paraId="712866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423" w:type="pct"/>
            <w:tcBorders>
              <w:top w:val="nil"/>
              <w:left w:val="nil"/>
              <w:bottom w:val="single" w:sz="4" w:space="0" w:color="D9D9D9"/>
              <w:right w:val="single" w:sz="4" w:space="0" w:color="D9D9D9"/>
            </w:tcBorders>
            <w:shd w:val="clear" w:color="auto" w:fill="auto"/>
            <w:noWrap/>
            <w:hideMark/>
          </w:tcPr>
          <w:p w14:paraId="35FE4E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780708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436" w:type="pct"/>
            <w:tcBorders>
              <w:top w:val="nil"/>
              <w:left w:val="nil"/>
              <w:bottom w:val="single" w:sz="4" w:space="0" w:color="D9D9D9"/>
              <w:right w:val="single" w:sz="4" w:space="0" w:color="D9D9D9"/>
            </w:tcBorders>
            <w:shd w:val="clear" w:color="auto" w:fill="auto"/>
            <w:noWrap/>
            <w:hideMark/>
          </w:tcPr>
          <w:p w14:paraId="40F0F8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514" w:type="pct"/>
            <w:tcBorders>
              <w:top w:val="nil"/>
              <w:left w:val="nil"/>
              <w:bottom w:val="single" w:sz="4" w:space="0" w:color="D9D9D9"/>
              <w:right w:val="single" w:sz="4" w:space="0" w:color="D9D9D9"/>
            </w:tcBorders>
            <w:shd w:val="clear" w:color="auto" w:fill="auto"/>
            <w:noWrap/>
            <w:hideMark/>
          </w:tcPr>
          <w:p w14:paraId="777652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44" w:type="pct"/>
            <w:tcBorders>
              <w:top w:val="nil"/>
              <w:left w:val="nil"/>
              <w:bottom w:val="single" w:sz="4" w:space="0" w:color="D9D9D9"/>
              <w:right w:val="single" w:sz="4" w:space="0" w:color="D9D9D9"/>
            </w:tcBorders>
            <w:shd w:val="clear" w:color="auto" w:fill="auto"/>
            <w:noWrap/>
            <w:hideMark/>
          </w:tcPr>
          <w:p w14:paraId="113F0C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690" w:type="pct"/>
            <w:tcBorders>
              <w:top w:val="nil"/>
              <w:left w:val="nil"/>
              <w:bottom w:val="single" w:sz="4" w:space="0" w:color="D9D9D9"/>
              <w:right w:val="single" w:sz="4" w:space="0" w:color="D9D9D9"/>
            </w:tcBorders>
            <w:shd w:val="clear" w:color="auto" w:fill="auto"/>
            <w:noWrap/>
            <w:hideMark/>
          </w:tcPr>
          <w:p w14:paraId="3ACFE9B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4 140,0</w:t>
            </w:r>
          </w:p>
        </w:tc>
        <w:tc>
          <w:tcPr>
            <w:tcW w:w="690" w:type="pct"/>
            <w:tcBorders>
              <w:top w:val="nil"/>
              <w:left w:val="nil"/>
              <w:bottom w:val="single" w:sz="4" w:space="0" w:color="D9D9D9"/>
              <w:right w:val="single" w:sz="4" w:space="0" w:color="D9D9D9"/>
            </w:tcBorders>
            <w:shd w:val="clear" w:color="auto" w:fill="auto"/>
            <w:noWrap/>
            <w:hideMark/>
          </w:tcPr>
          <w:p w14:paraId="5545C91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9 043,0</w:t>
            </w:r>
          </w:p>
        </w:tc>
      </w:tr>
      <w:tr w:rsidR="004B253B" w:rsidRPr="004B253B" w14:paraId="10B5C1AA" w14:textId="77777777" w:rsidTr="004B253B">
        <w:trPr>
          <w:trHeight w:val="300"/>
        </w:trPr>
        <w:tc>
          <w:tcPr>
            <w:tcW w:w="1599" w:type="pct"/>
            <w:tcBorders>
              <w:top w:val="nil"/>
              <w:left w:val="single" w:sz="4" w:space="0" w:color="D9D9D9"/>
              <w:bottom w:val="single" w:sz="4" w:space="0" w:color="D9D9D9"/>
              <w:right w:val="single" w:sz="4" w:space="0" w:color="D9D9D9"/>
            </w:tcBorders>
            <w:shd w:val="clear" w:color="auto" w:fill="auto"/>
            <w:hideMark/>
          </w:tcPr>
          <w:p w14:paraId="38F0D2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lastRenderedPageBreak/>
              <w:t>Условно утвержденные расходы</w:t>
            </w:r>
          </w:p>
        </w:tc>
        <w:tc>
          <w:tcPr>
            <w:tcW w:w="423" w:type="pct"/>
            <w:tcBorders>
              <w:top w:val="nil"/>
              <w:left w:val="nil"/>
              <w:bottom w:val="single" w:sz="4" w:space="0" w:color="D9D9D9"/>
              <w:right w:val="single" w:sz="4" w:space="0" w:color="D9D9D9"/>
            </w:tcBorders>
            <w:shd w:val="clear" w:color="auto" w:fill="auto"/>
            <w:noWrap/>
            <w:hideMark/>
          </w:tcPr>
          <w:p w14:paraId="09BDB7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w:t>
            </w:r>
          </w:p>
        </w:tc>
        <w:tc>
          <w:tcPr>
            <w:tcW w:w="305" w:type="pct"/>
            <w:tcBorders>
              <w:top w:val="nil"/>
              <w:left w:val="nil"/>
              <w:bottom w:val="single" w:sz="4" w:space="0" w:color="D9D9D9"/>
              <w:right w:val="single" w:sz="4" w:space="0" w:color="D9D9D9"/>
            </w:tcBorders>
            <w:shd w:val="clear" w:color="auto" w:fill="auto"/>
            <w:noWrap/>
            <w:hideMark/>
          </w:tcPr>
          <w:p w14:paraId="4E36F3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436" w:type="pct"/>
            <w:tcBorders>
              <w:top w:val="nil"/>
              <w:left w:val="nil"/>
              <w:bottom w:val="single" w:sz="4" w:space="0" w:color="D9D9D9"/>
              <w:right w:val="single" w:sz="4" w:space="0" w:color="D9D9D9"/>
            </w:tcBorders>
            <w:shd w:val="clear" w:color="auto" w:fill="auto"/>
            <w:noWrap/>
            <w:hideMark/>
          </w:tcPr>
          <w:p w14:paraId="2D1597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514" w:type="pct"/>
            <w:tcBorders>
              <w:top w:val="nil"/>
              <w:left w:val="nil"/>
              <w:bottom w:val="single" w:sz="4" w:space="0" w:color="D9D9D9"/>
              <w:right w:val="single" w:sz="4" w:space="0" w:color="D9D9D9"/>
            </w:tcBorders>
            <w:shd w:val="clear" w:color="auto" w:fill="auto"/>
            <w:noWrap/>
            <w:hideMark/>
          </w:tcPr>
          <w:p w14:paraId="30689C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44" w:type="pct"/>
            <w:tcBorders>
              <w:top w:val="nil"/>
              <w:left w:val="nil"/>
              <w:bottom w:val="single" w:sz="4" w:space="0" w:color="D9D9D9"/>
              <w:right w:val="single" w:sz="4" w:space="0" w:color="D9D9D9"/>
            </w:tcBorders>
            <w:shd w:val="clear" w:color="auto" w:fill="auto"/>
            <w:noWrap/>
            <w:hideMark/>
          </w:tcPr>
          <w:p w14:paraId="384F17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999</w:t>
            </w:r>
          </w:p>
        </w:tc>
        <w:tc>
          <w:tcPr>
            <w:tcW w:w="690" w:type="pct"/>
            <w:tcBorders>
              <w:top w:val="nil"/>
              <w:left w:val="nil"/>
              <w:bottom w:val="single" w:sz="4" w:space="0" w:color="D9D9D9"/>
              <w:right w:val="single" w:sz="4" w:space="0" w:color="D9D9D9"/>
            </w:tcBorders>
            <w:shd w:val="clear" w:color="auto" w:fill="auto"/>
            <w:noWrap/>
            <w:hideMark/>
          </w:tcPr>
          <w:p w14:paraId="4D3CB9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4 140,0</w:t>
            </w:r>
          </w:p>
        </w:tc>
        <w:tc>
          <w:tcPr>
            <w:tcW w:w="690" w:type="pct"/>
            <w:tcBorders>
              <w:top w:val="nil"/>
              <w:left w:val="nil"/>
              <w:bottom w:val="single" w:sz="4" w:space="0" w:color="D9D9D9"/>
              <w:right w:val="single" w:sz="4" w:space="0" w:color="D9D9D9"/>
            </w:tcBorders>
            <w:shd w:val="clear" w:color="auto" w:fill="auto"/>
            <w:noWrap/>
            <w:hideMark/>
          </w:tcPr>
          <w:p w14:paraId="2DA0E6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9 043,0</w:t>
            </w:r>
          </w:p>
        </w:tc>
      </w:tr>
      <w:tr w:rsidR="004B253B" w:rsidRPr="004B253B" w14:paraId="16916DBE" w14:textId="77777777" w:rsidTr="004B253B">
        <w:trPr>
          <w:trHeight w:val="300"/>
        </w:trPr>
        <w:tc>
          <w:tcPr>
            <w:tcW w:w="1599" w:type="pct"/>
            <w:tcBorders>
              <w:top w:val="nil"/>
              <w:left w:val="single" w:sz="4" w:space="0" w:color="D9D9D9"/>
              <w:bottom w:val="single" w:sz="4" w:space="0" w:color="D9D9D9"/>
              <w:right w:val="nil"/>
            </w:tcBorders>
            <w:shd w:val="clear" w:color="auto" w:fill="auto"/>
            <w:noWrap/>
            <w:vAlign w:val="bottom"/>
            <w:hideMark/>
          </w:tcPr>
          <w:p w14:paraId="27D36236"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Итого:</w:t>
            </w:r>
          </w:p>
        </w:tc>
        <w:tc>
          <w:tcPr>
            <w:tcW w:w="423" w:type="pct"/>
            <w:tcBorders>
              <w:top w:val="nil"/>
              <w:left w:val="nil"/>
              <w:bottom w:val="single" w:sz="4" w:space="0" w:color="D9D9D9"/>
              <w:right w:val="nil"/>
            </w:tcBorders>
            <w:shd w:val="clear" w:color="auto" w:fill="auto"/>
            <w:noWrap/>
            <w:vAlign w:val="bottom"/>
            <w:hideMark/>
          </w:tcPr>
          <w:p w14:paraId="736B8815"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05" w:type="pct"/>
            <w:tcBorders>
              <w:top w:val="nil"/>
              <w:left w:val="nil"/>
              <w:bottom w:val="single" w:sz="4" w:space="0" w:color="D9D9D9"/>
              <w:right w:val="nil"/>
            </w:tcBorders>
            <w:shd w:val="clear" w:color="auto" w:fill="auto"/>
            <w:noWrap/>
            <w:vAlign w:val="bottom"/>
            <w:hideMark/>
          </w:tcPr>
          <w:p w14:paraId="7F507EFE"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6" w:type="pct"/>
            <w:tcBorders>
              <w:top w:val="nil"/>
              <w:left w:val="nil"/>
              <w:bottom w:val="single" w:sz="4" w:space="0" w:color="D9D9D9"/>
              <w:right w:val="nil"/>
            </w:tcBorders>
            <w:shd w:val="clear" w:color="auto" w:fill="auto"/>
            <w:noWrap/>
            <w:vAlign w:val="bottom"/>
            <w:hideMark/>
          </w:tcPr>
          <w:p w14:paraId="4E24CFBB"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14" w:type="pct"/>
            <w:tcBorders>
              <w:top w:val="nil"/>
              <w:left w:val="nil"/>
              <w:bottom w:val="single" w:sz="4" w:space="0" w:color="D9D9D9"/>
              <w:right w:val="nil"/>
            </w:tcBorders>
            <w:shd w:val="clear" w:color="auto" w:fill="auto"/>
            <w:noWrap/>
            <w:vAlign w:val="bottom"/>
            <w:hideMark/>
          </w:tcPr>
          <w:p w14:paraId="754223B4"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44" w:type="pct"/>
            <w:tcBorders>
              <w:top w:val="nil"/>
              <w:left w:val="nil"/>
              <w:bottom w:val="single" w:sz="4" w:space="0" w:color="D9D9D9"/>
              <w:right w:val="nil"/>
            </w:tcBorders>
            <w:shd w:val="clear" w:color="auto" w:fill="auto"/>
            <w:noWrap/>
            <w:vAlign w:val="bottom"/>
            <w:hideMark/>
          </w:tcPr>
          <w:p w14:paraId="0560AA61"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90" w:type="pct"/>
            <w:tcBorders>
              <w:top w:val="nil"/>
              <w:left w:val="nil"/>
              <w:bottom w:val="single" w:sz="4" w:space="0" w:color="D9D9D9"/>
              <w:right w:val="nil"/>
            </w:tcBorders>
            <w:shd w:val="clear" w:color="auto" w:fill="auto"/>
            <w:noWrap/>
            <w:vAlign w:val="bottom"/>
            <w:hideMark/>
          </w:tcPr>
          <w:p w14:paraId="6874F39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742 819,0</w:t>
            </w:r>
          </w:p>
        </w:tc>
        <w:tc>
          <w:tcPr>
            <w:tcW w:w="690" w:type="pct"/>
            <w:tcBorders>
              <w:top w:val="nil"/>
              <w:left w:val="nil"/>
              <w:bottom w:val="single" w:sz="4" w:space="0" w:color="D9D9D9"/>
              <w:right w:val="single" w:sz="4" w:space="0" w:color="D9D9D9"/>
            </w:tcBorders>
            <w:shd w:val="clear" w:color="auto" w:fill="auto"/>
            <w:noWrap/>
            <w:vAlign w:val="bottom"/>
            <w:hideMark/>
          </w:tcPr>
          <w:p w14:paraId="69B3174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795 756,7</w:t>
            </w:r>
          </w:p>
        </w:tc>
      </w:tr>
      <w:tr w:rsidR="004B253B" w:rsidRPr="004B253B" w14:paraId="63EAEC10" w14:textId="77777777" w:rsidTr="004B253B">
        <w:trPr>
          <w:trHeight w:val="300"/>
        </w:trPr>
        <w:tc>
          <w:tcPr>
            <w:tcW w:w="1599" w:type="pct"/>
            <w:tcBorders>
              <w:top w:val="nil"/>
              <w:left w:val="nil"/>
              <w:bottom w:val="nil"/>
              <w:right w:val="nil"/>
            </w:tcBorders>
            <w:shd w:val="clear" w:color="auto" w:fill="auto"/>
            <w:noWrap/>
            <w:vAlign w:val="bottom"/>
            <w:hideMark/>
          </w:tcPr>
          <w:p w14:paraId="642BCF2A"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423" w:type="pct"/>
            <w:tcBorders>
              <w:top w:val="nil"/>
              <w:left w:val="nil"/>
              <w:bottom w:val="nil"/>
              <w:right w:val="nil"/>
            </w:tcBorders>
            <w:shd w:val="clear" w:color="auto" w:fill="auto"/>
            <w:noWrap/>
            <w:vAlign w:val="bottom"/>
            <w:hideMark/>
          </w:tcPr>
          <w:p w14:paraId="7FB7607C"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305" w:type="pct"/>
            <w:tcBorders>
              <w:top w:val="nil"/>
              <w:left w:val="nil"/>
              <w:bottom w:val="nil"/>
              <w:right w:val="nil"/>
            </w:tcBorders>
            <w:shd w:val="clear" w:color="auto" w:fill="auto"/>
            <w:noWrap/>
            <w:vAlign w:val="bottom"/>
            <w:hideMark/>
          </w:tcPr>
          <w:p w14:paraId="38FD7A45"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436" w:type="pct"/>
            <w:tcBorders>
              <w:top w:val="nil"/>
              <w:left w:val="nil"/>
              <w:bottom w:val="nil"/>
              <w:right w:val="nil"/>
            </w:tcBorders>
            <w:shd w:val="clear" w:color="auto" w:fill="auto"/>
            <w:noWrap/>
            <w:vAlign w:val="bottom"/>
            <w:hideMark/>
          </w:tcPr>
          <w:p w14:paraId="6F488168"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514" w:type="pct"/>
            <w:tcBorders>
              <w:top w:val="nil"/>
              <w:left w:val="nil"/>
              <w:bottom w:val="nil"/>
              <w:right w:val="nil"/>
            </w:tcBorders>
            <w:shd w:val="clear" w:color="auto" w:fill="auto"/>
            <w:noWrap/>
            <w:vAlign w:val="bottom"/>
            <w:hideMark/>
          </w:tcPr>
          <w:p w14:paraId="4B99528A"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344" w:type="pct"/>
            <w:tcBorders>
              <w:top w:val="nil"/>
              <w:left w:val="nil"/>
              <w:bottom w:val="nil"/>
              <w:right w:val="nil"/>
            </w:tcBorders>
            <w:shd w:val="clear" w:color="auto" w:fill="auto"/>
            <w:noWrap/>
            <w:vAlign w:val="bottom"/>
            <w:hideMark/>
          </w:tcPr>
          <w:p w14:paraId="5400575E"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690" w:type="pct"/>
            <w:tcBorders>
              <w:top w:val="nil"/>
              <w:left w:val="nil"/>
              <w:bottom w:val="nil"/>
              <w:right w:val="nil"/>
            </w:tcBorders>
            <w:shd w:val="clear" w:color="auto" w:fill="auto"/>
            <w:noWrap/>
            <w:vAlign w:val="bottom"/>
            <w:hideMark/>
          </w:tcPr>
          <w:p w14:paraId="2C2485D2"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690" w:type="pct"/>
            <w:tcBorders>
              <w:top w:val="nil"/>
              <w:left w:val="nil"/>
              <w:bottom w:val="nil"/>
              <w:right w:val="nil"/>
            </w:tcBorders>
            <w:shd w:val="clear" w:color="auto" w:fill="auto"/>
            <w:noWrap/>
            <w:vAlign w:val="bottom"/>
            <w:hideMark/>
          </w:tcPr>
          <w:p w14:paraId="102E8682"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r>
    </w:tbl>
    <w:p w14:paraId="35060C71" w14:textId="466EFC8D" w:rsidR="006F3150" w:rsidRDefault="006F3150"/>
    <w:p w14:paraId="2ADB85CA" w14:textId="42A864AF" w:rsidR="004B253B" w:rsidRDefault="004B253B"/>
    <w:p w14:paraId="6A36B57C" w14:textId="77777777" w:rsidR="004B253B" w:rsidRDefault="004B253B">
      <w:pPr>
        <w:sectPr w:rsidR="004B253B">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3719"/>
        <w:gridCol w:w="786"/>
        <w:gridCol w:w="1122"/>
        <w:gridCol w:w="1322"/>
        <w:gridCol w:w="885"/>
        <w:gridCol w:w="1521"/>
      </w:tblGrid>
      <w:tr w:rsidR="004B253B" w:rsidRPr="004B253B" w14:paraId="6C1BB741" w14:textId="77777777" w:rsidTr="004B253B">
        <w:trPr>
          <w:trHeight w:val="319"/>
        </w:trPr>
        <w:tc>
          <w:tcPr>
            <w:tcW w:w="5000" w:type="pct"/>
            <w:gridSpan w:val="6"/>
            <w:tcBorders>
              <w:top w:val="nil"/>
              <w:left w:val="nil"/>
              <w:bottom w:val="nil"/>
              <w:right w:val="nil"/>
            </w:tcBorders>
            <w:shd w:val="clear" w:color="auto" w:fill="auto"/>
            <w:hideMark/>
          </w:tcPr>
          <w:p w14:paraId="01CB3778"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lastRenderedPageBreak/>
              <w:t>Приложение 4</w:t>
            </w:r>
          </w:p>
        </w:tc>
      </w:tr>
      <w:tr w:rsidR="004B253B" w:rsidRPr="004B253B" w14:paraId="31F342D8" w14:textId="77777777" w:rsidTr="004B253B">
        <w:trPr>
          <w:trHeight w:val="319"/>
        </w:trPr>
        <w:tc>
          <w:tcPr>
            <w:tcW w:w="5000" w:type="pct"/>
            <w:gridSpan w:val="6"/>
            <w:tcBorders>
              <w:top w:val="nil"/>
              <w:left w:val="nil"/>
              <w:bottom w:val="nil"/>
              <w:right w:val="nil"/>
            </w:tcBorders>
            <w:shd w:val="clear" w:color="auto" w:fill="auto"/>
            <w:hideMark/>
          </w:tcPr>
          <w:p w14:paraId="7E522F73"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к решению Совета депутатов</w:t>
            </w:r>
          </w:p>
        </w:tc>
      </w:tr>
      <w:tr w:rsidR="004B253B" w:rsidRPr="004B253B" w14:paraId="3AE5BC88" w14:textId="77777777" w:rsidTr="004B253B">
        <w:trPr>
          <w:trHeight w:val="319"/>
        </w:trPr>
        <w:tc>
          <w:tcPr>
            <w:tcW w:w="5000" w:type="pct"/>
            <w:gridSpan w:val="6"/>
            <w:tcBorders>
              <w:top w:val="nil"/>
              <w:left w:val="nil"/>
              <w:bottom w:val="nil"/>
              <w:right w:val="nil"/>
            </w:tcBorders>
            <w:shd w:val="clear" w:color="auto" w:fill="auto"/>
            <w:hideMark/>
          </w:tcPr>
          <w:p w14:paraId="5C5819E1"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муниципального образования</w:t>
            </w:r>
          </w:p>
        </w:tc>
      </w:tr>
      <w:tr w:rsidR="004B253B" w:rsidRPr="004B253B" w14:paraId="0322CD0C" w14:textId="77777777" w:rsidTr="004B253B">
        <w:trPr>
          <w:trHeight w:val="319"/>
        </w:trPr>
        <w:tc>
          <w:tcPr>
            <w:tcW w:w="5000" w:type="pct"/>
            <w:gridSpan w:val="6"/>
            <w:tcBorders>
              <w:top w:val="nil"/>
              <w:left w:val="nil"/>
              <w:bottom w:val="nil"/>
              <w:right w:val="nil"/>
            </w:tcBorders>
            <w:shd w:val="clear" w:color="auto" w:fill="auto"/>
            <w:hideMark/>
          </w:tcPr>
          <w:p w14:paraId="1A7E878C"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"Муниципальный округ Киясовский</w:t>
            </w:r>
          </w:p>
        </w:tc>
      </w:tr>
      <w:tr w:rsidR="004B253B" w:rsidRPr="004B253B" w14:paraId="2E6D58A5" w14:textId="77777777" w:rsidTr="004B253B">
        <w:trPr>
          <w:trHeight w:val="319"/>
        </w:trPr>
        <w:tc>
          <w:tcPr>
            <w:tcW w:w="5000" w:type="pct"/>
            <w:gridSpan w:val="6"/>
            <w:tcBorders>
              <w:top w:val="nil"/>
              <w:left w:val="nil"/>
              <w:bottom w:val="nil"/>
              <w:right w:val="nil"/>
            </w:tcBorders>
            <w:shd w:val="clear" w:color="auto" w:fill="auto"/>
            <w:hideMark/>
          </w:tcPr>
          <w:p w14:paraId="6920E7E6"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район Удмуртской Республики"</w:t>
            </w:r>
          </w:p>
        </w:tc>
      </w:tr>
      <w:tr w:rsidR="004B253B" w:rsidRPr="004B253B" w14:paraId="60AEF240" w14:textId="77777777" w:rsidTr="004B253B">
        <w:trPr>
          <w:trHeight w:val="319"/>
        </w:trPr>
        <w:tc>
          <w:tcPr>
            <w:tcW w:w="5000" w:type="pct"/>
            <w:gridSpan w:val="6"/>
            <w:tcBorders>
              <w:top w:val="nil"/>
              <w:left w:val="nil"/>
              <w:bottom w:val="nil"/>
              <w:right w:val="nil"/>
            </w:tcBorders>
            <w:shd w:val="clear" w:color="auto" w:fill="auto"/>
            <w:hideMark/>
          </w:tcPr>
          <w:p w14:paraId="33EE869D"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от 19.12.2024 № 399</w:t>
            </w:r>
          </w:p>
        </w:tc>
      </w:tr>
      <w:tr w:rsidR="004B253B" w:rsidRPr="004B253B" w14:paraId="69509883" w14:textId="77777777" w:rsidTr="004B253B">
        <w:trPr>
          <w:trHeight w:val="315"/>
        </w:trPr>
        <w:tc>
          <w:tcPr>
            <w:tcW w:w="5000" w:type="pct"/>
            <w:gridSpan w:val="6"/>
            <w:tcBorders>
              <w:top w:val="nil"/>
              <w:left w:val="nil"/>
              <w:bottom w:val="nil"/>
              <w:right w:val="nil"/>
            </w:tcBorders>
            <w:shd w:val="clear" w:color="auto" w:fill="auto"/>
            <w:hideMark/>
          </w:tcPr>
          <w:p w14:paraId="32906A7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663A349D" w14:textId="77777777" w:rsidTr="004B253B">
        <w:trPr>
          <w:trHeight w:val="1579"/>
        </w:trPr>
        <w:tc>
          <w:tcPr>
            <w:tcW w:w="5000" w:type="pct"/>
            <w:gridSpan w:val="6"/>
            <w:tcBorders>
              <w:top w:val="nil"/>
              <w:left w:val="nil"/>
              <w:bottom w:val="nil"/>
              <w:right w:val="nil"/>
            </w:tcBorders>
            <w:shd w:val="clear" w:color="auto" w:fill="auto"/>
            <w:hideMark/>
          </w:tcPr>
          <w:p w14:paraId="53F7D88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Предельные ассигнования из бюджета муниципального образования "Муниципальный округ Киясовский район Удмуртской Республики" на 2025 год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4B253B" w:rsidRPr="004B253B" w14:paraId="6A6AC11E" w14:textId="77777777" w:rsidTr="004B253B">
        <w:trPr>
          <w:trHeight w:val="315"/>
        </w:trPr>
        <w:tc>
          <w:tcPr>
            <w:tcW w:w="5000" w:type="pct"/>
            <w:gridSpan w:val="6"/>
            <w:tcBorders>
              <w:top w:val="nil"/>
              <w:left w:val="nil"/>
              <w:bottom w:val="nil"/>
              <w:right w:val="nil"/>
            </w:tcBorders>
            <w:shd w:val="clear" w:color="auto" w:fill="auto"/>
            <w:hideMark/>
          </w:tcPr>
          <w:p w14:paraId="6201641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61F13887" w14:textId="77777777" w:rsidTr="004B253B">
        <w:trPr>
          <w:trHeight w:val="304"/>
        </w:trPr>
        <w:tc>
          <w:tcPr>
            <w:tcW w:w="5000" w:type="pct"/>
            <w:gridSpan w:val="6"/>
            <w:tcBorders>
              <w:top w:val="nil"/>
              <w:left w:val="nil"/>
              <w:bottom w:val="nil"/>
              <w:right w:val="nil"/>
            </w:tcBorders>
            <w:shd w:val="clear" w:color="auto" w:fill="auto"/>
            <w:hideMark/>
          </w:tcPr>
          <w:p w14:paraId="1C7F7D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Единица измерения: тыс.руб.</w:t>
            </w:r>
          </w:p>
        </w:tc>
      </w:tr>
      <w:tr w:rsidR="004B253B" w:rsidRPr="004B253B" w14:paraId="29CDFDA5" w14:textId="77777777" w:rsidTr="004B253B">
        <w:trPr>
          <w:trHeight w:val="1020"/>
        </w:trPr>
        <w:tc>
          <w:tcPr>
            <w:tcW w:w="2070"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7E127A7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xml:space="preserve">Наименование </w:t>
            </w:r>
          </w:p>
        </w:tc>
        <w:tc>
          <w:tcPr>
            <w:tcW w:w="390" w:type="pct"/>
            <w:tcBorders>
              <w:top w:val="single" w:sz="4" w:space="0" w:color="A6A6A6"/>
              <w:left w:val="nil"/>
              <w:bottom w:val="single" w:sz="4" w:space="0" w:color="D9D9D9"/>
              <w:right w:val="single" w:sz="4" w:space="0" w:color="D9D9D9"/>
            </w:tcBorders>
            <w:shd w:val="clear" w:color="auto" w:fill="auto"/>
            <w:vAlign w:val="center"/>
            <w:hideMark/>
          </w:tcPr>
          <w:p w14:paraId="25F034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Раздел</w:t>
            </w:r>
          </w:p>
        </w:tc>
        <w:tc>
          <w:tcPr>
            <w:tcW w:w="555" w:type="pct"/>
            <w:tcBorders>
              <w:top w:val="single" w:sz="4" w:space="0" w:color="A6A6A6"/>
              <w:left w:val="nil"/>
              <w:bottom w:val="single" w:sz="4" w:space="0" w:color="D9D9D9"/>
              <w:right w:val="single" w:sz="4" w:space="0" w:color="D9D9D9"/>
            </w:tcBorders>
            <w:shd w:val="clear" w:color="auto" w:fill="auto"/>
            <w:vAlign w:val="center"/>
            <w:hideMark/>
          </w:tcPr>
          <w:p w14:paraId="0B15C2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Подраздел</w:t>
            </w:r>
          </w:p>
        </w:tc>
        <w:tc>
          <w:tcPr>
            <w:tcW w:w="653" w:type="pct"/>
            <w:tcBorders>
              <w:top w:val="single" w:sz="4" w:space="0" w:color="A6A6A6"/>
              <w:left w:val="nil"/>
              <w:bottom w:val="single" w:sz="4" w:space="0" w:color="D9D9D9"/>
              <w:right w:val="single" w:sz="4" w:space="0" w:color="D9D9D9"/>
            </w:tcBorders>
            <w:shd w:val="clear" w:color="auto" w:fill="auto"/>
            <w:vAlign w:val="center"/>
            <w:hideMark/>
          </w:tcPr>
          <w:p w14:paraId="5CD7809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целевой статьи</w:t>
            </w:r>
          </w:p>
        </w:tc>
        <w:tc>
          <w:tcPr>
            <w:tcW w:w="437" w:type="pct"/>
            <w:tcBorders>
              <w:top w:val="single" w:sz="4" w:space="0" w:color="A6A6A6"/>
              <w:left w:val="nil"/>
              <w:bottom w:val="single" w:sz="4" w:space="0" w:color="D9D9D9"/>
              <w:right w:val="single" w:sz="4" w:space="0" w:color="D9D9D9"/>
            </w:tcBorders>
            <w:shd w:val="clear" w:color="auto" w:fill="auto"/>
            <w:vAlign w:val="center"/>
            <w:hideMark/>
          </w:tcPr>
          <w:p w14:paraId="526CD0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вида расхода</w:t>
            </w:r>
          </w:p>
        </w:tc>
        <w:tc>
          <w:tcPr>
            <w:tcW w:w="895" w:type="pct"/>
            <w:tcBorders>
              <w:top w:val="single" w:sz="4" w:space="0" w:color="A6A6A6"/>
              <w:left w:val="nil"/>
              <w:bottom w:val="single" w:sz="4" w:space="0" w:color="D9D9D9"/>
              <w:right w:val="single" w:sz="4" w:space="0" w:color="A6A6A6"/>
            </w:tcBorders>
            <w:shd w:val="clear" w:color="auto" w:fill="auto"/>
            <w:vAlign w:val="center"/>
            <w:hideMark/>
          </w:tcPr>
          <w:p w14:paraId="3396588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Сумма на 2025 год</w:t>
            </w:r>
          </w:p>
        </w:tc>
      </w:tr>
      <w:tr w:rsidR="004B253B" w:rsidRPr="004B253B" w14:paraId="5483265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vAlign w:val="center"/>
            <w:hideMark/>
          </w:tcPr>
          <w:p w14:paraId="5E885FE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w:t>
            </w:r>
          </w:p>
        </w:tc>
        <w:tc>
          <w:tcPr>
            <w:tcW w:w="390" w:type="pct"/>
            <w:tcBorders>
              <w:top w:val="nil"/>
              <w:left w:val="nil"/>
              <w:bottom w:val="single" w:sz="4" w:space="0" w:color="D9D9D9"/>
              <w:right w:val="single" w:sz="4" w:space="0" w:color="D9D9D9"/>
            </w:tcBorders>
            <w:shd w:val="clear" w:color="auto" w:fill="auto"/>
            <w:vAlign w:val="center"/>
            <w:hideMark/>
          </w:tcPr>
          <w:p w14:paraId="30D528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w:t>
            </w:r>
          </w:p>
        </w:tc>
        <w:tc>
          <w:tcPr>
            <w:tcW w:w="555" w:type="pct"/>
            <w:tcBorders>
              <w:top w:val="nil"/>
              <w:left w:val="nil"/>
              <w:bottom w:val="single" w:sz="4" w:space="0" w:color="D9D9D9"/>
              <w:right w:val="single" w:sz="4" w:space="0" w:color="D9D9D9"/>
            </w:tcBorders>
            <w:shd w:val="clear" w:color="auto" w:fill="auto"/>
            <w:vAlign w:val="center"/>
            <w:hideMark/>
          </w:tcPr>
          <w:p w14:paraId="7C70EDF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w:t>
            </w:r>
          </w:p>
        </w:tc>
        <w:tc>
          <w:tcPr>
            <w:tcW w:w="653" w:type="pct"/>
            <w:tcBorders>
              <w:top w:val="nil"/>
              <w:left w:val="nil"/>
              <w:bottom w:val="single" w:sz="4" w:space="0" w:color="D9D9D9"/>
              <w:right w:val="single" w:sz="4" w:space="0" w:color="D9D9D9"/>
            </w:tcBorders>
            <w:shd w:val="clear" w:color="auto" w:fill="auto"/>
            <w:vAlign w:val="center"/>
            <w:hideMark/>
          </w:tcPr>
          <w:p w14:paraId="13674D7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w:t>
            </w:r>
          </w:p>
        </w:tc>
        <w:tc>
          <w:tcPr>
            <w:tcW w:w="437" w:type="pct"/>
            <w:tcBorders>
              <w:top w:val="nil"/>
              <w:left w:val="nil"/>
              <w:bottom w:val="single" w:sz="4" w:space="0" w:color="D9D9D9"/>
              <w:right w:val="single" w:sz="4" w:space="0" w:color="D9D9D9"/>
            </w:tcBorders>
            <w:shd w:val="clear" w:color="auto" w:fill="auto"/>
            <w:vAlign w:val="center"/>
            <w:hideMark/>
          </w:tcPr>
          <w:p w14:paraId="7D12C0F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w:t>
            </w:r>
          </w:p>
        </w:tc>
        <w:tc>
          <w:tcPr>
            <w:tcW w:w="895" w:type="pct"/>
            <w:tcBorders>
              <w:top w:val="nil"/>
              <w:left w:val="nil"/>
              <w:bottom w:val="single" w:sz="4" w:space="0" w:color="D9D9D9"/>
              <w:right w:val="single" w:sz="4" w:space="0" w:color="D9D9D9"/>
            </w:tcBorders>
            <w:shd w:val="clear" w:color="auto" w:fill="auto"/>
            <w:vAlign w:val="center"/>
            <w:hideMark/>
          </w:tcPr>
          <w:p w14:paraId="53829B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w:t>
            </w:r>
          </w:p>
        </w:tc>
      </w:tr>
      <w:tr w:rsidR="004B253B" w:rsidRPr="004B253B" w14:paraId="4F042525" w14:textId="77777777" w:rsidTr="004B253B">
        <w:trPr>
          <w:trHeight w:val="600"/>
        </w:trPr>
        <w:tc>
          <w:tcPr>
            <w:tcW w:w="2070" w:type="pct"/>
            <w:tcBorders>
              <w:top w:val="nil"/>
              <w:left w:val="single" w:sz="4" w:space="0" w:color="D9D9D9"/>
              <w:bottom w:val="single" w:sz="4" w:space="0" w:color="D9D9D9"/>
              <w:right w:val="single" w:sz="4" w:space="0" w:color="D9D9D9"/>
            </w:tcBorders>
            <w:shd w:val="clear" w:color="auto" w:fill="auto"/>
            <w:hideMark/>
          </w:tcPr>
          <w:p w14:paraId="4663225D"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ОБЩЕГОСУДАРСТВЕННЫЕ ВОПРОСЫ</w:t>
            </w:r>
          </w:p>
        </w:tc>
        <w:tc>
          <w:tcPr>
            <w:tcW w:w="390" w:type="pct"/>
            <w:tcBorders>
              <w:top w:val="nil"/>
              <w:left w:val="nil"/>
              <w:bottom w:val="single" w:sz="4" w:space="0" w:color="D9D9D9"/>
              <w:right w:val="single" w:sz="4" w:space="0" w:color="D9D9D9"/>
            </w:tcBorders>
            <w:shd w:val="clear" w:color="auto" w:fill="auto"/>
            <w:noWrap/>
            <w:hideMark/>
          </w:tcPr>
          <w:p w14:paraId="642A11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CE2629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53EDE46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685FDBD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081CF8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95 195,9</w:t>
            </w:r>
          </w:p>
        </w:tc>
      </w:tr>
      <w:tr w:rsidR="004B253B" w:rsidRPr="004B253B" w14:paraId="6077319B"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D11DCD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61534E7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3F559E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687FC9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29F213B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6EBD5D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2 546,0</w:t>
            </w:r>
          </w:p>
        </w:tc>
      </w:tr>
      <w:tr w:rsidR="004B253B" w:rsidRPr="004B253B" w14:paraId="2DD0445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7B6F05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90" w:type="pct"/>
            <w:tcBorders>
              <w:top w:val="nil"/>
              <w:left w:val="nil"/>
              <w:bottom w:val="single" w:sz="4" w:space="0" w:color="D9D9D9"/>
              <w:right w:val="single" w:sz="4" w:space="0" w:color="D9D9D9"/>
            </w:tcBorders>
            <w:shd w:val="clear" w:color="auto" w:fill="auto"/>
            <w:noWrap/>
            <w:hideMark/>
          </w:tcPr>
          <w:p w14:paraId="202FC63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3D4598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47AEA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437" w:type="pct"/>
            <w:tcBorders>
              <w:top w:val="nil"/>
              <w:left w:val="nil"/>
              <w:bottom w:val="single" w:sz="4" w:space="0" w:color="D9D9D9"/>
              <w:right w:val="single" w:sz="4" w:space="0" w:color="D9D9D9"/>
            </w:tcBorders>
            <w:shd w:val="clear" w:color="auto" w:fill="auto"/>
            <w:noWrap/>
            <w:hideMark/>
          </w:tcPr>
          <w:p w14:paraId="5A8330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5ED5B3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2 546,0</w:t>
            </w:r>
          </w:p>
        </w:tc>
      </w:tr>
      <w:tr w:rsidR="004B253B" w:rsidRPr="004B253B" w14:paraId="53F8301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9D97E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390" w:type="pct"/>
            <w:tcBorders>
              <w:top w:val="nil"/>
              <w:left w:val="nil"/>
              <w:bottom w:val="single" w:sz="4" w:space="0" w:color="D9D9D9"/>
              <w:right w:val="single" w:sz="4" w:space="0" w:color="D9D9D9"/>
            </w:tcBorders>
            <w:shd w:val="clear" w:color="auto" w:fill="auto"/>
            <w:noWrap/>
            <w:hideMark/>
          </w:tcPr>
          <w:p w14:paraId="17E6A6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685F8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CA449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437" w:type="pct"/>
            <w:tcBorders>
              <w:top w:val="nil"/>
              <w:left w:val="nil"/>
              <w:bottom w:val="single" w:sz="4" w:space="0" w:color="D9D9D9"/>
              <w:right w:val="single" w:sz="4" w:space="0" w:color="D9D9D9"/>
            </w:tcBorders>
            <w:shd w:val="clear" w:color="auto" w:fill="auto"/>
            <w:noWrap/>
            <w:hideMark/>
          </w:tcPr>
          <w:p w14:paraId="25AB0B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DDB5F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2 546,0</w:t>
            </w:r>
          </w:p>
        </w:tc>
      </w:tr>
      <w:tr w:rsidR="004B253B" w:rsidRPr="004B253B" w14:paraId="690D8BE9"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359C7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564D68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29D83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FC9C7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437" w:type="pct"/>
            <w:tcBorders>
              <w:top w:val="nil"/>
              <w:left w:val="nil"/>
              <w:bottom w:val="single" w:sz="4" w:space="0" w:color="D9D9D9"/>
              <w:right w:val="single" w:sz="4" w:space="0" w:color="D9D9D9"/>
            </w:tcBorders>
            <w:shd w:val="clear" w:color="auto" w:fill="auto"/>
            <w:noWrap/>
            <w:hideMark/>
          </w:tcPr>
          <w:p w14:paraId="1AF633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20FF3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2 546,0</w:t>
            </w:r>
          </w:p>
        </w:tc>
      </w:tr>
      <w:tr w:rsidR="004B253B" w:rsidRPr="004B253B" w14:paraId="2295E8E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7BD48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Глава муниципального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4384F5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ED2BA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547D9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437" w:type="pct"/>
            <w:tcBorders>
              <w:top w:val="nil"/>
              <w:left w:val="nil"/>
              <w:bottom w:val="single" w:sz="4" w:space="0" w:color="D9D9D9"/>
              <w:right w:val="single" w:sz="4" w:space="0" w:color="D9D9D9"/>
            </w:tcBorders>
            <w:shd w:val="clear" w:color="auto" w:fill="auto"/>
            <w:noWrap/>
            <w:hideMark/>
          </w:tcPr>
          <w:p w14:paraId="407373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82EB3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2 546,0</w:t>
            </w:r>
          </w:p>
        </w:tc>
      </w:tr>
      <w:tr w:rsidR="004B253B" w:rsidRPr="004B253B" w14:paraId="7C5BC31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C15DBC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1D9E7C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4296D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4651A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437" w:type="pct"/>
            <w:tcBorders>
              <w:top w:val="nil"/>
              <w:left w:val="nil"/>
              <w:bottom w:val="single" w:sz="4" w:space="0" w:color="D9D9D9"/>
              <w:right w:val="single" w:sz="4" w:space="0" w:color="D9D9D9"/>
            </w:tcBorders>
            <w:shd w:val="clear" w:color="auto" w:fill="auto"/>
            <w:noWrap/>
            <w:hideMark/>
          </w:tcPr>
          <w:p w14:paraId="55C7A3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66E50E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1 955,0</w:t>
            </w:r>
          </w:p>
        </w:tc>
      </w:tr>
      <w:tr w:rsidR="004B253B" w:rsidRPr="004B253B" w14:paraId="0F0F2D54"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758C8B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5418C9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5E9D1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61B0B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437" w:type="pct"/>
            <w:tcBorders>
              <w:top w:val="nil"/>
              <w:left w:val="nil"/>
              <w:bottom w:val="single" w:sz="4" w:space="0" w:color="D9D9D9"/>
              <w:right w:val="single" w:sz="4" w:space="0" w:color="D9D9D9"/>
            </w:tcBorders>
            <w:shd w:val="clear" w:color="auto" w:fill="auto"/>
            <w:noWrap/>
            <w:hideMark/>
          </w:tcPr>
          <w:p w14:paraId="56948E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1C3096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591,0</w:t>
            </w:r>
          </w:p>
        </w:tc>
      </w:tr>
      <w:tr w:rsidR="004B253B" w:rsidRPr="004B253B" w14:paraId="5698A40D"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544AA1A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0" w:type="pct"/>
            <w:tcBorders>
              <w:top w:val="nil"/>
              <w:left w:val="nil"/>
              <w:bottom w:val="single" w:sz="4" w:space="0" w:color="D9D9D9"/>
              <w:right w:val="single" w:sz="4" w:space="0" w:color="D9D9D9"/>
            </w:tcBorders>
            <w:shd w:val="clear" w:color="auto" w:fill="auto"/>
            <w:noWrap/>
            <w:hideMark/>
          </w:tcPr>
          <w:p w14:paraId="4E27FE4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F529A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4EF536E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0486D9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5A06D9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1 787,0</w:t>
            </w:r>
          </w:p>
        </w:tc>
      </w:tr>
      <w:tr w:rsidR="004B253B" w:rsidRPr="004B253B" w14:paraId="2D616A0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8DA660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2D891C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018DFF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55547D3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25547E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57A3C2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1 787,0</w:t>
            </w:r>
          </w:p>
        </w:tc>
      </w:tr>
      <w:tr w:rsidR="004B253B" w:rsidRPr="004B253B" w14:paraId="686255C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D2E20B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90" w:type="pct"/>
            <w:tcBorders>
              <w:top w:val="nil"/>
              <w:left w:val="nil"/>
              <w:bottom w:val="single" w:sz="4" w:space="0" w:color="D9D9D9"/>
              <w:right w:val="single" w:sz="4" w:space="0" w:color="D9D9D9"/>
            </w:tcBorders>
            <w:shd w:val="clear" w:color="auto" w:fill="auto"/>
            <w:noWrap/>
            <w:hideMark/>
          </w:tcPr>
          <w:p w14:paraId="3DA98B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C4B66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3B588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37" w:type="pct"/>
            <w:tcBorders>
              <w:top w:val="nil"/>
              <w:left w:val="nil"/>
              <w:bottom w:val="single" w:sz="4" w:space="0" w:color="D9D9D9"/>
              <w:right w:val="single" w:sz="4" w:space="0" w:color="D9D9D9"/>
            </w:tcBorders>
            <w:shd w:val="clear" w:color="auto" w:fill="auto"/>
            <w:noWrap/>
            <w:hideMark/>
          </w:tcPr>
          <w:p w14:paraId="463B84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4547D9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153,0</w:t>
            </w:r>
          </w:p>
        </w:tc>
      </w:tr>
      <w:tr w:rsidR="004B253B" w:rsidRPr="004B253B" w14:paraId="6E6C2CC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F81AA5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государственных (муниципальных) органов привлекаемым лицам</w:t>
            </w:r>
          </w:p>
        </w:tc>
        <w:tc>
          <w:tcPr>
            <w:tcW w:w="390" w:type="pct"/>
            <w:tcBorders>
              <w:top w:val="nil"/>
              <w:left w:val="nil"/>
              <w:bottom w:val="single" w:sz="4" w:space="0" w:color="D9D9D9"/>
              <w:right w:val="single" w:sz="4" w:space="0" w:color="D9D9D9"/>
            </w:tcBorders>
            <w:shd w:val="clear" w:color="auto" w:fill="auto"/>
            <w:noWrap/>
            <w:hideMark/>
          </w:tcPr>
          <w:p w14:paraId="4C7130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D61C7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1B3FBC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37" w:type="pct"/>
            <w:tcBorders>
              <w:top w:val="nil"/>
              <w:left w:val="nil"/>
              <w:bottom w:val="single" w:sz="4" w:space="0" w:color="D9D9D9"/>
              <w:right w:val="single" w:sz="4" w:space="0" w:color="D9D9D9"/>
            </w:tcBorders>
            <w:shd w:val="clear" w:color="auto" w:fill="auto"/>
            <w:noWrap/>
            <w:hideMark/>
          </w:tcPr>
          <w:p w14:paraId="77294F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w:t>
            </w:r>
          </w:p>
        </w:tc>
        <w:tc>
          <w:tcPr>
            <w:tcW w:w="895" w:type="pct"/>
            <w:tcBorders>
              <w:top w:val="nil"/>
              <w:left w:val="nil"/>
              <w:bottom w:val="single" w:sz="4" w:space="0" w:color="D9D9D9"/>
              <w:right w:val="single" w:sz="4" w:space="0" w:color="D9D9D9"/>
            </w:tcBorders>
            <w:shd w:val="clear" w:color="auto" w:fill="auto"/>
            <w:noWrap/>
            <w:hideMark/>
          </w:tcPr>
          <w:p w14:paraId="06D682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140,0</w:t>
            </w:r>
          </w:p>
        </w:tc>
      </w:tr>
      <w:tr w:rsidR="004B253B" w:rsidRPr="004B253B" w14:paraId="0F5AF7A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6FFAF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9F14C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901AF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0B3DF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37" w:type="pct"/>
            <w:tcBorders>
              <w:top w:val="nil"/>
              <w:left w:val="nil"/>
              <w:bottom w:val="single" w:sz="4" w:space="0" w:color="D9D9D9"/>
              <w:right w:val="single" w:sz="4" w:space="0" w:color="D9D9D9"/>
            </w:tcBorders>
            <w:shd w:val="clear" w:color="auto" w:fill="auto"/>
            <w:noWrap/>
            <w:hideMark/>
          </w:tcPr>
          <w:p w14:paraId="3FA3A1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373DF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6C022AF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FDC938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3C142F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D7BC2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FCFD4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437" w:type="pct"/>
            <w:tcBorders>
              <w:top w:val="nil"/>
              <w:left w:val="nil"/>
              <w:bottom w:val="single" w:sz="4" w:space="0" w:color="D9D9D9"/>
              <w:right w:val="single" w:sz="4" w:space="0" w:color="D9D9D9"/>
            </w:tcBorders>
            <w:shd w:val="clear" w:color="auto" w:fill="auto"/>
            <w:noWrap/>
            <w:hideMark/>
          </w:tcPr>
          <w:p w14:paraId="231039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4075386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54614E7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A3784F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Председатель представительного органа муниципального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2EF426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77EC6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594CB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437" w:type="pct"/>
            <w:tcBorders>
              <w:top w:val="nil"/>
              <w:left w:val="nil"/>
              <w:bottom w:val="single" w:sz="4" w:space="0" w:color="D9D9D9"/>
              <w:right w:val="single" w:sz="4" w:space="0" w:color="D9D9D9"/>
            </w:tcBorders>
            <w:shd w:val="clear" w:color="auto" w:fill="auto"/>
            <w:noWrap/>
            <w:hideMark/>
          </w:tcPr>
          <w:p w14:paraId="385B15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94703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1 634,0</w:t>
            </w:r>
          </w:p>
        </w:tc>
      </w:tr>
      <w:tr w:rsidR="004B253B" w:rsidRPr="004B253B" w14:paraId="3AFA26F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40CBF5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681553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5391E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4B483D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437" w:type="pct"/>
            <w:tcBorders>
              <w:top w:val="nil"/>
              <w:left w:val="nil"/>
              <w:bottom w:val="single" w:sz="4" w:space="0" w:color="D9D9D9"/>
              <w:right w:val="single" w:sz="4" w:space="0" w:color="D9D9D9"/>
            </w:tcBorders>
            <w:shd w:val="clear" w:color="auto" w:fill="auto"/>
            <w:noWrap/>
            <w:hideMark/>
          </w:tcPr>
          <w:p w14:paraId="2D5A1F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757F981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1 255,0</w:t>
            </w:r>
          </w:p>
        </w:tc>
      </w:tr>
      <w:tr w:rsidR="004B253B" w:rsidRPr="004B253B" w14:paraId="5530E752"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9B664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554592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8FF8E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F001A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437" w:type="pct"/>
            <w:tcBorders>
              <w:top w:val="nil"/>
              <w:left w:val="nil"/>
              <w:bottom w:val="single" w:sz="4" w:space="0" w:color="D9D9D9"/>
              <w:right w:val="single" w:sz="4" w:space="0" w:color="D9D9D9"/>
            </w:tcBorders>
            <w:shd w:val="clear" w:color="auto" w:fill="auto"/>
            <w:noWrap/>
            <w:hideMark/>
          </w:tcPr>
          <w:p w14:paraId="320CC7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2F3D13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379,0</w:t>
            </w:r>
          </w:p>
        </w:tc>
      </w:tr>
      <w:tr w:rsidR="004B253B" w:rsidRPr="004B253B" w14:paraId="26A019E5" w14:textId="77777777" w:rsidTr="004B253B">
        <w:trPr>
          <w:trHeight w:val="1530"/>
        </w:trPr>
        <w:tc>
          <w:tcPr>
            <w:tcW w:w="2070" w:type="pct"/>
            <w:tcBorders>
              <w:top w:val="nil"/>
              <w:left w:val="single" w:sz="4" w:space="0" w:color="D9D9D9"/>
              <w:bottom w:val="single" w:sz="4" w:space="0" w:color="D9D9D9"/>
              <w:right w:val="single" w:sz="4" w:space="0" w:color="D9D9D9"/>
            </w:tcBorders>
            <w:shd w:val="clear" w:color="auto" w:fill="auto"/>
            <w:hideMark/>
          </w:tcPr>
          <w:p w14:paraId="5027184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0" w:type="pct"/>
            <w:tcBorders>
              <w:top w:val="nil"/>
              <w:left w:val="nil"/>
              <w:bottom w:val="single" w:sz="4" w:space="0" w:color="D9D9D9"/>
              <w:right w:val="single" w:sz="4" w:space="0" w:color="D9D9D9"/>
            </w:tcBorders>
            <w:shd w:val="clear" w:color="auto" w:fill="auto"/>
            <w:noWrap/>
            <w:hideMark/>
          </w:tcPr>
          <w:p w14:paraId="06DBD77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AE6422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E85B6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5AC68DB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E3872F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50 752,3</w:t>
            </w:r>
          </w:p>
        </w:tc>
      </w:tr>
      <w:tr w:rsidR="004B253B" w:rsidRPr="004B253B" w14:paraId="5FF82D8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70E32B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"Социальная поддержка населения"</w:t>
            </w:r>
          </w:p>
        </w:tc>
        <w:tc>
          <w:tcPr>
            <w:tcW w:w="390" w:type="pct"/>
            <w:tcBorders>
              <w:top w:val="nil"/>
              <w:left w:val="nil"/>
              <w:bottom w:val="single" w:sz="4" w:space="0" w:color="D9D9D9"/>
              <w:right w:val="single" w:sz="4" w:space="0" w:color="D9D9D9"/>
            </w:tcBorders>
            <w:shd w:val="clear" w:color="auto" w:fill="auto"/>
            <w:noWrap/>
            <w:hideMark/>
          </w:tcPr>
          <w:p w14:paraId="26BB9B9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64D1A9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702F7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0400000000</w:t>
            </w:r>
          </w:p>
        </w:tc>
        <w:tc>
          <w:tcPr>
            <w:tcW w:w="437" w:type="pct"/>
            <w:tcBorders>
              <w:top w:val="nil"/>
              <w:left w:val="nil"/>
              <w:bottom w:val="single" w:sz="4" w:space="0" w:color="D9D9D9"/>
              <w:right w:val="single" w:sz="4" w:space="0" w:color="D9D9D9"/>
            </w:tcBorders>
            <w:shd w:val="clear" w:color="auto" w:fill="auto"/>
            <w:noWrap/>
            <w:hideMark/>
          </w:tcPr>
          <w:p w14:paraId="27E40D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2E8971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1 005,6</w:t>
            </w:r>
          </w:p>
        </w:tc>
      </w:tr>
      <w:tr w:rsidR="004B253B" w:rsidRPr="004B253B" w14:paraId="3A86DEE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EF7A9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390" w:type="pct"/>
            <w:tcBorders>
              <w:top w:val="nil"/>
              <w:left w:val="nil"/>
              <w:bottom w:val="single" w:sz="4" w:space="0" w:color="D9D9D9"/>
              <w:right w:val="single" w:sz="4" w:space="0" w:color="D9D9D9"/>
            </w:tcBorders>
            <w:shd w:val="clear" w:color="auto" w:fill="auto"/>
            <w:noWrap/>
            <w:hideMark/>
          </w:tcPr>
          <w:p w14:paraId="0E3AE1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3E295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69B93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0420000000</w:t>
            </w:r>
          </w:p>
        </w:tc>
        <w:tc>
          <w:tcPr>
            <w:tcW w:w="437" w:type="pct"/>
            <w:tcBorders>
              <w:top w:val="nil"/>
              <w:left w:val="nil"/>
              <w:bottom w:val="single" w:sz="4" w:space="0" w:color="D9D9D9"/>
              <w:right w:val="single" w:sz="4" w:space="0" w:color="D9D9D9"/>
            </w:tcBorders>
            <w:shd w:val="clear" w:color="auto" w:fill="auto"/>
            <w:noWrap/>
            <w:hideMark/>
          </w:tcPr>
          <w:p w14:paraId="396BF9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E4BBC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787,0</w:t>
            </w:r>
          </w:p>
        </w:tc>
      </w:tr>
      <w:tr w:rsidR="004B253B" w:rsidRPr="004B253B" w14:paraId="012C4B1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32151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условий для реализации муниципальной программы</w:t>
            </w:r>
          </w:p>
        </w:tc>
        <w:tc>
          <w:tcPr>
            <w:tcW w:w="390" w:type="pct"/>
            <w:tcBorders>
              <w:top w:val="nil"/>
              <w:left w:val="nil"/>
              <w:bottom w:val="single" w:sz="4" w:space="0" w:color="D9D9D9"/>
              <w:right w:val="single" w:sz="4" w:space="0" w:color="D9D9D9"/>
            </w:tcBorders>
            <w:shd w:val="clear" w:color="auto" w:fill="auto"/>
            <w:noWrap/>
            <w:hideMark/>
          </w:tcPr>
          <w:p w14:paraId="10408D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78892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6D5F57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0420100000</w:t>
            </w:r>
          </w:p>
        </w:tc>
        <w:tc>
          <w:tcPr>
            <w:tcW w:w="437" w:type="pct"/>
            <w:tcBorders>
              <w:top w:val="nil"/>
              <w:left w:val="nil"/>
              <w:bottom w:val="single" w:sz="4" w:space="0" w:color="D9D9D9"/>
              <w:right w:val="single" w:sz="4" w:space="0" w:color="D9D9D9"/>
            </w:tcBorders>
            <w:shd w:val="clear" w:color="auto" w:fill="auto"/>
            <w:noWrap/>
            <w:hideMark/>
          </w:tcPr>
          <w:p w14:paraId="7DB250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CBB86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787,0</w:t>
            </w:r>
          </w:p>
        </w:tc>
      </w:tr>
      <w:tr w:rsidR="004B253B" w:rsidRPr="004B253B" w14:paraId="0EA3B621"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1B4969B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и организация деятельности комиссий по делам несовершеннолетних и защите их прав</w:t>
            </w:r>
          </w:p>
        </w:tc>
        <w:tc>
          <w:tcPr>
            <w:tcW w:w="390" w:type="pct"/>
            <w:tcBorders>
              <w:top w:val="nil"/>
              <w:left w:val="nil"/>
              <w:bottom w:val="single" w:sz="4" w:space="0" w:color="D9D9D9"/>
              <w:right w:val="single" w:sz="4" w:space="0" w:color="D9D9D9"/>
            </w:tcBorders>
            <w:shd w:val="clear" w:color="auto" w:fill="auto"/>
            <w:noWrap/>
            <w:hideMark/>
          </w:tcPr>
          <w:p w14:paraId="6A68E8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5B1E7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50B35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437" w:type="pct"/>
            <w:tcBorders>
              <w:top w:val="nil"/>
              <w:left w:val="nil"/>
              <w:bottom w:val="single" w:sz="4" w:space="0" w:color="D9D9D9"/>
              <w:right w:val="single" w:sz="4" w:space="0" w:color="D9D9D9"/>
            </w:tcBorders>
            <w:shd w:val="clear" w:color="auto" w:fill="auto"/>
            <w:noWrap/>
            <w:hideMark/>
          </w:tcPr>
          <w:p w14:paraId="39FF10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93699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787,0</w:t>
            </w:r>
          </w:p>
        </w:tc>
      </w:tr>
      <w:tr w:rsidR="004B253B" w:rsidRPr="004B253B" w14:paraId="6AAC98E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98EC8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35A855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5E4C3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42162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437" w:type="pct"/>
            <w:tcBorders>
              <w:top w:val="nil"/>
              <w:left w:val="nil"/>
              <w:bottom w:val="single" w:sz="4" w:space="0" w:color="D9D9D9"/>
              <w:right w:val="single" w:sz="4" w:space="0" w:color="D9D9D9"/>
            </w:tcBorders>
            <w:shd w:val="clear" w:color="auto" w:fill="auto"/>
            <w:noWrap/>
            <w:hideMark/>
          </w:tcPr>
          <w:p w14:paraId="0FBD72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71EB4B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604,5</w:t>
            </w:r>
          </w:p>
        </w:tc>
      </w:tr>
      <w:tr w:rsidR="004B253B" w:rsidRPr="004B253B" w14:paraId="231E4AC8"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A72D7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22BB32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29B2C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60B65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437" w:type="pct"/>
            <w:tcBorders>
              <w:top w:val="nil"/>
              <w:left w:val="nil"/>
              <w:bottom w:val="single" w:sz="4" w:space="0" w:color="D9D9D9"/>
              <w:right w:val="single" w:sz="4" w:space="0" w:color="D9D9D9"/>
            </w:tcBorders>
            <w:shd w:val="clear" w:color="auto" w:fill="auto"/>
            <w:noWrap/>
            <w:hideMark/>
          </w:tcPr>
          <w:p w14:paraId="4E35E0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03F9D9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182,5</w:t>
            </w:r>
          </w:p>
        </w:tc>
      </w:tr>
      <w:tr w:rsidR="004B253B" w:rsidRPr="004B253B" w14:paraId="2F6C7E9B"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C279FF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390" w:type="pct"/>
            <w:tcBorders>
              <w:top w:val="nil"/>
              <w:left w:val="nil"/>
              <w:bottom w:val="single" w:sz="4" w:space="0" w:color="D9D9D9"/>
              <w:right w:val="single" w:sz="4" w:space="0" w:color="D9D9D9"/>
            </w:tcBorders>
            <w:shd w:val="clear" w:color="auto" w:fill="auto"/>
            <w:noWrap/>
            <w:hideMark/>
          </w:tcPr>
          <w:p w14:paraId="7730A1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FA6B1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8F622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437" w:type="pct"/>
            <w:tcBorders>
              <w:top w:val="nil"/>
              <w:left w:val="nil"/>
              <w:bottom w:val="single" w:sz="4" w:space="0" w:color="D9D9D9"/>
              <w:right w:val="single" w:sz="4" w:space="0" w:color="D9D9D9"/>
            </w:tcBorders>
            <w:shd w:val="clear" w:color="auto" w:fill="auto"/>
            <w:noWrap/>
            <w:hideMark/>
          </w:tcPr>
          <w:p w14:paraId="759A20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4D0201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1AF4B69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041CF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390" w:type="pct"/>
            <w:tcBorders>
              <w:top w:val="nil"/>
              <w:left w:val="nil"/>
              <w:bottom w:val="single" w:sz="4" w:space="0" w:color="D9D9D9"/>
              <w:right w:val="single" w:sz="4" w:space="0" w:color="D9D9D9"/>
            </w:tcBorders>
            <w:shd w:val="clear" w:color="auto" w:fill="auto"/>
            <w:noWrap/>
            <w:hideMark/>
          </w:tcPr>
          <w:p w14:paraId="27B428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58214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A6700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437" w:type="pct"/>
            <w:tcBorders>
              <w:top w:val="nil"/>
              <w:left w:val="nil"/>
              <w:bottom w:val="single" w:sz="4" w:space="0" w:color="D9D9D9"/>
              <w:right w:val="single" w:sz="4" w:space="0" w:color="D9D9D9"/>
            </w:tcBorders>
            <w:shd w:val="clear" w:color="auto" w:fill="auto"/>
            <w:noWrap/>
            <w:hideMark/>
          </w:tcPr>
          <w:p w14:paraId="4C8770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2EEB7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19D65638" w14:textId="77777777" w:rsidTr="004B253B">
        <w:trPr>
          <w:trHeight w:val="2295"/>
        </w:trPr>
        <w:tc>
          <w:tcPr>
            <w:tcW w:w="2070" w:type="pct"/>
            <w:tcBorders>
              <w:top w:val="nil"/>
              <w:left w:val="single" w:sz="4" w:space="0" w:color="D9D9D9"/>
              <w:bottom w:val="single" w:sz="4" w:space="0" w:color="D9D9D9"/>
              <w:right w:val="single" w:sz="4" w:space="0" w:color="D9D9D9"/>
            </w:tcBorders>
            <w:shd w:val="clear" w:color="auto" w:fill="auto"/>
            <w:hideMark/>
          </w:tcPr>
          <w:p w14:paraId="390EC3B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390" w:type="pct"/>
            <w:tcBorders>
              <w:top w:val="nil"/>
              <w:left w:val="nil"/>
              <w:bottom w:val="single" w:sz="4" w:space="0" w:color="D9D9D9"/>
              <w:right w:val="single" w:sz="4" w:space="0" w:color="D9D9D9"/>
            </w:tcBorders>
            <w:shd w:val="clear" w:color="auto" w:fill="auto"/>
            <w:noWrap/>
            <w:hideMark/>
          </w:tcPr>
          <w:p w14:paraId="0677E9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13A24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6E999C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437" w:type="pct"/>
            <w:tcBorders>
              <w:top w:val="nil"/>
              <w:left w:val="nil"/>
              <w:bottom w:val="single" w:sz="4" w:space="0" w:color="D9D9D9"/>
              <w:right w:val="single" w:sz="4" w:space="0" w:color="D9D9D9"/>
            </w:tcBorders>
            <w:shd w:val="clear" w:color="auto" w:fill="auto"/>
            <w:noWrap/>
            <w:hideMark/>
          </w:tcPr>
          <w:p w14:paraId="161F55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B305F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0CE0E4A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EB653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43AB2F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93ABC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D54F2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437" w:type="pct"/>
            <w:tcBorders>
              <w:top w:val="nil"/>
              <w:left w:val="nil"/>
              <w:bottom w:val="single" w:sz="4" w:space="0" w:color="D9D9D9"/>
              <w:right w:val="single" w:sz="4" w:space="0" w:color="D9D9D9"/>
            </w:tcBorders>
            <w:shd w:val="clear" w:color="auto" w:fill="auto"/>
            <w:noWrap/>
            <w:hideMark/>
          </w:tcPr>
          <w:p w14:paraId="3EDCF1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3D2343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167,9</w:t>
            </w:r>
          </w:p>
        </w:tc>
      </w:tr>
      <w:tr w:rsidR="004B253B" w:rsidRPr="004B253B" w14:paraId="528D11DB"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AB1D1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02D184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AC834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D8DF6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437" w:type="pct"/>
            <w:tcBorders>
              <w:top w:val="nil"/>
              <w:left w:val="nil"/>
              <w:bottom w:val="single" w:sz="4" w:space="0" w:color="D9D9D9"/>
              <w:right w:val="single" w:sz="4" w:space="0" w:color="D9D9D9"/>
            </w:tcBorders>
            <w:shd w:val="clear" w:color="auto" w:fill="auto"/>
            <w:noWrap/>
            <w:hideMark/>
          </w:tcPr>
          <w:p w14:paraId="3A3D5D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5F40C3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50,7</w:t>
            </w:r>
          </w:p>
        </w:tc>
      </w:tr>
      <w:tr w:rsidR="004B253B" w:rsidRPr="004B253B" w14:paraId="4BB4946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8F2DD5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90" w:type="pct"/>
            <w:tcBorders>
              <w:top w:val="nil"/>
              <w:left w:val="nil"/>
              <w:bottom w:val="single" w:sz="4" w:space="0" w:color="D9D9D9"/>
              <w:right w:val="single" w:sz="4" w:space="0" w:color="D9D9D9"/>
            </w:tcBorders>
            <w:shd w:val="clear" w:color="auto" w:fill="auto"/>
            <w:noWrap/>
            <w:hideMark/>
          </w:tcPr>
          <w:p w14:paraId="68224A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6850FB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9B9D2F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437" w:type="pct"/>
            <w:tcBorders>
              <w:top w:val="nil"/>
              <w:left w:val="nil"/>
              <w:bottom w:val="single" w:sz="4" w:space="0" w:color="D9D9D9"/>
              <w:right w:val="single" w:sz="4" w:space="0" w:color="D9D9D9"/>
            </w:tcBorders>
            <w:shd w:val="clear" w:color="auto" w:fill="auto"/>
            <w:noWrap/>
            <w:hideMark/>
          </w:tcPr>
          <w:p w14:paraId="28DF8A5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2CA734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49 742,7</w:t>
            </w:r>
          </w:p>
        </w:tc>
      </w:tr>
      <w:tr w:rsidR="004B253B" w:rsidRPr="004B253B" w14:paraId="22F8118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9ADFCB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390" w:type="pct"/>
            <w:tcBorders>
              <w:top w:val="nil"/>
              <w:left w:val="nil"/>
              <w:bottom w:val="single" w:sz="4" w:space="0" w:color="D9D9D9"/>
              <w:right w:val="single" w:sz="4" w:space="0" w:color="D9D9D9"/>
            </w:tcBorders>
            <w:shd w:val="clear" w:color="auto" w:fill="auto"/>
            <w:noWrap/>
            <w:hideMark/>
          </w:tcPr>
          <w:p w14:paraId="52C42B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ABB45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D73D1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437" w:type="pct"/>
            <w:tcBorders>
              <w:top w:val="nil"/>
              <w:left w:val="nil"/>
              <w:bottom w:val="single" w:sz="4" w:space="0" w:color="D9D9D9"/>
              <w:right w:val="single" w:sz="4" w:space="0" w:color="D9D9D9"/>
            </w:tcBorders>
            <w:shd w:val="clear" w:color="auto" w:fill="auto"/>
            <w:noWrap/>
            <w:hideMark/>
          </w:tcPr>
          <w:p w14:paraId="2F28C3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9CEF0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46 702,7</w:t>
            </w:r>
          </w:p>
        </w:tc>
      </w:tr>
      <w:tr w:rsidR="004B253B" w:rsidRPr="004B253B" w14:paraId="46DC585E"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1C659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517069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09078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1788A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437" w:type="pct"/>
            <w:tcBorders>
              <w:top w:val="nil"/>
              <w:left w:val="nil"/>
              <w:bottom w:val="single" w:sz="4" w:space="0" w:color="D9D9D9"/>
              <w:right w:val="single" w:sz="4" w:space="0" w:color="D9D9D9"/>
            </w:tcBorders>
            <w:shd w:val="clear" w:color="auto" w:fill="auto"/>
            <w:noWrap/>
            <w:hideMark/>
          </w:tcPr>
          <w:p w14:paraId="286810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B5855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46 702,7</w:t>
            </w:r>
          </w:p>
        </w:tc>
      </w:tr>
      <w:tr w:rsidR="004B253B" w:rsidRPr="004B253B" w14:paraId="63AFA7E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E36EB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90" w:type="pct"/>
            <w:tcBorders>
              <w:top w:val="nil"/>
              <w:left w:val="nil"/>
              <w:bottom w:val="single" w:sz="4" w:space="0" w:color="D9D9D9"/>
              <w:right w:val="single" w:sz="4" w:space="0" w:color="D9D9D9"/>
            </w:tcBorders>
            <w:shd w:val="clear" w:color="auto" w:fill="auto"/>
            <w:noWrap/>
            <w:hideMark/>
          </w:tcPr>
          <w:p w14:paraId="6BFB80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A73C0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59FC5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37" w:type="pct"/>
            <w:tcBorders>
              <w:top w:val="nil"/>
              <w:left w:val="nil"/>
              <w:bottom w:val="single" w:sz="4" w:space="0" w:color="D9D9D9"/>
              <w:right w:val="single" w:sz="4" w:space="0" w:color="D9D9D9"/>
            </w:tcBorders>
            <w:shd w:val="clear" w:color="auto" w:fill="auto"/>
            <w:noWrap/>
            <w:hideMark/>
          </w:tcPr>
          <w:p w14:paraId="4D6D78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BA428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29 535,7</w:t>
            </w:r>
          </w:p>
        </w:tc>
      </w:tr>
      <w:tr w:rsidR="004B253B" w:rsidRPr="004B253B" w14:paraId="374BD66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4CA10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36D9A4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68676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F88FB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37" w:type="pct"/>
            <w:tcBorders>
              <w:top w:val="nil"/>
              <w:left w:val="nil"/>
              <w:bottom w:val="single" w:sz="4" w:space="0" w:color="D9D9D9"/>
              <w:right w:val="single" w:sz="4" w:space="0" w:color="D9D9D9"/>
            </w:tcBorders>
            <w:shd w:val="clear" w:color="auto" w:fill="auto"/>
            <w:noWrap/>
            <w:hideMark/>
          </w:tcPr>
          <w:p w14:paraId="452EEE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346F924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21 295,0</w:t>
            </w:r>
          </w:p>
        </w:tc>
      </w:tr>
      <w:tr w:rsidR="004B253B" w:rsidRPr="004B253B" w14:paraId="1E5839E1"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36C3B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1A3760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970B6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42468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37" w:type="pct"/>
            <w:tcBorders>
              <w:top w:val="nil"/>
              <w:left w:val="nil"/>
              <w:bottom w:val="single" w:sz="4" w:space="0" w:color="D9D9D9"/>
              <w:right w:val="single" w:sz="4" w:space="0" w:color="D9D9D9"/>
            </w:tcBorders>
            <w:shd w:val="clear" w:color="auto" w:fill="auto"/>
            <w:noWrap/>
            <w:hideMark/>
          </w:tcPr>
          <w:p w14:paraId="13D42C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4DC1C9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6 431,0</w:t>
            </w:r>
          </w:p>
        </w:tc>
      </w:tr>
      <w:tr w:rsidR="004B253B" w:rsidRPr="004B253B" w14:paraId="0D2293E8"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9B12E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5D5E36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25B1B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C43EC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37" w:type="pct"/>
            <w:tcBorders>
              <w:top w:val="nil"/>
              <w:left w:val="nil"/>
              <w:bottom w:val="single" w:sz="4" w:space="0" w:color="D9D9D9"/>
              <w:right w:val="single" w:sz="4" w:space="0" w:color="D9D9D9"/>
            </w:tcBorders>
            <w:shd w:val="clear" w:color="auto" w:fill="auto"/>
            <w:noWrap/>
            <w:hideMark/>
          </w:tcPr>
          <w:p w14:paraId="54C9C9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5C4639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231,0</w:t>
            </w:r>
          </w:p>
        </w:tc>
      </w:tr>
      <w:tr w:rsidR="004B253B" w:rsidRPr="004B253B" w14:paraId="74FCF04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290E94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C50F8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94895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0AB18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37" w:type="pct"/>
            <w:tcBorders>
              <w:top w:val="nil"/>
              <w:left w:val="nil"/>
              <w:bottom w:val="single" w:sz="4" w:space="0" w:color="D9D9D9"/>
              <w:right w:val="single" w:sz="4" w:space="0" w:color="D9D9D9"/>
            </w:tcBorders>
            <w:shd w:val="clear" w:color="auto" w:fill="auto"/>
            <w:noWrap/>
            <w:hideMark/>
          </w:tcPr>
          <w:p w14:paraId="0EE21D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1381C8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649,7</w:t>
            </w:r>
          </w:p>
        </w:tc>
      </w:tr>
      <w:tr w:rsidR="004B253B" w:rsidRPr="004B253B" w14:paraId="5F6771C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69A97F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13C3C7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8B62B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FB5B2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37" w:type="pct"/>
            <w:tcBorders>
              <w:top w:val="nil"/>
              <w:left w:val="nil"/>
              <w:bottom w:val="single" w:sz="4" w:space="0" w:color="D9D9D9"/>
              <w:right w:val="single" w:sz="4" w:space="0" w:color="D9D9D9"/>
            </w:tcBorders>
            <w:shd w:val="clear" w:color="auto" w:fill="auto"/>
            <w:noWrap/>
            <w:hideMark/>
          </w:tcPr>
          <w:p w14:paraId="587AD8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7BD96E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874,0</w:t>
            </w:r>
          </w:p>
        </w:tc>
      </w:tr>
      <w:tr w:rsidR="004B253B" w:rsidRPr="004B253B" w14:paraId="34A9B37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E85BCB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0BA45F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BDED7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6F0AA7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437" w:type="pct"/>
            <w:tcBorders>
              <w:top w:val="nil"/>
              <w:left w:val="nil"/>
              <w:bottom w:val="single" w:sz="4" w:space="0" w:color="D9D9D9"/>
              <w:right w:val="single" w:sz="4" w:space="0" w:color="D9D9D9"/>
            </w:tcBorders>
            <w:shd w:val="clear" w:color="auto" w:fill="auto"/>
            <w:noWrap/>
            <w:hideMark/>
          </w:tcPr>
          <w:p w14:paraId="06CE57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3505A5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55,0</w:t>
            </w:r>
          </w:p>
        </w:tc>
      </w:tr>
      <w:tr w:rsidR="004B253B" w:rsidRPr="004B253B" w14:paraId="3CA8A3B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D5722B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по работе с территориями</w:t>
            </w:r>
          </w:p>
        </w:tc>
        <w:tc>
          <w:tcPr>
            <w:tcW w:w="390" w:type="pct"/>
            <w:tcBorders>
              <w:top w:val="nil"/>
              <w:left w:val="nil"/>
              <w:bottom w:val="single" w:sz="4" w:space="0" w:color="D9D9D9"/>
              <w:right w:val="single" w:sz="4" w:space="0" w:color="D9D9D9"/>
            </w:tcBorders>
            <w:shd w:val="clear" w:color="auto" w:fill="auto"/>
            <w:noWrap/>
            <w:hideMark/>
          </w:tcPr>
          <w:p w14:paraId="42DBA6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F9690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E311F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37" w:type="pct"/>
            <w:tcBorders>
              <w:top w:val="nil"/>
              <w:left w:val="nil"/>
              <w:bottom w:val="single" w:sz="4" w:space="0" w:color="D9D9D9"/>
              <w:right w:val="single" w:sz="4" w:space="0" w:color="D9D9D9"/>
            </w:tcBorders>
            <w:shd w:val="clear" w:color="auto" w:fill="auto"/>
            <w:noWrap/>
            <w:hideMark/>
          </w:tcPr>
          <w:p w14:paraId="4DA40E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D071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17 167,0</w:t>
            </w:r>
          </w:p>
        </w:tc>
      </w:tr>
      <w:tr w:rsidR="004B253B" w:rsidRPr="004B253B" w14:paraId="424F39D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C9EBD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60E3BB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B969A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BB6B1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37" w:type="pct"/>
            <w:tcBorders>
              <w:top w:val="nil"/>
              <w:left w:val="nil"/>
              <w:bottom w:val="single" w:sz="4" w:space="0" w:color="D9D9D9"/>
              <w:right w:val="single" w:sz="4" w:space="0" w:color="D9D9D9"/>
            </w:tcBorders>
            <w:shd w:val="clear" w:color="auto" w:fill="auto"/>
            <w:noWrap/>
            <w:hideMark/>
          </w:tcPr>
          <w:p w14:paraId="2AC1C9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676900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12 465,0</w:t>
            </w:r>
          </w:p>
        </w:tc>
      </w:tr>
      <w:tr w:rsidR="004B253B" w:rsidRPr="004B253B" w14:paraId="3F36AE7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46BCB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666102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2A263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ABE8E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37" w:type="pct"/>
            <w:tcBorders>
              <w:top w:val="nil"/>
              <w:left w:val="nil"/>
              <w:bottom w:val="single" w:sz="4" w:space="0" w:color="D9D9D9"/>
              <w:right w:val="single" w:sz="4" w:space="0" w:color="D9D9D9"/>
            </w:tcBorders>
            <w:shd w:val="clear" w:color="auto" w:fill="auto"/>
            <w:noWrap/>
            <w:hideMark/>
          </w:tcPr>
          <w:p w14:paraId="1B76B8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3483CC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3 764,0</w:t>
            </w:r>
          </w:p>
        </w:tc>
      </w:tr>
      <w:tr w:rsidR="004B253B" w:rsidRPr="004B253B" w14:paraId="019B1393" w14:textId="77777777" w:rsidTr="004B253B">
        <w:trPr>
          <w:trHeight w:val="585"/>
        </w:trPr>
        <w:tc>
          <w:tcPr>
            <w:tcW w:w="2070" w:type="pct"/>
            <w:tcBorders>
              <w:top w:val="nil"/>
              <w:left w:val="single" w:sz="4" w:space="0" w:color="D9D9D9"/>
              <w:bottom w:val="single" w:sz="4" w:space="0" w:color="D9D9D9"/>
              <w:right w:val="single" w:sz="4" w:space="0" w:color="D9D9D9"/>
            </w:tcBorders>
            <w:shd w:val="clear" w:color="auto" w:fill="auto"/>
            <w:hideMark/>
          </w:tcPr>
          <w:p w14:paraId="2FCFCC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51D680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D03F4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BC471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37" w:type="pct"/>
            <w:tcBorders>
              <w:top w:val="nil"/>
              <w:left w:val="nil"/>
              <w:bottom w:val="single" w:sz="4" w:space="0" w:color="D9D9D9"/>
              <w:right w:val="single" w:sz="4" w:space="0" w:color="D9D9D9"/>
            </w:tcBorders>
            <w:shd w:val="clear" w:color="auto" w:fill="auto"/>
            <w:noWrap/>
            <w:hideMark/>
          </w:tcPr>
          <w:p w14:paraId="0A406A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644336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113,0</w:t>
            </w:r>
          </w:p>
        </w:tc>
      </w:tr>
      <w:tr w:rsidR="004B253B" w:rsidRPr="004B253B" w14:paraId="05CAE7D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54A967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97C1A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900EF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3F6CA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37" w:type="pct"/>
            <w:tcBorders>
              <w:top w:val="nil"/>
              <w:left w:val="nil"/>
              <w:bottom w:val="single" w:sz="4" w:space="0" w:color="D9D9D9"/>
              <w:right w:val="single" w:sz="4" w:space="0" w:color="D9D9D9"/>
            </w:tcBorders>
            <w:shd w:val="clear" w:color="auto" w:fill="auto"/>
            <w:noWrap/>
            <w:hideMark/>
          </w:tcPr>
          <w:p w14:paraId="1DBC9C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7CEDB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620,0</w:t>
            </w:r>
          </w:p>
        </w:tc>
      </w:tr>
      <w:tr w:rsidR="004B253B" w:rsidRPr="004B253B" w14:paraId="4EE895C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42C7D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49E29D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5AFE0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74194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37" w:type="pct"/>
            <w:tcBorders>
              <w:top w:val="nil"/>
              <w:left w:val="nil"/>
              <w:bottom w:val="single" w:sz="4" w:space="0" w:color="D9D9D9"/>
              <w:right w:val="single" w:sz="4" w:space="0" w:color="D9D9D9"/>
            </w:tcBorders>
            <w:shd w:val="clear" w:color="auto" w:fill="auto"/>
            <w:noWrap/>
            <w:hideMark/>
          </w:tcPr>
          <w:p w14:paraId="49E085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455E54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187,0</w:t>
            </w:r>
          </w:p>
        </w:tc>
      </w:tr>
      <w:tr w:rsidR="004B253B" w:rsidRPr="004B253B" w14:paraId="2904B02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BC650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1214B9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02514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697FBC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437" w:type="pct"/>
            <w:tcBorders>
              <w:top w:val="nil"/>
              <w:left w:val="nil"/>
              <w:bottom w:val="single" w:sz="4" w:space="0" w:color="D9D9D9"/>
              <w:right w:val="single" w:sz="4" w:space="0" w:color="D9D9D9"/>
            </w:tcBorders>
            <w:shd w:val="clear" w:color="auto" w:fill="auto"/>
            <w:noWrap/>
            <w:hideMark/>
          </w:tcPr>
          <w:p w14:paraId="6475EC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1B0EFC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2DF9CEE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3E732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"Архивное дело"</w:t>
            </w:r>
          </w:p>
        </w:tc>
        <w:tc>
          <w:tcPr>
            <w:tcW w:w="390" w:type="pct"/>
            <w:tcBorders>
              <w:top w:val="nil"/>
              <w:left w:val="nil"/>
              <w:bottom w:val="single" w:sz="4" w:space="0" w:color="D9D9D9"/>
              <w:right w:val="single" w:sz="4" w:space="0" w:color="D9D9D9"/>
            </w:tcBorders>
            <w:shd w:val="clear" w:color="auto" w:fill="auto"/>
            <w:noWrap/>
            <w:hideMark/>
          </w:tcPr>
          <w:p w14:paraId="47965E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EB0C9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F1F8D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0950000000</w:t>
            </w:r>
          </w:p>
        </w:tc>
        <w:tc>
          <w:tcPr>
            <w:tcW w:w="437" w:type="pct"/>
            <w:tcBorders>
              <w:top w:val="nil"/>
              <w:left w:val="nil"/>
              <w:bottom w:val="single" w:sz="4" w:space="0" w:color="D9D9D9"/>
              <w:right w:val="single" w:sz="4" w:space="0" w:color="D9D9D9"/>
            </w:tcBorders>
            <w:shd w:val="clear" w:color="auto" w:fill="auto"/>
            <w:noWrap/>
            <w:hideMark/>
          </w:tcPr>
          <w:p w14:paraId="488794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45F7A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1 736,2</w:t>
            </w:r>
          </w:p>
        </w:tc>
      </w:tr>
      <w:tr w:rsidR="004B253B" w:rsidRPr="004B253B" w14:paraId="4DC415C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3831A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формированию и содержанию муниципального архива</w:t>
            </w:r>
          </w:p>
        </w:tc>
        <w:tc>
          <w:tcPr>
            <w:tcW w:w="390" w:type="pct"/>
            <w:tcBorders>
              <w:top w:val="nil"/>
              <w:left w:val="nil"/>
              <w:bottom w:val="single" w:sz="4" w:space="0" w:color="D9D9D9"/>
              <w:right w:val="single" w:sz="4" w:space="0" w:color="D9D9D9"/>
            </w:tcBorders>
            <w:shd w:val="clear" w:color="auto" w:fill="auto"/>
            <w:noWrap/>
            <w:hideMark/>
          </w:tcPr>
          <w:p w14:paraId="378E56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A8FD5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AFF74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0950100000</w:t>
            </w:r>
          </w:p>
        </w:tc>
        <w:tc>
          <w:tcPr>
            <w:tcW w:w="437" w:type="pct"/>
            <w:tcBorders>
              <w:top w:val="nil"/>
              <w:left w:val="nil"/>
              <w:bottom w:val="single" w:sz="4" w:space="0" w:color="D9D9D9"/>
              <w:right w:val="single" w:sz="4" w:space="0" w:color="D9D9D9"/>
            </w:tcBorders>
            <w:shd w:val="clear" w:color="auto" w:fill="auto"/>
            <w:noWrap/>
            <w:hideMark/>
          </w:tcPr>
          <w:p w14:paraId="252C32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BA757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1 736,2</w:t>
            </w:r>
          </w:p>
        </w:tc>
      </w:tr>
      <w:tr w:rsidR="004B253B" w:rsidRPr="004B253B" w14:paraId="228C492C" w14:textId="77777777" w:rsidTr="004B253B">
        <w:trPr>
          <w:trHeight w:val="525"/>
        </w:trPr>
        <w:tc>
          <w:tcPr>
            <w:tcW w:w="2070" w:type="pct"/>
            <w:tcBorders>
              <w:top w:val="nil"/>
              <w:left w:val="single" w:sz="4" w:space="0" w:color="D9D9D9"/>
              <w:bottom w:val="single" w:sz="4" w:space="0" w:color="D9D9D9"/>
              <w:right w:val="single" w:sz="4" w:space="0" w:color="D9D9D9"/>
            </w:tcBorders>
            <w:shd w:val="clear" w:color="auto" w:fill="auto"/>
            <w:hideMark/>
          </w:tcPr>
          <w:p w14:paraId="7684044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отдельных государственных полномочий в области архивного дела</w:t>
            </w:r>
          </w:p>
        </w:tc>
        <w:tc>
          <w:tcPr>
            <w:tcW w:w="390" w:type="pct"/>
            <w:tcBorders>
              <w:top w:val="nil"/>
              <w:left w:val="nil"/>
              <w:bottom w:val="single" w:sz="4" w:space="0" w:color="D9D9D9"/>
              <w:right w:val="single" w:sz="4" w:space="0" w:color="D9D9D9"/>
            </w:tcBorders>
            <w:shd w:val="clear" w:color="auto" w:fill="auto"/>
            <w:noWrap/>
            <w:hideMark/>
          </w:tcPr>
          <w:p w14:paraId="41A5E0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3AB28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85087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437" w:type="pct"/>
            <w:tcBorders>
              <w:top w:val="nil"/>
              <w:left w:val="nil"/>
              <w:bottom w:val="single" w:sz="4" w:space="0" w:color="D9D9D9"/>
              <w:right w:val="single" w:sz="4" w:space="0" w:color="D9D9D9"/>
            </w:tcBorders>
            <w:shd w:val="clear" w:color="auto" w:fill="auto"/>
            <w:noWrap/>
            <w:hideMark/>
          </w:tcPr>
          <w:p w14:paraId="347B0E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FEAECD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890,2</w:t>
            </w:r>
          </w:p>
        </w:tc>
      </w:tr>
      <w:tr w:rsidR="004B253B" w:rsidRPr="004B253B" w14:paraId="592C8BB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ADFF3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7C99D3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45394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5641D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437" w:type="pct"/>
            <w:tcBorders>
              <w:top w:val="nil"/>
              <w:left w:val="nil"/>
              <w:bottom w:val="single" w:sz="4" w:space="0" w:color="D9D9D9"/>
              <w:right w:val="single" w:sz="4" w:space="0" w:color="D9D9D9"/>
            </w:tcBorders>
            <w:shd w:val="clear" w:color="auto" w:fill="auto"/>
            <w:noWrap/>
            <w:hideMark/>
          </w:tcPr>
          <w:p w14:paraId="6CC9C2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134500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683,7</w:t>
            </w:r>
          </w:p>
        </w:tc>
      </w:tr>
      <w:tr w:rsidR="004B253B" w:rsidRPr="004B253B" w14:paraId="0657965F"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CF7C1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67D44C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68098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E7638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437" w:type="pct"/>
            <w:tcBorders>
              <w:top w:val="nil"/>
              <w:left w:val="nil"/>
              <w:bottom w:val="single" w:sz="4" w:space="0" w:color="D9D9D9"/>
              <w:right w:val="single" w:sz="4" w:space="0" w:color="D9D9D9"/>
            </w:tcBorders>
            <w:shd w:val="clear" w:color="auto" w:fill="auto"/>
            <w:noWrap/>
            <w:hideMark/>
          </w:tcPr>
          <w:p w14:paraId="385005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70FBC8E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206,5</w:t>
            </w:r>
          </w:p>
        </w:tc>
      </w:tr>
      <w:tr w:rsidR="004B253B" w:rsidRPr="004B253B" w14:paraId="50FA6FE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9307A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90" w:type="pct"/>
            <w:tcBorders>
              <w:top w:val="nil"/>
              <w:left w:val="nil"/>
              <w:bottom w:val="single" w:sz="4" w:space="0" w:color="D9D9D9"/>
              <w:right w:val="single" w:sz="4" w:space="0" w:color="D9D9D9"/>
            </w:tcBorders>
            <w:shd w:val="clear" w:color="auto" w:fill="auto"/>
            <w:noWrap/>
            <w:hideMark/>
          </w:tcPr>
          <w:p w14:paraId="03DB3E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D072F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67A8AB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37" w:type="pct"/>
            <w:tcBorders>
              <w:top w:val="nil"/>
              <w:left w:val="nil"/>
              <w:bottom w:val="single" w:sz="4" w:space="0" w:color="D9D9D9"/>
              <w:right w:val="single" w:sz="4" w:space="0" w:color="D9D9D9"/>
            </w:tcBorders>
            <w:shd w:val="clear" w:color="auto" w:fill="auto"/>
            <w:noWrap/>
            <w:hideMark/>
          </w:tcPr>
          <w:p w14:paraId="4CCC3B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2097C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846,0</w:t>
            </w:r>
          </w:p>
        </w:tc>
      </w:tr>
      <w:tr w:rsidR="004B253B" w:rsidRPr="004B253B" w14:paraId="120E21A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2A3C1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4F3936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0EF71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CD1F7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37" w:type="pct"/>
            <w:tcBorders>
              <w:top w:val="nil"/>
              <w:left w:val="nil"/>
              <w:bottom w:val="single" w:sz="4" w:space="0" w:color="D9D9D9"/>
              <w:right w:val="single" w:sz="4" w:space="0" w:color="D9D9D9"/>
            </w:tcBorders>
            <w:shd w:val="clear" w:color="auto" w:fill="auto"/>
            <w:noWrap/>
            <w:hideMark/>
          </w:tcPr>
          <w:p w14:paraId="7E160D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2F05F1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601,0</w:t>
            </w:r>
          </w:p>
        </w:tc>
      </w:tr>
      <w:tr w:rsidR="004B253B" w:rsidRPr="004B253B" w14:paraId="392D554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32DC3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4DC361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B9365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09F49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37" w:type="pct"/>
            <w:tcBorders>
              <w:top w:val="nil"/>
              <w:left w:val="nil"/>
              <w:bottom w:val="single" w:sz="4" w:space="0" w:color="D9D9D9"/>
              <w:right w:val="single" w:sz="4" w:space="0" w:color="D9D9D9"/>
            </w:tcBorders>
            <w:shd w:val="clear" w:color="auto" w:fill="auto"/>
            <w:noWrap/>
            <w:hideMark/>
          </w:tcPr>
          <w:p w14:paraId="39E693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5DA25F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182,0</w:t>
            </w:r>
          </w:p>
        </w:tc>
      </w:tr>
      <w:tr w:rsidR="004B253B" w:rsidRPr="004B253B" w14:paraId="6EDE658E" w14:textId="77777777" w:rsidTr="004B253B">
        <w:trPr>
          <w:trHeight w:val="570"/>
        </w:trPr>
        <w:tc>
          <w:tcPr>
            <w:tcW w:w="2070" w:type="pct"/>
            <w:tcBorders>
              <w:top w:val="nil"/>
              <w:left w:val="single" w:sz="4" w:space="0" w:color="D9D9D9"/>
              <w:bottom w:val="single" w:sz="4" w:space="0" w:color="D9D9D9"/>
              <w:right w:val="single" w:sz="4" w:space="0" w:color="D9D9D9"/>
            </w:tcBorders>
            <w:shd w:val="clear" w:color="auto" w:fill="auto"/>
            <w:hideMark/>
          </w:tcPr>
          <w:p w14:paraId="1B2D20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2D3CAA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B574F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F7FFC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37" w:type="pct"/>
            <w:tcBorders>
              <w:top w:val="nil"/>
              <w:left w:val="nil"/>
              <w:bottom w:val="single" w:sz="4" w:space="0" w:color="D9D9D9"/>
              <w:right w:val="single" w:sz="4" w:space="0" w:color="D9D9D9"/>
            </w:tcBorders>
            <w:shd w:val="clear" w:color="auto" w:fill="auto"/>
            <w:noWrap/>
            <w:hideMark/>
          </w:tcPr>
          <w:p w14:paraId="5BF5CB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7F9E16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0565222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4EAEEB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23D600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3DC77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BF456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437" w:type="pct"/>
            <w:tcBorders>
              <w:top w:val="nil"/>
              <w:left w:val="nil"/>
              <w:bottom w:val="single" w:sz="4" w:space="0" w:color="D9D9D9"/>
              <w:right w:val="single" w:sz="4" w:space="0" w:color="D9D9D9"/>
            </w:tcBorders>
            <w:shd w:val="clear" w:color="auto" w:fill="auto"/>
            <w:noWrap/>
            <w:hideMark/>
          </w:tcPr>
          <w:p w14:paraId="079E46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5DFE71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51,0</w:t>
            </w:r>
          </w:p>
        </w:tc>
      </w:tr>
      <w:tr w:rsidR="004B253B" w:rsidRPr="004B253B" w14:paraId="4ACD1EC2"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13DD28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государственной регистрации актов гражданского состояния"</w:t>
            </w:r>
          </w:p>
        </w:tc>
        <w:tc>
          <w:tcPr>
            <w:tcW w:w="390" w:type="pct"/>
            <w:tcBorders>
              <w:top w:val="nil"/>
              <w:left w:val="nil"/>
              <w:bottom w:val="single" w:sz="4" w:space="0" w:color="D9D9D9"/>
              <w:right w:val="single" w:sz="4" w:space="0" w:color="D9D9D9"/>
            </w:tcBorders>
            <w:shd w:val="clear" w:color="auto" w:fill="auto"/>
            <w:noWrap/>
            <w:hideMark/>
          </w:tcPr>
          <w:p w14:paraId="26650F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E0F9D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81649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0960000000</w:t>
            </w:r>
          </w:p>
        </w:tc>
        <w:tc>
          <w:tcPr>
            <w:tcW w:w="437" w:type="pct"/>
            <w:tcBorders>
              <w:top w:val="nil"/>
              <w:left w:val="nil"/>
              <w:bottom w:val="single" w:sz="4" w:space="0" w:color="D9D9D9"/>
              <w:right w:val="single" w:sz="4" w:space="0" w:color="D9D9D9"/>
            </w:tcBorders>
            <w:shd w:val="clear" w:color="auto" w:fill="auto"/>
            <w:noWrap/>
            <w:hideMark/>
          </w:tcPr>
          <w:p w14:paraId="5A086F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098A3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1 303,8</w:t>
            </w:r>
          </w:p>
        </w:tc>
      </w:tr>
      <w:tr w:rsidR="004B253B" w:rsidRPr="004B253B" w14:paraId="2A314E2D"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A21E7A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государственных полномочий на государственную регистрацию актов гражданского состояния</w:t>
            </w:r>
          </w:p>
        </w:tc>
        <w:tc>
          <w:tcPr>
            <w:tcW w:w="390" w:type="pct"/>
            <w:tcBorders>
              <w:top w:val="nil"/>
              <w:left w:val="nil"/>
              <w:bottom w:val="single" w:sz="4" w:space="0" w:color="D9D9D9"/>
              <w:right w:val="single" w:sz="4" w:space="0" w:color="D9D9D9"/>
            </w:tcBorders>
            <w:shd w:val="clear" w:color="auto" w:fill="auto"/>
            <w:noWrap/>
            <w:hideMark/>
          </w:tcPr>
          <w:p w14:paraId="41C17A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67B5E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5DDE8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0960100000</w:t>
            </w:r>
          </w:p>
        </w:tc>
        <w:tc>
          <w:tcPr>
            <w:tcW w:w="437" w:type="pct"/>
            <w:tcBorders>
              <w:top w:val="nil"/>
              <w:left w:val="nil"/>
              <w:bottom w:val="single" w:sz="4" w:space="0" w:color="D9D9D9"/>
              <w:right w:val="single" w:sz="4" w:space="0" w:color="D9D9D9"/>
            </w:tcBorders>
            <w:shd w:val="clear" w:color="auto" w:fill="auto"/>
            <w:noWrap/>
            <w:hideMark/>
          </w:tcPr>
          <w:p w14:paraId="1D3F5D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305A2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1 303,8</w:t>
            </w:r>
          </w:p>
        </w:tc>
      </w:tr>
      <w:tr w:rsidR="004B253B" w:rsidRPr="004B253B" w14:paraId="3A8CCEF3"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090F0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Государственная регистрация актов гражданского состояния</w:t>
            </w:r>
          </w:p>
        </w:tc>
        <w:tc>
          <w:tcPr>
            <w:tcW w:w="390" w:type="pct"/>
            <w:tcBorders>
              <w:top w:val="nil"/>
              <w:left w:val="nil"/>
              <w:bottom w:val="single" w:sz="4" w:space="0" w:color="D9D9D9"/>
              <w:right w:val="single" w:sz="4" w:space="0" w:color="D9D9D9"/>
            </w:tcBorders>
            <w:shd w:val="clear" w:color="auto" w:fill="auto"/>
            <w:noWrap/>
            <w:hideMark/>
          </w:tcPr>
          <w:p w14:paraId="135935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06FC1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A6787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437" w:type="pct"/>
            <w:tcBorders>
              <w:top w:val="nil"/>
              <w:left w:val="nil"/>
              <w:bottom w:val="single" w:sz="4" w:space="0" w:color="D9D9D9"/>
              <w:right w:val="single" w:sz="4" w:space="0" w:color="D9D9D9"/>
            </w:tcBorders>
            <w:shd w:val="clear" w:color="auto" w:fill="auto"/>
            <w:noWrap/>
            <w:hideMark/>
          </w:tcPr>
          <w:p w14:paraId="30D1F3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17683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1 303,8</w:t>
            </w:r>
          </w:p>
        </w:tc>
      </w:tr>
      <w:tr w:rsidR="004B253B" w:rsidRPr="004B253B" w14:paraId="62CE2C2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6EC175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6A4872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869B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9F8DF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437" w:type="pct"/>
            <w:tcBorders>
              <w:top w:val="nil"/>
              <w:left w:val="nil"/>
              <w:bottom w:val="single" w:sz="4" w:space="0" w:color="D9D9D9"/>
              <w:right w:val="single" w:sz="4" w:space="0" w:color="D9D9D9"/>
            </w:tcBorders>
            <w:shd w:val="clear" w:color="auto" w:fill="auto"/>
            <w:noWrap/>
            <w:hideMark/>
          </w:tcPr>
          <w:p w14:paraId="2BB481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46DB36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1 001,4</w:t>
            </w:r>
          </w:p>
        </w:tc>
      </w:tr>
      <w:tr w:rsidR="004B253B" w:rsidRPr="004B253B" w14:paraId="63DBE124"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A806D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4BEFA4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373AE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805D2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437" w:type="pct"/>
            <w:tcBorders>
              <w:top w:val="nil"/>
              <w:left w:val="nil"/>
              <w:bottom w:val="single" w:sz="4" w:space="0" w:color="D9D9D9"/>
              <w:right w:val="single" w:sz="4" w:space="0" w:color="D9D9D9"/>
            </w:tcBorders>
            <w:shd w:val="clear" w:color="auto" w:fill="auto"/>
            <w:noWrap/>
            <w:hideMark/>
          </w:tcPr>
          <w:p w14:paraId="226F24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1CE6F89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302,4</w:t>
            </w:r>
          </w:p>
        </w:tc>
      </w:tr>
      <w:tr w:rsidR="004B253B" w:rsidRPr="004B253B" w14:paraId="25573E5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55920F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4751382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1E42D6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9AD835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10951ED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3CCDD6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w:t>
            </w:r>
          </w:p>
        </w:tc>
      </w:tr>
      <w:tr w:rsidR="004B253B" w:rsidRPr="004B253B" w14:paraId="4565F04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F00769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6FD23B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F4348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346B3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4A5708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7E05D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w:t>
            </w:r>
          </w:p>
        </w:tc>
      </w:tr>
      <w:tr w:rsidR="004B253B" w:rsidRPr="004B253B" w14:paraId="026FB10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2BFF56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4936B5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2E2BE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FAC52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70D331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711D0C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w:t>
            </w:r>
          </w:p>
        </w:tc>
      </w:tr>
      <w:tr w:rsidR="004B253B" w:rsidRPr="004B253B" w14:paraId="4B755D5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1E7861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Судебная система</w:t>
            </w:r>
          </w:p>
        </w:tc>
        <w:tc>
          <w:tcPr>
            <w:tcW w:w="390" w:type="pct"/>
            <w:tcBorders>
              <w:top w:val="nil"/>
              <w:left w:val="nil"/>
              <w:bottom w:val="single" w:sz="4" w:space="0" w:color="D9D9D9"/>
              <w:right w:val="single" w:sz="4" w:space="0" w:color="D9D9D9"/>
            </w:tcBorders>
            <w:shd w:val="clear" w:color="auto" w:fill="auto"/>
            <w:noWrap/>
            <w:hideMark/>
          </w:tcPr>
          <w:p w14:paraId="7A10797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511FD1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7E2824A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6513738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64335D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2,5</w:t>
            </w:r>
          </w:p>
        </w:tc>
      </w:tr>
      <w:tr w:rsidR="004B253B" w:rsidRPr="004B253B" w14:paraId="1838615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08B6D9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2FF8D5A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82A768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101154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03E5CB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1B0D71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2,5</w:t>
            </w:r>
          </w:p>
        </w:tc>
      </w:tr>
      <w:tr w:rsidR="004B253B" w:rsidRPr="004B253B" w14:paraId="7AA26294"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5FB84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0" w:type="pct"/>
            <w:tcBorders>
              <w:top w:val="nil"/>
              <w:left w:val="nil"/>
              <w:bottom w:val="single" w:sz="4" w:space="0" w:color="D9D9D9"/>
              <w:right w:val="single" w:sz="4" w:space="0" w:color="D9D9D9"/>
            </w:tcBorders>
            <w:shd w:val="clear" w:color="auto" w:fill="auto"/>
            <w:noWrap/>
            <w:hideMark/>
          </w:tcPr>
          <w:p w14:paraId="5D2739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4DBDF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42240D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437" w:type="pct"/>
            <w:tcBorders>
              <w:top w:val="nil"/>
              <w:left w:val="nil"/>
              <w:bottom w:val="single" w:sz="4" w:space="0" w:color="D9D9D9"/>
              <w:right w:val="single" w:sz="4" w:space="0" w:color="D9D9D9"/>
            </w:tcBorders>
            <w:shd w:val="clear" w:color="auto" w:fill="auto"/>
            <w:noWrap/>
            <w:hideMark/>
          </w:tcPr>
          <w:p w14:paraId="7C2FD3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1D5301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w:t>
            </w:r>
          </w:p>
        </w:tc>
      </w:tr>
      <w:tr w:rsidR="004B253B" w:rsidRPr="004B253B" w14:paraId="14CF9B7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2ACB6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76E285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B1705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6D46B8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437" w:type="pct"/>
            <w:tcBorders>
              <w:top w:val="nil"/>
              <w:left w:val="nil"/>
              <w:bottom w:val="single" w:sz="4" w:space="0" w:color="D9D9D9"/>
              <w:right w:val="single" w:sz="4" w:space="0" w:color="D9D9D9"/>
            </w:tcBorders>
            <w:shd w:val="clear" w:color="auto" w:fill="auto"/>
            <w:noWrap/>
            <w:hideMark/>
          </w:tcPr>
          <w:p w14:paraId="4D12B3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179B2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w:t>
            </w:r>
          </w:p>
        </w:tc>
      </w:tr>
      <w:tr w:rsidR="004B253B" w:rsidRPr="004B253B" w14:paraId="161A0FA9" w14:textId="77777777" w:rsidTr="004B253B">
        <w:trPr>
          <w:trHeight w:val="795"/>
        </w:trPr>
        <w:tc>
          <w:tcPr>
            <w:tcW w:w="2070" w:type="pct"/>
            <w:tcBorders>
              <w:top w:val="nil"/>
              <w:left w:val="single" w:sz="4" w:space="0" w:color="D9D9D9"/>
              <w:bottom w:val="single" w:sz="4" w:space="0" w:color="D9D9D9"/>
              <w:right w:val="single" w:sz="4" w:space="0" w:color="D9D9D9"/>
            </w:tcBorders>
            <w:shd w:val="clear" w:color="auto" w:fill="auto"/>
            <w:hideMark/>
          </w:tcPr>
          <w:p w14:paraId="7B8BA2C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0" w:type="pct"/>
            <w:tcBorders>
              <w:top w:val="nil"/>
              <w:left w:val="nil"/>
              <w:bottom w:val="single" w:sz="4" w:space="0" w:color="D9D9D9"/>
              <w:right w:val="single" w:sz="4" w:space="0" w:color="D9D9D9"/>
            </w:tcBorders>
            <w:shd w:val="clear" w:color="auto" w:fill="auto"/>
            <w:noWrap/>
            <w:hideMark/>
          </w:tcPr>
          <w:p w14:paraId="36F1A7B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FBC842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2E27AAF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42D74A1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842CF5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10 476,7</w:t>
            </w:r>
          </w:p>
        </w:tc>
      </w:tr>
      <w:tr w:rsidR="004B253B" w:rsidRPr="004B253B" w14:paraId="1130C80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0D776F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90" w:type="pct"/>
            <w:tcBorders>
              <w:top w:val="nil"/>
              <w:left w:val="nil"/>
              <w:bottom w:val="single" w:sz="4" w:space="0" w:color="D9D9D9"/>
              <w:right w:val="single" w:sz="4" w:space="0" w:color="D9D9D9"/>
            </w:tcBorders>
            <w:shd w:val="clear" w:color="auto" w:fill="auto"/>
            <w:noWrap/>
            <w:hideMark/>
          </w:tcPr>
          <w:p w14:paraId="64FB16B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FA3BE3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17C5A88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437" w:type="pct"/>
            <w:tcBorders>
              <w:top w:val="nil"/>
              <w:left w:val="nil"/>
              <w:bottom w:val="single" w:sz="4" w:space="0" w:color="D9D9D9"/>
              <w:right w:val="single" w:sz="4" w:space="0" w:color="D9D9D9"/>
            </w:tcBorders>
            <w:shd w:val="clear" w:color="auto" w:fill="auto"/>
            <w:noWrap/>
            <w:hideMark/>
          </w:tcPr>
          <w:p w14:paraId="14DE83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76AA46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9 168,7</w:t>
            </w:r>
          </w:p>
        </w:tc>
      </w:tr>
      <w:tr w:rsidR="004B253B" w:rsidRPr="004B253B" w14:paraId="6905D43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7765D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390" w:type="pct"/>
            <w:tcBorders>
              <w:top w:val="nil"/>
              <w:left w:val="nil"/>
              <w:bottom w:val="single" w:sz="4" w:space="0" w:color="D9D9D9"/>
              <w:right w:val="single" w:sz="4" w:space="0" w:color="D9D9D9"/>
            </w:tcBorders>
            <w:shd w:val="clear" w:color="auto" w:fill="auto"/>
            <w:noWrap/>
            <w:hideMark/>
          </w:tcPr>
          <w:p w14:paraId="32E08C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B70EF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66A6BE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437" w:type="pct"/>
            <w:tcBorders>
              <w:top w:val="nil"/>
              <w:left w:val="nil"/>
              <w:bottom w:val="single" w:sz="4" w:space="0" w:color="D9D9D9"/>
              <w:right w:val="single" w:sz="4" w:space="0" w:color="D9D9D9"/>
            </w:tcBorders>
            <w:shd w:val="clear" w:color="auto" w:fill="auto"/>
            <w:noWrap/>
            <w:hideMark/>
          </w:tcPr>
          <w:p w14:paraId="25DF41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0DAE8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9 168,7</w:t>
            </w:r>
          </w:p>
        </w:tc>
      </w:tr>
      <w:tr w:rsidR="004B253B" w:rsidRPr="004B253B" w14:paraId="2C732B34"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FAB9F2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финансов Администрации МО "Муниципальный округ Киясовский район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160621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44855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65FD53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0920100000</w:t>
            </w:r>
          </w:p>
        </w:tc>
        <w:tc>
          <w:tcPr>
            <w:tcW w:w="437" w:type="pct"/>
            <w:tcBorders>
              <w:top w:val="nil"/>
              <w:left w:val="nil"/>
              <w:bottom w:val="single" w:sz="4" w:space="0" w:color="D9D9D9"/>
              <w:right w:val="single" w:sz="4" w:space="0" w:color="D9D9D9"/>
            </w:tcBorders>
            <w:shd w:val="clear" w:color="auto" w:fill="auto"/>
            <w:noWrap/>
            <w:hideMark/>
          </w:tcPr>
          <w:p w14:paraId="427638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C4FCC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9 168,7</w:t>
            </w:r>
          </w:p>
        </w:tc>
      </w:tr>
      <w:tr w:rsidR="004B253B" w:rsidRPr="004B253B" w14:paraId="3FE3BCC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94D39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90" w:type="pct"/>
            <w:tcBorders>
              <w:top w:val="nil"/>
              <w:left w:val="nil"/>
              <w:bottom w:val="single" w:sz="4" w:space="0" w:color="D9D9D9"/>
              <w:right w:val="single" w:sz="4" w:space="0" w:color="D9D9D9"/>
            </w:tcBorders>
            <w:shd w:val="clear" w:color="auto" w:fill="auto"/>
            <w:noWrap/>
            <w:hideMark/>
          </w:tcPr>
          <w:p w14:paraId="02A260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A561E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44E3BA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6F75AC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073A73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9 168,7</w:t>
            </w:r>
          </w:p>
        </w:tc>
      </w:tr>
      <w:tr w:rsidR="004B253B" w:rsidRPr="004B253B" w14:paraId="40EE5E1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ECE148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62F671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35A3E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580E61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3AB069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1CC4B2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6 641,0</w:t>
            </w:r>
          </w:p>
        </w:tc>
      </w:tr>
      <w:tr w:rsidR="004B253B" w:rsidRPr="004B253B" w14:paraId="70FA0431"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39D080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0A4AB7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F6265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2CDB1C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6CD239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57F51A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2 005,0</w:t>
            </w:r>
          </w:p>
        </w:tc>
      </w:tr>
      <w:tr w:rsidR="004B253B" w:rsidRPr="004B253B" w14:paraId="2D378B75"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427FAF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377AE5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0C19E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1ED976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17965B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7E3AB4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56,0</w:t>
            </w:r>
          </w:p>
        </w:tc>
      </w:tr>
      <w:tr w:rsidR="004B253B" w:rsidRPr="004B253B" w14:paraId="1C617D7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6EDDB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E04C8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89F5B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648E52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42F062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1AED4A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346,0</w:t>
            </w:r>
          </w:p>
        </w:tc>
      </w:tr>
      <w:tr w:rsidR="004B253B" w:rsidRPr="004B253B" w14:paraId="67112C3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317C7C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2257EC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229B6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354F6F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437303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2E6155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112,0</w:t>
            </w:r>
          </w:p>
        </w:tc>
      </w:tr>
      <w:tr w:rsidR="004B253B" w:rsidRPr="004B253B" w14:paraId="1CA7A5A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8D9B5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731713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759CC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2AFF8F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293884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784C28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r>
      <w:tr w:rsidR="004B253B" w:rsidRPr="004B253B" w14:paraId="13132CA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68AB1B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71D170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ADEA4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1A520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437" w:type="pct"/>
            <w:tcBorders>
              <w:top w:val="nil"/>
              <w:left w:val="nil"/>
              <w:bottom w:val="single" w:sz="4" w:space="0" w:color="D9D9D9"/>
              <w:right w:val="single" w:sz="4" w:space="0" w:color="D9D9D9"/>
            </w:tcBorders>
            <w:shd w:val="clear" w:color="auto" w:fill="auto"/>
            <w:noWrap/>
            <w:hideMark/>
          </w:tcPr>
          <w:p w14:paraId="58D2D3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2AFEFB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w:t>
            </w:r>
          </w:p>
        </w:tc>
      </w:tr>
      <w:tr w:rsidR="004B253B" w:rsidRPr="004B253B" w14:paraId="1559CEE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1A4EB0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0ED9DFD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76BE7B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61A5E1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33C7D86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4C6453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1 308,0</w:t>
            </w:r>
          </w:p>
        </w:tc>
      </w:tr>
      <w:tr w:rsidR="004B253B" w:rsidRPr="004B253B" w14:paraId="1E7980A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1636D2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Контрольно-счетный орган муниципального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4E5F46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83224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76AA95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37" w:type="pct"/>
            <w:tcBorders>
              <w:top w:val="nil"/>
              <w:left w:val="nil"/>
              <w:bottom w:val="single" w:sz="4" w:space="0" w:color="D9D9D9"/>
              <w:right w:val="single" w:sz="4" w:space="0" w:color="D9D9D9"/>
            </w:tcBorders>
            <w:shd w:val="clear" w:color="auto" w:fill="auto"/>
            <w:noWrap/>
            <w:hideMark/>
          </w:tcPr>
          <w:p w14:paraId="093057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EA0EB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1 308,0</w:t>
            </w:r>
          </w:p>
        </w:tc>
      </w:tr>
      <w:tr w:rsidR="004B253B" w:rsidRPr="004B253B" w14:paraId="653B3FF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64946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343119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A9DD6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743488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37" w:type="pct"/>
            <w:tcBorders>
              <w:top w:val="nil"/>
              <w:left w:val="nil"/>
              <w:bottom w:val="single" w:sz="4" w:space="0" w:color="D9D9D9"/>
              <w:right w:val="single" w:sz="4" w:space="0" w:color="D9D9D9"/>
            </w:tcBorders>
            <w:shd w:val="clear" w:color="auto" w:fill="auto"/>
            <w:noWrap/>
            <w:hideMark/>
          </w:tcPr>
          <w:p w14:paraId="1E70AE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63E8636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1 001,0</w:t>
            </w:r>
          </w:p>
        </w:tc>
      </w:tr>
      <w:tr w:rsidR="004B253B" w:rsidRPr="004B253B" w14:paraId="0C8B1B3F"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D129C4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3E0177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95350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6C54A0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37" w:type="pct"/>
            <w:tcBorders>
              <w:top w:val="nil"/>
              <w:left w:val="nil"/>
              <w:bottom w:val="single" w:sz="4" w:space="0" w:color="D9D9D9"/>
              <w:right w:val="single" w:sz="4" w:space="0" w:color="D9D9D9"/>
            </w:tcBorders>
            <w:shd w:val="clear" w:color="auto" w:fill="auto"/>
            <w:noWrap/>
            <w:hideMark/>
          </w:tcPr>
          <w:p w14:paraId="05AFE9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48A8BD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302,0</w:t>
            </w:r>
          </w:p>
        </w:tc>
      </w:tr>
      <w:tr w:rsidR="004B253B" w:rsidRPr="004B253B" w14:paraId="29602D7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FA0F3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6CB647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7E8C5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27E385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437" w:type="pct"/>
            <w:tcBorders>
              <w:top w:val="nil"/>
              <w:left w:val="nil"/>
              <w:bottom w:val="single" w:sz="4" w:space="0" w:color="D9D9D9"/>
              <w:right w:val="single" w:sz="4" w:space="0" w:color="D9D9D9"/>
            </w:tcBorders>
            <w:shd w:val="clear" w:color="auto" w:fill="auto"/>
            <w:noWrap/>
            <w:hideMark/>
          </w:tcPr>
          <w:p w14:paraId="5E8D54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EF789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24D9B50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9BCBBF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Резервные фонды</w:t>
            </w:r>
          </w:p>
        </w:tc>
        <w:tc>
          <w:tcPr>
            <w:tcW w:w="390" w:type="pct"/>
            <w:tcBorders>
              <w:top w:val="nil"/>
              <w:left w:val="nil"/>
              <w:bottom w:val="single" w:sz="4" w:space="0" w:color="D9D9D9"/>
              <w:right w:val="single" w:sz="4" w:space="0" w:color="D9D9D9"/>
            </w:tcBorders>
            <w:shd w:val="clear" w:color="auto" w:fill="auto"/>
            <w:noWrap/>
            <w:hideMark/>
          </w:tcPr>
          <w:p w14:paraId="0882EF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22EEC1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653" w:type="pct"/>
            <w:tcBorders>
              <w:top w:val="nil"/>
              <w:left w:val="nil"/>
              <w:bottom w:val="single" w:sz="4" w:space="0" w:color="D9D9D9"/>
              <w:right w:val="single" w:sz="4" w:space="0" w:color="D9D9D9"/>
            </w:tcBorders>
            <w:shd w:val="clear" w:color="auto" w:fill="auto"/>
            <w:noWrap/>
            <w:hideMark/>
          </w:tcPr>
          <w:p w14:paraId="7D2425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6ED0647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BAC1CC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r>
      <w:tr w:rsidR="004B253B" w:rsidRPr="004B253B" w14:paraId="2DEFB79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F0264C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29E0BF3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E159A0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653" w:type="pct"/>
            <w:tcBorders>
              <w:top w:val="nil"/>
              <w:left w:val="nil"/>
              <w:bottom w:val="single" w:sz="4" w:space="0" w:color="D9D9D9"/>
              <w:right w:val="single" w:sz="4" w:space="0" w:color="D9D9D9"/>
            </w:tcBorders>
            <w:shd w:val="clear" w:color="auto" w:fill="auto"/>
            <w:noWrap/>
            <w:hideMark/>
          </w:tcPr>
          <w:p w14:paraId="0DC28C4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7B8B7C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13A8AE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r>
      <w:tr w:rsidR="004B253B" w:rsidRPr="004B253B" w14:paraId="34697FB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06285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фонды</w:t>
            </w:r>
          </w:p>
        </w:tc>
        <w:tc>
          <w:tcPr>
            <w:tcW w:w="390" w:type="pct"/>
            <w:tcBorders>
              <w:top w:val="nil"/>
              <w:left w:val="nil"/>
              <w:bottom w:val="single" w:sz="4" w:space="0" w:color="D9D9D9"/>
              <w:right w:val="single" w:sz="4" w:space="0" w:color="D9D9D9"/>
            </w:tcBorders>
            <w:shd w:val="clear" w:color="auto" w:fill="auto"/>
            <w:noWrap/>
            <w:hideMark/>
          </w:tcPr>
          <w:p w14:paraId="3EAF20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F857D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653" w:type="pct"/>
            <w:tcBorders>
              <w:top w:val="nil"/>
              <w:left w:val="nil"/>
              <w:bottom w:val="single" w:sz="4" w:space="0" w:color="D9D9D9"/>
              <w:right w:val="single" w:sz="4" w:space="0" w:color="D9D9D9"/>
            </w:tcBorders>
            <w:shd w:val="clear" w:color="auto" w:fill="auto"/>
            <w:noWrap/>
            <w:hideMark/>
          </w:tcPr>
          <w:p w14:paraId="1F1CB8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437" w:type="pct"/>
            <w:tcBorders>
              <w:top w:val="nil"/>
              <w:left w:val="nil"/>
              <w:bottom w:val="single" w:sz="4" w:space="0" w:color="D9D9D9"/>
              <w:right w:val="single" w:sz="4" w:space="0" w:color="D9D9D9"/>
            </w:tcBorders>
            <w:shd w:val="clear" w:color="auto" w:fill="auto"/>
            <w:noWrap/>
            <w:hideMark/>
          </w:tcPr>
          <w:p w14:paraId="2BEFCA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3369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5B1F74A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E556AF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средства</w:t>
            </w:r>
          </w:p>
        </w:tc>
        <w:tc>
          <w:tcPr>
            <w:tcW w:w="390" w:type="pct"/>
            <w:tcBorders>
              <w:top w:val="nil"/>
              <w:left w:val="nil"/>
              <w:bottom w:val="single" w:sz="4" w:space="0" w:color="D9D9D9"/>
              <w:right w:val="single" w:sz="4" w:space="0" w:color="D9D9D9"/>
            </w:tcBorders>
            <w:shd w:val="clear" w:color="auto" w:fill="auto"/>
            <w:noWrap/>
            <w:hideMark/>
          </w:tcPr>
          <w:p w14:paraId="3DF57D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DE0E1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653" w:type="pct"/>
            <w:tcBorders>
              <w:top w:val="nil"/>
              <w:left w:val="nil"/>
              <w:bottom w:val="single" w:sz="4" w:space="0" w:color="D9D9D9"/>
              <w:right w:val="single" w:sz="4" w:space="0" w:color="D9D9D9"/>
            </w:tcBorders>
            <w:shd w:val="clear" w:color="auto" w:fill="auto"/>
            <w:noWrap/>
            <w:hideMark/>
          </w:tcPr>
          <w:p w14:paraId="07453E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437" w:type="pct"/>
            <w:tcBorders>
              <w:top w:val="nil"/>
              <w:left w:val="nil"/>
              <w:bottom w:val="single" w:sz="4" w:space="0" w:color="D9D9D9"/>
              <w:right w:val="single" w:sz="4" w:space="0" w:color="D9D9D9"/>
            </w:tcBorders>
            <w:shd w:val="clear" w:color="auto" w:fill="auto"/>
            <w:noWrap/>
            <w:hideMark/>
          </w:tcPr>
          <w:p w14:paraId="0681CA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870</w:t>
            </w:r>
          </w:p>
        </w:tc>
        <w:tc>
          <w:tcPr>
            <w:tcW w:w="895" w:type="pct"/>
            <w:tcBorders>
              <w:top w:val="nil"/>
              <w:left w:val="nil"/>
              <w:bottom w:val="single" w:sz="4" w:space="0" w:color="D9D9D9"/>
              <w:right w:val="single" w:sz="4" w:space="0" w:color="D9D9D9"/>
            </w:tcBorders>
            <w:shd w:val="clear" w:color="auto" w:fill="auto"/>
            <w:noWrap/>
            <w:hideMark/>
          </w:tcPr>
          <w:p w14:paraId="3C4C6D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4451B02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0CAFB7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390" w:type="pct"/>
            <w:tcBorders>
              <w:top w:val="nil"/>
              <w:left w:val="nil"/>
              <w:bottom w:val="single" w:sz="4" w:space="0" w:color="D9D9D9"/>
              <w:right w:val="single" w:sz="4" w:space="0" w:color="D9D9D9"/>
            </w:tcBorders>
            <w:shd w:val="clear" w:color="auto" w:fill="auto"/>
            <w:noWrap/>
            <w:hideMark/>
          </w:tcPr>
          <w:p w14:paraId="661CF08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F45042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15BDF9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41D7F4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AA7D98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29 511,4</w:t>
            </w:r>
          </w:p>
        </w:tc>
      </w:tr>
      <w:tr w:rsidR="004B253B" w:rsidRPr="004B253B" w14:paraId="6A5E0DE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CDF3E9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90" w:type="pct"/>
            <w:tcBorders>
              <w:top w:val="nil"/>
              <w:left w:val="nil"/>
              <w:bottom w:val="single" w:sz="4" w:space="0" w:color="D9D9D9"/>
              <w:right w:val="single" w:sz="4" w:space="0" w:color="D9D9D9"/>
            </w:tcBorders>
            <w:shd w:val="clear" w:color="auto" w:fill="auto"/>
            <w:noWrap/>
            <w:hideMark/>
          </w:tcPr>
          <w:p w14:paraId="6B70840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68555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542F38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437" w:type="pct"/>
            <w:tcBorders>
              <w:top w:val="nil"/>
              <w:left w:val="nil"/>
              <w:bottom w:val="single" w:sz="4" w:space="0" w:color="D9D9D9"/>
              <w:right w:val="single" w:sz="4" w:space="0" w:color="D9D9D9"/>
            </w:tcBorders>
            <w:shd w:val="clear" w:color="auto" w:fill="auto"/>
            <w:noWrap/>
            <w:hideMark/>
          </w:tcPr>
          <w:p w14:paraId="329FBD6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5326BC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330,0</w:t>
            </w:r>
          </w:p>
        </w:tc>
      </w:tr>
      <w:tr w:rsidR="004B253B" w:rsidRPr="004B253B" w14:paraId="1A68ABE2"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547675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390" w:type="pct"/>
            <w:tcBorders>
              <w:top w:val="nil"/>
              <w:left w:val="nil"/>
              <w:bottom w:val="single" w:sz="4" w:space="0" w:color="D9D9D9"/>
              <w:right w:val="single" w:sz="4" w:space="0" w:color="D9D9D9"/>
            </w:tcBorders>
            <w:shd w:val="clear" w:color="auto" w:fill="auto"/>
            <w:noWrap/>
            <w:hideMark/>
          </w:tcPr>
          <w:p w14:paraId="0F54AF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EE835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6D499E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437" w:type="pct"/>
            <w:tcBorders>
              <w:top w:val="nil"/>
              <w:left w:val="nil"/>
              <w:bottom w:val="single" w:sz="4" w:space="0" w:color="D9D9D9"/>
              <w:right w:val="single" w:sz="4" w:space="0" w:color="D9D9D9"/>
            </w:tcBorders>
            <w:shd w:val="clear" w:color="auto" w:fill="auto"/>
            <w:noWrap/>
            <w:hideMark/>
          </w:tcPr>
          <w:p w14:paraId="3C4CCB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91D0C2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2F62E8A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C96C3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390" w:type="pct"/>
            <w:tcBorders>
              <w:top w:val="nil"/>
              <w:left w:val="nil"/>
              <w:bottom w:val="single" w:sz="4" w:space="0" w:color="D9D9D9"/>
              <w:right w:val="single" w:sz="4" w:space="0" w:color="D9D9D9"/>
            </w:tcBorders>
            <w:shd w:val="clear" w:color="auto" w:fill="auto"/>
            <w:noWrap/>
            <w:hideMark/>
          </w:tcPr>
          <w:p w14:paraId="7EE68E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DE52C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0BF722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437" w:type="pct"/>
            <w:tcBorders>
              <w:top w:val="nil"/>
              <w:left w:val="nil"/>
              <w:bottom w:val="single" w:sz="4" w:space="0" w:color="D9D9D9"/>
              <w:right w:val="single" w:sz="4" w:space="0" w:color="D9D9D9"/>
            </w:tcBorders>
            <w:shd w:val="clear" w:color="auto" w:fill="auto"/>
            <w:noWrap/>
            <w:hideMark/>
          </w:tcPr>
          <w:p w14:paraId="2301F0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C7AD5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2B487B4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083C3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390" w:type="pct"/>
            <w:tcBorders>
              <w:top w:val="nil"/>
              <w:left w:val="nil"/>
              <w:bottom w:val="single" w:sz="4" w:space="0" w:color="D9D9D9"/>
              <w:right w:val="single" w:sz="4" w:space="0" w:color="D9D9D9"/>
            </w:tcBorders>
            <w:shd w:val="clear" w:color="auto" w:fill="auto"/>
            <w:noWrap/>
            <w:hideMark/>
          </w:tcPr>
          <w:p w14:paraId="59E763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CE582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2BD25F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37" w:type="pct"/>
            <w:tcBorders>
              <w:top w:val="nil"/>
              <w:left w:val="nil"/>
              <w:bottom w:val="single" w:sz="4" w:space="0" w:color="D9D9D9"/>
              <w:right w:val="single" w:sz="4" w:space="0" w:color="D9D9D9"/>
            </w:tcBorders>
            <w:shd w:val="clear" w:color="auto" w:fill="auto"/>
            <w:noWrap/>
            <w:hideMark/>
          </w:tcPr>
          <w:p w14:paraId="40ACE7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43B20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651389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6AEC2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496532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A3C0D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7CDEF0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437" w:type="pct"/>
            <w:tcBorders>
              <w:top w:val="nil"/>
              <w:left w:val="nil"/>
              <w:bottom w:val="single" w:sz="4" w:space="0" w:color="D9D9D9"/>
              <w:right w:val="single" w:sz="4" w:space="0" w:color="D9D9D9"/>
            </w:tcBorders>
            <w:shd w:val="clear" w:color="auto" w:fill="auto"/>
            <w:noWrap/>
            <w:hideMark/>
          </w:tcPr>
          <w:p w14:paraId="0FADA7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1402B1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013CBD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4F3F1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 имуществом и земельными ресурсами"</w:t>
            </w:r>
          </w:p>
        </w:tc>
        <w:tc>
          <w:tcPr>
            <w:tcW w:w="390" w:type="pct"/>
            <w:tcBorders>
              <w:top w:val="nil"/>
              <w:left w:val="nil"/>
              <w:bottom w:val="single" w:sz="4" w:space="0" w:color="D9D9D9"/>
              <w:right w:val="single" w:sz="4" w:space="0" w:color="D9D9D9"/>
            </w:tcBorders>
            <w:shd w:val="clear" w:color="auto" w:fill="auto"/>
            <w:noWrap/>
            <w:hideMark/>
          </w:tcPr>
          <w:p w14:paraId="0D8E8C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0B3A8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7761E8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0940000000</w:t>
            </w:r>
          </w:p>
        </w:tc>
        <w:tc>
          <w:tcPr>
            <w:tcW w:w="437" w:type="pct"/>
            <w:tcBorders>
              <w:top w:val="nil"/>
              <w:left w:val="nil"/>
              <w:bottom w:val="single" w:sz="4" w:space="0" w:color="D9D9D9"/>
              <w:right w:val="single" w:sz="4" w:space="0" w:color="D9D9D9"/>
            </w:tcBorders>
            <w:shd w:val="clear" w:color="auto" w:fill="auto"/>
            <w:noWrap/>
            <w:hideMark/>
          </w:tcPr>
          <w:p w14:paraId="021C66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68D26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749DD63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27F19B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муниципальным имуществом и земельными ресурсами</w:t>
            </w:r>
          </w:p>
        </w:tc>
        <w:tc>
          <w:tcPr>
            <w:tcW w:w="390" w:type="pct"/>
            <w:tcBorders>
              <w:top w:val="nil"/>
              <w:left w:val="nil"/>
              <w:bottom w:val="single" w:sz="4" w:space="0" w:color="D9D9D9"/>
              <w:right w:val="single" w:sz="4" w:space="0" w:color="D9D9D9"/>
            </w:tcBorders>
            <w:shd w:val="clear" w:color="auto" w:fill="auto"/>
            <w:noWrap/>
            <w:hideMark/>
          </w:tcPr>
          <w:p w14:paraId="710B81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17EEE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5D8560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0940100000</w:t>
            </w:r>
          </w:p>
        </w:tc>
        <w:tc>
          <w:tcPr>
            <w:tcW w:w="437" w:type="pct"/>
            <w:tcBorders>
              <w:top w:val="nil"/>
              <w:left w:val="nil"/>
              <w:bottom w:val="single" w:sz="4" w:space="0" w:color="D9D9D9"/>
              <w:right w:val="single" w:sz="4" w:space="0" w:color="D9D9D9"/>
            </w:tcBorders>
            <w:shd w:val="clear" w:color="auto" w:fill="auto"/>
            <w:noWrap/>
            <w:hideMark/>
          </w:tcPr>
          <w:p w14:paraId="60D651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8F11A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10D81977"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630724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390" w:type="pct"/>
            <w:tcBorders>
              <w:top w:val="nil"/>
              <w:left w:val="nil"/>
              <w:bottom w:val="single" w:sz="4" w:space="0" w:color="D9D9D9"/>
              <w:right w:val="single" w:sz="4" w:space="0" w:color="D9D9D9"/>
            </w:tcBorders>
            <w:shd w:val="clear" w:color="auto" w:fill="auto"/>
            <w:noWrap/>
            <w:hideMark/>
          </w:tcPr>
          <w:p w14:paraId="6B9C9D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24004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1CF30A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437" w:type="pct"/>
            <w:tcBorders>
              <w:top w:val="nil"/>
              <w:left w:val="nil"/>
              <w:bottom w:val="single" w:sz="4" w:space="0" w:color="D9D9D9"/>
              <w:right w:val="single" w:sz="4" w:space="0" w:color="D9D9D9"/>
            </w:tcBorders>
            <w:shd w:val="clear" w:color="auto" w:fill="auto"/>
            <w:noWrap/>
            <w:hideMark/>
          </w:tcPr>
          <w:p w14:paraId="32D807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4A960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3F005CB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D55AC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6ABAC1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199CD5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30C62F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437" w:type="pct"/>
            <w:tcBorders>
              <w:top w:val="nil"/>
              <w:left w:val="nil"/>
              <w:bottom w:val="single" w:sz="4" w:space="0" w:color="D9D9D9"/>
              <w:right w:val="single" w:sz="4" w:space="0" w:color="D9D9D9"/>
            </w:tcBorders>
            <w:shd w:val="clear" w:color="auto" w:fill="auto"/>
            <w:noWrap/>
            <w:hideMark/>
          </w:tcPr>
          <w:p w14:paraId="3E1040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108E52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22BFF489"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0BF2566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Противодействие немедицинскому потреблению наркотических средств и их незаконному обороту</w:t>
            </w:r>
          </w:p>
        </w:tc>
        <w:tc>
          <w:tcPr>
            <w:tcW w:w="390" w:type="pct"/>
            <w:tcBorders>
              <w:top w:val="nil"/>
              <w:left w:val="nil"/>
              <w:bottom w:val="single" w:sz="4" w:space="0" w:color="D9D9D9"/>
              <w:right w:val="single" w:sz="4" w:space="0" w:color="D9D9D9"/>
            </w:tcBorders>
            <w:shd w:val="clear" w:color="auto" w:fill="auto"/>
            <w:noWrap/>
            <w:hideMark/>
          </w:tcPr>
          <w:p w14:paraId="6AE9EA3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ACBF5D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6DA1E35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1100000000</w:t>
            </w:r>
          </w:p>
        </w:tc>
        <w:tc>
          <w:tcPr>
            <w:tcW w:w="437" w:type="pct"/>
            <w:tcBorders>
              <w:top w:val="nil"/>
              <w:left w:val="nil"/>
              <w:bottom w:val="single" w:sz="4" w:space="0" w:color="D9D9D9"/>
              <w:right w:val="single" w:sz="4" w:space="0" w:color="D9D9D9"/>
            </w:tcBorders>
            <w:shd w:val="clear" w:color="auto" w:fill="auto"/>
            <w:noWrap/>
            <w:hideMark/>
          </w:tcPr>
          <w:p w14:paraId="769B2B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9E50A1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r>
      <w:tr w:rsidR="004B253B" w:rsidRPr="004B253B" w14:paraId="4E84DBC4"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914F4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390" w:type="pct"/>
            <w:tcBorders>
              <w:top w:val="nil"/>
              <w:left w:val="nil"/>
              <w:bottom w:val="single" w:sz="4" w:space="0" w:color="D9D9D9"/>
              <w:right w:val="single" w:sz="4" w:space="0" w:color="D9D9D9"/>
            </w:tcBorders>
            <w:shd w:val="clear" w:color="auto" w:fill="auto"/>
            <w:noWrap/>
            <w:hideMark/>
          </w:tcPr>
          <w:p w14:paraId="73FE40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BFB0E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6979BA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437" w:type="pct"/>
            <w:tcBorders>
              <w:top w:val="nil"/>
              <w:left w:val="nil"/>
              <w:bottom w:val="single" w:sz="4" w:space="0" w:color="D9D9D9"/>
              <w:right w:val="single" w:sz="4" w:space="0" w:color="D9D9D9"/>
            </w:tcBorders>
            <w:shd w:val="clear" w:color="auto" w:fill="auto"/>
            <w:noWrap/>
            <w:hideMark/>
          </w:tcPr>
          <w:p w14:paraId="7DE25D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01AC8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990A97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9EFDB8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61C57E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08148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2AB730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437" w:type="pct"/>
            <w:tcBorders>
              <w:top w:val="nil"/>
              <w:left w:val="nil"/>
              <w:bottom w:val="single" w:sz="4" w:space="0" w:color="D9D9D9"/>
              <w:right w:val="single" w:sz="4" w:space="0" w:color="D9D9D9"/>
            </w:tcBorders>
            <w:shd w:val="clear" w:color="auto" w:fill="auto"/>
            <w:noWrap/>
            <w:hideMark/>
          </w:tcPr>
          <w:p w14:paraId="50CDC8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1962E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6891E4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DC29B5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6DCD4A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7A8E1B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24E8E11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1510B3B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CCBEE7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29 161,4</w:t>
            </w:r>
          </w:p>
        </w:tc>
      </w:tr>
      <w:tr w:rsidR="004B253B" w:rsidRPr="004B253B" w14:paraId="37346C33"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055B871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390" w:type="pct"/>
            <w:tcBorders>
              <w:top w:val="nil"/>
              <w:left w:val="nil"/>
              <w:bottom w:val="single" w:sz="4" w:space="0" w:color="D9D9D9"/>
              <w:right w:val="single" w:sz="4" w:space="0" w:color="D9D9D9"/>
            </w:tcBorders>
            <w:shd w:val="clear" w:color="auto" w:fill="auto"/>
            <w:noWrap/>
            <w:hideMark/>
          </w:tcPr>
          <w:p w14:paraId="2359B2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31C07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2552ED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437" w:type="pct"/>
            <w:tcBorders>
              <w:top w:val="nil"/>
              <w:left w:val="nil"/>
              <w:bottom w:val="single" w:sz="4" w:space="0" w:color="D9D9D9"/>
              <w:right w:val="single" w:sz="4" w:space="0" w:color="D9D9D9"/>
            </w:tcBorders>
            <w:shd w:val="clear" w:color="auto" w:fill="auto"/>
            <w:noWrap/>
            <w:hideMark/>
          </w:tcPr>
          <w:p w14:paraId="7974C1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F2FC8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503DAE7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127B8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1BD21D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6C547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396519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437" w:type="pct"/>
            <w:tcBorders>
              <w:top w:val="nil"/>
              <w:left w:val="nil"/>
              <w:bottom w:val="single" w:sz="4" w:space="0" w:color="D9D9D9"/>
              <w:right w:val="single" w:sz="4" w:space="0" w:color="D9D9D9"/>
            </w:tcBorders>
            <w:shd w:val="clear" w:color="auto" w:fill="auto"/>
            <w:noWrap/>
            <w:hideMark/>
          </w:tcPr>
          <w:p w14:paraId="768D4B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259B41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D5DB0BE"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695AE4F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выявлению правообладателей ранее учтенных объектов недвижимости и мероприятия по обеспечению внесения в ЕГРН сведений о правообладателях ранее учтенных объектов недвижимости</w:t>
            </w:r>
          </w:p>
        </w:tc>
        <w:tc>
          <w:tcPr>
            <w:tcW w:w="390" w:type="pct"/>
            <w:tcBorders>
              <w:top w:val="nil"/>
              <w:left w:val="nil"/>
              <w:bottom w:val="single" w:sz="4" w:space="0" w:color="D9D9D9"/>
              <w:right w:val="single" w:sz="4" w:space="0" w:color="D9D9D9"/>
            </w:tcBorders>
            <w:shd w:val="clear" w:color="auto" w:fill="auto"/>
            <w:noWrap/>
            <w:hideMark/>
          </w:tcPr>
          <w:p w14:paraId="5F0FD5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7D7848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0A7374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9900006290</w:t>
            </w:r>
          </w:p>
        </w:tc>
        <w:tc>
          <w:tcPr>
            <w:tcW w:w="437" w:type="pct"/>
            <w:tcBorders>
              <w:top w:val="nil"/>
              <w:left w:val="nil"/>
              <w:bottom w:val="single" w:sz="4" w:space="0" w:color="D9D9D9"/>
              <w:right w:val="single" w:sz="4" w:space="0" w:color="D9D9D9"/>
            </w:tcBorders>
            <w:shd w:val="clear" w:color="auto" w:fill="auto"/>
            <w:noWrap/>
            <w:hideMark/>
          </w:tcPr>
          <w:p w14:paraId="0A52B9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293DB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98,3</w:t>
            </w:r>
          </w:p>
        </w:tc>
      </w:tr>
      <w:tr w:rsidR="004B253B" w:rsidRPr="004B253B" w14:paraId="7832AAD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E5229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2101F6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35354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0EECBC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9900006290</w:t>
            </w:r>
          </w:p>
        </w:tc>
        <w:tc>
          <w:tcPr>
            <w:tcW w:w="437" w:type="pct"/>
            <w:tcBorders>
              <w:top w:val="nil"/>
              <w:left w:val="nil"/>
              <w:bottom w:val="single" w:sz="4" w:space="0" w:color="D9D9D9"/>
              <w:right w:val="single" w:sz="4" w:space="0" w:color="D9D9D9"/>
            </w:tcBorders>
            <w:shd w:val="clear" w:color="auto" w:fill="auto"/>
            <w:noWrap/>
            <w:hideMark/>
          </w:tcPr>
          <w:p w14:paraId="2B0340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36D082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75,5</w:t>
            </w:r>
          </w:p>
        </w:tc>
      </w:tr>
      <w:tr w:rsidR="004B253B" w:rsidRPr="004B253B" w14:paraId="54B5D31E"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AD12B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558E64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2BF1B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088AA7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9900006290</w:t>
            </w:r>
          </w:p>
        </w:tc>
        <w:tc>
          <w:tcPr>
            <w:tcW w:w="437" w:type="pct"/>
            <w:tcBorders>
              <w:top w:val="nil"/>
              <w:left w:val="nil"/>
              <w:bottom w:val="single" w:sz="4" w:space="0" w:color="D9D9D9"/>
              <w:right w:val="single" w:sz="4" w:space="0" w:color="D9D9D9"/>
            </w:tcBorders>
            <w:shd w:val="clear" w:color="auto" w:fill="auto"/>
            <w:noWrap/>
            <w:hideMark/>
          </w:tcPr>
          <w:p w14:paraId="4A3FB0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08698F9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22,8</w:t>
            </w:r>
          </w:p>
        </w:tc>
      </w:tr>
      <w:tr w:rsidR="004B253B" w:rsidRPr="004B253B" w14:paraId="106E96A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E7102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390" w:type="pct"/>
            <w:tcBorders>
              <w:top w:val="nil"/>
              <w:left w:val="nil"/>
              <w:bottom w:val="single" w:sz="4" w:space="0" w:color="D9D9D9"/>
              <w:right w:val="single" w:sz="4" w:space="0" w:color="D9D9D9"/>
            </w:tcBorders>
            <w:shd w:val="clear" w:color="auto" w:fill="auto"/>
            <w:noWrap/>
            <w:hideMark/>
          </w:tcPr>
          <w:p w14:paraId="306BC3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12C1D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047EE8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37" w:type="pct"/>
            <w:tcBorders>
              <w:top w:val="nil"/>
              <w:left w:val="nil"/>
              <w:bottom w:val="single" w:sz="4" w:space="0" w:color="D9D9D9"/>
              <w:right w:val="single" w:sz="4" w:space="0" w:color="D9D9D9"/>
            </w:tcBorders>
            <w:shd w:val="clear" w:color="auto" w:fill="auto"/>
            <w:noWrap/>
            <w:hideMark/>
          </w:tcPr>
          <w:p w14:paraId="13B50E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405DF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28 804,0</w:t>
            </w:r>
          </w:p>
        </w:tc>
      </w:tr>
      <w:tr w:rsidR="004B253B" w:rsidRPr="004B253B" w14:paraId="0A1DE65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D96187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0234CB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3E7BFB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356296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37" w:type="pct"/>
            <w:tcBorders>
              <w:top w:val="nil"/>
              <w:left w:val="nil"/>
              <w:bottom w:val="single" w:sz="4" w:space="0" w:color="D9D9D9"/>
              <w:right w:val="single" w:sz="4" w:space="0" w:color="D9D9D9"/>
            </w:tcBorders>
            <w:shd w:val="clear" w:color="auto" w:fill="auto"/>
            <w:noWrap/>
            <w:hideMark/>
          </w:tcPr>
          <w:p w14:paraId="2231AB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669556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21 658,0</w:t>
            </w:r>
          </w:p>
        </w:tc>
      </w:tr>
      <w:tr w:rsidR="004B253B" w:rsidRPr="004B253B" w14:paraId="1E6B256E"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3819EA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55379D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1A7C2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2BEAB4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37" w:type="pct"/>
            <w:tcBorders>
              <w:top w:val="nil"/>
              <w:left w:val="nil"/>
              <w:bottom w:val="single" w:sz="4" w:space="0" w:color="D9D9D9"/>
              <w:right w:val="single" w:sz="4" w:space="0" w:color="D9D9D9"/>
            </w:tcBorders>
            <w:shd w:val="clear" w:color="auto" w:fill="auto"/>
            <w:noWrap/>
            <w:hideMark/>
          </w:tcPr>
          <w:p w14:paraId="66206E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0536B2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6 541,0</w:t>
            </w:r>
          </w:p>
        </w:tc>
      </w:tr>
      <w:tr w:rsidR="004B253B" w:rsidRPr="004B253B" w14:paraId="3E47316E" w14:textId="77777777" w:rsidTr="004B253B">
        <w:trPr>
          <w:trHeight w:val="630"/>
        </w:trPr>
        <w:tc>
          <w:tcPr>
            <w:tcW w:w="2070" w:type="pct"/>
            <w:tcBorders>
              <w:top w:val="nil"/>
              <w:left w:val="single" w:sz="4" w:space="0" w:color="D9D9D9"/>
              <w:bottom w:val="single" w:sz="4" w:space="0" w:color="D9D9D9"/>
              <w:right w:val="single" w:sz="4" w:space="0" w:color="D9D9D9"/>
            </w:tcBorders>
            <w:shd w:val="clear" w:color="auto" w:fill="auto"/>
            <w:hideMark/>
          </w:tcPr>
          <w:p w14:paraId="0F87BEA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65A926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52CE6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469D1F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37" w:type="pct"/>
            <w:tcBorders>
              <w:top w:val="nil"/>
              <w:left w:val="nil"/>
              <w:bottom w:val="single" w:sz="4" w:space="0" w:color="D9D9D9"/>
              <w:right w:val="single" w:sz="4" w:space="0" w:color="D9D9D9"/>
            </w:tcBorders>
            <w:shd w:val="clear" w:color="auto" w:fill="auto"/>
            <w:noWrap/>
            <w:hideMark/>
          </w:tcPr>
          <w:p w14:paraId="14CE63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4CD90F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41,0</w:t>
            </w:r>
          </w:p>
        </w:tc>
      </w:tr>
      <w:tr w:rsidR="004B253B" w:rsidRPr="004B253B" w14:paraId="3E54011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C401E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2E2EB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66D0E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00E386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37" w:type="pct"/>
            <w:tcBorders>
              <w:top w:val="nil"/>
              <w:left w:val="nil"/>
              <w:bottom w:val="single" w:sz="4" w:space="0" w:color="D9D9D9"/>
              <w:right w:val="single" w:sz="4" w:space="0" w:color="D9D9D9"/>
            </w:tcBorders>
            <w:shd w:val="clear" w:color="auto" w:fill="auto"/>
            <w:noWrap/>
            <w:hideMark/>
          </w:tcPr>
          <w:p w14:paraId="33A216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C4216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302,0</w:t>
            </w:r>
          </w:p>
        </w:tc>
      </w:tr>
      <w:tr w:rsidR="004B253B" w:rsidRPr="004B253B" w14:paraId="27E6D3B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7BBB3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36ED28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33F06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63DA4B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437" w:type="pct"/>
            <w:tcBorders>
              <w:top w:val="nil"/>
              <w:left w:val="nil"/>
              <w:bottom w:val="single" w:sz="4" w:space="0" w:color="D9D9D9"/>
              <w:right w:val="single" w:sz="4" w:space="0" w:color="D9D9D9"/>
            </w:tcBorders>
            <w:shd w:val="clear" w:color="auto" w:fill="auto"/>
            <w:noWrap/>
            <w:hideMark/>
          </w:tcPr>
          <w:p w14:paraId="487CD9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78AD35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262,0</w:t>
            </w:r>
          </w:p>
        </w:tc>
      </w:tr>
      <w:tr w:rsidR="004B253B" w:rsidRPr="004B253B" w14:paraId="4DE6EBD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D53D8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390" w:type="pct"/>
            <w:tcBorders>
              <w:top w:val="nil"/>
              <w:left w:val="nil"/>
              <w:bottom w:val="single" w:sz="4" w:space="0" w:color="D9D9D9"/>
              <w:right w:val="single" w:sz="4" w:space="0" w:color="D9D9D9"/>
            </w:tcBorders>
            <w:shd w:val="clear" w:color="auto" w:fill="auto"/>
            <w:noWrap/>
            <w:hideMark/>
          </w:tcPr>
          <w:p w14:paraId="74B811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480EF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717082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37" w:type="pct"/>
            <w:tcBorders>
              <w:top w:val="nil"/>
              <w:left w:val="nil"/>
              <w:bottom w:val="single" w:sz="4" w:space="0" w:color="D9D9D9"/>
              <w:right w:val="single" w:sz="4" w:space="0" w:color="D9D9D9"/>
            </w:tcBorders>
            <w:shd w:val="clear" w:color="auto" w:fill="auto"/>
            <w:noWrap/>
            <w:hideMark/>
          </w:tcPr>
          <w:p w14:paraId="044A43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0126C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232,0</w:t>
            </w:r>
          </w:p>
        </w:tc>
      </w:tr>
      <w:tr w:rsidR="004B253B" w:rsidRPr="004B253B" w14:paraId="54E67D3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EF19E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64AF1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41FEC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57C2E5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37" w:type="pct"/>
            <w:tcBorders>
              <w:top w:val="nil"/>
              <w:left w:val="nil"/>
              <w:bottom w:val="single" w:sz="4" w:space="0" w:color="D9D9D9"/>
              <w:right w:val="single" w:sz="4" w:space="0" w:color="D9D9D9"/>
            </w:tcBorders>
            <w:shd w:val="clear" w:color="auto" w:fill="auto"/>
            <w:noWrap/>
            <w:hideMark/>
          </w:tcPr>
          <w:p w14:paraId="6AF481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128CA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r>
      <w:tr w:rsidR="004B253B" w:rsidRPr="004B253B" w14:paraId="36BA2B3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95F51A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Публичные нормативные выплаты гражданам несоциального характера</w:t>
            </w:r>
          </w:p>
        </w:tc>
        <w:tc>
          <w:tcPr>
            <w:tcW w:w="390" w:type="pct"/>
            <w:tcBorders>
              <w:top w:val="nil"/>
              <w:left w:val="nil"/>
              <w:bottom w:val="single" w:sz="4" w:space="0" w:color="D9D9D9"/>
              <w:right w:val="single" w:sz="4" w:space="0" w:color="D9D9D9"/>
            </w:tcBorders>
            <w:shd w:val="clear" w:color="auto" w:fill="auto"/>
            <w:noWrap/>
            <w:hideMark/>
          </w:tcPr>
          <w:p w14:paraId="48CC01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556389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668CF4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37" w:type="pct"/>
            <w:tcBorders>
              <w:top w:val="nil"/>
              <w:left w:val="nil"/>
              <w:bottom w:val="single" w:sz="4" w:space="0" w:color="D9D9D9"/>
              <w:right w:val="single" w:sz="4" w:space="0" w:color="D9D9D9"/>
            </w:tcBorders>
            <w:shd w:val="clear" w:color="auto" w:fill="auto"/>
            <w:noWrap/>
            <w:hideMark/>
          </w:tcPr>
          <w:p w14:paraId="4898A1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c>
          <w:tcPr>
            <w:tcW w:w="895" w:type="pct"/>
            <w:tcBorders>
              <w:top w:val="nil"/>
              <w:left w:val="nil"/>
              <w:bottom w:val="single" w:sz="4" w:space="0" w:color="D9D9D9"/>
              <w:right w:val="single" w:sz="4" w:space="0" w:color="D9D9D9"/>
            </w:tcBorders>
            <w:shd w:val="clear" w:color="auto" w:fill="auto"/>
            <w:noWrap/>
            <w:hideMark/>
          </w:tcPr>
          <w:p w14:paraId="2279D3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w:t>
            </w:r>
          </w:p>
        </w:tc>
      </w:tr>
      <w:tr w:rsidR="004B253B" w:rsidRPr="004B253B" w14:paraId="53C4560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F191D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Стипендии</w:t>
            </w:r>
          </w:p>
        </w:tc>
        <w:tc>
          <w:tcPr>
            <w:tcW w:w="390" w:type="pct"/>
            <w:tcBorders>
              <w:top w:val="nil"/>
              <w:left w:val="nil"/>
              <w:bottom w:val="single" w:sz="4" w:space="0" w:color="D9D9D9"/>
              <w:right w:val="single" w:sz="4" w:space="0" w:color="D9D9D9"/>
            </w:tcBorders>
            <w:shd w:val="clear" w:color="auto" w:fill="auto"/>
            <w:noWrap/>
            <w:hideMark/>
          </w:tcPr>
          <w:p w14:paraId="2186B7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4828FC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675F73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37" w:type="pct"/>
            <w:tcBorders>
              <w:top w:val="nil"/>
              <w:left w:val="nil"/>
              <w:bottom w:val="single" w:sz="4" w:space="0" w:color="D9D9D9"/>
              <w:right w:val="single" w:sz="4" w:space="0" w:color="D9D9D9"/>
            </w:tcBorders>
            <w:shd w:val="clear" w:color="auto" w:fill="auto"/>
            <w:noWrap/>
            <w:hideMark/>
          </w:tcPr>
          <w:p w14:paraId="53CEEE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895" w:type="pct"/>
            <w:tcBorders>
              <w:top w:val="nil"/>
              <w:left w:val="nil"/>
              <w:bottom w:val="single" w:sz="4" w:space="0" w:color="D9D9D9"/>
              <w:right w:val="single" w:sz="4" w:space="0" w:color="D9D9D9"/>
            </w:tcBorders>
            <w:shd w:val="clear" w:color="auto" w:fill="auto"/>
            <w:noWrap/>
            <w:hideMark/>
          </w:tcPr>
          <w:p w14:paraId="44B0F5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1CB7CDF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E2609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иных платежей</w:t>
            </w:r>
          </w:p>
        </w:tc>
        <w:tc>
          <w:tcPr>
            <w:tcW w:w="390" w:type="pct"/>
            <w:tcBorders>
              <w:top w:val="nil"/>
              <w:left w:val="nil"/>
              <w:bottom w:val="single" w:sz="4" w:space="0" w:color="D9D9D9"/>
              <w:right w:val="single" w:sz="4" w:space="0" w:color="D9D9D9"/>
            </w:tcBorders>
            <w:shd w:val="clear" w:color="auto" w:fill="auto"/>
            <w:noWrap/>
            <w:hideMark/>
          </w:tcPr>
          <w:p w14:paraId="0444E9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62CEF3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38633D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437" w:type="pct"/>
            <w:tcBorders>
              <w:top w:val="nil"/>
              <w:left w:val="nil"/>
              <w:bottom w:val="single" w:sz="4" w:space="0" w:color="D9D9D9"/>
              <w:right w:val="single" w:sz="4" w:space="0" w:color="D9D9D9"/>
            </w:tcBorders>
            <w:shd w:val="clear" w:color="auto" w:fill="auto"/>
            <w:noWrap/>
            <w:hideMark/>
          </w:tcPr>
          <w:p w14:paraId="52363F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853</w:t>
            </w:r>
          </w:p>
        </w:tc>
        <w:tc>
          <w:tcPr>
            <w:tcW w:w="895" w:type="pct"/>
            <w:tcBorders>
              <w:top w:val="nil"/>
              <w:left w:val="nil"/>
              <w:bottom w:val="single" w:sz="4" w:space="0" w:color="D9D9D9"/>
              <w:right w:val="single" w:sz="4" w:space="0" w:color="D9D9D9"/>
            </w:tcBorders>
            <w:shd w:val="clear" w:color="auto" w:fill="auto"/>
            <w:noWrap/>
            <w:hideMark/>
          </w:tcPr>
          <w:p w14:paraId="063790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01E1B20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26659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3B7F72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234601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4FC218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643E86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DB709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w:t>
            </w:r>
          </w:p>
        </w:tc>
      </w:tr>
      <w:tr w:rsidR="004B253B" w:rsidRPr="004B253B" w14:paraId="2390F94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A7671C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3CF7DF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5" w:type="pct"/>
            <w:tcBorders>
              <w:top w:val="nil"/>
              <w:left w:val="nil"/>
              <w:bottom w:val="single" w:sz="4" w:space="0" w:color="D9D9D9"/>
              <w:right w:val="single" w:sz="4" w:space="0" w:color="D9D9D9"/>
            </w:tcBorders>
            <w:shd w:val="clear" w:color="auto" w:fill="auto"/>
            <w:noWrap/>
            <w:hideMark/>
          </w:tcPr>
          <w:p w14:paraId="0C5733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653" w:type="pct"/>
            <w:tcBorders>
              <w:top w:val="nil"/>
              <w:left w:val="nil"/>
              <w:bottom w:val="single" w:sz="4" w:space="0" w:color="D9D9D9"/>
              <w:right w:val="single" w:sz="4" w:space="0" w:color="D9D9D9"/>
            </w:tcBorders>
            <w:shd w:val="clear" w:color="auto" w:fill="auto"/>
            <w:noWrap/>
            <w:hideMark/>
          </w:tcPr>
          <w:p w14:paraId="084DBE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2987AE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554718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w:t>
            </w:r>
          </w:p>
        </w:tc>
      </w:tr>
      <w:tr w:rsidR="004B253B" w:rsidRPr="004B253B" w14:paraId="7CD553A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BB8C8DB"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НАЦИОНАЛЬНАЯ ОБОРОНА</w:t>
            </w:r>
          </w:p>
        </w:tc>
        <w:tc>
          <w:tcPr>
            <w:tcW w:w="390" w:type="pct"/>
            <w:tcBorders>
              <w:top w:val="nil"/>
              <w:left w:val="nil"/>
              <w:bottom w:val="single" w:sz="4" w:space="0" w:color="D9D9D9"/>
              <w:right w:val="single" w:sz="4" w:space="0" w:color="D9D9D9"/>
            </w:tcBorders>
            <w:shd w:val="clear" w:color="auto" w:fill="auto"/>
            <w:noWrap/>
            <w:hideMark/>
          </w:tcPr>
          <w:p w14:paraId="4AFE30C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02</w:t>
            </w:r>
          </w:p>
        </w:tc>
        <w:tc>
          <w:tcPr>
            <w:tcW w:w="555" w:type="pct"/>
            <w:tcBorders>
              <w:top w:val="nil"/>
              <w:left w:val="nil"/>
              <w:bottom w:val="single" w:sz="4" w:space="0" w:color="D9D9D9"/>
              <w:right w:val="single" w:sz="4" w:space="0" w:color="D9D9D9"/>
            </w:tcBorders>
            <w:shd w:val="clear" w:color="auto" w:fill="auto"/>
            <w:noWrap/>
            <w:hideMark/>
          </w:tcPr>
          <w:p w14:paraId="14A23D7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2F1D3C7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0FA5CEE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6FFC27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906,4</w:t>
            </w:r>
          </w:p>
        </w:tc>
      </w:tr>
      <w:tr w:rsidR="004B253B" w:rsidRPr="004B253B" w14:paraId="326D275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EF745D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Мобилизационная и вневойсковая подготовка</w:t>
            </w:r>
          </w:p>
        </w:tc>
        <w:tc>
          <w:tcPr>
            <w:tcW w:w="390" w:type="pct"/>
            <w:tcBorders>
              <w:top w:val="nil"/>
              <w:left w:val="nil"/>
              <w:bottom w:val="single" w:sz="4" w:space="0" w:color="D9D9D9"/>
              <w:right w:val="single" w:sz="4" w:space="0" w:color="D9D9D9"/>
            </w:tcBorders>
            <w:shd w:val="clear" w:color="auto" w:fill="auto"/>
            <w:noWrap/>
            <w:hideMark/>
          </w:tcPr>
          <w:p w14:paraId="0F3F6C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5" w:type="pct"/>
            <w:tcBorders>
              <w:top w:val="nil"/>
              <w:left w:val="nil"/>
              <w:bottom w:val="single" w:sz="4" w:space="0" w:color="D9D9D9"/>
              <w:right w:val="single" w:sz="4" w:space="0" w:color="D9D9D9"/>
            </w:tcBorders>
            <w:shd w:val="clear" w:color="auto" w:fill="auto"/>
            <w:noWrap/>
            <w:hideMark/>
          </w:tcPr>
          <w:p w14:paraId="0F2D70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5D4F03B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B4F010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0E7A9E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906,4</w:t>
            </w:r>
          </w:p>
        </w:tc>
      </w:tr>
      <w:tr w:rsidR="004B253B" w:rsidRPr="004B253B" w14:paraId="7F4748C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08BA94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28E8B1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5" w:type="pct"/>
            <w:tcBorders>
              <w:top w:val="nil"/>
              <w:left w:val="nil"/>
              <w:bottom w:val="single" w:sz="4" w:space="0" w:color="D9D9D9"/>
              <w:right w:val="single" w:sz="4" w:space="0" w:color="D9D9D9"/>
            </w:tcBorders>
            <w:shd w:val="clear" w:color="auto" w:fill="auto"/>
            <w:noWrap/>
            <w:hideMark/>
          </w:tcPr>
          <w:p w14:paraId="01FDA07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A02D6B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59F5101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78184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906,4</w:t>
            </w:r>
          </w:p>
        </w:tc>
      </w:tr>
      <w:tr w:rsidR="004B253B" w:rsidRPr="004B253B" w14:paraId="50E27A0A"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6CC012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первичного воинского учета на территориях, где отсутствуют военные комиссариаты</w:t>
            </w:r>
          </w:p>
        </w:tc>
        <w:tc>
          <w:tcPr>
            <w:tcW w:w="390" w:type="pct"/>
            <w:tcBorders>
              <w:top w:val="nil"/>
              <w:left w:val="nil"/>
              <w:bottom w:val="single" w:sz="4" w:space="0" w:color="D9D9D9"/>
              <w:right w:val="single" w:sz="4" w:space="0" w:color="D9D9D9"/>
            </w:tcBorders>
            <w:shd w:val="clear" w:color="auto" w:fill="auto"/>
            <w:noWrap/>
            <w:hideMark/>
          </w:tcPr>
          <w:p w14:paraId="1F8BC2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5" w:type="pct"/>
            <w:tcBorders>
              <w:top w:val="nil"/>
              <w:left w:val="nil"/>
              <w:bottom w:val="single" w:sz="4" w:space="0" w:color="D9D9D9"/>
              <w:right w:val="single" w:sz="4" w:space="0" w:color="D9D9D9"/>
            </w:tcBorders>
            <w:shd w:val="clear" w:color="auto" w:fill="auto"/>
            <w:noWrap/>
            <w:hideMark/>
          </w:tcPr>
          <w:p w14:paraId="4FBB66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36242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437" w:type="pct"/>
            <w:tcBorders>
              <w:top w:val="nil"/>
              <w:left w:val="nil"/>
              <w:bottom w:val="single" w:sz="4" w:space="0" w:color="D9D9D9"/>
              <w:right w:val="single" w:sz="4" w:space="0" w:color="D9D9D9"/>
            </w:tcBorders>
            <w:shd w:val="clear" w:color="auto" w:fill="auto"/>
            <w:noWrap/>
            <w:hideMark/>
          </w:tcPr>
          <w:p w14:paraId="4B972A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15264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906,4</w:t>
            </w:r>
          </w:p>
        </w:tc>
      </w:tr>
      <w:tr w:rsidR="004B253B" w:rsidRPr="004B253B" w14:paraId="1464F4A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B70BB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4ED362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5" w:type="pct"/>
            <w:tcBorders>
              <w:top w:val="nil"/>
              <w:left w:val="nil"/>
              <w:bottom w:val="single" w:sz="4" w:space="0" w:color="D9D9D9"/>
              <w:right w:val="single" w:sz="4" w:space="0" w:color="D9D9D9"/>
            </w:tcBorders>
            <w:shd w:val="clear" w:color="auto" w:fill="auto"/>
            <w:noWrap/>
            <w:hideMark/>
          </w:tcPr>
          <w:p w14:paraId="1E786A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CA621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437" w:type="pct"/>
            <w:tcBorders>
              <w:top w:val="nil"/>
              <w:left w:val="nil"/>
              <w:bottom w:val="single" w:sz="4" w:space="0" w:color="D9D9D9"/>
              <w:right w:val="single" w:sz="4" w:space="0" w:color="D9D9D9"/>
            </w:tcBorders>
            <w:shd w:val="clear" w:color="auto" w:fill="auto"/>
            <w:noWrap/>
            <w:hideMark/>
          </w:tcPr>
          <w:p w14:paraId="5C5D1C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7B0BF28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696,2</w:t>
            </w:r>
          </w:p>
        </w:tc>
      </w:tr>
      <w:tr w:rsidR="004B253B" w:rsidRPr="004B253B" w14:paraId="10FC0CBB"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000A4D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26521F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5" w:type="pct"/>
            <w:tcBorders>
              <w:top w:val="nil"/>
              <w:left w:val="nil"/>
              <w:bottom w:val="single" w:sz="4" w:space="0" w:color="D9D9D9"/>
              <w:right w:val="single" w:sz="4" w:space="0" w:color="D9D9D9"/>
            </w:tcBorders>
            <w:shd w:val="clear" w:color="auto" w:fill="auto"/>
            <w:noWrap/>
            <w:hideMark/>
          </w:tcPr>
          <w:p w14:paraId="3791C8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ED81B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437" w:type="pct"/>
            <w:tcBorders>
              <w:top w:val="nil"/>
              <w:left w:val="nil"/>
              <w:bottom w:val="single" w:sz="4" w:space="0" w:color="D9D9D9"/>
              <w:right w:val="single" w:sz="4" w:space="0" w:color="D9D9D9"/>
            </w:tcBorders>
            <w:shd w:val="clear" w:color="auto" w:fill="auto"/>
            <w:noWrap/>
            <w:hideMark/>
          </w:tcPr>
          <w:p w14:paraId="739E21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146C12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210,2</w:t>
            </w:r>
          </w:p>
        </w:tc>
      </w:tr>
      <w:tr w:rsidR="004B253B" w:rsidRPr="004B253B" w14:paraId="7F29A99B" w14:textId="77777777" w:rsidTr="004B253B">
        <w:trPr>
          <w:trHeight w:val="1200"/>
        </w:trPr>
        <w:tc>
          <w:tcPr>
            <w:tcW w:w="2070" w:type="pct"/>
            <w:tcBorders>
              <w:top w:val="nil"/>
              <w:left w:val="single" w:sz="4" w:space="0" w:color="D9D9D9"/>
              <w:bottom w:val="single" w:sz="4" w:space="0" w:color="D9D9D9"/>
              <w:right w:val="single" w:sz="4" w:space="0" w:color="D9D9D9"/>
            </w:tcBorders>
            <w:shd w:val="clear" w:color="auto" w:fill="auto"/>
            <w:hideMark/>
          </w:tcPr>
          <w:p w14:paraId="30811D47"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НАЦИОНАЛЬНАЯ БЕЗОПАСНОСТЬ И ПРАВООХРАНИТЕЛЬНАЯ ДЕЯТЕЛЬНОСТЬ</w:t>
            </w:r>
          </w:p>
        </w:tc>
        <w:tc>
          <w:tcPr>
            <w:tcW w:w="390" w:type="pct"/>
            <w:tcBorders>
              <w:top w:val="nil"/>
              <w:left w:val="nil"/>
              <w:bottom w:val="single" w:sz="4" w:space="0" w:color="D9D9D9"/>
              <w:right w:val="single" w:sz="4" w:space="0" w:color="D9D9D9"/>
            </w:tcBorders>
            <w:shd w:val="clear" w:color="auto" w:fill="auto"/>
            <w:noWrap/>
            <w:hideMark/>
          </w:tcPr>
          <w:p w14:paraId="644D013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79354F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0D4493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1AEC5E3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8E8344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2 426,0</w:t>
            </w:r>
          </w:p>
        </w:tc>
      </w:tr>
      <w:tr w:rsidR="004B253B" w:rsidRPr="004B253B" w14:paraId="4B440CF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C5C933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Гражданская оборона</w:t>
            </w:r>
          </w:p>
        </w:tc>
        <w:tc>
          <w:tcPr>
            <w:tcW w:w="390" w:type="pct"/>
            <w:tcBorders>
              <w:top w:val="nil"/>
              <w:left w:val="nil"/>
              <w:bottom w:val="single" w:sz="4" w:space="0" w:color="D9D9D9"/>
              <w:right w:val="single" w:sz="4" w:space="0" w:color="D9D9D9"/>
            </w:tcBorders>
            <w:shd w:val="clear" w:color="auto" w:fill="auto"/>
            <w:noWrap/>
            <w:hideMark/>
          </w:tcPr>
          <w:p w14:paraId="0688CB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48F58B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EF999A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1888FF3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AB4203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1 992,0</w:t>
            </w:r>
          </w:p>
        </w:tc>
      </w:tr>
      <w:tr w:rsidR="004B253B" w:rsidRPr="004B253B" w14:paraId="30F7610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CB2EBD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"Безопасность"</w:t>
            </w:r>
          </w:p>
        </w:tc>
        <w:tc>
          <w:tcPr>
            <w:tcW w:w="390" w:type="pct"/>
            <w:tcBorders>
              <w:top w:val="nil"/>
              <w:left w:val="nil"/>
              <w:bottom w:val="single" w:sz="4" w:space="0" w:color="D9D9D9"/>
              <w:right w:val="single" w:sz="4" w:space="0" w:color="D9D9D9"/>
            </w:tcBorders>
            <w:shd w:val="clear" w:color="auto" w:fill="auto"/>
            <w:noWrap/>
            <w:hideMark/>
          </w:tcPr>
          <w:p w14:paraId="470DD4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788C946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4425BD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0600000000</w:t>
            </w:r>
          </w:p>
        </w:tc>
        <w:tc>
          <w:tcPr>
            <w:tcW w:w="437" w:type="pct"/>
            <w:tcBorders>
              <w:top w:val="nil"/>
              <w:left w:val="nil"/>
              <w:bottom w:val="single" w:sz="4" w:space="0" w:color="D9D9D9"/>
              <w:right w:val="single" w:sz="4" w:space="0" w:color="D9D9D9"/>
            </w:tcBorders>
            <w:shd w:val="clear" w:color="auto" w:fill="auto"/>
            <w:noWrap/>
            <w:hideMark/>
          </w:tcPr>
          <w:p w14:paraId="76F077C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2311B7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380538FF"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D50FC6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390" w:type="pct"/>
            <w:tcBorders>
              <w:top w:val="nil"/>
              <w:left w:val="nil"/>
              <w:bottom w:val="single" w:sz="4" w:space="0" w:color="D9D9D9"/>
              <w:right w:val="single" w:sz="4" w:space="0" w:color="D9D9D9"/>
            </w:tcBorders>
            <w:shd w:val="clear" w:color="auto" w:fill="auto"/>
            <w:noWrap/>
            <w:hideMark/>
          </w:tcPr>
          <w:p w14:paraId="46EF6C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6A1FAB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C060A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437" w:type="pct"/>
            <w:tcBorders>
              <w:top w:val="nil"/>
              <w:left w:val="nil"/>
              <w:bottom w:val="single" w:sz="4" w:space="0" w:color="D9D9D9"/>
              <w:right w:val="single" w:sz="4" w:space="0" w:color="D9D9D9"/>
            </w:tcBorders>
            <w:shd w:val="clear" w:color="auto" w:fill="auto"/>
            <w:noWrap/>
            <w:hideMark/>
          </w:tcPr>
          <w:p w14:paraId="6ED3AA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93602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0D05922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B6863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Гражданская оборона, защита населения и территории от чрезвычайных ситуаций</w:t>
            </w:r>
          </w:p>
        </w:tc>
        <w:tc>
          <w:tcPr>
            <w:tcW w:w="390" w:type="pct"/>
            <w:tcBorders>
              <w:top w:val="nil"/>
              <w:left w:val="nil"/>
              <w:bottom w:val="single" w:sz="4" w:space="0" w:color="D9D9D9"/>
              <w:right w:val="single" w:sz="4" w:space="0" w:color="D9D9D9"/>
            </w:tcBorders>
            <w:shd w:val="clear" w:color="auto" w:fill="auto"/>
            <w:noWrap/>
            <w:hideMark/>
          </w:tcPr>
          <w:p w14:paraId="2EC20A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6515C3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F0438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0610100000</w:t>
            </w:r>
          </w:p>
        </w:tc>
        <w:tc>
          <w:tcPr>
            <w:tcW w:w="437" w:type="pct"/>
            <w:tcBorders>
              <w:top w:val="nil"/>
              <w:left w:val="nil"/>
              <w:bottom w:val="single" w:sz="4" w:space="0" w:color="D9D9D9"/>
              <w:right w:val="single" w:sz="4" w:space="0" w:color="D9D9D9"/>
            </w:tcBorders>
            <w:shd w:val="clear" w:color="auto" w:fill="auto"/>
            <w:noWrap/>
            <w:hideMark/>
          </w:tcPr>
          <w:p w14:paraId="300401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4B349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112D73D8"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29C37D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сфере гражданской обороны, защиты населения и территорий от чрезвычайных ситуаций</w:t>
            </w:r>
          </w:p>
        </w:tc>
        <w:tc>
          <w:tcPr>
            <w:tcW w:w="390" w:type="pct"/>
            <w:tcBorders>
              <w:top w:val="nil"/>
              <w:left w:val="nil"/>
              <w:bottom w:val="single" w:sz="4" w:space="0" w:color="D9D9D9"/>
              <w:right w:val="single" w:sz="4" w:space="0" w:color="D9D9D9"/>
            </w:tcBorders>
            <w:shd w:val="clear" w:color="auto" w:fill="auto"/>
            <w:noWrap/>
            <w:hideMark/>
          </w:tcPr>
          <w:p w14:paraId="4BAF10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610DD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00859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437" w:type="pct"/>
            <w:tcBorders>
              <w:top w:val="nil"/>
              <w:left w:val="nil"/>
              <w:bottom w:val="single" w:sz="4" w:space="0" w:color="D9D9D9"/>
              <w:right w:val="single" w:sz="4" w:space="0" w:color="D9D9D9"/>
            </w:tcBorders>
            <w:shd w:val="clear" w:color="auto" w:fill="auto"/>
            <w:noWrap/>
            <w:hideMark/>
          </w:tcPr>
          <w:p w14:paraId="7B5D75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B6C34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7FFA069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7C1D2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1ACB9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5A45BC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4061A6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437" w:type="pct"/>
            <w:tcBorders>
              <w:top w:val="nil"/>
              <w:left w:val="nil"/>
              <w:bottom w:val="single" w:sz="4" w:space="0" w:color="D9D9D9"/>
              <w:right w:val="single" w:sz="4" w:space="0" w:color="D9D9D9"/>
            </w:tcBorders>
            <w:shd w:val="clear" w:color="auto" w:fill="auto"/>
            <w:noWrap/>
            <w:hideMark/>
          </w:tcPr>
          <w:p w14:paraId="7D3501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7584BA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0B36733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5DAB76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90" w:type="pct"/>
            <w:tcBorders>
              <w:top w:val="nil"/>
              <w:left w:val="nil"/>
              <w:bottom w:val="single" w:sz="4" w:space="0" w:color="D9D9D9"/>
              <w:right w:val="single" w:sz="4" w:space="0" w:color="D9D9D9"/>
            </w:tcBorders>
            <w:shd w:val="clear" w:color="auto" w:fill="auto"/>
            <w:noWrap/>
            <w:hideMark/>
          </w:tcPr>
          <w:p w14:paraId="22BBA6D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3FC629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45E34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437" w:type="pct"/>
            <w:tcBorders>
              <w:top w:val="nil"/>
              <w:left w:val="nil"/>
              <w:bottom w:val="single" w:sz="4" w:space="0" w:color="D9D9D9"/>
              <w:right w:val="single" w:sz="4" w:space="0" w:color="D9D9D9"/>
            </w:tcBorders>
            <w:shd w:val="clear" w:color="auto" w:fill="auto"/>
            <w:noWrap/>
            <w:hideMark/>
          </w:tcPr>
          <w:p w14:paraId="3D00060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4F5226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1 958,0</w:t>
            </w:r>
          </w:p>
        </w:tc>
      </w:tr>
      <w:tr w:rsidR="004B253B" w:rsidRPr="004B253B" w14:paraId="2CA6454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2EDA5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390" w:type="pct"/>
            <w:tcBorders>
              <w:top w:val="nil"/>
              <w:left w:val="nil"/>
              <w:bottom w:val="single" w:sz="4" w:space="0" w:color="D9D9D9"/>
              <w:right w:val="single" w:sz="4" w:space="0" w:color="D9D9D9"/>
            </w:tcBorders>
            <w:shd w:val="clear" w:color="auto" w:fill="auto"/>
            <w:noWrap/>
            <w:hideMark/>
          </w:tcPr>
          <w:p w14:paraId="31FD4C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5D645E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E8CB6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437" w:type="pct"/>
            <w:tcBorders>
              <w:top w:val="nil"/>
              <w:left w:val="nil"/>
              <w:bottom w:val="single" w:sz="4" w:space="0" w:color="D9D9D9"/>
              <w:right w:val="single" w:sz="4" w:space="0" w:color="D9D9D9"/>
            </w:tcBorders>
            <w:shd w:val="clear" w:color="auto" w:fill="auto"/>
            <w:noWrap/>
            <w:hideMark/>
          </w:tcPr>
          <w:p w14:paraId="2743D2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FEE86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1 958,0</w:t>
            </w:r>
          </w:p>
        </w:tc>
      </w:tr>
      <w:tr w:rsidR="004B253B" w:rsidRPr="004B253B" w14:paraId="4150078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1BD83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390" w:type="pct"/>
            <w:tcBorders>
              <w:top w:val="nil"/>
              <w:left w:val="nil"/>
              <w:bottom w:val="single" w:sz="4" w:space="0" w:color="D9D9D9"/>
              <w:right w:val="single" w:sz="4" w:space="0" w:color="D9D9D9"/>
            </w:tcBorders>
            <w:shd w:val="clear" w:color="auto" w:fill="auto"/>
            <w:noWrap/>
            <w:hideMark/>
          </w:tcPr>
          <w:p w14:paraId="5E7607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71058E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D31C3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0910200000</w:t>
            </w:r>
          </w:p>
        </w:tc>
        <w:tc>
          <w:tcPr>
            <w:tcW w:w="437" w:type="pct"/>
            <w:tcBorders>
              <w:top w:val="nil"/>
              <w:left w:val="nil"/>
              <w:bottom w:val="single" w:sz="4" w:space="0" w:color="D9D9D9"/>
              <w:right w:val="single" w:sz="4" w:space="0" w:color="D9D9D9"/>
            </w:tcBorders>
            <w:shd w:val="clear" w:color="auto" w:fill="auto"/>
            <w:noWrap/>
            <w:hideMark/>
          </w:tcPr>
          <w:p w14:paraId="791B16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F41FB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1 958,0</w:t>
            </w:r>
          </w:p>
        </w:tc>
      </w:tr>
      <w:tr w:rsidR="004B253B" w:rsidRPr="004B253B" w14:paraId="40DE6A2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63DEB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390" w:type="pct"/>
            <w:tcBorders>
              <w:top w:val="nil"/>
              <w:left w:val="nil"/>
              <w:bottom w:val="single" w:sz="4" w:space="0" w:color="D9D9D9"/>
              <w:right w:val="single" w:sz="4" w:space="0" w:color="D9D9D9"/>
            </w:tcBorders>
            <w:shd w:val="clear" w:color="auto" w:fill="auto"/>
            <w:noWrap/>
            <w:hideMark/>
          </w:tcPr>
          <w:p w14:paraId="007A10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65D977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2BF67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37" w:type="pct"/>
            <w:tcBorders>
              <w:top w:val="nil"/>
              <w:left w:val="nil"/>
              <w:bottom w:val="single" w:sz="4" w:space="0" w:color="D9D9D9"/>
              <w:right w:val="single" w:sz="4" w:space="0" w:color="D9D9D9"/>
            </w:tcBorders>
            <w:shd w:val="clear" w:color="auto" w:fill="auto"/>
            <w:noWrap/>
            <w:hideMark/>
          </w:tcPr>
          <w:p w14:paraId="63E6FC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F67EC3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1 958,0</w:t>
            </w:r>
          </w:p>
        </w:tc>
      </w:tr>
      <w:tr w:rsidR="004B253B" w:rsidRPr="004B253B" w14:paraId="58555F7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F9A2D8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48D1A7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2E10E5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93F59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37" w:type="pct"/>
            <w:tcBorders>
              <w:top w:val="nil"/>
              <w:left w:val="nil"/>
              <w:bottom w:val="single" w:sz="4" w:space="0" w:color="D9D9D9"/>
              <w:right w:val="single" w:sz="4" w:space="0" w:color="D9D9D9"/>
            </w:tcBorders>
            <w:shd w:val="clear" w:color="auto" w:fill="auto"/>
            <w:noWrap/>
            <w:hideMark/>
          </w:tcPr>
          <w:p w14:paraId="6E538C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164B0D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1 482,0</w:t>
            </w:r>
          </w:p>
        </w:tc>
      </w:tr>
      <w:tr w:rsidR="004B253B" w:rsidRPr="004B253B" w14:paraId="7AA3D419"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5E3BB9C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34541D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A0744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3DB70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37" w:type="pct"/>
            <w:tcBorders>
              <w:top w:val="nil"/>
              <w:left w:val="nil"/>
              <w:bottom w:val="single" w:sz="4" w:space="0" w:color="D9D9D9"/>
              <w:right w:val="single" w:sz="4" w:space="0" w:color="D9D9D9"/>
            </w:tcBorders>
            <w:shd w:val="clear" w:color="auto" w:fill="auto"/>
            <w:noWrap/>
            <w:hideMark/>
          </w:tcPr>
          <w:p w14:paraId="34782A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00F60ED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448,0</w:t>
            </w:r>
          </w:p>
        </w:tc>
      </w:tr>
      <w:tr w:rsidR="004B253B" w:rsidRPr="004B253B" w14:paraId="0FC19F2D"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7A0CB14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53FAC3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56380C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F42E0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37" w:type="pct"/>
            <w:tcBorders>
              <w:top w:val="nil"/>
              <w:left w:val="nil"/>
              <w:bottom w:val="single" w:sz="4" w:space="0" w:color="D9D9D9"/>
              <w:right w:val="single" w:sz="4" w:space="0" w:color="D9D9D9"/>
            </w:tcBorders>
            <w:shd w:val="clear" w:color="auto" w:fill="auto"/>
            <w:noWrap/>
            <w:hideMark/>
          </w:tcPr>
          <w:p w14:paraId="03A32D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260458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73CD64C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20436B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46B331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636F24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9E3F0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437" w:type="pct"/>
            <w:tcBorders>
              <w:top w:val="nil"/>
              <w:left w:val="nil"/>
              <w:bottom w:val="single" w:sz="4" w:space="0" w:color="D9D9D9"/>
              <w:right w:val="single" w:sz="4" w:space="0" w:color="D9D9D9"/>
            </w:tcBorders>
            <w:shd w:val="clear" w:color="auto" w:fill="auto"/>
            <w:noWrap/>
            <w:hideMark/>
          </w:tcPr>
          <w:p w14:paraId="78995C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2E7259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329C3C7E"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9A062A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390" w:type="pct"/>
            <w:tcBorders>
              <w:top w:val="nil"/>
              <w:left w:val="nil"/>
              <w:bottom w:val="single" w:sz="4" w:space="0" w:color="D9D9D9"/>
              <w:right w:val="single" w:sz="4" w:space="0" w:color="D9D9D9"/>
            </w:tcBorders>
            <w:shd w:val="clear" w:color="auto" w:fill="auto"/>
            <w:noWrap/>
            <w:hideMark/>
          </w:tcPr>
          <w:p w14:paraId="08F5E01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5BA36F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653" w:type="pct"/>
            <w:tcBorders>
              <w:top w:val="nil"/>
              <w:left w:val="nil"/>
              <w:bottom w:val="single" w:sz="4" w:space="0" w:color="D9D9D9"/>
              <w:right w:val="single" w:sz="4" w:space="0" w:color="D9D9D9"/>
            </w:tcBorders>
            <w:shd w:val="clear" w:color="auto" w:fill="auto"/>
            <w:noWrap/>
            <w:hideMark/>
          </w:tcPr>
          <w:p w14:paraId="27FA9AA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540D03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23C693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r>
      <w:tr w:rsidR="004B253B" w:rsidRPr="004B253B" w14:paraId="205B14D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EC9706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"Безопасность"</w:t>
            </w:r>
          </w:p>
        </w:tc>
        <w:tc>
          <w:tcPr>
            <w:tcW w:w="390" w:type="pct"/>
            <w:tcBorders>
              <w:top w:val="nil"/>
              <w:left w:val="nil"/>
              <w:bottom w:val="single" w:sz="4" w:space="0" w:color="D9D9D9"/>
              <w:right w:val="single" w:sz="4" w:space="0" w:color="D9D9D9"/>
            </w:tcBorders>
            <w:shd w:val="clear" w:color="auto" w:fill="auto"/>
            <w:noWrap/>
            <w:hideMark/>
          </w:tcPr>
          <w:p w14:paraId="00E94BC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10DB60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653" w:type="pct"/>
            <w:tcBorders>
              <w:top w:val="nil"/>
              <w:left w:val="nil"/>
              <w:bottom w:val="single" w:sz="4" w:space="0" w:color="D9D9D9"/>
              <w:right w:val="single" w:sz="4" w:space="0" w:color="D9D9D9"/>
            </w:tcBorders>
            <w:shd w:val="clear" w:color="auto" w:fill="auto"/>
            <w:noWrap/>
            <w:hideMark/>
          </w:tcPr>
          <w:p w14:paraId="560D6A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0600000000</w:t>
            </w:r>
          </w:p>
        </w:tc>
        <w:tc>
          <w:tcPr>
            <w:tcW w:w="437" w:type="pct"/>
            <w:tcBorders>
              <w:top w:val="nil"/>
              <w:left w:val="nil"/>
              <w:bottom w:val="single" w:sz="4" w:space="0" w:color="D9D9D9"/>
              <w:right w:val="single" w:sz="4" w:space="0" w:color="D9D9D9"/>
            </w:tcBorders>
            <w:shd w:val="clear" w:color="auto" w:fill="auto"/>
            <w:noWrap/>
            <w:hideMark/>
          </w:tcPr>
          <w:p w14:paraId="5BC76FF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D20048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r>
      <w:tr w:rsidR="004B253B" w:rsidRPr="004B253B" w14:paraId="4AFCF24D"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13BA6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390" w:type="pct"/>
            <w:tcBorders>
              <w:top w:val="nil"/>
              <w:left w:val="nil"/>
              <w:bottom w:val="single" w:sz="4" w:space="0" w:color="D9D9D9"/>
              <w:right w:val="single" w:sz="4" w:space="0" w:color="D9D9D9"/>
            </w:tcBorders>
            <w:shd w:val="clear" w:color="auto" w:fill="auto"/>
            <w:noWrap/>
            <w:hideMark/>
          </w:tcPr>
          <w:p w14:paraId="48638C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2E01B2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53" w:type="pct"/>
            <w:tcBorders>
              <w:top w:val="nil"/>
              <w:left w:val="nil"/>
              <w:bottom w:val="single" w:sz="4" w:space="0" w:color="D9D9D9"/>
              <w:right w:val="single" w:sz="4" w:space="0" w:color="D9D9D9"/>
            </w:tcBorders>
            <w:shd w:val="clear" w:color="auto" w:fill="auto"/>
            <w:noWrap/>
            <w:hideMark/>
          </w:tcPr>
          <w:p w14:paraId="123482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437" w:type="pct"/>
            <w:tcBorders>
              <w:top w:val="nil"/>
              <w:left w:val="nil"/>
              <w:bottom w:val="single" w:sz="4" w:space="0" w:color="D9D9D9"/>
              <w:right w:val="single" w:sz="4" w:space="0" w:color="D9D9D9"/>
            </w:tcBorders>
            <w:shd w:val="clear" w:color="auto" w:fill="auto"/>
            <w:noWrap/>
            <w:hideMark/>
          </w:tcPr>
          <w:p w14:paraId="037EDB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4B626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1ACAB89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4E858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первичных мер пожарной безопасности</w:t>
            </w:r>
          </w:p>
        </w:tc>
        <w:tc>
          <w:tcPr>
            <w:tcW w:w="390" w:type="pct"/>
            <w:tcBorders>
              <w:top w:val="nil"/>
              <w:left w:val="nil"/>
              <w:bottom w:val="single" w:sz="4" w:space="0" w:color="D9D9D9"/>
              <w:right w:val="single" w:sz="4" w:space="0" w:color="D9D9D9"/>
            </w:tcBorders>
            <w:shd w:val="clear" w:color="auto" w:fill="auto"/>
            <w:noWrap/>
            <w:hideMark/>
          </w:tcPr>
          <w:p w14:paraId="40A763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70916D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53" w:type="pct"/>
            <w:tcBorders>
              <w:top w:val="nil"/>
              <w:left w:val="nil"/>
              <w:bottom w:val="single" w:sz="4" w:space="0" w:color="D9D9D9"/>
              <w:right w:val="single" w:sz="4" w:space="0" w:color="D9D9D9"/>
            </w:tcBorders>
            <w:shd w:val="clear" w:color="auto" w:fill="auto"/>
            <w:noWrap/>
            <w:hideMark/>
          </w:tcPr>
          <w:p w14:paraId="160F9E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437" w:type="pct"/>
            <w:tcBorders>
              <w:top w:val="nil"/>
              <w:left w:val="nil"/>
              <w:bottom w:val="single" w:sz="4" w:space="0" w:color="D9D9D9"/>
              <w:right w:val="single" w:sz="4" w:space="0" w:color="D9D9D9"/>
            </w:tcBorders>
            <w:shd w:val="clear" w:color="auto" w:fill="auto"/>
            <w:noWrap/>
            <w:hideMark/>
          </w:tcPr>
          <w:p w14:paraId="704708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00F6C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266FA75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E1777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155FC1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5A114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653" w:type="pct"/>
            <w:tcBorders>
              <w:top w:val="nil"/>
              <w:left w:val="nil"/>
              <w:bottom w:val="single" w:sz="4" w:space="0" w:color="D9D9D9"/>
              <w:right w:val="single" w:sz="4" w:space="0" w:color="D9D9D9"/>
            </w:tcBorders>
            <w:shd w:val="clear" w:color="auto" w:fill="auto"/>
            <w:noWrap/>
            <w:hideMark/>
          </w:tcPr>
          <w:p w14:paraId="5F8AD8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437" w:type="pct"/>
            <w:tcBorders>
              <w:top w:val="nil"/>
              <w:left w:val="nil"/>
              <w:bottom w:val="single" w:sz="4" w:space="0" w:color="D9D9D9"/>
              <w:right w:val="single" w:sz="4" w:space="0" w:color="D9D9D9"/>
            </w:tcBorders>
            <w:shd w:val="clear" w:color="auto" w:fill="auto"/>
            <w:noWrap/>
            <w:hideMark/>
          </w:tcPr>
          <w:p w14:paraId="6CA9B6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5C4B5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3E77D754"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2474025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безопасности и правоохранительной деятельности</w:t>
            </w:r>
          </w:p>
        </w:tc>
        <w:tc>
          <w:tcPr>
            <w:tcW w:w="390" w:type="pct"/>
            <w:tcBorders>
              <w:top w:val="nil"/>
              <w:left w:val="nil"/>
              <w:bottom w:val="single" w:sz="4" w:space="0" w:color="D9D9D9"/>
              <w:right w:val="single" w:sz="4" w:space="0" w:color="D9D9D9"/>
            </w:tcBorders>
            <w:shd w:val="clear" w:color="auto" w:fill="auto"/>
            <w:noWrap/>
            <w:hideMark/>
          </w:tcPr>
          <w:p w14:paraId="118B550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2949733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01D6BD8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2630EF9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E64DCC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2676B29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68C7B1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"Безопасность"</w:t>
            </w:r>
          </w:p>
        </w:tc>
        <w:tc>
          <w:tcPr>
            <w:tcW w:w="390" w:type="pct"/>
            <w:tcBorders>
              <w:top w:val="nil"/>
              <w:left w:val="nil"/>
              <w:bottom w:val="single" w:sz="4" w:space="0" w:color="D9D9D9"/>
              <w:right w:val="single" w:sz="4" w:space="0" w:color="D9D9D9"/>
            </w:tcBorders>
            <w:shd w:val="clear" w:color="auto" w:fill="auto"/>
            <w:noWrap/>
            <w:hideMark/>
          </w:tcPr>
          <w:p w14:paraId="265B2F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34564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681C106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0600000000</w:t>
            </w:r>
          </w:p>
        </w:tc>
        <w:tc>
          <w:tcPr>
            <w:tcW w:w="437" w:type="pct"/>
            <w:tcBorders>
              <w:top w:val="nil"/>
              <w:left w:val="nil"/>
              <w:bottom w:val="single" w:sz="4" w:space="0" w:color="D9D9D9"/>
              <w:right w:val="single" w:sz="4" w:space="0" w:color="D9D9D9"/>
            </w:tcBorders>
            <w:shd w:val="clear" w:color="auto" w:fill="auto"/>
            <w:noWrap/>
            <w:hideMark/>
          </w:tcPr>
          <w:p w14:paraId="17AD21E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7FB158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2CCF005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2AF1C8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"Профилактика правонарушений"</w:t>
            </w:r>
          </w:p>
        </w:tc>
        <w:tc>
          <w:tcPr>
            <w:tcW w:w="390" w:type="pct"/>
            <w:tcBorders>
              <w:top w:val="nil"/>
              <w:left w:val="nil"/>
              <w:bottom w:val="single" w:sz="4" w:space="0" w:color="D9D9D9"/>
              <w:right w:val="single" w:sz="4" w:space="0" w:color="D9D9D9"/>
            </w:tcBorders>
            <w:shd w:val="clear" w:color="auto" w:fill="auto"/>
            <w:noWrap/>
            <w:hideMark/>
          </w:tcPr>
          <w:p w14:paraId="02E766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025514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151161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0620000000</w:t>
            </w:r>
          </w:p>
        </w:tc>
        <w:tc>
          <w:tcPr>
            <w:tcW w:w="437" w:type="pct"/>
            <w:tcBorders>
              <w:top w:val="nil"/>
              <w:left w:val="nil"/>
              <w:bottom w:val="single" w:sz="4" w:space="0" w:color="D9D9D9"/>
              <w:right w:val="single" w:sz="4" w:space="0" w:color="D9D9D9"/>
            </w:tcBorders>
            <w:shd w:val="clear" w:color="auto" w:fill="auto"/>
            <w:noWrap/>
            <w:hideMark/>
          </w:tcPr>
          <w:p w14:paraId="56E2F1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B5D7E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353559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C4DB38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профилактике правонарушений</w:t>
            </w:r>
          </w:p>
        </w:tc>
        <w:tc>
          <w:tcPr>
            <w:tcW w:w="390" w:type="pct"/>
            <w:tcBorders>
              <w:top w:val="nil"/>
              <w:left w:val="nil"/>
              <w:bottom w:val="single" w:sz="4" w:space="0" w:color="D9D9D9"/>
              <w:right w:val="single" w:sz="4" w:space="0" w:color="D9D9D9"/>
            </w:tcBorders>
            <w:shd w:val="clear" w:color="auto" w:fill="auto"/>
            <w:noWrap/>
            <w:hideMark/>
          </w:tcPr>
          <w:p w14:paraId="6BECD6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77FEF5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0B26C0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0620100000</w:t>
            </w:r>
          </w:p>
        </w:tc>
        <w:tc>
          <w:tcPr>
            <w:tcW w:w="437" w:type="pct"/>
            <w:tcBorders>
              <w:top w:val="nil"/>
              <w:left w:val="nil"/>
              <w:bottom w:val="single" w:sz="4" w:space="0" w:color="D9D9D9"/>
              <w:right w:val="single" w:sz="4" w:space="0" w:color="D9D9D9"/>
            </w:tcBorders>
            <w:shd w:val="clear" w:color="auto" w:fill="auto"/>
            <w:noWrap/>
            <w:hideMark/>
          </w:tcPr>
          <w:p w14:paraId="68A2DC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AE9B8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B8E971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F07D2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и предупреждение преступности</w:t>
            </w:r>
          </w:p>
        </w:tc>
        <w:tc>
          <w:tcPr>
            <w:tcW w:w="390" w:type="pct"/>
            <w:tcBorders>
              <w:top w:val="nil"/>
              <w:left w:val="nil"/>
              <w:bottom w:val="single" w:sz="4" w:space="0" w:color="D9D9D9"/>
              <w:right w:val="single" w:sz="4" w:space="0" w:color="D9D9D9"/>
            </w:tcBorders>
            <w:shd w:val="clear" w:color="auto" w:fill="auto"/>
            <w:noWrap/>
            <w:hideMark/>
          </w:tcPr>
          <w:p w14:paraId="5A1620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DF801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4E68DE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437" w:type="pct"/>
            <w:tcBorders>
              <w:top w:val="nil"/>
              <w:left w:val="nil"/>
              <w:bottom w:val="single" w:sz="4" w:space="0" w:color="D9D9D9"/>
              <w:right w:val="single" w:sz="4" w:space="0" w:color="D9D9D9"/>
            </w:tcBorders>
            <w:shd w:val="clear" w:color="auto" w:fill="auto"/>
            <w:noWrap/>
            <w:hideMark/>
          </w:tcPr>
          <w:p w14:paraId="283DD7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78DF2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DA69153"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847CCB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35853D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5387F5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21E61F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437" w:type="pct"/>
            <w:tcBorders>
              <w:top w:val="nil"/>
              <w:left w:val="nil"/>
              <w:bottom w:val="single" w:sz="4" w:space="0" w:color="D9D9D9"/>
              <w:right w:val="single" w:sz="4" w:space="0" w:color="D9D9D9"/>
            </w:tcBorders>
            <w:shd w:val="clear" w:color="auto" w:fill="auto"/>
            <w:noWrap/>
            <w:hideMark/>
          </w:tcPr>
          <w:p w14:paraId="1452D2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8674A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453044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A21F5A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Гармонизация межэтнических отношений и участие в профилактике экстремизма</w:t>
            </w:r>
          </w:p>
        </w:tc>
        <w:tc>
          <w:tcPr>
            <w:tcW w:w="390" w:type="pct"/>
            <w:tcBorders>
              <w:top w:val="nil"/>
              <w:left w:val="nil"/>
              <w:bottom w:val="single" w:sz="4" w:space="0" w:color="D9D9D9"/>
              <w:right w:val="single" w:sz="4" w:space="0" w:color="D9D9D9"/>
            </w:tcBorders>
            <w:shd w:val="clear" w:color="auto" w:fill="auto"/>
            <w:noWrap/>
            <w:hideMark/>
          </w:tcPr>
          <w:p w14:paraId="43D982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0A678E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41C9DA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0630000000</w:t>
            </w:r>
          </w:p>
        </w:tc>
        <w:tc>
          <w:tcPr>
            <w:tcW w:w="437" w:type="pct"/>
            <w:tcBorders>
              <w:top w:val="nil"/>
              <w:left w:val="nil"/>
              <w:bottom w:val="single" w:sz="4" w:space="0" w:color="D9D9D9"/>
              <w:right w:val="single" w:sz="4" w:space="0" w:color="D9D9D9"/>
            </w:tcBorders>
            <w:shd w:val="clear" w:color="auto" w:fill="auto"/>
            <w:noWrap/>
            <w:hideMark/>
          </w:tcPr>
          <w:p w14:paraId="77E001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7A371D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3B22C40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FD7A99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национальной безопасности и правоохранительной деятельности</w:t>
            </w:r>
          </w:p>
        </w:tc>
        <w:tc>
          <w:tcPr>
            <w:tcW w:w="390" w:type="pct"/>
            <w:tcBorders>
              <w:top w:val="nil"/>
              <w:left w:val="nil"/>
              <w:bottom w:val="single" w:sz="4" w:space="0" w:color="D9D9D9"/>
              <w:right w:val="single" w:sz="4" w:space="0" w:color="D9D9D9"/>
            </w:tcBorders>
            <w:shd w:val="clear" w:color="auto" w:fill="auto"/>
            <w:noWrap/>
            <w:hideMark/>
          </w:tcPr>
          <w:p w14:paraId="0F9341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1F505E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693B50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437" w:type="pct"/>
            <w:tcBorders>
              <w:top w:val="nil"/>
              <w:left w:val="nil"/>
              <w:bottom w:val="single" w:sz="4" w:space="0" w:color="D9D9D9"/>
              <w:right w:val="single" w:sz="4" w:space="0" w:color="D9D9D9"/>
            </w:tcBorders>
            <w:shd w:val="clear" w:color="auto" w:fill="auto"/>
            <w:noWrap/>
            <w:hideMark/>
          </w:tcPr>
          <w:p w14:paraId="2396B2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740C7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520CF28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FC61D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E6687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5" w:type="pct"/>
            <w:tcBorders>
              <w:top w:val="nil"/>
              <w:left w:val="nil"/>
              <w:bottom w:val="single" w:sz="4" w:space="0" w:color="D9D9D9"/>
              <w:right w:val="single" w:sz="4" w:space="0" w:color="D9D9D9"/>
            </w:tcBorders>
            <w:shd w:val="clear" w:color="auto" w:fill="auto"/>
            <w:noWrap/>
            <w:hideMark/>
          </w:tcPr>
          <w:p w14:paraId="2E7298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653" w:type="pct"/>
            <w:tcBorders>
              <w:top w:val="nil"/>
              <w:left w:val="nil"/>
              <w:bottom w:val="single" w:sz="4" w:space="0" w:color="D9D9D9"/>
              <w:right w:val="single" w:sz="4" w:space="0" w:color="D9D9D9"/>
            </w:tcBorders>
            <w:shd w:val="clear" w:color="auto" w:fill="auto"/>
            <w:noWrap/>
            <w:hideMark/>
          </w:tcPr>
          <w:p w14:paraId="7D5DF3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437" w:type="pct"/>
            <w:tcBorders>
              <w:top w:val="nil"/>
              <w:left w:val="nil"/>
              <w:bottom w:val="single" w:sz="4" w:space="0" w:color="D9D9D9"/>
              <w:right w:val="single" w:sz="4" w:space="0" w:color="D9D9D9"/>
            </w:tcBorders>
            <w:shd w:val="clear" w:color="auto" w:fill="auto"/>
            <w:noWrap/>
            <w:hideMark/>
          </w:tcPr>
          <w:p w14:paraId="1846F0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747F48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5218182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5C0D61F"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НАЦИОНАЛЬНАЯ ЭКОНОМИКА</w:t>
            </w:r>
          </w:p>
        </w:tc>
        <w:tc>
          <w:tcPr>
            <w:tcW w:w="390" w:type="pct"/>
            <w:tcBorders>
              <w:top w:val="nil"/>
              <w:left w:val="nil"/>
              <w:bottom w:val="single" w:sz="4" w:space="0" w:color="D9D9D9"/>
              <w:right w:val="single" w:sz="4" w:space="0" w:color="D9D9D9"/>
            </w:tcBorders>
            <w:shd w:val="clear" w:color="auto" w:fill="auto"/>
            <w:noWrap/>
            <w:hideMark/>
          </w:tcPr>
          <w:p w14:paraId="61E33C2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58681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742E57B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0E7AA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283B73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41 550,4</w:t>
            </w:r>
          </w:p>
        </w:tc>
      </w:tr>
      <w:tr w:rsidR="004B253B" w:rsidRPr="004B253B" w14:paraId="3A3AD2F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163C7A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Сельское хозяйство и рыболовство</w:t>
            </w:r>
          </w:p>
        </w:tc>
        <w:tc>
          <w:tcPr>
            <w:tcW w:w="390" w:type="pct"/>
            <w:tcBorders>
              <w:top w:val="nil"/>
              <w:left w:val="nil"/>
              <w:bottom w:val="single" w:sz="4" w:space="0" w:color="D9D9D9"/>
              <w:right w:val="single" w:sz="4" w:space="0" w:color="D9D9D9"/>
            </w:tcBorders>
            <w:shd w:val="clear" w:color="auto" w:fill="auto"/>
            <w:noWrap/>
            <w:hideMark/>
          </w:tcPr>
          <w:p w14:paraId="6BEFBEB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7754DC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1A3586B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127DCF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F8F5EF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368,1</w:t>
            </w:r>
          </w:p>
        </w:tc>
      </w:tr>
      <w:tr w:rsidR="004B253B" w:rsidRPr="004B253B" w14:paraId="3A8F5256"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7DBB3DC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"Создание условий для устойчивого экономического развития"</w:t>
            </w:r>
          </w:p>
        </w:tc>
        <w:tc>
          <w:tcPr>
            <w:tcW w:w="390" w:type="pct"/>
            <w:tcBorders>
              <w:top w:val="nil"/>
              <w:left w:val="nil"/>
              <w:bottom w:val="single" w:sz="4" w:space="0" w:color="D9D9D9"/>
              <w:right w:val="single" w:sz="4" w:space="0" w:color="D9D9D9"/>
            </w:tcBorders>
            <w:shd w:val="clear" w:color="auto" w:fill="auto"/>
            <w:noWrap/>
            <w:hideMark/>
          </w:tcPr>
          <w:p w14:paraId="133E713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5D89DDC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0D0E58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0500000000</w:t>
            </w:r>
          </w:p>
        </w:tc>
        <w:tc>
          <w:tcPr>
            <w:tcW w:w="437" w:type="pct"/>
            <w:tcBorders>
              <w:top w:val="nil"/>
              <w:left w:val="nil"/>
              <w:bottom w:val="single" w:sz="4" w:space="0" w:color="D9D9D9"/>
              <w:right w:val="single" w:sz="4" w:space="0" w:color="D9D9D9"/>
            </w:tcBorders>
            <w:shd w:val="clear" w:color="auto" w:fill="auto"/>
            <w:noWrap/>
            <w:hideMark/>
          </w:tcPr>
          <w:p w14:paraId="7A685F6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121037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100,0</w:t>
            </w:r>
          </w:p>
        </w:tc>
      </w:tr>
      <w:tr w:rsidR="004B253B" w:rsidRPr="004B253B" w14:paraId="04667AF0"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2756801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сельского хозяйства и расширение рынка сельскохозяйственной продукции"</w:t>
            </w:r>
          </w:p>
        </w:tc>
        <w:tc>
          <w:tcPr>
            <w:tcW w:w="390" w:type="pct"/>
            <w:tcBorders>
              <w:top w:val="nil"/>
              <w:left w:val="nil"/>
              <w:bottom w:val="single" w:sz="4" w:space="0" w:color="D9D9D9"/>
              <w:right w:val="single" w:sz="4" w:space="0" w:color="D9D9D9"/>
            </w:tcBorders>
            <w:shd w:val="clear" w:color="auto" w:fill="auto"/>
            <w:noWrap/>
            <w:hideMark/>
          </w:tcPr>
          <w:p w14:paraId="3C7DAE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C95A5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53FC24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0510000000</w:t>
            </w:r>
          </w:p>
        </w:tc>
        <w:tc>
          <w:tcPr>
            <w:tcW w:w="437" w:type="pct"/>
            <w:tcBorders>
              <w:top w:val="nil"/>
              <w:left w:val="nil"/>
              <w:bottom w:val="single" w:sz="4" w:space="0" w:color="D9D9D9"/>
              <w:right w:val="single" w:sz="4" w:space="0" w:color="D9D9D9"/>
            </w:tcBorders>
            <w:shd w:val="clear" w:color="auto" w:fill="auto"/>
            <w:noWrap/>
            <w:hideMark/>
          </w:tcPr>
          <w:p w14:paraId="0B03CC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BCA212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71CFB103"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A86EB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в области сельского хозяйства</w:t>
            </w:r>
          </w:p>
        </w:tc>
        <w:tc>
          <w:tcPr>
            <w:tcW w:w="390" w:type="pct"/>
            <w:tcBorders>
              <w:top w:val="nil"/>
              <w:left w:val="nil"/>
              <w:bottom w:val="single" w:sz="4" w:space="0" w:color="D9D9D9"/>
              <w:right w:val="single" w:sz="4" w:space="0" w:color="D9D9D9"/>
            </w:tcBorders>
            <w:shd w:val="clear" w:color="auto" w:fill="auto"/>
            <w:noWrap/>
            <w:hideMark/>
          </w:tcPr>
          <w:p w14:paraId="54FCF5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76079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1B2A4B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0510100000</w:t>
            </w:r>
          </w:p>
        </w:tc>
        <w:tc>
          <w:tcPr>
            <w:tcW w:w="437" w:type="pct"/>
            <w:tcBorders>
              <w:top w:val="nil"/>
              <w:left w:val="nil"/>
              <w:bottom w:val="single" w:sz="4" w:space="0" w:color="D9D9D9"/>
              <w:right w:val="single" w:sz="4" w:space="0" w:color="D9D9D9"/>
            </w:tcBorders>
            <w:shd w:val="clear" w:color="auto" w:fill="auto"/>
            <w:noWrap/>
            <w:hideMark/>
          </w:tcPr>
          <w:p w14:paraId="40ADCD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6C014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45484BD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7C6A7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сельского хозяйства</w:t>
            </w:r>
          </w:p>
        </w:tc>
        <w:tc>
          <w:tcPr>
            <w:tcW w:w="390" w:type="pct"/>
            <w:tcBorders>
              <w:top w:val="nil"/>
              <w:left w:val="nil"/>
              <w:bottom w:val="single" w:sz="4" w:space="0" w:color="D9D9D9"/>
              <w:right w:val="single" w:sz="4" w:space="0" w:color="D9D9D9"/>
            </w:tcBorders>
            <w:shd w:val="clear" w:color="auto" w:fill="auto"/>
            <w:noWrap/>
            <w:hideMark/>
          </w:tcPr>
          <w:p w14:paraId="2B08DA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DA955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343DA1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437" w:type="pct"/>
            <w:tcBorders>
              <w:top w:val="nil"/>
              <w:left w:val="nil"/>
              <w:bottom w:val="single" w:sz="4" w:space="0" w:color="D9D9D9"/>
              <w:right w:val="single" w:sz="4" w:space="0" w:color="D9D9D9"/>
            </w:tcBorders>
            <w:shd w:val="clear" w:color="auto" w:fill="auto"/>
            <w:noWrap/>
            <w:hideMark/>
          </w:tcPr>
          <w:p w14:paraId="3B5BA4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5BB80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3F463D7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191CF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1CB45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7E2F2E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7305ED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437" w:type="pct"/>
            <w:tcBorders>
              <w:top w:val="nil"/>
              <w:left w:val="nil"/>
              <w:bottom w:val="single" w:sz="4" w:space="0" w:color="D9D9D9"/>
              <w:right w:val="single" w:sz="4" w:space="0" w:color="D9D9D9"/>
            </w:tcBorders>
            <w:shd w:val="clear" w:color="auto" w:fill="auto"/>
            <w:noWrap/>
            <w:hideMark/>
          </w:tcPr>
          <w:p w14:paraId="456222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0C6A2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372EFC0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4B05BD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7CC012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F97AE4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290613D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6933F98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9F92C8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268,1</w:t>
            </w:r>
          </w:p>
        </w:tc>
      </w:tr>
      <w:tr w:rsidR="004B253B" w:rsidRPr="004B253B" w14:paraId="5112F6A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086A9F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6932A5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56F93C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328AF9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437" w:type="pct"/>
            <w:tcBorders>
              <w:top w:val="nil"/>
              <w:left w:val="nil"/>
              <w:bottom w:val="single" w:sz="4" w:space="0" w:color="D9D9D9"/>
              <w:right w:val="single" w:sz="4" w:space="0" w:color="D9D9D9"/>
            </w:tcBorders>
            <w:shd w:val="clear" w:color="auto" w:fill="auto"/>
            <w:noWrap/>
            <w:hideMark/>
          </w:tcPr>
          <w:p w14:paraId="1883AE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ECFB3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013088A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F8CE4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3B192E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5027C2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20692F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437" w:type="pct"/>
            <w:tcBorders>
              <w:top w:val="nil"/>
              <w:left w:val="nil"/>
              <w:bottom w:val="single" w:sz="4" w:space="0" w:color="D9D9D9"/>
              <w:right w:val="single" w:sz="4" w:space="0" w:color="D9D9D9"/>
            </w:tcBorders>
            <w:shd w:val="clear" w:color="auto" w:fill="auto"/>
            <w:noWrap/>
            <w:hideMark/>
          </w:tcPr>
          <w:p w14:paraId="7E540D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9A31A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6E978126" w14:textId="77777777" w:rsidTr="004B253B">
        <w:trPr>
          <w:trHeight w:val="1785"/>
        </w:trPr>
        <w:tc>
          <w:tcPr>
            <w:tcW w:w="2070" w:type="pct"/>
            <w:tcBorders>
              <w:top w:val="nil"/>
              <w:left w:val="single" w:sz="4" w:space="0" w:color="D9D9D9"/>
              <w:bottom w:val="single" w:sz="4" w:space="0" w:color="D9D9D9"/>
              <w:right w:val="single" w:sz="4" w:space="0" w:color="D9D9D9"/>
            </w:tcBorders>
            <w:shd w:val="clear" w:color="auto" w:fill="auto"/>
            <w:hideMark/>
          </w:tcPr>
          <w:p w14:paraId="3DF7CA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390" w:type="pct"/>
            <w:tcBorders>
              <w:top w:val="nil"/>
              <w:left w:val="nil"/>
              <w:bottom w:val="single" w:sz="4" w:space="0" w:color="D9D9D9"/>
              <w:right w:val="single" w:sz="4" w:space="0" w:color="D9D9D9"/>
            </w:tcBorders>
            <w:shd w:val="clear" w:color="auto" w:fill="auto"/>
            <w:noWrap/>
            <w:hideMark/>
          </w:tcPr>
          <w:p w14:paraId="662F13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71A3A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043623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0740109020</w:t>
            </w:r>
          </w:p>
        </w:tc>
        <w:tc>
          <w:tcPr>
            <w:tcW w:w="437" w:type="pct"/>
            <w:tcBorders>
              <w:top w:val="nil"/>
              <w:left w:val="nil"/>
              <w:bottom w:val="single" w:sz="4" w:space="0" w:color="D9D9D9"/>
              <w:right w:val="single" w:sz="4" w:space="0" w:color="D9D9D9"/>
            </w:tcBorders>
            <w:shd w:val="clear" w:color="auto" w:fill="auto"/>
            <w:noWrap/>
            <w:hideMark/>
          </w:tcPr>
          <w:p w14:paraId="2BEFEE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E903D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3016261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54290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5BFCE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4A52F0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6AE025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0740109020</w:t>
            </w:r>
          </w:p>
        </w:tc>
        <w:tc>
          <w:tcPr>
            <w:tcW w:w="437" w:type="pct"/>
            <w:tcBorders>
              <w:top w:val="nil"/>
              <w:left w:val="nil"/>
              <w:bottom w:val="single" w:sz="4" w:space="0" w:color="D9D9D9"/>
              <w:right w:val="single" w:sz="4" w:space="0" w:color="D9D9D9"/>
            </w:tcBorders>
            <w:shd w:val="clear" w:color="auto" w:fill="auto"/>
            <w:noWrap/>
            <w:hideMark/>
          </w:tcPr>
          <w:p w14:paraId="34170D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735F74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268,1</w:t>
            </w:r>
          </w:p>
        </w:tc>
      </w:tr>
      <w:tr w:rsidR="004B253B" w:rsidRPr="004B253B" w14:paraId="381F6F4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CC0AAA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Транспорт</w:t>
            </w:r>
          </w:p>
        </w:tc>
        <w:tc>
          <w:tcPr>
            <w:tcW w:w="390" w:type="pct"/>
            <w:tcBorders>
              <w:top w:val="nil"/>
              <w:left w:val="nil"/>
              <w:bottom w:val="single" w:sz="4" w:space="0" w:color="D9D9D9"/>
              <w:right w:val="single" w:sz="4" w:space="0" w:color="D9D9D9"/>
            </w:tcBorders>
            <w:shd w:val="clear" w:color="auto" w:fill="auto"/>
            <w:noWrap/>
            <w:hideMark/>
          </w:tcPr>
          <w:p w14:paraId="665FC87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39B855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653" w:type="pct"/>
            <w:tcBorders>
              <w:top w:val="nil"/>
              <w:left w:val="nil"/>
              <w:bottom w:val="single" w:sz="4" w:space="0" w:color="D9D9D9"/>
              <w:right w:val="single" w:sz="4" w:space="0" w:color="D9D9D9"/>
            </w:tcBorders>
            <w:shd w:val="clear" w:color="auto" w:fill="auto"/>
            <w:noWrap/>
            <w:hideMark/>
          </w:tcPr>
          <w:p w14:paraId="0056D58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1E49CE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094D0E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1 626,8</w:t>
            </w:r>
          </w:p>
        </w:tc>
      </w:tr>
      <w:tr w:rsidR="004B253B" w:rsidRPr="004B253B" w14:paraId="1FC69BF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8FDFC6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32C983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77B6EA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653" w:type="pct"/>
            <w:tcBorders>
              <w:top w:val="nil"/>
              <w:left w:val="nil"/>
              <w:bottom w:val="single" w:sz="4" w:space="0" w:color="D9D9D9"/>
              <w:right w:val="single" w:sz="4" w:space="0" w:color="D9D9D9"/>
            </w:tcBorders>
            <w:shd w:val="clear" w:color="auto" w:fill="auto"/>
            <w:noWrap/>
            <w:hideMark/>
          </w:tcPr>
          <w:p w14:paraId="3F535A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7BB1CC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EFA9F8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1 626,8</w:t>
            </w:r>
          </w:p>
        </w:tc>
      </w:tr>
      <w:tr w:rsidR="004B253B" w:rsidRPr="004B253B" w14:paraId="508C9895"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15932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75EBDE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74C9CA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53" w:type="pct"/>
            <w:tcBorders>
              <w:top w:val="nil"/>
              <w:left w:val="nil"/>
              <w:bottom w:val="single" w:sz="4" w:space="0" w:color="D9D9D9"/>
              <w:right w:val="single" w:sz="4" w:space="0" w:color="D9D9D9"/>
            </w:tcBorders>
            <w:shd w:val="clear" w:color="auto" w:fill="auto"/>
            <w:noWrap/>
            <w:hideMark/>
          </w:tcPr>
          <w:p w14:paraId="7C71C5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437" w:type="pct"/>
            <w:tcBorders>
              <w:top w:val="nil"/>
              <w:left w:val="nil"/>
              <w:bottom w:val="single" w:sz="4" w:space="0" w:color="D9D9D9"/>
              <w:right w:val="single" w:sz="4" w:space="0" w:color="D9D9D9"/>
            </w:tcBorders>
            <w:shd w:val="clear" w:color="auto" w:fill="auto"/>
            <w:noWrap/>
            <w:hideMark/>
          </w:tcPr>
          <w:p w14:paraId="33AA6B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BE6CE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1 626,8</w:t>
            </w:r>
          </w:p>
        </w:tc>
      </w:tr>
      <w:tr w:rsidR="004B253B" w:rsidRPr="004B253B" w14:paraId="0E996423"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CC659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регулярных перевозок по регулируемым тарифам на муниципальных маршрутах</w:t>
            </w:r>
          </w:p>
        </w:tc>
        <w:tc>
          <w:tcPr>
            <w:tcW w:w="390" w:type="pct"/>
            <w:tcBorders>
              <w:top w:val="nil"/>
              <w:left w:val="nil"/>
              <w:bottom w:val="single" w:sz="4" w:space="0" w:color="D9D9D9"/>
              <w:right w:val="single" w:sz="4" w:space="0" w:color="D9D9D9"/>
            </w:tcBorders>
            <w:shd w:val="clear" w:color="auto" w:fill="auto"/>
            <w:noWrap/>
            <w:hideMark/>
          </w:tcPr>
          <w:p w14:paraId="206B41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4DCEDE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53" w:type="pct"/>
            <w:tcBorders>
              <w:top w:val="nil"/>
              <w:left w:val="nil"/>
              <w:bottom w:val="single" w:sz="4" w:space="0" w:color="D9D9D9"/>
              <w:right w:val="single" w:sz="4" w:space="0" w:color="D9D9D9"/>
            </w:tcBorders>
            <w:shd w:val="clear" w:color="auto" w:fill="auto"/>
            <w:noWrap/>
            <w:hideMark/>
          </w:tcPr>
          <w:p w14:paraId="143B98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437" w:type="pct"/>
            <w:tcBorders>
              <w:top w:val="nil"/>
              <w:left w:val="nil"/>
              <w:bottom w:val="single" w:sz="4" w:space="0" w:color="D9D9D9"/>
              <w:right w:val="single" w:sz="4" w:space="0" w:color="D9D9D9"/>
            </w:tcBorders>
            <w:shd w:val="clear" w:color="auto" w:fill="auto"/>
            <w:noWrap/>
            <w:hideMark/>
          </w:tcPr>
          <w:p w14:paraId="4D4A5D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8F79E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826,8</w:t>
            </w:r>
          </w:p>
        </w:tc>
      </w:tr>
      <w:tr w:rsidR="004B253B" w:rsidRPr="004B253B" w14:paraId="00721E19"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DA34B5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0" w:type="pct"/>
            <w:tcBorders>
              <w:top w:val="nil"/>
              <w:left w:val="nil"/>
              <w:bottom w:val="single" w:sz="4" w:space="0" w:color="D9D9D9"/>
              <w:right w:val="single" w:sz="4" w:space="0" w:color="D9D9D9"/>
            </w:tcBorders>
            <w:shd w:val="clear" w:color="auto" w:fill="auto"/>
            <w:noWrap/>
            <w:hideMark/>
          </w:tcPr>
          <w:p w14:paraId="6C8EEE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426260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53" w:type="pct"/>
            <w:tcBorders>
              <w:top w:val="nil"/>
              <w:left w:val="nil"/>
              <w:bottom w:val="single" w:sz="4" w:space="0" w:color="D9D9D9"/>
              <w:right w:val="single" w:sz="4" w:space="0" w:color="D9D9D9"/>
            </w:tcBorders>
            <w:shd w:val="clear" w:color="auto" w:fill="auto"/>
            <w:noWrap/>
            <w:hideMark/>
          </w:tcPr>
          <w:p w14:paraId="532880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437" w:type="pct"/>
            <w:tcBorders>
              <w:top w:val="nil"/>
              <w:left w:val="nil"/>
              <w:bottom w:val="single" w:sz="4" w:space="0" w:color="D9D9D9"/>
              <w:right w:val="single" w:sz="4" w:space="0" w:color="D9D9D9"/>
            </w:tcBorders>
            <w:shd w:val="clear" w:color="auto" w:fill="auto"/>
            <w:noWrap/>
            <w:hideMark/>
          </w:tcPr>
          <w:p w14:paraId="53DE1F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811</w:t>
            </w:r>
          </w:p>
        </w:tc>
        <w:tc>
          <w:tcPr>
            <w:tcW w:w="895" w:type="pct"/>
            <w:tcBorders>
              <w:top w:val="nil"/>
              <w:left w:val="nil"/>
              <w:bottom w:val="single" w:sz="4" w:space="0" w:color="D9D9D9"/>
              <w:right w:val="single" w:sz="4" w:space="0" w:color="D9D9D9"/>
            </w:tcBorders>
            <w:shd w:val="clear" w:color="auto" w:fill="auto"/>
            <w:noWrap/>
            <w:hideMark/>
          </w:tcPr>
          <w:p w14:paraId="0B7AC8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826,8</w:t>
            </w:r>
          </w:p>
        </w:tc>
      </w:tr>
      <w:tr w:rsidR="004B253B" w:rsidRPr="004B253B" w14:paraId="0DD909F2"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34F958D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390" w:type="pct"/>
            <w:tcBorders>
              <w:top w:val="nil"/>
              <w:left w:val="nil"/>
              <w:bottom w:val="single" w:sz="4" w:space="0" w:color="D9D9D9"/>
              <w:right w:val="single" w:sz="4" w:space="0" w:color="D9D9D9"/>
            </w:tcBorders>
            <w:shd w:val="clear" w:color="auto" w:fill="auto"/>
            <w:noWrap/>
            <w:hideMark/>
          </w:tcPr>
          <w:p w14:paraId="5CD2B7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1AC75B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53" w:type="pct"/>
            <w:tcBorders>
              <w:top w:val="nil"/>
              <w:left w:val="nil"/>
              <w:bottom w:val="single" w:sz="4" w:space="0" w:color="D9D9D9"/>
              <w:right w:val="single" w:sz="4" w:space="0" w:color="D9D9D9"/>
            </w:tcBorders>
            <w:shd w:val="clear" w:color="auto" w:fill="auto"/>
            <w:noWrap/>
            <w:hideMark/>
          </w:tcPr>
          <w:p w14:paraId="6D032B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0750062530</w:t>
            </w:r>
          </w:p>
        </w:tc>
        <w:tc>
          <w:tcPr>
            <w:tcW w:w="437" w:type="pct"/>
            <w:tcBorders>
              <w:top w:val="nil"/>
              <w:left w:val="nil"/>
              <w:bottom w:val="single" w:sz="4" w:space="0" w:color="D9D9D9"/>
              <w:right w:val="single" w:sz="4" w:space="0" w:color="D9D9D9"/>
            </w:tcBorders>
            <w:shd w:val="clear" w:color="auto" w:fill="auto"/>
            <w:noWrap/>
            <w:hideMark/>
          </w:tcPr>
          <w:p w14:paraId="2DA470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86C4D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2B138804"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5A5F39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0" w:type="pct"/>
            <w:tcBorders>
              <w:top w:val="nil"/>
              <w:left w:val="nil"/>
              <w:bottom w:val="single" w:sz="4" w:space="0" w:color="D9D9D9"/>
              <w:right w:val="single" w:sz="4" w:space="0" w:color="D9D9D9"/>
            </w:tcBorders>
            <w:shd w:val="clear" w:color="auto" w:fill="auto"/>
            <w:noWrap/>
            <w:hideMark/>
          </w:tcPr>
          <w:p w14:paraId="122F5E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E5913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653" w:type="pct"/>
            <w:tcBorders>
              <w:top w:val="nil"/>
              <w:left w:val="nil"/>
              <w:bottom w:val="single" w:sz="4" w:space="0" w:color="D9D9D9"/>
              <w:right w:val="single" w:sz="4" w:space="0" w:color="D9D9D9"/>
            </w:tcBorders>
            <w:shd w:val="clear" w:color="auto" w:fill="auto"/>
            <w:noWrap/>
            <w:hideMark/>
          </w:tcPr>
          <w:p w14:paraId="7A4FA1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0750062530</w:t>
            </w:r>
          </w:p>
        </w:tc>
        <w:tc>
          <w:tcPr>
            <w:tcW w:w="437" w:type="pct"/>
            <w:tcBorders>
              <w:top w:val="nil"/>
              <w:left w:val="nil"/>
              <w:bottom w:val="single" w:sz="4" w:space="0" w:color="D9D9D9"/>
              <w:right w:val="single" w:sz="4" w:space="0" w:color="D9D9D9"/>
            </w:tcBorders>
            <w:shd w:val="clear" w:color="auto" w:fill="auto"/>
            <w:noWrap/>
            <w:hideMark/>
          </w:tcPr>
          <w:p w14:paraId="5C00E0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811</w:t>
            </w:r>
          </w:p>
        </w:tc>
        <w:tc>
          <w:tcPr>
            <w:tcW w:w="895" w:type="pct"/>
            <w:tcBorders>
              <w:top w:val="nil"/>
              <w:left w:val="nil"/>
              <w:bottom w:val="single" w:sz="4" w:space="0" w:color="D9D9D9"/>
              <w:right w:val="single" w:sz="4" w:space="0" w:color="D9D9D9"/>
            </w:tcBorders>
            <w:shd w:val="clear" w:color="auto" w:fill="auto"/>
            <w:noWrap/>
            <w:hideMark/>
          </w:tcPr>
          <w:p w14:paraId="28AA5F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61F422E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755BC6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Дорожное хозяйство (дорожные фонды)</w:t>
            </w:r>
          </w:p>
        </w:tc>
        <w:tc>
          <w:tcPr>
            <w:tcW w:w="390" w:type="pct"/>
            <w:tcBorders>
              <w:top w:val="nil"/>
              <w:left w:val="nil"/>
              <w:bottom w:val="single" w:sz="4" w:space="0" w:color="D9D9D9"/>
              <w:right w:val="single" w:sz="4" w:space="0" w:color="D9D9D9"/>
            </w:tcBorders>
            <w:shd w:val="clear" w:color="auto" w:fill="auto"/>
            <w:noWrap/>
            <w:hideMark/>
          </w:tcPr>
          <w:p w14:paraId="1F2A533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5C6AE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22D088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4ACE7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8495FF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38 994,4</w:t>
            </w:r>
          </w:p>
        </w:tc>
      </w:tr>
      <w:tr w:rsidR="004B253B" w:rsidRPr="004B253B" w14:paraId="442B314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DED033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38A221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EFADC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8EA0E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064BF15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A77775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38 994,4</w:t>
            </w:r>
          </w:p>
        </w:tc>
      </w:tr>
      <w:tr w:rsidR="004B253B" w:rsidRPr="004B253B" w14:paraId="686384B3"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80E72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6D53D5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442C0B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8C4D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437" w:type="pct"/>
            <w:tcBorders>
              <w:top w:val="nil"/>
              <w:left w:val="nil"/>
              <w:bottom w:val="single" w:sz="4" w:space="0" w:color="D9D9D9"/>
              <w:right w:val="single" w:sz="4" w:space="0" w:color="D9D9D9"/>
            </w:tcBorders>
            <w:shd w:val="clear" w:color="auto" w:fill="auto"/>
            <w:noWrap/>
            <w:hideMark/>
          </w:tcPr>
          <w:p w14:paraId="636881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B37D7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38 994,4</w:t>
            </w:r>
          </w:p>
        </w:tc>
      </w:tr>
      <w:tr w:rsidR="004B253B" w:rsidRPr="004B253B" w14:paraId="0D08360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CE6AC8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дорожного хозяйства и безопасности дорожного движения</w:t>
            </w:r>
          </w:p>
        </w:tc>
        <w:tc>
          <w:tcPr>
            <w:tcW w:w="390" w:type="pct"/>
            <w:tcBorders>
              <w:top w:val="nil"/>
              <w:left w:val="nil"/>
              <w:bottom w:val="single" w:sz="4" w:space="0" w:color="D9D9D9"/>
              <w:right w:val="single" w:sz="4" w:space="0" w:color="D9D9D9"/>
            </w:tcBorders>
            <w:shd w:val="clear" w:color="auto" w:fill="auto"/>
            <w:noWrap/>
            <w:hideMark/>
          </w:tcPr>
          <w:p w14:paraId="4876A2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A3748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5D6AF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0750100000</w:t>
            </w:r>
          </w:p>
        </w:tc>
        <w:tc>
          <w:tcPr>
            <w:tcW w:w="437" w:type="pct"/>
            <w:tcBorders>
              <w:top w:val="nil"/>
              <w:left w:val="nil"/>
              <w:bottom w:val="single" w:sz="4" w:space="0" w:color="D9D9D9"/>
              <w:right w:val="single" w:sz="4" w:space="0" w:color="D9D9D9"/>
            </w:tcBorders>
            <w:shd w:val="clear" w:color="auto" w:fill="auto"/>
            <w:noWrap/>
            <w:hideMark/>
          </w:tcPr>
          <w:p w14:paraId="181A33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036AF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38 994,4</w:t>
            </w:r>
          </w:p>
        </w:tc>
      </w:tr>
      <w:tr w:rsidR="004B253B" w:rsidRPr="004B253B" w14:paraId="20DB245D"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0F0D41A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Содержание автомобильных дорог местного значения и сооружений на них. по которым проходят маршруты школьных автобусов</w:t>
            </w:r>
          </w:p>
        </w:tc>
        <w:tc>
          <w:tcPr>
            <w:tcW w:w="390" w:type="pct"/>
            <w:tcBorders>
              <w:top w:val="nil"/>
              <w:left w:val="nil"/>
              <w:bottom w:val="single" w:sz="4" w:space="0" w:color="D9D9D9"/>
              <w:right w:val="single" w:sz="4" w:space="0" w:color="D9D9D9"/>
            </w:tcBorders>
            <w:shd w:val="clear" w:color="auto" w:fill="auto"/>
            <w:noWrap/>
            <w:hideMark/>
          </w:tcPr>
          <w:p w14:paraId="0A9B48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2394B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B083C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437" w:type="pct"/>
            <w:tcBorders>
              <w:top w:val="nil"/>
              <w:left w:val="nil"/>
              <w:bottom w:val="single" w:sz="4" w:space="0" w:color="D9D9D9"/>
              <w:right w:val="single" w:sz="4" w:space="0" w:color="D9D9D9"/>
            </w:tcBorders>
            <w:shd w:val="clear" w:color="auto" w:fill="auto"/>
            <w:noWrap/>
            <w:hideMark/>
          </w:tcPr>
          <w:p w14:paraId="36133A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AC8B5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5 063,0</w:t>
            </w:r>
          </w:p>
        </w:tc>
      </w:tr>
      <w:tr w:rsidR="004B253B" w:rsidRPr="004B253B" w14:paraId="4E49178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20ED3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DCC66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58A9A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15953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437" w:type="pct"/>
            <w:tcBorders>
              <w:top w:val="nil"/>
              <w:left w:val="nil"/>
              <w:bottom w:val="single" w:sz="4" w:space="0" w:color="D9D9D9"/>
              <w:right w:val="single" w:sz="4" w:space="0" w:color="D9D9D9"/>
            </w:tcBorders>
            <w:shd w:val="clear" w:color="auto" w:fill="auto"/>
            <w:noWrap/>
            <w:hideMark/>
          </w:tcPr>
          <w:p w14:paraId="4AEE85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B8091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5 063,0</w:t>
            </w:r>
          </w:p>
        </w:tc>
      </w:tr>
      <w:tr w:rsidR="004B253B" w:rsidRPr="004B253B" w14:paraId="46630EC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51984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сети автомобильных дорог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1EEF45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5C5B52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66D16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437" w:type="pct"/>
            <w:tcBorders>
              <w:top w:val="nil"/>
              <w:left w:val="nil"/>
              <w:bottom w:val="single" w:sz="4" w:space="0" w:color="D9D9D9"/>
              <w:right w:val="single" w:sz="4" w:space="0" w:color="D9D9D9"/>
            </w:tcBorders>
            <w:shd w:val="clear" w:color="auto" w:fill="auto"/>
            <w:noWrap/>
            <w:hideMark/>
          </w:tcPr>
          <w:p w14:paraId="120965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D8F1D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12 373,4</w:t>
            </w:r>
          </w:p>
        </w:tc>
      </w:tr>
      <w:tr w:rsidR="004B253B" w:rsidRPr="004B253B" w14:paraId="67C8575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13B98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465372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A4F12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6939A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437" w:type="pct"/>
            <w:tcBorders>
              <w:top w:val="nil"/>
              <w:left w:val="nil"/>
              <w:bottom w:val="single" w:sz="4" w:space="0" w:color="D9D9D9"/>
              <w:right w:val="single" w:sz="4" w:space="0" w:color="D9D9D9"/>
            </w:tcBorders>
            <w:shd w:val="clear" w:color="auto" w:fill="auto"/>
            <w:noWrap/>
            <w:hideMark/>
          </w:tcPr>
          <w:p w14:paraId="378E8D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72E21E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12 373,4</w:t>
            </w:r>
          </w:p>
        </w:tc>
      </w:tr>
      <w:tr w:rsidR="004B253B" w:rsidRPr="004B253B" w14:paraId="6C6BB54A"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0BCA78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Капитальный ремонт, ремонт и содержание автомобильных дорог общего пользования местного значения</w:t>
            </w:r>
          </w:p>
        </w:tc>
        <w:tc>
          <w:tcPr>
            <w:tcW w:w="390" w:type="pct"/>
            <w:tcBorders>
              <w:top w:val="nil"/>
              <w:left w:val="nil"/>
              <w:bottom w:val="single" w:sz="4" w:space="0" w:color="D9D9D9"/>
              <w:right w:val="single" w:sz="4" w:space="0" w:color="D9D9D9"/>
            </w:tcBorders>
            <w:shd w:val="clear" w:color="auto" w:fill="auto"/>
            <w:noWrap/>
            <w:hideMark/>
          </w:tcPr>
          <w:p w14:paraId="7177B1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17E018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B25DE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437" w:type="pct"/>
            <w:tcBorders>
              <w:top w:val="nil"/>
              <w:left w:val="nil"/>
              <w:bottom w:val="single" w:sz="4" w:space="0" w:color="D9D9D9"/>
              <w:right w:val="single" w:sz="4" w:space="0" w:color="D9D9D9"/>
            </w:tcBorders>
            <w:shd w:val="clear" w:color="auto" w:fill="auto"/>
            <w:noWrap/>
            <w:hideMark/>
          </w:tcPr>
          <w:p w14:paraId="46DA76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60FEF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21 458,0</w:t>
            </w:r>
          </w:p>
        </w:tc>
      </w:tr>
      <w:tr w:rsidR="004B253B" w:rsidRPr="004B253B" w14:paraId="2273B8D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B16BD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3261C4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BB46B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38B24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437" w:type="pct"/>
            <w:tcBorders>
              <w:top w:val="nil"/>
              <w:left w:val="nil"/>
              <w:bottom w:val="single" w:sz="4" w:space="0" w:color="D9D9D9"/>
              <w:right w:val="single" w:sz="4" w:space="0" w:color="D9D9D9"/>
            </w:tcBorders>
            <w:shd w:val="clear" w:color="auto" w:fill="auto"/>
            <w:noWrap/>
            <w:hideMark/>
          </w:tcPr>
          <w:p w14:paraId="0C0F70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74AFA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21 458,0</w:t>
            </w:r>
          </w:p>
        </w:tc>
      </w:tr>
      <w:tr w:rsidR="004B253B" w:rsidRPr="004B253B" w14:paraId="2AEC61F3"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C8728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реализацию проектов за счет средств самообложения граждан</w:t>
            </w:r>
          </w:p>
        </w:tc>
        <w:tc>
          <w:tcPr>
            <w:tcW w:w="390" w:type="pct"/>
            <w:tcBorders>
              <w:top w:val="nil"/>
              <w:left w:val="nil"/>
              <w:bottom w:val="single" w:sz="4" w:space="0" w:color="D9D9D9"/>
              <w:right w:val="single" w:sz="4" w:space="0" w:color="D9D9D9"/>
            </w:tcBorders>
            <w:shd w:val="clear" w:color="auto" w:fill="auto"/>
            <w:noWrap/>
            <w:hideMark/>
          </w:tcPr>
          <w:p w14:paraId="78242E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1F2674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15BD6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07501S8220</w:t>
            </w:r>
          </w:p>
        </w:tc>
        <w:tc>
          <w:tcPr>
            <w:tcW w:w="437" w:type="pct"/>
            <w:tcBorders>
              <w:top w:val="nil"/>
              <w:left w:val="nil"/>
              <w:bottom w:val="single" w:sz="4" w:space="0" w:color="D9D9D9"/>
              <w:right w:val="single" w:sz="4" w:space="0" w:color="D9D9D9"/>
            </w:tcBorders>
            <w:shd w:val="clear" w:color="auto" w:fill="auto"/>
            <w:noWrap/>
            <w:hideMark/>
          </w:tcPr>
          <w:p w14:paraId="5B3C35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FD8CA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12A7D04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97667F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E7E59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02A18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9EDED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07501S8220</w:t>
            </w:r>
          </w:p>
        </w:tc>
        <w:tc>
          <w:tcPr>
            <w:tcW w:w="437" w:type="pct"/>
            <w:tcBorders>
              <w:top w:val="nil"/>
              <w:left w:val="nil"/>
              <w:bottom w:val="single" w:sz="4" w:space="0" w:color="D9D9D9"/>
              <w:right w:val="single" w:sz="4" w:space="0" w:color="D9D9D9"/>
            </w:tcBorders>
            <w:shd w:val="clear" w:color="auto" w:fill="auto"/>
            <w:noWrap/>
            <w:hideMark/>
          </w:tcPr>
          <w:p w14:paraId="17AC1E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10FB5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4BA2C36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AEE10B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экономики</w:t>
            </w:r>
          </w:p>
        </w:tc>
        <w:tc>
          <w:tcPr>
            <w:tcW w:w="390" w:type="pct"/>
            <w:tcBorders>
              <w:top w:val="nil"/>
              <w:left w:val="nil"/>
              <w:bottom w:val="single" w:sz="4" w:space="0" w:color="D9D9D9"/>
              <w:right w:val="single" w:sz="4" w:space="0" w:color="D9D9D9"/>
            </w:tcBorders>
            <w:shd w:val="clear" w:color="auto" w:fill="auto"/>
            <w:noWrap/>
            <w:hideMark/>
          </w:tcPr>
          <w:p w14:paraId="2A03AC3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9F2D09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2338E81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592C1C1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C3E432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561,1</w:t>
            </w:r>
          </w:p>
        </w:tc>
      </w:tr>
      <w:tr w:rsidR="004B253B" w:rsidRPr="004B253B" w14:paraId="4D350302"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E2EFB8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"Создание условий для устойчивого экономического развития"</w:t>
            </w:r>
          </w:p>
        </w:tc>
        <w:tc>
          <w:tcPr>
            <w:tcW w:w="390" w:type="pct"/>
            <w:tcBorders>
              <w:top w:val="nil"/>
              <w:left w:val="nil"/>
              <w:bottom w:val="single" w:sz="4" w:space="0" w:color="D9D9D9"/>
              <w:right w:val="single" w:sz="4" w:space="0" w:color="D9D9D9"/>
            </w:tcBorders>
            <w:shd w:val="clear" w:color="auto" w:fill="auto"/>
            <w:noWrap/>
            <w:hideMark/>
          </w:tcPr>
          <w:p w14:paraId="2B74D50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C1CEC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3CA0E98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0500000000</w:t>
            </w:r>
          </w:p>
        </w:tc>
        <w:tc>
          <w:tcPr>
            <w:tcW w:w="437" w:type="pct"/>
            <w:tcBorders>
              <w:top w:val="nil"/>
              <w:left w:val="nil"/>
              <w:bottom w:val="single" w:sz="4" w:space="0" w:color="D9D9D9"/>
              <w:right w:val="single" w:sz="4" w:space="0" w:color="D9D9D9"/>
            </w:tcBorders>
            <w:shd w:val="clear" w:color="auto" w:fill="auto"/>
            <w:noWrap/>
            <w:hideMark/>
          </w:tcPr>
          <w:p w14:paraId="042BF7C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5CD39F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50,0</w:t>
            </w:r>
          </w:p>
        </w:tc>
      </w:tr>
      <w:tr w:rsidR="004B253B" w:rsidRPr="004B253B" w14:paraId="193E08B8"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05C134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благоприятных условий для развития малого и среднего предпринимательства"</w:t>
            </w:r>
          </w:p>
        </w:tc>
        <w:tc>
          <w:tcPr>
            <w:tcW w:w="390" w:type="pct"/>
            <w:tcBorders>
              <w:top w:val="nil"/>
              <w:left w:val="nil"/>
              <w:bottom w:val="single" w:sz="4" w:space="0" w:color="D9D9D9"/>
              <w:right w:val="single" w:sz="4" w:space="0" w:color="D9D9D9"/>
            </w:tcBorders>
            <w:shd w:val="clear" w:color="auto" w:fill="auto"/>
            <w:noWrap/>
            <w:hideMark/>
          </w:tcPr>
          <w:p w14:paraId="6007E4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29E8E3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667DCE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0520000000</w:t>
            </w:r>
          </w:p>
        </w:tc>
        <w:tc>
          <w:tcPr>
            <w:tcW w:w="437" w:type="pct"/>
            <w:tcBorders>
              <w:top w:val="nil"/>
              <w:left w:val="nil"/>
              <w:bottom w:val="single" w:sz="4" w:space="0" w:color="D9D9D9"/>
              <w:right w:val="single" w:sz="4" w:space="0" w:color="D9D9D9"/>
            </w:tcBorders>
            <w:shd w:val="clear" w:color="auto" w:fill="auto"/>
            <w:noWrap/>
            <w:hideMark/>
          </w:tcPr>
          <w:p w14:paraId="03771D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BB0D0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4D7FC80"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7BE13D9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 в Киясовском районе</w:t>
            </w:r>
          </w:p>
        </w:tc>
        <w:tc>
          <w:tcPr>
            <w:tcW w:w="390" w:type="pct"/>
            <w:tcBorders>
              <w:top w:val="nil"/>
              <w:left w:val="nil"/>
              <w:bottom w:val="single" w:sz="4" w:space="0" w:color="D9D9D9"/>
              <w:right w:val="single" w:sz="4" w:space="0" w:color="D9D9D9"/>
            </w:tcBorders>
            <w:shd w:val="clear" w:color="auto" w:fill="auto"/>
            <w:noWrap/>
            <w:hideMark/>
          </w:tcPr>
          <w:p w14:paraId="0B0537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21ED7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542EDC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0520100000</w:t>
            </w:r>
          </w:p>
        </w:tc>
        <w:tc>
          <w:tcPr>
            <w:tcW w:w="437" w:type="pct"/>
            <w:tcBorders>
              <w:top w:val="nil"/>
              <w:left w:val="nil"/>
              <w:bottom w:val="single" w:sz="4" w:space="0" w:color="D9D9D9"/>
              <w:right w:val="single" w:sz="4" w:space="0" w:color="D9D9D9"/>
            </w:tcBorders>
            <w:shd w:val="clear" w:color="auto" w:fill="auto"/>
            <w:noWrap/>
            <w:hideMark/>
          </w:tcPr>
          <w:p w14:paraId="24C690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0AA00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4E820F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CFE9A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w:t>
            </w:r>
          </w:p>
        </w:tc>
        <w:tc>
          <w:tcPr>
            <w:tcW w:w="390" w:type="pct"/>
            <w:tcBorders>
              <w:top w:val="nil"/>
              <w:left w:val="nil"/>
              <w:bottom w:val="single" w:sz="4" w:space="0" w:color="D9D9D9"/>
              <w:right w:val="single" w:sz="4" w:space="0" w:color="D9D9D9"/>
            </w:tcBorders>
            <w:shd w:val="clear" w:color="auto" w:fill="auto"/>
            <w:noWrap/>
            <w:hideMark/>
          </w:tcPr>
          <w:p w14:paraId="3E7394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732557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7A9829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437" w:type="pct"/>
            <w:tcBorders>
              <w:top w:val="nil"/>
              <w:left w:val="nil"/>
              <w:bottom w:val="single" w:sz="4" w:space="0" w:color="D9D9D9"/>
              <w:right w:val="single" w:sz="4" w:space="0" w:color="D9D9D9"/>
            </w:tcBorders>
            <w:shd w:val="clear" w:color="auto" w:fill="auto"/>
            <w:noWrap/>
            <w:hideMark/>
          </w:tcPr>
          <w:p w14:paraId="3A7DB8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412162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6672BD5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845A5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42E297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9CE28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44F6CA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437" w:type="pct"/>
            <w:tcBorders>
              <w:top w:val="nil"/>
              <w:left w:val="nil"/>
              <w:bottom w:val="single" w:sz="4" w:space="0" w:color="D9D9D9"/>
              <w:right w:val="single" w:sz="4" w:space="0" w:color="D9D9D9"/>
            </w:tcBorders>
            <w:shd w:val="clear" w:color="auto" w:fill="auto"/>
            <w:noWrap/>
            <w:hideMark/>
          </w:tcPr>
          <w:p w14:paraId="4AD372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2CDAF1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3F01A94A"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AD789A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"Энергосбережение и повышение энергетической эффективности"</w:t>
            </w:r>
          </w:p>
        </w:tc>
        <w:tc>
          <w:tcPr>
            <w:tcW w:w="390" w:type="pct"/>
            <w:tcBorders>
              <w:top w:val="nil"/>
              <w:left w:val="nil"/>
              <w:bottom w:val="single" w:sz="4" w:space="0" w:color="D9D9D9"/>
              <w:right w:val="single" w:sz="4" w:space="0" w:color="D9D9D9"/>
            </w:tcBorders>
            <w:shd w:val="clear" w:color="auto" w:fill="auto"/>
            <w:noWrap/>
            <w:hideMark/>
          </w:tcPr>
          <w:p w14:paraId="19C7AE1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1C6EA8E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5C53A6F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0800000000</w:t>
            </w:r>
          </w:p>
        </w:tc>
        <w:tc>
          <w:tcPr>
            <w:tcW w:w="437" w:type="pct"/>
            <w:tcBorders>
              <w:top w:val="nil"/>
              <w:left w:val="nil"/>
              <w:bottom w:val="single" w:sz="4" w:space="0" w:color="D9D9D9"/>
              <w:right w:val="single" w:sz="4" w:space="0" w:color="D9D9D9"/>
            </w:tcBorders>
            <w:shd w:val="clear" w:color="auto" w:fill="auto"/>
            <w:noWrap/>
            <w:hideMark/>
          </w:tcPr>
          <w:p w14:paraId="103989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A60CF6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413,8</w:t>
            </w:r>
          </w:p>
        </w:tc>
      </w:tr>
      <w:tr w:rsidR="004B253B" w:rsidRPr="004B253B" w14:paraId="6534B3C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DC853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390" w:type="pct"/>
            <w:tcBorders>
              <w:top w:val="nil"/>
              <w:left w:val="nil"/>
              <w:bottom w:val="single" w:sz="4" w:space="0" w:color="D9D9D9"/>
              <w:right w:val="single" w:sz="4" w:space="0" w:color="D9D9D9"/>
            </w:tcBorders>
            <w:shd w:val="clear" w:color="auto" w:fill="auto"/>
            <w:noWrap/>
            <w:hideMark/>
          </w:tcPr>
          <w:p w14:paraId="49486E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7AD682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1262EB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437" w:type="pct"/>
            <w:tcBorders>
              <w:top w:val="nil"/>
              <w:left w:val="nil"/>
              <w:bottom w:val="single" w:sz="4" w:space="0" w:color="D9D9D9"/>
              <w:right w:val="single" w:sz="4" w:space="0" w:color="D9D9D9"/>
            </w:tcBorders>
            <w:shd w:val="clear" w:color="auto" w:fill="auto"/>
            <w:noWrap/>
            <w:hideMark/>
          </w:tcPr>
          <w:p w14:paraId="77EB88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1EEE7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413,8</w:t>
            </w:r>
          </w:p>
        </w:tc>
      </w:tr>
      <w:tr w:rsidR="004B253B" w:rsidRPr="004B253B" w14:paraId="3F099F2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31E0D6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390" w:type="pct"/>
            <w:tcBorders>
              <w:top w:val="nil"/>
              <w:left w:val="nil"/>
              <w:bottom w:val="single" w:sz="4" w:space="0" w:color="D9D9D9"/>
              <w:right w:val="single" w:sz="4" w:space="0" w:color="D9D9D9"/>
            </w:tcBorders>
            <w:shd w:val="clear" w:color="auto" w:fill="auto"/>
            <w:noWrap/>
            <w:hideMark/>
          </w:tcPr>
          <w:p w14:paraId="19850E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20867D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627665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437" w:type="pct"/>
            <w:tcBorders>
              <w:top w:val="nil"/>
              <w:left w:val="nil"/>
              <w:bottom w:val="single" w:sz="4" w:space="0" w:color="D9D9D9"/>
              <w:right w:val="single" w:sz="4" w:space="0" w:color="D9D9D9"/>
            </w:tcBorders>
            <w:shd w:val="clear" w:color="auto" w:fill="auto"/>
            <w:noWrap/>
            <w:hideMark/>
          </w:tcPr>
          <w:p w14:paraId="731948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BF708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413,8</w:t>
            </w:r>
          </w:p>
        </w:tc>
      </w:tr>
      <w:tr w:rsidR="004B253B" w:rsidRPr="004B253B" w14:paraId="23333D2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F2B3E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69165C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19F6D6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2D9271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437" w:type="pct"/>
            <w:tcBorders>
              <w:top w:val="nil"/>
              <w:left w:val="nil"/>
              <w:bottom w:val="single" w:sz="4" w:space="0" w:color="D9D9D9"/>
              <w:right w:val="single" w:sz="4" w:space="0" w:color="D9D9D9"/>
            </w:tcBorders>
            <w:shd w:val="clear" w:color="auto" w:fill="auto"/>
            <w:noWrap/>
            <w:hideMark/>
          </w:tcPr>
          <w:p w14:paraId="6628CD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65E1A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413,8</w:t>
            </w:r>
          </w:p>
        </w:tc>
      </w:tr>
      <w:tr w:rsidR="004B253B" w:rsidRPr="004B253B" w14:paraId="7C08D3C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FBD481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90" w:type="pct"/>
            <w:tcBorders>
              <w:top w:val="nil"/>
              <w:left w:val="nil"/>
              <w:bottom w:val="single" w:sz="4" w:space="0" w:color="D9D9D9"/>
              <w:right w:val="single" w:sz="4" w:space="0" w:color="D9D9D9"/>
            </w:tcBorders>
            <w:shd w:val="clear" w:color="auto" w:fill="auto"/>
            <w:noWrap/>
            <w:hideMark/>
          </w:tcPr>
          <w:p w14:paraId="1B82CB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3B2D7E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7F1294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437" w:type="pct"/>
            <w:tcBorders>
              <w:top w:val="nil"/>
              <w:left w:val="nil"/>
              <w:bottom w:val="single" w:sz="4" w:space="0" w:color="D9D9D9"/>
              <w:right w:val="single" w:sz="4" w:space="0" w:color="D9D9D9"/>
            </w:tcBorders>
            <w:shd w:val="clear" w:color="auto" w:fill="auto"/>
            <w:noWrap/>
            <w:hideMark/>
          </w:tcPr>
          <w:p w14:paraId="06E690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646FA9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55,3</w:t>
            </w:r>
          </w:p>
        </w:tc>
      </w:tr>
      <w:tr w:rsidR="004B253B" w:rsidRPr="004B253B" w14:paraId="67BA449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9B1D1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 имуществом и земельными ресурсами"</w:t>
            </w:r>
          </w:p>
        </w:tc>
        <w:tc>
          <w:tcPr>
            <w:tcW w:w="390" w:type="pct"/>
            <w:tcBorders>
              <w:top w:val="nil"/>
              <w:left w:val="nil"/>
              <w:bottom w:val="single" w:sz="4" w:space="0" w:color="D9D9D9"/>
              <w:right w:val="single" w:sz="4" w:space="0" w:color="D9D9D9"/>
            </w:tcBorders>
            <w:shd w:val="clear" w:color="auto" w:fill="auto"/>
            <w:noWrap/>
            <w:hideMark/>
          </w:tcPr>
          <w:p w14:paraId="35B1F7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77388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764CAA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0940000000</w:t>
            </w:r>
          </w:p>
        </w:tc>
        <w:tc>
          <w:tcPr>
            <w:tcW w:w="437" w:type="pct"/>
            <w:tcBorders>
              <w:top w:val="nil"/>
              <w:left w:val="nil"/>
              <w:bottom w:val="single" w:sz="4" w:space="0" w:color="D9D9D9"/>
              <w:right w:val="single" w:sz="4" w:space="0" w:color="D9D9D9"/>
            </w:tcBorders>
            <w:shd w:val="clear" w:color="auto" w:fill="auto"/>
            <w:noWrap/>
            <w:hideMark/>
          </w:tcPr>
          <w:p w14:paraId="7625A0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C7FA3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246BD34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FE5F2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муниципальным имуществом и земельными ресурсами</w:t>
            </w:r>
          </w:p>
        </w:tc>
        <w:tc>
          <w:tcPr>
            <w:tcW w:w="390" w:type="pct"/>
            <w:tcBorders>
              <w:top w:val="nil"/>
              <w:left w:val="nil"/>
              <w:bottom w:val="single" w:sz="4" w:space="0" w:color="D9D9D9"/>
              <w:right w:val="single" w:sz="4" w:space="0" w:color="D9D9D9"/>
            </w:tcBorders>
            <w:shd w:val="clear" w:color="auto" w:fill="auto"/>
            <w:noWrap/>
            <w:hideMark/>
          </w:tcPr>
          <w:p w14:paraId="639BBB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8854E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5D1922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0940100000</w:t>
            </w:r>
          </w:p>
        </w:tc>
        <w:tc>
          <w:tcPr>
            <w:tcW w:w="437" w:type="pct"/>
            <w:tcBorders>
              <w:top w:val="nil"/>
              <w:left w:val="nil"/>
              <w:bottom w:val="single" w:sz="4" w:space="0" w:color="D9D9D9"/>
              <w:right w:val="single" w:sz="4" w:space="0" w:color="D9D9D9"/>
            </w:tcBorders>
            <w:shd w:val="clear" w:color="auto" w:fill="auto"/>
            <w:noWrap/>
            <w:hideMark/>
          </w:tcPr>
          <w:p w14:paraId="284E97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A10DF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5119F9C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795238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комплексных кадастровых работ</w:t>
            </w:r>
          </w:p>
        </w:tc>
        <w:tc>
          <w:tcPr>
            <w:tcW w:w="390" w:type="pct"/>
            <w:tcBorders>
              <w:top w:val="nil"/>
              <w:left w:val="nil"/>
              <w:bottom w:val="single" w:sz="4" w:space="0" w:color="D9D9D9"/>
              <w:right w:val="single" w:sz="4" w:space="0" w:color="D9D9D9"/>
            </w:tcBorders>
            <w:shd w:val="clear" w:color="auto" w:fill="auto"/>
            <w:noWrap/>
            <w:hideMark/>
          </w:tcPr>
          <w:p w14:paraId="0F800E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3EB7B5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28C2CF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0940107930</w:t>
            </w:r>
          </w:p>
        </w:tc>
        <w:tc>
          <w:tcPr>
            <w:tcW w:w="437" w:type="pct"/>
            <w:tcBorders>
              <w:top w:val="nil"/>
              <w:left w:val="nil"/>
              <w:bottom w:val="single" w:sz="4" w:space="0" w:color="D9D9D9"/>
              <w:right w:val="single" w:sz="4" w:space="0" w:color="D9D9D9"/>
            </w:tcBorders>
            <w:shd w:val="clear" w:color="auto" w:fill="auto"/>
            <w:noWrap/>
            <w:hideMark/>
          </w:tcPr>
          <w:p w14:paraId="54A7C6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373EB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0C7026E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C8F0A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46A007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04466C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1CC2E0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0940107930</w:t>
            </w:r>
          </w:p>
        </w:tc>
        <w:tc>
          <w:tcPr>
            <w:tcW w:w="437" w:type="pct"/>
            <w:tcBorders>
              <w:top w:val="nil"/>
              <w:left w:val="nil"/>
              <w:bottom w:val="single" w:sz="4" w:space="0" w:color="D9D9D9"/>
              <w:right w:val="single" w:sz="4" w:space="0" w:color="D9D9D9"/>
            </w:tcBorders>
            <w:shd w:val="clear" w:color="auto" w:fill="auto"/>
            <w:noWrap/>
            <w:hideMark/>
          </w:tcPr>
          <w:p w14:paraId="7B1F81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2A4EEF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55,3</w:t>
            </w:r>
          </w:p>
        </w:tc>
      </w:tr>
      <w:tr w:rsidR="004B253B" w:rsidRPr="004B253B" w14:paraId="7DD7F39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591A6C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"Безопасный труд"</w:t>
            </w:r>
          </w:p>
        </w:tc>
        <w:tc>
          <w:tcPr>
            <w:tcW w:w="390" w:type="pct"/>
            <w:tcBorders>
              <w:top w:val="nil"/>
              <w:left w:val="nil"/>
              <w:bottom w:val="single" w:sz="4" w:space="0" w:color="D9D9D9"/>
              <w:right w:val="single" w:sz="4" w:space="0" w:color="D9D9D9"/>
            </w:tcBorders>
            <w:shd w:val="clear" w:color="auto" w:fill="auto"/>
            <w:noWrap/>
            <w:hideMark/>
          </w:tcPr>
          <w:p w14:paraId="7FB884A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4C650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2719FA4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1000000000</w:t>
            </w:r>
          </w:p>
        </w:tc>
        <w:tc>
          <w:tcPr>
            <w:tcW w:w="437" w:type="pct"/>
            <w:tcBorders>
              <w:top w:val="nil"/>
              <w:left w:val="nil"/>
              <w:bottom w:val="single" w:sz="4" w:space="0" w:color="D9D9D9"/>
              <w:right w:val="single" w:sz="4" w:space="0" w:color="D9D9D9"/>
            </w:tcBorders>
            <w:shd w:val="clear" w:color="auto" w:fill="auto"/>
            <w:noWrap/>
            <w:hideMark/>
          </w:tcPr>
          <w:p w14:paraId="2AA3E3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C546C9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42,0</w:t>
            </w:r>
          </w:p>
        </w:tc>
      </w:tr>
      <w:tr w:rsidR="004B253B" w:rsidRPr="004B253B" w14:paraId="7A8E609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0A7D9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в области охраны труда</w:t>
            </w:r>
          </w:p>
        </w:tc>
        <w:tc>
          <w:tcPr>
            <w:tcW w:w="390" w:type="pct"/>
            <w:tcBorders>
              <w:top w:val="nil"/>
              <w:left w:val="nil"/>
              <w:bottom w:val="single" w:sz="4" w:space="0" w:color="D9D9D9"/>
              <w:right w:val="single" w:sz="4" w:space="0" w:color="D9D9D9"/>
            </w:tcBorders>
            <w:shd w:val="clear" w:color="auto" w:fill="auto"/>
            <w:noWrap/>
            <w:hideMark/>
          </w:tcPr>
          <w:p w14:paraId="224CAC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727BA6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0CAD49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1000100000</w:t>
            </w:r>
          </w:p>
        </w:tc>
        <w:tc>
          <w:tcPr>
            <w:tcW w:w="437" w:type="pct"/>
            <w:tcBorders>
              <w:top w:val="nil"/>
              <w:left w:val="nil"/>
              <w:bottom w:val="single" w:sz="4" w:space="0" w:color="D9D9D9"/>
              <w:right w:val="single" w:sz="4" w:space="0" w:color="D9D9D9"/>
            </w:tcBorders>
            <w:shd w:val="clear" w:color="auto" w:fill="auto"/>
            <w:noWrap/>
            <w:hideMark/>
          </w:tcPr>
          <w:p w14:paraId="6EE563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12384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0C43401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31D11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Охрана труда</w:t>
            </w:r>
          </w:p>
        </w:tc>
        <w:tc>
          <w:tcPr>
            <w:tcW w:w="390" w:type="pct"/>
            <w:tcBorders>
              <w:top w:val="nil"/>
              <w:left w:val="nil"/>
              <w:bottom w:val="single" w:sz="4" w:space="0" w:color="D9D9D9"/>
              <w:right w:val="single" w:sz="4" w:space="0" w:color="D9D9D9"/>
            </w:tcBorders>
            <w:shd w:val="clear" w:color="auto" w:fill="auto"/>
            <w:noWrap/>
            <w:hideMark/>
          </w:tcPr>
          <w:p w14:paraId="4D4174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6318F9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50202A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437" w:type="pct"/>
            <w:tcBorders>
              <w:top w:val="nil"/>
              <w:left w:val="nil"/>
              <w:bottom w:val="single" w:sz="4" w:space="0" w:color="D9D9D9"/>
              <w:right w:val="single" w:sz="4" w:space="0" w:color="D9D9D9"/>
            </w:tcBorders>
            <w:shd w:val="clear" w:color="auto" w:fill="auto"/>
            <w:noWrap/>
            <w:hideMark/>
          </w:tcPr>
          <w:p w14:paraId="7D0C62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F1A3A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71EEA0C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AFF0C1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757FEF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5" w:type="pct"/>
            <w:tcBorders>
              <w:top w:val="nil"/>
              <w:left w:val="nil"/>
              <w:bottom w:val="single" w:sz="4" w:space="0" w:color="D9D9D9"/>
              <w:right w:val="single" w:sz="4" w:space="0" w:color="D9D9D9"/>
            </w:tcBorders>
            <w:shd w:val="clear" w:color="auto" w:fill="auto"/>
            <w:noWrap/>
            <w:hideMark/>
          </w:tcPr>
          <w:p w14:paraId="48039D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653" w:type="pct"/>
            <w:tcBorders>
              <w:top w:val="nil"/>
              <w:left w:val="nil"/>
              <w:bottom w:val="single" w:sz="4" w:space="0" w:color="D9D9D9"/>
              <w:right w:val="single" w:sz="4" w:space="0" w:color="D9D9D9"/>
            </w:tcBorders>
            <w:shd w:val="clear" w:color="auto" w:fill="auto"/>
            <w:noWrap/>
            <w:hideMark/>
          </w:tcPr>
          <w:p w14:paraId="4DBDD2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437" w:type="pct"/>
            <w:tcBorders>
              <w:top w:val="nil"/>
              <w:left w:val="nil"/>
              <w:bottom w:val="single" w:sz="4" w:space="0" w:color="D9D9D9"/>
              <w:right w:val="single" w:sz="4" w:space="0" w:color="D9D9D9"/>
            </w:tcBorders>
            <w:shd w:val="clear" w:color="auto" w:fill="auto"/>
            <w:noWrap/>
            <w:hideMark/>
          </w:tcPr>
          <w:p w14:paraId="0648F4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7D498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6B6D964A" w14:textId="77777777" w:rsidTr="004B253B">
        <w:trPr>
          <w:trHeight w:val="600"/>
        </w:trPr>
        <w:tc>
          <w:tcPr>
            <w:tcW w:w="2070" w:type="pct"/>
            <w:tcBorders>
              <w:top w:val="nil"/>
              <w:left w:val="single" w:sz="4" w:space="0" w:color="D9D9D9"/>
              <w:bottom w:val="single" w:sz="4" w:space="0" w:color="D9D9D9"/>
              <w:right w:val="single" w:sz="4" w:space="0" w:color="D9D9D9"/>
            </w:tcBorders>
            <w:shd w:val="clear" w:color="auto" w:fill="auto"/>
            <w:hideMark/>
          </w:tcPr>
          <w:p w14:paraId="6A9B273E"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ЖИЛИЩНО-КОММУНАЛЬНОЕ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5D3D68D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17EBC87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4B7728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561F55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A0E8E1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84 376,6</w:t>
            </w:r>
          </w:p>
        </w:tc>
      </w:tr>
      <w:tr w:rsidR="004B253B" w:rsidRPr="004B253B" w14:paraId="7492A19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62B8CD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Жилищное хозяйство</w:t>
            </w:r>
          </w:p>
        </w:tc>
        <w:tc>
          <w:tcPr>
            <w:tcW w:w="390" w:type="pct"/>
            <w:tcBorders>
              <w:top w:val="nil"/>
              <w:left w:val="nil"/>
              <w:bottom w:val="single" w:sz="4" w:space="0" w:color="D9D9D9"/>
              <w:right w:val="single" w:sz="4" w:space="0" w:color="D9D9D9"/>
            </w:tcBorders>
            <w:shd w:val="clear" w:color="auto" w:fill="auto"/>
            <w:noWrap/>
            <w:hideMark/>
          </w:tcPr>
          <w:p w14:paraId="2FC70CF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024939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E1E489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7AD4A5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AD5510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59 627,8</w:t>
            </w:r>
          </w:p>
        </w:tc>
      </w:tr>
      <w:tr w:rsidR="004B253B" w:rsidRPr="004B253B" w14:paraId="2165FBF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84EA14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3B8D34D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3303F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D11F0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144C997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9A81CC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59 627,8</w:t>
            </w:r>
          </w:p>
        </w:tc>
      </w:tr>
      <w:tr w:rsidR="004B253B" w:rsidRPr="004B253B" w14:paraId="446865A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0808A4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3E4675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01E4A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50B3E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437" w:type="pct"/>
            <w:tcBorders>
              <w:top w:val="nil"/>
              <w:left w:val="nil"/>
              <w:bottom w:val="single" w:sz="4" w:space="0" w:color="D9D9D9"/>
              <w:right w:val="single" w:sz="4" w:space="0" w:color="D9D9D9"/>
            </w:tcBorders>
            <w:shd w:val="clear" w:color="auto" w:fill="auto"/>
            <w:noWrap/>
            <w:hideMark/>
          </w:tcPr>
          <w:p w14:paraId="6B70FD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8A95D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59 627,8</w:t>
            </w:r>
          </w:p>
        </w:tc>
      </w:tr>
      <w:tr w:rsidR="004B253B" w:rsidRPr="004B253B" w14:paraId="12CB554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411B85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66DA1D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58976D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45B50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437" w:type="pct"/>
            <w:tcBorders>
              <w:top w:val="nil"/>
              <w:left w:val="nil"/>
              <w:bottom w:val="single" w:sz="4" w:space="0" w:color="D9D9D9"/>
              <w:right w:val="single" w:sz="4" w:space="0" w:color="D9D9D9"/>
            </w:tcBorders>
            <w:shd w:val="clear" w:color="auto" w:fill="auto"/>
            <w:noWrap/>
            <w:hideMark/>
          </w:tcPr>
          <w:p w14:paraId="7E3B46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314DF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037EDB9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D9242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жилищного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0EFFC9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05E4E1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38A112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437" w:type="pct"/>
            <w:tcBorders>
              <w:top w:val="nil"/>
              <w:left w:val="nil"/>
              <w:bottom w:val="single" w:sz="4" w:space="0" w:color="D9D9D9"/>
              <w:right w:val="single" w:sz="4" w:space="0" w:color="D9D9D9"/>
            </w:tcBorders>
            <w:shd w:val="clear" w:color="auto" w:fill="auto"/>
            <w:noWrap/>
            <w:hideMark/>
          </w:tcPr>
          <w:p w14:paraId="165D62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7A72D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0564AC0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4BB21A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A0799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60A9F0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281BC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437" w:type="pct"/>
            <w:tcBorders>
              <w:top w:val="nil"/>
              <w:left w:val="nil"/>
              <w:bottom w:val="single" w:sz="4" w:space="0" w:color="D9D9D9"/>
              <w:right w:val="single" w:sz="4" w:space="0" w:color="D9D9D9"/>
            </w:tcBorders>
            <w:shd w:val="clear" w:color="auto" w:fill="auto"/>
            <w:noWrap/>
            <w:hideMark/>
          </w:tcPr>
          <w:p w14:paraId="763B0D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527248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20238D4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227582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переселение граждан из аварийного жилищного фонда</w:t>
            </w:r>
          </w:p>
        </w:tc>
        <w:tc>
          <w:tcPr>
            <w:tcW w:w="390" w:type="pct"/>
            <w:tcBorders>
              <w:top w:val="nil"/>
              <w:left w:val="nil"/>
              <w:bottom w:val="single" w:sz="4" w:space="0" w:color="D9D9D9"/>
              <w:right w:val="single" w:sz="4" w:space="0" w:color="D9D9D9"/>
            </w:tcBorders>
            <w:shd w:val="clear" w:color="auto" w:fill="auto"/>
            <w:noWrap/>
            <w:hideMark/>
          </w:tcPr>
          <w:p w14:paraId="3A6E06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2A0680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674AE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072F300000</w:t>
            </w:r>
          </w:p>
        </w:tc>
        <w:tc>
          <w:tcPr>
            <w:tcW w:w="437" w:type="pct"/>
            <w:tcBorders>
              <w:top w:val="nil"/>
              <w:left w:val="nil"/>
              <w:bottom w:val="single" w:sz="4" w:space="0" w:color="D9D9D9"/>
              <w:right w:val="single" w:sz="4" w:space="0" w:color="D9D9D9"/>
            </w:tcBorders>
            <w:shd w:val="clear" w:color="auto" w:fill="auto"/>
            <w:noWrap/>
            <w:hideMark/>
          </w:tcPr>
          <w:p w14:paraId="554770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0C567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59 447,8</w:t>
            </w:r>
          </w:p>
        </w:tc>
      </w:tr>
      <w:tr w:rsidR="004B253B" w:rsidRPr="004B253B" w14:paraId="5DC95723" w14:textId="77777777" w:rsidTr="004B253B">
        <w:trPr>
          <w:trHeight w:val="1530"/>
        </w:trPr>
        <w:tc>
          <w:tcPr>
            <w:tcW w:w="2070" w:type="pct"/>
            <w:tcBorders>
              <w:top w:val="nil"/>
              <w:left w:val="single" w:sz="4" w:space="0" w:color="D9D9D9"/>
              <w:bottom w:val="single" w:sz="4" w:space="0" w:color="D9D9D9"/>
              <w:right w:val="single" w:sz="4" w:space="0" w:color="D9D9D9"/>
            </w:tcBorders>
            <w:shd w:val="clear" w:color="auto" w:fill="auto"/>
            <w:hideMark/>
          </w:tcPr>
          <w:p w14:paraId="0EEFC7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390" w:type="pct"/>
            <w:tcBorders>
              <w:top w:val="nil"/>
              <w:left w:val="nil"/>
              <w:bottom w:val="single" w:sz="4" w:space="0" w:color="D9D9D9"/>
              <w:right w:val="single" w:sz="4" w:space="0" w:color="D9D9D9"/>
            </w:tcBorders>
            <w:shd w:val="clear" w:color="auto" w:fill="auto"/>
            <w:noWrap/>
            <w:hideMark/>
          </w:tcPr>
          <w:p w14:paraId="1FD638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84818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0ECBB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072F367484</w:t>
            </w:r>
          </w:p>
        </w:tc>
        <w:tc>
          <w:tcPr>
            <w:tcW w:w="437" w:type="pct"/>
            <w:tcBorders>
              <w:top w:val="nil"/>
              <w:left w:val="nil"/>
              <w:bottom w:val="single" w:sz="4" w:space="0" w:color="D9D9D9"/>
              <w:right w:val="single" w:sz="4" w:space="0" w:color="D9D9D9"/>
            </w:tcBorders>
            <w:shd w:val="clear" w:color="auto" w:fill="auto"/>
            <w:noWrap/>
            <w:hideMark/>
          </w:tcPr>
          <w:p w14:paraId="14E5ED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3CC40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59 445,5</w:t>
            </w:r>
          </w:p>
        </w:tc>
      </w:tr>
      <w:tr w:rsidR="004B253B" w:rsidRPr="004B253B" w14:paraId="0229C330"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020BC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390" w:type="pct"/>
            <w:tcBorders>
              <w:top w:val="nil"/>
              <w:left w:val="nil"/>
              <w:bottom w:val="single" w:sz="4" w:space="0" w:color="D9D9D9"/>
              <w:right w:val="single" w:sz="4" w:space="0" w:color="D9D9D9"/>
            </w:tcBorders>
            <w:shd w:val="clear" w:color="auto" w:fill="auto"/>
            <w:noWrap/>
            <w:hideMark/>
          </w:tcPr>
          <w:p w14:paraId="52E571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4731C2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B0255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072F367484</w:t>
            </w:r>
          </w:p>
        </w:tc>
        <w:tc>
          <w:tcPr>
            <w:tcW w:w="437" w:type="pct"/>
            <w:tcBorders>
              <w:top w:val="nil"/>
              <w:left w:val="nil"/>
              <w:bottom w:val="single" w:sz="4" w:space="0" w:color="D9D9D9"/>
              <w:right w:val="single" w:sz="4" w:space="0" w:color="D9D9D9"/>
            </w:tcBorders>
            <w:shd w:val="clear" w:color="auto" w:fill="auto"/>
            <w:noWrap/>
            <w:hideMark/>
          </w:tcPr>
          <w:p w14:paraId="038775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412</w:t>
            </w:r>
          </w:p>
        </w:tc>
        <w:tc>
          <w:tcPr>
            <w:tcW w:w="895" w:type="pct"/>
            <w:tcBorders>
              <w:top w:val="nil"/>
              <w:left w:val="nil"/>
              <w:bottom w:val="single" w:sz="4" w:space="0" w:color="D9D9D9"/>
              <w:right w:val="single" w:sz="4" w:space="0" w:color="D9D9D9"/>
            </w:tcBorders>
            <w:shd w:val="clear" w:color="auto" w:fill="auto"/>
            <w:noWrap/>
            <w:hideMark/>
          </w:tcPr>
          <w:p w14:paraId="7EBF0B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59 445,5</w:t>
            </w:r>
          </w:p>
        </w:tc>
      </w:tr>
      <w:tr w:rsidR="004B253B" w:rsidRPr="004B253B" w14:paraId="469FD55A"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731C2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переселение граждан из аварийного жилищного фонда, осуществляемые за счет средств местного бюджета</w:t>
            </w:r>
          </w:p>
        </w:tc>
        <w:tc>
          <w:tcPr>
            <w:tcW w:w="390" w:type="pct"/>
            <w:tcBorders>
              <w:top w:val="nil"/>
              <w:left w:val="nil"/>
              <w:bottom w:val="single" w:sz="4" w:space="0" w:color="D9D9D9"/>
              <w:right w:val="single" w:sz="4" w:space="0" w:color="D9D9D9"/>
            </w:tcBorders>
            <w:shd w:val="clear" w:color="auto" w:fill="auto"/>
            <w:noWrap/>
            <w:hideMark/>
          </w:tcPr>
          <w:p w14:paraId="6AF446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84DAF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74F80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072F36748S</w:t>
            </w:r>
          </w:p>
        </w:tc>
        <w:tc>
          <w:tcPr>
            <w:tcW w:w="437" w:type="pct"/>
            <w:tcBorders>
              <w:top w:val="nil"/>
              <w:left w:val="nil"/>
              <w:bottom w:val="single" w:sz="4" w:space="0" w:color="D9D9D9"/>
              <w:right w:val="single" w:sz="4" w:space="0" w:color="D9D9D9"/>
            </w:tcBorders>
            <w:shd w:val="clear" w:color="auto" w:fill="auto"/>
            <w:noWrap/>
            <w:hideMark/>
          </w:tcPr>
          <w:p w14:paraId="600186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584E7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w:t>
            </w:r>
          </w:p>
        </w:tc>
      </w:tr>
      <w:tr w:rsidR="004B253B" w:rsidRPr="004B253B" w14:paraId="4DB6FEE4"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CC8C7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390" w:type="pct"/>
            <w:tcBorders>
              <w:top w:val="nil"/>
              <w:left w:val="nil"/>
              <w:bottom w:val="single" w:sz="4" w:space="0" w:color="D9D9D9"/>
              <w:right w:val="single" w:sz="4" w:space="0" w:color="D9D9D9"/>
            </w:tcBorders>
            <w:shd w:val="clear" w:color="auto" w:fill="auto"/>
            <w:noWrap/>
            <w:hideMark/>
          </w:tcPr>
          <w:p w14:paraId="3D9739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6D737D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29F04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072F36748S</w:t>
            </w:r>
          </w:p>
        </w:tc>
        <w:tc>
          <w:tcPr>
            <w:tcW w:w="437" w:type="pct"/>
            <w:tcBorders>
              <w:top w:val="nil"/>
              <w:left w:val="nil"/>
              <w:bottom w:val="single" w:sz="4" w:space="0" w:color="D9D9D9"/>
              <w:right w:val="single" w:sz="4" w:space="0" w:color="D9D9D9"/>
            </w:tcBorders>
            <w:shd w:val="clear" w:color="auto" w:fill="auto"/>
            <w:noWrap/>
            <w:hideMark/>
          </w:tcPr>
          <w:p w14:paraId="296972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412</w:t>
            </w:r>
          </w:p>
        </w:tc>
        <w:tc>
          <w:tcPr>
            <w:tcW w:w="895" w:type="pct"/>
            <w:tcBorders>
              <w:top w:val="nil"/>
              <w:left w:val="nil"/>
              <w:bottom w:val="single" w:sz="4" w:space="0" w:color="D9D9D9"/>
              <w:right w:val="single" w:sz="4" w:space="0" w:color="D9D9D9"/>
            </w:tcBorders>
            <w:shd w:val="clear" w:color="auto" w:fill="auto"/>
            <w:noWrap/>
            <w:hideMark/>
          </w:tcPr>
          <w:p w14:paraId="4D6243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w:t>
            </w:r>
          </w:p>
        </w:tc>
      </w:tr>
      <w:tr w:rsidR="004B253B" w:rsidRPr="004B253B" w14:paraId="6772054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05D54D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Коммунальное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178D423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2131AD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9D0F2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002AAB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15BBD1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18 497,0</w:t>
            </w:r>
          </w:p>
        </w:tc>
      </w:tr>
      <w:tr w:rsidR="004B253B" w:rsidRPr="004B253B" w14:paraId="1C4A532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C42552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37CAA9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4D044F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4F21B4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070C8BE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760813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18 497,0</w:t>
            </w:r>
          </w:p>
        </w:tc>
      </w:tr>
      <w:tr w:rsidR="004B253B" w:rsidRPr="004B253B" w14:paraId="2FA57ED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A64EB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390" w:type="pct"/>
            <w:tcBorders>
              <w:top w:val="nil"/>
              <w:left w:val="nil"/>
              <w:bottom w:val="single" w:sz="4" w:space="0" w:color="D9D9D9"/>
              <w:right w:val="single" w:sz="4" w:space="0" w:color="D9D9D9"/>
            </w:tcBorders>
            <w:shd w:val="clear" w:color="auto" w:fill="auto"/>
            <w:noWrap/>
            <w:hideMark/>
          </w:tcPr>
          <w:p w14:paraId="3C9D94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044782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4678D9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437" w:type="pct"/>
            <w:tcBorders>
              <w:top w:val="nil"/>
              <w:left w:val="nil"/>
              <w:bottom w:val="single" w:sz="4" w:space="0" w:color="D9D9D9"/>
              <w:right w:val="single" w:sz="4" w:space="0" w:color="D9D9D9"/>
            </w:tcBorders>
            <w:shd w:val="clear" w:color="auto" w:fill="auto"/>
            <w:noWrap/>
            <w:hideMark/>
          </w:tcPr>
          <w:p w14:paraId="2544DE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E1D93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18 497,0</w:t>
            </w:r>
          </w:p>
        </w:tc>
      </w:tr>
      <w:tr w:rsidR="004B253B" w:rsidRPr="004B253B" w14:paraId="66473A26"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7AFF0F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строительству, реконструкции, капитальному ремонту сетей инженерных коммуникаций</w:t>
            </w:r>
          </w:p>
        </w:tc>
        <w:tc>
          <w:tcPr>
            <w:tcW w:w="390" w:type="pct"/>
            <w:tcBorders>
              <w:top w:val="nil"/>
              <w:left w:val="nil"/>
              <w:bottom w:val="single" w:sz="4" w:space="0" w:color="D9D9D9"/>
              <w:right w:val="single" w:sz="4" w:space="0" w:color="D9D9D9"/>
            </w:tcBorders>
            <w:shd w:val="clear" w:color="auto" w:fill="auto"/>
            <w:noWrap/>
            <w:hideMark/>
          </w:tcPr>
          <w:p w14:paraId="261429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6E92C5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FBA36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437" w:type="pct"/>
            <w:tcBorders>
              <w:top w:val="nil"/>
              <w:left w:val="nil"/>
              <w:bottom w:val="single" w:sz="4" w:space="0" w:color="D9D9D9"/>
              <w:right w:val="single" w:sz="4" w:space="0" w:color="D9D9D9"/>
            </w:tcBorders>
            <w:shd w:val="clear" w:color="auto" w:fill="auto"/>
            <w:noWrap/>
            <w:hideMark/>
          </w:tcPr>
          <w:p w14:paraId="75B6FF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86D5A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18 497,0</w:t>
            </w:r>
          </w:p>
        </w:tc>
      </w:tr>
      <w:tr w:rsidR="004B253B" w:rsidRPr="004B253B" w14:paraId="3C4EF60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58EB9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5F6185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B3DF2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28532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437" w:type="pct"/>
            <w:tcBorders>
              <w:top w:val="nil"/>
              <w:left w:val="nil"/>
              <w:bottom w:val="single" w:sz="4" w:space="0" w:color="D9D9D9"/>
              <w:right w:val="single" w:sz="4" w:space="0" w:color="D9D9D9"/>
            </w:tcBorders>
            <w:shd w:val="clear" w:color="auto" w:fill="auto"/>
            <w:noWrap/>
            <w:hideMark/>
          </w:tcPr>
          <w:p w14:paraId="5AE525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3E8FD6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18 400,0</w:t>
            </w:r>
          </w:p>
        </w:tc>
      </w:tr>
      <w:tr w:rsidR="004B253B" w:rsidRPr="004B253B" w14:paraId="47DCB2E4"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C41ED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390" w:type="pct"/>
            <w:tcBorders>
              <w:top w:val="nil"/>
              <w:left w:val="nil"/>
              <w:bottom w:val="single" w:sz="4" w:space="0" w:color="D9D9D9"/>
              <w:right w:val="single" w:sz="4" w:space="0" w:color="D9D9D9"/>
            </w:tcBorders>
            <w:shd w:val="clear" w:color="auto" w:fill="auto"/>
            <w:noWrap/>
            <w:hideMark/>
          </w:tcPr>
          <w:p w14:paraId="484990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494C68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35A2B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437" w:type="pct"/>
            <w:tcBorders>
              <w:top w:val="nil"/>
              <w:left w:val="nil"/>
              <w:bottom w:val="single" w:sz="4" w:space="0" w:color="D9D9D9"/>
              <w:right w:val="single" w:sz="4" w:space="0" w:color="D9D9D9"/>
            </w:tcBorders>
            <w:shd w:val="clear" w:color="auto" w:fill="auto"/>
            <w:noWrap/>
            <w:hideMark/>
          </w:tcPr>
          <w:p w14:paraId="054DDE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895" w:type="pct"/>
            <w:tcBorders>
              <w:top w:val="nil"/>
              <w:left w:val="nil"/>
              <w:bottom w:val="single" w:sz="4" w:space="0" w:color="D9D9D9"/>
              <w:right w:val="single" w:sz="4" w:space="0" w:color="D9D9D9"/>
            </w:tcBorders>
            <w:shd w:val="clear" w:color="auto" w:fill="auto"/>
            <w:noWrap/>
            <w:hideMark/>
          </w:tcPr>
          <w:p w14:paraId="1762E4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18 400,0</w:t>
            </w:r>
          </w:p>
        </w:tc>
      </w:tr>
      <w:tr w:rsidR="004B253B" w:rsidRPr="004B253B" w14:paraId="77DC4F08"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78C79D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 (софинансирование за счет средств местного бюджета)</w:t>
            </w:r>
          </w:p>
        </w:tc>
        <w:tc>
          <w:tcPr>
            <w:tcW w:w="390" w:type="pct"/>
            <w:tcBorders>
              <w:top w:val="nil"/>
              <w:left w:val="nil"/>
              <w:bottom w:val="single" w:sz="4" w:space="0" w:color="D9D9D9"/>
              <w:right w:val="single" w:sz="4" w:space="0" w:color="D9D9D9"/>
            </w:tcBorders>
            <w:shd w:val="clear" w:color="auto" w:fill="auto"/>
            <w:noWrap/>
            <w:hideMark/>
          </w:tcPr>
          <w:p w14:paraId="1CF825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6B60B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40D1FE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437" w:type="pct"/>
            <w:tcBorders>
              <w:top w:val="nil"/>
              <w:left w:val="nil"/>
              <w:bottom w:val="single" w:sz="4" w:space="0" w:color="D9D9D9"/>
              <w:right w:val="single" w:sz="4" w:space="0" w:color="D9D9D9"/>
            </w:tcBorders>
            <w:shd w:val="clear" w:color="auto" w:fill="auto"/>
            <w:noWrap/>
            <w:hideMark/>
          </w:tcPr>
          <w:p w14:paraId="532826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65CF9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97,0</w:t>
            </w:r>
          </w:p>
        </w:tc>
      </w:tr>
      <w:tr w:rsidR="004B253B" w:rsidRPr="004B253B" w14:paraId="205CDC11"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9D0D4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390" w:type="pct"/>
            <w:tcBorders>
              <w:top w:val="nil"/>
              <w:left w:val="nil"/>
              <w:bottom w:val="single" w:sz="4" w:space="0" w:color="D9D9D9"/>
              <w:right w:val="single" w:sz="4" w:space="0" w:color="D9D9D9"/>
            </w:tcBorders>
            <w:shd w:val="clear" w:color="auto" w:fill="auto"/>
            <w:noWrap/>
            <w:hideMark/>
          </w:tcPr>
          <w:p w14:paraId="3B6990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5BE308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FDCB9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437" w:type="pct"/>
            <w:tcBorders>
              <w:top w:val="nil"/>
              <w:left w:val="nil"/>
              <w:bottom w:val="single" w:sz="4" w:space="0" w:color="D9D9D9"/>
              <w:right w:val="single" w:sz="4" w:space="0" w:color="D9D9D9"/>
            </w:tcBorders>
            <w:shd w:val="clear" w:color="auto" w:fill="auto"/>
            <w:noWrap/>
            <w:hideMark/>
          </w:tcPr>
          <w:p w14:paraId="41CC5E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895" w:type="pct"/>
            <w:tcBorders>
              <w:top w:val="nil"/>
              <w:left w:val="nil"/>
              <w:bottom w:val="single" w:sz="4" w:space="0" w:color="D9D9D9"/>
              <w:right w:val="single" w:sz="4" w:space="0" w:color="D9D9D9"/>
            </w:tcBorders>
            <w:shd w:val="clear" w:color="auto" w:fill="auto"/>
            <w:noWrap/>
            <w:hideMark/>
          </w:tcPr>
          <w:p w14:paraId="584D164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97,0</w:t>
            </w:r>
          </w:p>
        </w:tc>
      </w:tr>
      <w:tr w:rsidR="004B253B" w:rsidRPr="004B253B" w14:paraId="2A7BA7B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573411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Благоустройство</w:t>
            </w:r>
          </w:p>
        </w:tc>
        <w:tc>
          <w:tcPr>
            <w:tcW w:w="390" w:type="pct"/>
            <w:tcBorders>
              <w:top w:val="nil"/>
              <w:left w:val="nil"/>
              <w:bottom w:val="single" w:sz="4" w:space="0" w:color="D9D9D9"/>
              <w:right w:val="single" w:sz="4" w:space="0" w:color="D9D9D9"/>
            </w:tcBorders>
            <w:shd w:val="clear" w:color="auto" w:fill="auto"/>
            <w:noWrap/>
            <w:hideMark/>
          </w:tcPr>
          <w:p w14:paraId="5194925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4BBF6AB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96E27D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61FBBE9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1CAC1D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6 058,8</w:t>
            </w:r>
          </w:p>
        </w:tc>
      </w:tr>
      <w:tr w:rsidR="004B253B" w:rsidRPr="004B253B" w14:paraId="3B3C954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4DE7B1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4625DA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5413D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2D527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6649703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A6336D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3 699,4</w:t>
            </w:r>
          </w:p>
        </w:tc>
      </w:tr>
      <w:tr w:rsidR="004B253B" w:rsidRPr="004B253B" w14:paraId="5022A9F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E387CB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390" w:type="pct"/>
            <w:tcBorders>
              <w:top w:val="nil"/>
              <w:left w:val="nil"/>
              <w:bottom w:val="single" w:sz="4" w:space="0" w:color="D9D9D9"/>
              <w:right w:val="single" w:sz="4" w:space="0" w:color="D9D9D9"/>
            </w:tcBorders>
            <w:shd w:val="clear" w:color="auto" w:fill="auto"/>
            <w:noWrap/>
            <w:hideMark/>
          </w:tcPr>
          <w:p w14:paraId="78157F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6BBDB7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8487D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437" w:type="pct"/>
            <w:tcBorders>
              <w:top w:val="nil"/>
              <w:left w:val="nil"/>
              <w:bottom w:val="single" w:sz="4" w:space="0" w:color="D9D9D9"/>
              <w:right w:val="single" w:sz="4" w:space="0" w:color="D9D9D9"/>
            </w:tcBorders>
            <w:shd w:val="clear" w:color="auto" w:fill="auto"/>
            <w:noWrap/>
            <w:hideMark/>
          </w:tcPr>
          <w:p w14:paraId="401070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1BCB9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4A93D34F"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CDF765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строительству, реконструкции, капитальному ремонту сетей инженерных коммуникаций</w:t>
            </w:r>
          </w:p>
        </w:tc>
        <w:tc>
          <w:tcPr>
            <w:tcW w:w="390" w:type="pct"/>
            <w:tcBorders>
              <w:top w:val="nil"/>
              <w:left w:val="nil"/>
              <w:bottom w:val="single" w:sz="4" w:space="0" w:color="D9D9D9"/>
              <w:right w:val="single" w:sz="4" w:space="0" w:color="D9D9D9"/>
            </w:tcBorders>
            <w:shd w:val="clear" w:color="auto" w:fill="auto"/>
            <w:noWrap/>
            <w:hideMark/>
          </w:tcPr>
          <w:p w14:paraId="03CBF3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42436D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FDE14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437" w:type="pct"/>
            <w:tcBorders>
              <w:top w:val="nil"/>
              <w:left w:val="nil"/>
              <w:bottom w:val="single" w:sz="4" w:space="0" w:color="D9D9D9"/>
              <w:right w:val="single" w:sz="4" w:space="0" w:color="D9D9D9"/>
            </w:tcBorders>
            <w:shd w:val="clear" w:color="auto" w:fill="auto"/>
            <w:noWrap/>
            <w:hideMark/>
          </w:tcPr>
          <w:p w14:paraId="75C7B9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A3266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6ED36BA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41E53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Уличное освещение</w:t>
            </w:r>
          </w:p>
        </w:tc>
        <w:tc>
          <w:tcPr>
            <w:tcW w:w="390" w:type="pct"/>
            <w:tcBorders>
              <w:top w:val="nil"/>
              <w:left w:val="nil"/>
              <w:bottom w:val="single" w:sz="4" w:space="0" w:color="D9D9D9"/>
              <w:right w:val="single" w:sz="4" w:space="0" w:color="D9D9D9"/>
            </w:tcBorders>
            <w:shd w:val="clear" w:color="auto" w:fill="auto"/>
            <w:noWrap/>
            <w:hideMark/>
          </w:tcPr>
          <w:p w14:paraId="3A6782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003C2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1B5045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437" w:type="pct"/>
            <w:tcBorders>
              <w:top w:val="nil"/>
              <w:left w:val="nil"/>
              <w:bottom w:val="single" w:sz="4" w:space="0" w:color="D9D9D9"/>
              <w:right w:val="single" w:sz="4" w:space="0" w:color="D9D9D9"/>
            </w:tcBorders>
            <w:shd w:val="clear" w:color="auto" w:fill="auto"/>
            <w:noWrap/>
            <w:hideMark/>
          </w:tcPr>
          <w:p w14:paraId="7180A9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FF6EC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036F216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FD6F7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34D695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27447C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97B3E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437" w:type="pct"/>
            <w:tcBorders>
              <w:top w:val="nil"/>
              <w:left w:val="nil"/>
              <w:bottom w:val="single" w:sz="4" w:space="0" w:color="D9D9D9"/>
              <w:right w:val="single" w:sz="4" w:space="0" w:color="D9D9D9"/>
            </w:tcBorders>
            <w:shd w:val="clear" w:color="auto" w:fill="auto"/>
            <w:noWrap/>
            <w:hideMark/>
          </w:tcPr>
          <w:p w14:paraId="581B05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1F9DCA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1 220,0</w:t>
            </w:r>
          </w:p>
        </w:tc>
      </w:tr>
      <w:tr w:rsidR="004B253B" w:rsidRPr="004B253B" w14:paraId="213342E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960C1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6FE5C9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5D5FA6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98963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437" w:type="pct"/>
            <w:tcBorders>
              <w:top w:val="nil"/>
              <w:left w:val="nil"/>
              <w:bottom w:val="single" w:sz="4" w:space="0" w:color="D9D9D9"/>
              <w:right w:val="single" w:sz="4" w:space="0" w:color="D9D9D9"/>
            </w:tcBorders>
            <w:shd w:val="clear" w:color="auto" w:fill="auto"/>
            <w:noWrap/>
            <w:hideMark/>
          </w:tcPr>
          <w:p w14:paraId="66B1A7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8813DF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2 479,4</w:t>
            </w:r>
          </w:p>
        </w:tc>
      </w:tr>
      <w:tr w:rsidR="004B253B" w:rsidRPr="004B253B" w14:paraId="0571887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699D89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171779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A9C9F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5A6A5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437" w:type="pct"/>
            <w:tcBorders>
              <w:top w:val="nil"/>
              <w:left w:val="nil"/>
              <w:bottom w:val="single" w:sz="4" w:space="0" w:color="D9D9D9"/>
              <w:right w:val="single" w:sz="4" w:space="0" w:color="D9D9D9"/>
            </w:tcBorders>
            <w:shd w:val="clear" w:color="auto" w:fill="auto"/>
            <w:noWrap/>
            <w:hideMark/>
          </w:tcPr>
          <w:p w14:paraId="4538A5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3F88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450,6</w:t>
            </w:r>
          </w:p>
        </w:tc>
      </w:tr>
      <w:tr w:rsidR="004B253B" w:rsidRPr="004B253B" w14:paraId="50EF927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F8DB17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отлову и содержанию безнадзорных животных</w:t>
            </w:r>
          </w:p>
        </w:tc>
        <w:tc>
          <w:tcPr>
            <w:tcW w:w="390" w:type="pct"/>
            <w:tcBorders>
              <w:top w:val="nil"/>
              <w:left w:val="nil"/>
              <w:bottom w:val="single" w:sz="4" w:space="0" w:color="D9D9D9"/>
              <w:right w:val="single" w:sz="4" w:space="0" w:color="D9D9D9"/>
            </w:tcBorders>
            <w:shd w:val="clear" w:color="auto" w:fill="auto"/>
            <w:noWrap/>
            <w:hideMark/>
          </w:tcPr>
          <w:p w14:paraId="29DF34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2F474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72F50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437" w:type="pct"/>
            <w:tcBorders>
              <w:top w:val="nil"/>
              <w:left w:val="nil"/>
              <w:bottom w:val="single" w:sz="4" w:space="0" w:color="D9D9D9"/>
              <w:right w:val="single" w:sz="4" w:space="0" w:color="D9D9D9"/>
            </w:tcBorders>
            <w:shd w:val="clear" w:color="auto" w:fill="auto"/>
            <w:noWrap/>
            <w:hideMark/>
          </w:tcPr>
          <w:p w14:paraId="5D38AF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2C23E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49DBBC9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1D3ADB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0BBF2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4564AB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4201CE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437" w:type="pct"/>
            <w:tcBorders>
              <w:top w:val="nil"/>
              <w:left w:val="nil"/>
              <w:bottom w:val="single" w:sz="4" w:space="0" w:color="D9D9D9"/>
              <w:right w:val="single" w:sz="4" w:space="0" w:color="D9D9D9"/>
            </w:tcBorders>
            <w:shd w:val="clear" w:color="auto" w:fill="auto"/>
            <w:noWrap/>
            <w:hideMark/>
          </w:tcPr>
          <w:p w14:paraId="5A6E7B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5B89A0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5D88100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DDE4AD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Прочие мероприятия по благоустройству</w:t>
            </w:r>
          </w:p>
        </w:tc>
        <w:tc>
          <w:tcPr>
            <w:tcW w:w="390" w:type="pct"/>
            <w:tcBorders>
              <w:top w:val="nil"/>
              <w:left w:val="nil"/>
              <w:bottom w:val="single" w:sz="4" w:space="0" w:color="D9D9D9"/>
              <w:right w:val="single" w:sz="4" w:space="0" w:color="D9D9D9"/>
            </w:tcBorders>
            <w:shd w:val="clear" w:color="auto" w:fill="auto"/>
            <w:noWrap/>
            <w:hideMark/>
          </w:tcPr>
          <w:p w14:paraId="23E9E2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5E943B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7B64D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437" w:type="pct"/>
            <w:tcBorders>
              <w:top w:val="nil"/>
              <w:left w:val="nil"/>
              <w:bottom w:val="single" w:sz="4" w:space="0" w:color="D9D9D9"/>
              <w:right w:val="single" w:sz="4" w:space="0" w:color="D9D9D9"/>
            </w:tcBorders>
            <w:shd w:val="clear" w:color="auto" w:fill="auto"/>
            <w:noWrap/>
            <w:hideMark/>
          </w:tcPr>
          <w:p w14:paraId="27D77F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1329B9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0C63A7E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7DCA9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776EBA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6E076A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D8C8E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437" w:type="pct"/>
            <w:tcBorders>
              <w:top w:val="nil"/>
              <w:left w:val="nil"/>
              <w:bottom w:val="single" w:sz="4" w:space="0" w:color="D9D9D9"/>
              <w:right w:val="single" w:sz="4" w:space="0" w:color="D9D9D9"/>
            </w:tcBorders>
            <w:shd w:val="clear" w:color="auto" w:fill="auto"/>
            <w:noWrap/>
            <w:hideMark/>
          </w:tcPr>
          <w:p w14:paraId="0446AF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26D6756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5C95355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62CD91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"Формирование комфортной городской среды"</w:t>
            </w:r>
          </w:p>
        </w:tc>
        <w:tc>
          <w:tcPr>
            <w:tcW w:w="390" w:type="pct"/>
            <w:tcBorders>
              <w:top w:val="nil"/>
              <w:left w:val="nil"/>
              <w:bottom w:val="single" w:sz="4" w:space="0" w:color="D9D9D9"/>
              <w:right w:val="single" w:sz="4" w:space="0" w:color="D9D9D9"/>
            </w:tcBorders>
            <w:shd w:val="clear" w:color="auto" w:fill="auto"/>
            <w:noWrap/>
            <w:hideMark/>
          </w:tcPr>
          <w:p w14:paraId="61919D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2A4B76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C1482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074F200000</w:t>
            </w:r>
          </w:p>
        </w:tc>
        <w:tc>
          <w:tcPr>
            <w:tcW w:w="437" w:type="pct"/>
            <w:tcBorders>
              <w:top w:val="nil"/>
              <w:left w:val="nil"/>
              <w:bottom w:val="single" w:sz="4" w:space="0" w:color="D9D9D9"/>
              <w:right w:val="single" w:sz="4" w:space="0" w:color="D9D9D9"/>
            </w:tcBorders>
            <w:shd w:val="clear" w:color="auto" w:fill="auto"/>
            <w:noWrap/>
            <w:hideMark/>
          </w:tcPr>
          <w:p w14:paraId="29CEC1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BDCB1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2 028,8</w:t>
            </w:r>
          </w:p>
        </w:tc>
      </w:tr>
      <w:tr w:rsidR="004B253B" w:rsidRPr="004B253B" w14:paraId="596FA65D" w14:textId="77777777" w:rsidTr="004B253B">
        <w:trPr>
          <w:trHeight w:val="1065"/>
        </w:trPr>
        <w:tc>
          <w:tcPr>
            <w:tcW w:w="2070" w:type="pct"/>
            <w:tcBorders>
              <w:top w:val="nil"/>
              <w:left w:val="single" w:sz="4" w:space="0" w:color="D9D9D9"/>
              <w:bottom w:val="single" w:sz="4" w:space="0" w:color="D9D9D9"/>
              <w:right w:val="single" w:sz="4" w:space="0" w:color="D9D9D9"/>
            </w:tcBorders>
            <w:shd w:val="clear" w:color="auto" w:fill="auto"/>
            <w:hideMark/>
          </w:tcPr>
          <w:p w14:paraId="632CE6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90" w:type="pct"/>
            <w:tcBorders>
              <w:top w:val="nil"/>
              <w:left w:val="nil"/>
              <w:bottom w:val="single" w:sz="4" w:space="0" w:color="D9D9D9"/>
              <w:right w:val="single" w:sz="4" w:space="0" w:color="D9D9D9"/>
            </w:tcBorders>
            <w:shd w:val="clear" w:color="auto" w:fill="auto"/>
            <w:noWrap/>
            <w:hideMark/>
          </w:tcPr>
          <w:p w14:paraId="4C82AC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4C3029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EC28D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437" w:type="pct"/>
            <w:tcBorders>
              <w:top w:val="nil"/>
              <w:left w:val="nil"/>
              <w:bottom w:val="single" w:sz="4" w:space="0" w:color="D9D9D9"/>
              <w:right w:val="single" w:sz="4" w:space="0" w:color="D9D9D9"/>
            </w:tcBorders>
            <w:shd w:val="clear" w:color="auto" w:fill="auto"/>
            <w:noWrap/>
            <w:hideMark/>
          </w:tcPr>
          <w:p w14:paraId="38C5CF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7ACC0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2 028,8</w:t>
            </w:r>
          </w:p>
        </w:tc>
      </w:tr>
      <w:tr w:rsidR="004B253B" w:rsidRPr="004B253B" w14:paraId="5FB5618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B4E33F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722BB5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11EE94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8B71E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437" w:type="pct"/>
            <w:tcBorders>
              <w:top w:val="nil"/>
              <w:left w:val="nil"/>
              <w:bottom w:val="single" w:sz="4" w:space="0" w:color="D9D9D9"/>
              <w:right w:val="single" w:sz="4" w:space="0" w:color="D9D9D9"/>
            </w:tcBorders>
            <w:shd w:val="clear" w:color="auto" w:fill="auto"/>
            <w:noWrap/>
            <w:hideMark/>
          </w:tcPr>
          <w:p w14:paraId="7417D9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520688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2 028,8</w:t>
            </w:r>
          </w:p>
        </w:tc>
      </w:tr>
      <w:tr w:rsidR="004B253B" w:rsidRPr="004B253B" w14:paraId="14E94448"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C6B89B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"Комплексное развитие сельских территорий Киясовского района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548E9C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E13D9D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5A99CC1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1200000000</w:t>
            </w:r>
          </w:p>
        </w:tc>
        <w:tc>
          <w:tcPr>
            <w:tcW w:w="437" w:type="pct"/>
            <w:tcBorders>
              <w:top w:val="nil"/>
              <w:left w:val="nil"/>
              <w:bottom w:val="single" w:sz="4" w:space="0" w:color="D9D9D9"/>
              <w:right w:val="single" w:sz="4" w:space="0" w:color="D9D9D9"/>
            </w:tcBorders>
            <w:shd w:val="clear" w:color="auto" w:fill="auto"/>
            <w:noWrap/>
            <w:hideMark/>
          </w:tcPr>
          <w:p w14:paraId="5936D82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810506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2 359,4</w:t>
            </w:r>
          </w:p>
        </w:tc>
      </w:tr>
      <w:tr w:rsidR="004B253B" w:rsidRPr="004B253B" w14:paraId="2D7ABB5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3ED2ED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проектов по благоустройству сельских территорий</w:t>
            </w:r>
          </w:p>
        </w:tc>
        <w:tc>
          <w:tcPr>
            <w:tcW w:w="390" w:type="pct"/>
            <w:tcBorders>
              <w:top w:val="nil"/>
              <w:left w:val="nil"/>
              <w:bottom w:val="single" w:sz="4" w:space="0" w:color="D9D9D9"/>
              <w:right w:val="single" w:sz="4" w:space="0" w:color="D9D9D9"/>
            </w:tcBorders>
            <w:shd w:val="clear" w:color="auto" w:fill="auto"/>
            <w:noWrap/>
            <w:hideMark/>
          </w:tcPr>
          <w:p w14:paraId="4D2B8A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1A65D1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4F142C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1200200000</w:t>
            </w:r>
          </w:p>
        </w:tc>
        <w:tc>
          <w:tcPr>
            <w:tcW w:w="437" w:type="pct"/>
            <w:tcBorders>
              <w:top w:val="nil"/>
              <w:left w:val="nil"/>
              <w:bottom w:val="single" w:sz="4" w:space="0" w:color="D9D9D9"/>
              <w:right w:val="single" w:sz="4" w:space="0" w:color="D9D9D9"/>
            </w:tcBorders>
            <w:shd w:val="clear" w:color="auto" w:fill="auto"/>
            <w:noWrap/>
            <w:hideMark/>
          </w:tcPr>
          <w:p w14:paraId="53F2E1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7BA34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2 359,4</w:t>
            </w:r>
          </w:p>
        </w:tc>
      </w:tr>
      <w:tr w:rsidR="004B253B" w:rsidRPr="004B253B" w14:paraId="7D2C1644"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8723F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комплексного развития сельских территорий (мероприятие по благоустройству сельских территорий)</w:t>
            </w:r>
          </w:p>
        </w:tc>
        <w:tc>
          <w:tcPr>
            <w:tcW w:w="390" w:type="pct"/>
            <w:tcBorders>
              <w:top w:val="nil"/>
              <w:left w:val="nil"/>
              <w:bottom w:val="single" w:sz="4" w:space="0" w:color="D9D9D9"/>
              <w:right w:val="single" w:sz="4" w:space="0" w:color="D9D9D9"/>
            </w:tcBorders>
            <w:shd w:val="clear" w:color="auto" w:fill="auto"/>
            <w:noWrap/>
            <w:hideMark/>
          </w:tcPr>
          <w:p w14:paraId="31FC74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D1933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ACD8F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12002L5769</w:t>
            </w:r>
          </w:p>
        </w:tc>
        <w:tc>
          <w:tcPr>
            <w:tcW w:w="437" w:type="pct"/>
            <w:tcBorders>
              <w:top w:val="nil"/>
              <w:left w:val="nil"/>
              <w:bottom w:val="single" w:sz="4" w:space="0" w:color="D9D9D9"/>
              <w:right w:val="single" w:sz="4" w:space="0" w:color="D9D9D9"/>
            </w:tcBorders>
            <w:shd w:val="clear" w:color="auto" w:fill="auto"/>
            <w:noWrap/>
            <w:hideMark/>
          </w:tcPr>
          <w:p w14:paraId="0AF5E5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66008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2 359,4</w:t>
            </w:r>
          </w:p>
        </w:tc>
      </w:tr>
      <w:tr w:rsidR="004B253B" w:rsidRPr="004B253B" w14:paraId="7255BBB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F5F1EC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1F2D47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2726BA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13CF0A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12002L5769</w:t>
            </w:r>
          </w:p>
        </w:tc>
        <w:tc>
          <w:tcPr>
            <w:tcW w:w="437" w:type="pct"/>
            <w:tcBorders>
              <w:top w:val="nil"/>
              <w:left w:val="nil"/>
              <w:bottom w:val="single" w:sz="4" w:space="0" w:color="D9D9D9"/>
              <w:right w:val="single" w:sz="4" w:space="0" w:color="D9D9D9"/>
            </w:tcBorders>
            <w:shd w:val="clear" w:color="auto" w:fill="auto"/>
            <w:noWrap/>
            <w:hideMark/>
          </w:tcPr>
          <w:p w14:paraId="08D411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ABA90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2 359,4</w:t>
            </w:r>
          </w:p>
        </w:tc>
      </w:tr>
      <w:tr w:rsidR="004B253B" w:rsidRPr="004B253B" w14:paraId="3A28F09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E0E63F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жилищно-коммунального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691E05D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3FD4219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481A69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85097D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6DF28B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r>
      <w:tr w:rsidR="004B253B" w:rsidRPr="004B253B" w14:paraId="36DC888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FA350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474622C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68B14B3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749F60C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2150D6C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54BC54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r>
      <w:tr w:rsidR="004B253B" w:rsidRPr="004B253B" w14:paraId="6EAE3483"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56EFC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4DCAA0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16FCE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695834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437" w:type="pct"/>
            <w:tcBorders>
              <w:top w:val="nil"/>
              <w:left w:val="nil"/>
              <w:bottom w:val="single" w:sz="4" w:space="0" w:color="D9D9D9"/>
              <w:right w:val="single" w:sz="4" w:space="0" w:color="D9D9D9"/>
            </w:tcBorders>
            <w:shd w:val="clear" w:color="auto" w:fill="auto"/>
            <w:noWrap/>
            <w:hideMark/>
          </w:tcPr>
          <w:p w14:paraId="77DBB1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24511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15B92FF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C21818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390" w:type="pct"/>
            <w:tcBorders>
              <w:top w:val="nil"/>
              <w:left w:val="nil"/>
              <w:bottom w:val="single" w:sz="4" w:space="0" w:color="D9D9D9"/>
              <w:right w:val="single" w:sz="4" w:space="0" w:color="D9D9D9"/>
            </w:tcBorders>
            <w:shd w:val="clear" w:color="auto" w:fill="auto"/>
            <w:noWrap/>
            <w:hideMark/>
          </w:tcPr>
          <w:p w14:paraId="1C72B5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77BAA4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4E3B68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437" w:type="pct"/>
            <w:tcBorders>
              <w:top w:val="nil"/>
              <w:left w:val="nil"/>
              <w:bottom w:val="single" w:sz="4" w:space="0" w:color="D9D9D9"/>
              <w:right w:val="single" w:sz="4" w:space="0" w:color="D9D9D9"/>
            </w:tcBorders>
            <w:shd w:val="clear" w:color="auto" w:fill="auto"/>
            <w:noWrap/>
            <w:hideMark/>
          </w:tcPr>
          <w:p w14:paraId="582FE2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01F8E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20D3974E" w14:textId="77777777" w:rsidTr="004B253B">
        <w:trPr>
          <w:trHeight w:val="4845"/>
        </w:trPr>
        <w:tc>
          <w:tcPr>
            <w:tcW w:w="2070" w:type="pct"/>
            <w:tcBorders>
              <w:top w:val="nil"/>
              <w:left w:val="single" w:sz="4" w:space="0" w:color="D9D9D9"/>
              <w:bottom w:val="single" w:sz="4" w:space="0" w:color="D9D9D9"/>
              <w:right w:val="single" w:sz="4" w:space="0" w:color="D9D9D9"/>
            </w:tcBorders>
            <w:shd w:val="clear" w:color="auto" w:fill="auto"/>
            <w:hideMark/>
          </w:tcPr>
          <w:p w14:paraId="7C721BF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390" w:type="pct"/>
            <w:tcBorders>
              <w:top w:val="nil"/>
              <w:left w:val="nil"/>
              <w:bottom w:val="single" w:sz="4" w:space="0" w:color="D9D9D9"/>
              <w:right w:val="single" w:sz="4" w:space="0" w:color="D9D9D9"/>
            </w:tcBorders>
            <w:shd w:val="clear" w:color="auto" w:fill="auto"/>
            <w:noWrap/>
            <w:hideMark/>
          </w:tcPr>
          <w:p w14:paraId="40A737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6A15B8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5E4B43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437" w:type="pct"/>
            <w:tcBorders>
              <w:top w:val="nil"/>
              <w:left w:val="nil"/>
              <w:bottom w:val="single" w:sz="4" w:space="0" w:color="D9D9D9"/>
              <w:right w:val="single" w:sz="4" w:space="0" w:color="D9D9D9"/>
            </w:tcBorders>
            <w:shd w:val="clear" w:color="auto" w:fill="auto"/>
            <w:noWrap/>
            <w:hideMark/>
          </w:tcPr>
          <w:p w14:paraId="0871F8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754873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1FB2EF2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06054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3AA0BD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438CA0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04EBA0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437" w:type="pct"/>
            <w:tcBorders>
              <w:top w:val="nil"/>
              <w:left w:val="nil"/>
              <w:bottom w:val="single" w:sz="4" w:space="0" w:color="D9D9D9"/>
              <w:right w:val="single" w:sz="4" w:space="0" w:color="D9D9D9"/>
            </w:tcBorders>
            <w:shd w:val="clear" w:color="auto" w:fill="auto"/>
            <w:noWrap/>
            <w:hideMark/>
          </w:tcPr>
          <w:p w14:paraId="5E8A2F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764DBF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148,2</w:t>
            </w:r>
          </w:p>
        </w:tc>
      </w:tr>
      <w:tr w:rsidR="004B253B" w:rsidRPr="004B253B" w14:paraId="3B4711BE"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E8EB1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334C68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5" w:type="pct"/>
            <w:tcBorders>
              <w:top w:val="nil"/>
              <w:left w:val="nil"/>
              <w:bottom w:val="single" w:sz="4" w:space="0" w:color="D9D9D9"/>
              <w:right w:val="single" w:sz="4" w:space="0" w:color="D9D9D9"/>
            </w:tcBorders>
            <w:shd w:val="clear" w:color="auto" w:fill="auto"/>
            <w:noWrap/>
            <w:hideMark/>
          </w:tcPr>
          <w:p w14:paraId="153F9E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44AA92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437" w:type="pct"/>
            <w:tcBorders>
              <w:top w:val="nil"/>
              <w:left w:val="nil"/>
              <w:bottom w:val="single" w:sz="4" w:space="0" w:color="D9D9D9"/>
              <w:right w:val="single" w:sz="4" w:space="0" w:color="D9D9D9"/>
            </w:tcBorders>
            <w:shd w:val="clear" w:color="auto" w:fill="auto"/>
            <w:noWrap/>
            <w:hideMark/>
          </w:tcPr>
          <w:p w14:paraId="5ED44D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11A328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w:t>
            </w:r>
          </w:p>
        </w:tc>
      </w:tr>
      <w:tr w:rsidR="004B253B" w:rsidRPr="004B253B" w14:paraId="7BA6B3B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0806FC1"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ОХРАНА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4A4C0EC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62DF2B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26A407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7DB9BCC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98C6FB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5 286,0</w:t>
            </w:r>
          </w:p>
        </w:tc>
      </w:tr>
      <w:tr w:rsidR="004B253B" w:rsidRPr="004B253B" w14:paraId="794559E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54882F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охраны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09D411E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27C0515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17FC6E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4A20BD6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50E865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5 286,0</w:t>
            </w:r>
          </w:p>
        </w:tc>
      </w:tr>
      <w:tr w:rsidR="004B253B" w:rsidRPr="004B253B" w14:paraId="14455AF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495DA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90" w:type="pct"/>
            <w:tcBorders>
              <w:top w:val="nil"/>
              <w:left w:val="nil"/>
              <w:bottom w:val="single" w:sz="4" w:space="0" w:color="D9D9D9"/>
              <w:right w:val="single" w:sz="4" w:space="0" w:color="D9D9D9"/>
            </w:tcBorders>
            <w:shd w:val="clear" w:color="auto" w:fill="auto"/>
            <w:noWrap/>
            <w:hideMark/>
          </w:tcPr>
          <w:p w14:paraId="33DE62F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758811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0007A49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437" w:type="pct"/>
            <w:tcBorders>
              <w:top w:val="nil"/>
              <w:left w:val="nil"/>
              <w:bottom w:val="single" w:sz="4" w:space="0" w:color="D9D9D9"/>
              <w:right w:val="single" w:sz="4" w:space="0" w:color="D9D9D9"/>
            </w:tcBorders>
            <w:shd w:val="clear" w:color="auto" w:fill="auto"/>
            <w:noWrap/>
            <w:hideMark/>
          </w:tcPr>
          <w:p w14:paraId="40422C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5ACE12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5 286,0</w:t>
            </w:r>
          </w:p>
        </w:tc>
      </w:tr>
      <w:tr w:rsidR="004B253B" w:rsidRPr="004B253B" w14:paraId="65646DE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3BFCD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30485A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62BACB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332371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437" w:type="pct"/>
            <w:tcBorders>
              <w:top w:val="nil"/>
              <w:left w:val="nil"/>
              <w:bottom w:val="single" w:sz="4" w:space="0" w:color="D9D9D9"/>
              <w:right w:val="single" w:sz="4" w:space="0" w:color="D9D9D9"/>
            </w:tcBorders>
            <w:shd w:val="clear" w:color="auto" w:fill="auto"/>
            <w:noWrap/>
            <w:hideMark/>
          </w:tcPr>
          <w:p w14:paraId="71D75E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E52466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5 286,0</w:t>
            </w:r>
          </w:p>
        </w:tc>
      </w:tr>
      <w:tr w:rsidR="004B253B" w:rsidRPr="004B253B" w14:paraId="7609267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8DA35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46407B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32BB98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61C7D7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437" w:type="pct"/>
            <w:tcBorders>
              <w:top w:val="nil"/>
              <w:left w:val="nil"/>
              <w:bottom w:val="single" w:sz="4" w:space="0" w:color="D9D9D9"/>
              <w:right w:val="single" w:sz="4" w:space="0" w:color="D9D9D9"/>
            </w:tcBorders>
            <w:shd w:val="clear" w:color="auto" w:fill="auto"/>
            <w:noWrap/>
            <w:hideMark/>
          </w:tcPr>
          <w:p w14:paraId="4A9F1A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4C3C9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5 286,0</w:t>
            </w:r>
          </w:p>
        </w:tc>
      </w:tr>
      <w:tr w:rsidR="004B253B" w:rsidRPr="004B253B" w14:paraId="6EA8D21B" w14:textId="77777777" w:rsidTr="004B253B">
        <w:trPr>
          <w:trHeight w:val="1530"/>
        </w:trPr>
        <w:tc>
          <w:tcPr>
            <w:tcW w:w="2070" w:type="pct"/>
            <w:tcBorders>
              <w:top w:val="nil"/>
              <w:left w:val="single" w:sz="4" w:space="0" w:color="D9D9D9"/>
              <w:bottom w:val="single" w:sz="4" w:space="0" w:color="D9D9D9"/>
              <w:right w:val="single" w:sz="4" w:space="0" w:color="D9D9D9"/>
            </w:tcBorders>
            <w:shd w:val="clear" w:color="auto" w:fill="auto"/>
            <w:hideMark/>
          </w:tcPr>
          <w:p w14:paraId="5816D8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390" w:type="pct"/>
            <w:tcBorders>
              <w:top w:val="nil"/>
              <w:left w:val="nil"/>
              <w:bottom w:val="single" w:sz="4" w:space="0" w:color="D9D9D9"/>
              <w:right w:val="single" w:sz="4" w:space="0" w:color="D9D9D9"/>
            </w:tcBorders>
            <w:shd w:val="clear" w:color="auto" w:fill="auto"/>
            <w:noWrap/>
            <w:hideMark/>
          </w:tcPr>
          <w:p w14:paraId="7F8E34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0D904C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73C42E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437" w:type="pct"/>
            <w:tcBorders>
              <w:top w:val="nil"/>
              <w:left w:val="nil"/>
              <w:bottom w:val="single" w:sz="4" w:space="0" w:color="D9D9D9"/>
              <w:right w:val="single" w:sz="4" w:space="0" w:color="D9D9D9"/>
            </w:tcBorders>
            <w:shd w:val="clear" w:color="auto" w:fill="auto"/>
            <w:noWrap/>
            <w:hideMark/>
          </w:tcPr>
          <w:p w14:paraId="48321E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5D3EF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5 046,0</w:t>
            </w:r>
          </w:p>
        </w:tc>
      </w:tr>
      <w:tr w:rsidR="004B253B" w:rsidRPr="004B253B" w14:paraId="35F2799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D9142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8B7E4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31BA74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590CD7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437" w:type="pct"/>
            <w:tcBorders>
              <w:top w:val="nil"/>
              <w:left w:val="nil"/>
              <w:bottom w:val="single" w:sz="4" w:space="0" w:color="D9D9D9"/>
              <w:right w:val="single" w:sz="4" w:space="0" w:color="D9D9D9"/>
            </w:tcBorders>
            <w:shd w:val="clear" w:color="auto" w:fill="auto"/>
            <w:noWrap/>
            <w:hideMark/>
          </w:tcPr>
          <w:p w14:paraId="5CA9FF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0AE334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5 046,0</w:t>
            </w:r>
          </w:p>
        </w:tc>
      </w:tr>
      <w:tr w:rsidR="004B253B" w:rsidRPr="004B253B" w14:paraId="1F35401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22FA2A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охране окружающей среды</w:t>
            </w:r>
          </w:p>
        </w:tc>
        <w:tc>
          <w:tcPr>
            <w:tcW w:w="390" w:type="pct"/>
            <w:tcBorders>
              <w:top w:val="nil"/>
              <w:left w:val="nil"/>
              <w:bottom w:val="single" w:sz="4" w:space="0" w:color="D9D9D9"/>
              <w:right w:val="single" w:sz="4" w:space="0" w:color="D9D9D9"/>
            </w:tcBorders>
            <w:shd w:val="clear" w:color="auto" w:fill="auto"/>
            <w:noWrap/>
            <w:hideMark/>
          </w:tcPr>
          <w:p w14:paraId="687F84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7F18BB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72DDCD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437" w:type="pct"/>
            <w:tcBorders>
              <w:top w:val="nil"/>
              <w:left w:val="nil"/>
              <w:bottom w:val="single" w:sz="4" w:space="0" w:color="D9D9D9"/>
              <w:right w:val="single" w:sz="4" w:space="0" w:color="D9D9D9"/>
            </w:tcBorders>
            <w:shd w:val="clear" w:color="auto" w:fill="auto"/>
            <w:noWrap/>
            <w:hideMark/>
          </w:tcPr>
          <w:p w14:paraId="42171F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C0E649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240,0</w:t>
            </w:r>
          </w:p>
        </w:tc>
      </w:tr>
      <w:tr w:rsidR="004B253B" w:rsidRPr="004B253B" w14:paraId="659C9F5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8E92A7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40E1A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5" w:type="pct"/>
            <w:tcBorders>
              <w:top w:val="nil"/>
              <w:left w:val="nil"/>
              <w:bottom w:val="single" w:sz="4" w:space="0" w:color="D9D9D9"/>
              <w:right w:val="single" w:sz="4" w:space="0" w:color="D9D9D9"/>
            </w:tcBorders>
            <w:shd w:val="clear" w:color="auto" w:fill="auto"/>
            <w:noWrap/>
            <w:hideMark/>
          </w:tcPr>
          <w:p w14:paraId="2C2323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653" w:type="pct"/>
            <w:tcBorders>
              <w:top w:val="nil"/>
              <w:left w:val="nil"/>
              <w:bottom w:val="single" w:sz="4" w:space="0" w:color="D9D9D9"/>
              <w:right w:val="single" w:sz="4" w:space="0" w:color="D9D9D9"/>
            </w:tcBorders>
            <w:shd w:val="clear" w:color="auto" w:fill="auto"/>
            <w:noWrap/>
            <w:hideMark/>
          </w:tcPr>
          <w:p w14:paraId="5B0AB4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437" w:type="pct"/>
            <w:tcBorders>
              <w:top w:val="nil"/>
              <w:left w:val="nil"/>
              <w:bottom w:val="single" w:sz="4" w:space="0" w:color="D9D9D9"/>
              <w:right w:val="single" w:sz="4" w:space="0" w:color="D9D9D9"/>
            </w:tcBorders>
            <w:shd w:val="clear" w:color="auto" w:fill="auto"/>
            <w:noWrap/>
            <w:hideMark/>
          </w:tcPr>
          <w:p w14:paraId="44C7AC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B3E71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240,0</w:t>
            </w:r>
          </w:p>
        </w:tc>
      </w:tr>
      <w:tr w:rsidR="004B253B" w:rsidRPr="004B253B" w14:paraId="3E79CFD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499B91A"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ОБРАЗОВАНИЕ</w:t>
            </w:r>
          </w:p>
        </w:tc>
        <w:tc>
          <w:tcPr>
            <w:tcW w:w="390" w:type="pct"/>
            <w:tcBorders>
              <w:top w:val="nil"/>
              <w:left w:val="nil"/>
              <w:bottom w:val="single" w:sz="4" w:space="0" w:color="D9D9D9"/>
              <w:right w:val="single" w:sz="4" w:space="0" w:color="D9D9D9"/>
            </w:tcBorders>
            <w:shd w:val="clear" w:color="auto" w:fill="auto"/>
            <w:noWrap/>
            <w:hideMark/>
          </w:tcPr>
          <w:p w14:paraId="585EF4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DE5652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74668E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1D6E8AA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4C9D84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444 657,5</w:t>
            </w:r>
          </w:p>
        </w:tc>
      </w:tr>
      <w:tr w:rsidR="004B253B" w:rsidRPr="004B253B" w14:paraId="03BBC23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227349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Дошкольное образование</w:t>
            </w:r>
          </w:p>
        </w:tc>
        <w:tc>
          <w:tcPr>
            <w:tcW w:w="390" w:type="pct"/>
            <w:tcBorders>
              <w:top w:val="nil"/>
              <w:left w:val="nil"/>
              <w:bottom w:val="single" w:sz="4" w:space="0" w:color="D9D9D9"/>
              <w:right w:val="single" w:sz="4" w:space="0" w:color="D9D9D9"/>
            </w:tcBorders>
            <w:shd w:val="clear" w:color="auto" w:fill="auto"/>
            <w:noWrap/>
            <w:hideMark/>
          </w:tcPr>
          <w:p w14:paraId="151A25C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7282C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B48582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1698F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9BF877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51 835,0</w:t>
            </w:r>
          </w:p>
        </w:tc>
      </w:tr>
      <w:tr w:rsidR="004B253B" w:rsidRPr="004B253B" w14:paraId="5091CB1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516420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90" w:type="pct"/>
            <w:tcBorders>
              <w:top w:val="nil"/>
              <w:left w:val="nil"/>
              <w:bottom w:val="single" w:sz="4" w:space="0" w:color="D9D9D9"/>
              <w:right w:val="single" w:sz="4" w:space="0" w:color="D9D9D9"/>
            </w:tcBorders>
            <w:shd w:val="clear" w:color="auto" w:fill="auto"/>
            <w:noWrap/>
            <w:hideMark/>
          </w:tcPr>
          <w:p w14:paraId="51EFA0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0F48F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1267CC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437" w:type="pct"/>
            <w:tcBorders>
              <w:top w:val="nil"/>
              <w:left w:val="nil"/>
              <w:bottom w:val="single" w:sz="4" w:space="0" w:color="D9D9D9"/>
              <w:right w:val="single" w:sz="4" w:space="0" w:color="D9D9D9"/>
            </w:tcBorders>
            <w:shd w:val="clear" w:color="auto" w:fill="auto"/>
            <w:noWrap/>
            <w:hideMark/>
          </w:tcPr>
          <w:p w14:paraId="6C8CE13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3A9B50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51 779,2</w:t>
            </w:r>
          </w:p>
        </w:tc>
      </w:tr>
      <w:tr w:rsidR="004B253B" w:rsidRPr="004B253B" w14:paraId="0DADFCA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429289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3A061C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77266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ACA53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37" w:type="pct"/>
            <w:tcBorders>
              <w:top w:val="nil"/>
              <w:left w:val="nil"/>
              <w:bottom w:val="single" w:sz="4" w:space="0" w:color="D9D9D9"/>
              <w:right w:val="single" w:sz="4" w:space="0" w:color="D9D9D9"/>
            </w:tcBorders>
            <w:shd w:val="clear" w:color="auto" w:fill="auto"/>
            <w:noWrap/>
            <w:hideMark/>
          </w:tcPr>
          <w:p w14:paraId="5EE159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6267D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51 779,2</w:t>
            </w:r>
          </w:p>
        </w:tc>
      </w:tr>
      <w:tr w:rsidR="004B253B" w:rsidRPr="004B253B" w14:paraId="3EB11F12"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6C3505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6DEEDF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00596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169A2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437" w:type="pct"/>
            <w:tcBorders>
              <w:top w:val="nil"/>
              <w:left w:val="nil"/>
              <w:bottom w:val="single" w:sz="4" w:space="0" w:color="D9D9D9"/>
              <w:right w:val="single" w:sz="4" w:space="0" w:color="D9D9D9"/>
            </w:tcBorders>
            <w:shd w:val="clear" w:color="auto" w:fill="auto"/>
            <w:noWrap/>
            <w:hideMark/>
          </w:tcPr>
          <w:p w14:paraId="7C9B4B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CB389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51 779,2</w:t>
            </w:r>
          </w:p>
        </w:tc>
      </w:tr>
      <w:tr w:rsidR="004B253B" w:rsidRPr="004B253B" w14:paraId="666E2184"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C01D3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90" w:type="pct"/>
            <w:tcBorders>
              <w:top w:val="nil"/>
              <w:left w:val="nil"/>
              <w:bottom w:val="single" w:sz="4" w:space="0" w:color="D9D9D9"/>
              <w:right w:val="single" w:sz="4" w:space="0" w:color="D9D9D9"/>
            </w:tcBorders>
            <w:shd w:val="clear" w:color="auto" w:fill="auto"/>
            <w:noWrap/>
            <w:hideMark/>
          </w:tcPr>
          <w:p w14:paraId="5D1E86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72126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DDE9B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437" w:type="pct"/>
            <w:tcBorders>
              <w:top w:val="nil"/>
              <w:left w:val="nil"/>
              <w:bottom w:val="single" w:sz="4" w:space="0" w:color="D9D9D9"/>
              <w:right w:val="single" w:sz="4" w:space="0" w:color="D9D9D9"/>
            </w:tcBorders>
            <w:shd w:val="clear" w:color="auto" w:fill="auto"/>
            <w:noWrap/>
            <w:hideMark/>
          </w:tcPr>
          <w:p w14:paraId="700DC0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AA0D0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43 854,7</w:t>
            </w:r>
          </w:p>
        </w:tc>
      </w:tr>
      <w:tr w:rsidR="004B253B" w:rsidRPr="004B253B" w14:paraId="69CAE34F"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A08B2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2AC020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7BA8A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3A4F93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437" w:type="pct"/>
            <w:tcBorders>
              <w:top w:val="nil"/>
              <w:left w:val="nil"/>
              <w:bottom w:val="single" w:sz="4" w:space="0" w:color="D9D9D9"/>
              <w:right w:val="single" w:sz="4" w:space="0" w:color="D9D9D9"/>
            </w:tcBorders>
            <w:shd w:val="clear" w:color="auto" w:fill="auto"/>
            <w:noWrap/>
            <w:hideMark/>
          </w:tcPr>
          <w:p w14:paraId="19E23E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1795D2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43 854,7</w:t>
            </w:r>
          </w:p>
        </w:tc>
      </w:tr>
      <w:tr w:rsidR="004B253B" w:rsidRPr="004B253B" w14:paraId="47081D6F"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77F338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90" w:type="pct"/>
            <w:tcBorders>
              <w:top w:val="nil"/>
              <w:left w:val="nil"/>
              <w:bottom w:val="single" w:sz="4" w:space="0" w:color="D9D9D9"/>
              <w:right w:val="single" w:sz="4" w:space="0" w:color="D9D9D9"/>
            </w:tcBorders>
            <w:shd w:val="clear" w:color="auto" w:fill="auto"/>
            <w:noWrap/>
            <w:hideMark/>
          </w:tcPr>
          <w:p w14:paraId="55E896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6D3A8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0FCF1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437" w:type="pct"/>
            <w:tcBorders>
              <w:top w:val="nil"/>
              <w:left w:val="nil"/>
              <w:bottom w:val="single" w:sz="4" w:space="0" w:color="D9D9D9"/>
              <w:right w:val="single" w:sz="4" w:space="0" w:color="D9D9D9"/>
            </w:tcBorders>
            <w:shd w:val="clear" w:color="auto" w:fill="auto"/>
            <w:noWrap/>
            <w:hideMark/>
          </w:tcPr>
          <w:p w14:paraId="52D2B7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8D2B8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1 244,0</w:t>
            </w:r>
          </w:p>
        </w:tc>
      </w:tr>
      <w:tr w:rsidR="004B253B" w:rsidRPr="004B253B" w14:paraId="64B14B0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D5E15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3D6B91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2C2C9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65A671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437" w:type="pct"/>
            <w:tcBorders>
              <w:top w:val="nil"/>
              <w:left w:val="nil"/>
              <w:bottom w:val="single" w:sz="4" w:space="0" w:color="D9D9D9"/>
              <w:right w:val="single" w:sz="4" w:space="0" w:color="D9D9D9"/>
            </w:tcBorders>
            <w:shd w:val="clear" w:color="auto" w:fill="auto"/>
            <w:noWrap/>
            <w:hideMark/>
          </w:tcPr>
          <w:p w14:paraId="3D61D2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6CD28E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1 244,0</w:t>
            </w:r>
          </w:p>
        </w:tc>
      </w:tr>
      <w:tr w:rsidR="004B253B" w:rsidRPr="004B253B" w14:paraId="6E78903A"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0097D1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5B4003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1D853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23106E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37" w:type="pct"/>
            <w:tcBorders>
              <w:top w:val="nil"/>
              <w:left w:val="nil"/>
              <w:bottom w:val="single" w:sz="4" w:space="0" w:color="D9D9D9"/>
              <w:right w:val="single" w:sz="4" w:space="0" w:color="D9D9D9"/>
            </w:tcBorders>
            <w:shd w:val="clear" w:color="auto" w:fill="auto"/>
            <w:noWrap/>
            <w:hideMark/>
          </w:tcPr>
          <w:p w14:paraId="485B73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75E0F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6 680,5</w:t>
            </w:r>
          </w:p>
        </w:tc>
      </w:tr>
      <w:tr w:rsidR="004B253B" w:rsidRPr="004B253B" w14:paraId="236634C0"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241F67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5799BE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0398A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A813E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37" w:type="pct"/>
            <w:tcBorders>
              <w:top w:val="nil"/>
              <w:left w:val="nil"/>
              <w:bottom w:val="single" w:sz="4" w:space="0" w:color="D9D9D9"/>
              <w:right w:val="single" w:sz="4" w:space="0" w:color="D9D9D9"/>
            </w:tcBorders>
            <w:shd w:val="clear" w:color="auto" w:fill="auto"/>
            <w:noWrap/>
            <w:hideMark/>
          </w:tcPr>
          <w:p w14:paraId="4B4DAD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7E15BF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6 680,5</w:t>
            </w:r>
          </w:p>
        </w:tc>
      </w:tr>
      <w:tr w:rsidR="004B253B" w:rsidRPr="004B253B" w14:paraId="1645237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3025D8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2CCACB3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AE338F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A0D9E8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77881E8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C07E76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55,8</w:t>
            </w:r>
          </w:p>
        </w:tc>
      </w:tr>
      <w:tr w:rsidR="004B253B" w:rsidRPr="004B253B" w14:paraId="14A75D6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56EB69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3360A7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DFAA3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3360F3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2975AC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278F0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55,8</w:t>
            </w:r>
          </w:p>
        </w:tc>
      </w:tr>
      <w:tr w:rsidR="004B253B" w:rsidRPr="004B253B" w14:paraId="227BCE9D"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73B7821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6207DE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2F22B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F7CC5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70B138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59CCD7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55,8</w:t>
            </w:r>
          </w:p>
        </w:tc>
      </w:tr>
      <w:tr w:rsidR="004B253B" w:rsidRPr="004B253B" w14:paraId="6562DFE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2B215A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Общее образование</w:t>
            </w:r>
          </w:p>
        </w:tc>
        <w:tc>
          <w:tcPr>
            <w:tcW w:w="390" w:type="pct"/>
            <w:tcBorders>
              <w:top w:val="nil"/>
              <w:left w:val="nil"/>
              <w:bottom w:val="single" w:sz="4" w:space="0" w:color="D9D9D9"/>
              <w:right w:val="single" w:sz="4" w:space="0" w:color="D9D9D9"/>
            </w:tcBorders>
            <w:shd w:val="clear" w:color="auto" w:fill="auto"/>
            <w:noWrap/>
            <w:hideMark/>
          </w:tcPr>
          <w:p w14:paraId="04F69A5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38BC5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4189B2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5F04A76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097AA0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211 613,7</w:t>
            </w:r>
          </w:p>
        </w:tc>
      </w:tr>
      <w:tr w:rsidR="004B253B" w:rsidRPr="004B253B" w14:paraId="445DC37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D34897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90" w:type="pct"/>
            <w:tcBorders>
              <w:top w:val="nil"/>
              <w:left w:val="nil"/>
              <w:bottom w:val="single" w:sz="4" w:space="0" w:color="D9D9D9"/>
              <w:right w:val="single" w:sz="4" w:space="0" w:color="D9D9D9"/>
            </w:tcBorders>
            <w:shd w:val="clear" w:color="auto" w:fill="auto"/>
            <w:noWrap/>
            <w:hideMark/>
          </w:tcPr>
          <w:p w14:paraId="03899CC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1513BC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346E992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437" w:type="pct"/>
            <w:tcBorders>
              <w:top w:val="nil"/>
              <w:left w:val="nil"/>
              <w:bottom w:val="single" w:sz="4" w:space="0" w:color="D9D9D9"/>
              <w:right w:val="single" w:sz="4" w:space="0" w:color="D9D9D9"/>
            </w:tcBorders>
            <w:shd w:val="clear" w:color="auto" w:fill="auto"/>
            <w:noWrap/>
            <w:hideMark/>
          </w:tcPr>
          <w:p w14:paraId="11F5796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13F4C4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211 268,3</w:t>
            </w:r>
          </w:p>
        </w:tc>
      </w:tr>
      <w:tr w:rsidR="004B253B" w:rsidRPr="004B253B" w14:paraId="1226782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C20823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663198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7C002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3C2FEF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37" w:type="pct"/>
            <w:tcBorders>
              <w:top w:val="nil"/>
              <w:left w:val="nil"/>
              <w:bottom w:val="single" w:sz="4" w:space="0" w:color="D9D9D9"/>
              <w:right w:val="single" w:sz="4" w:space="0" w:color="D9D9D9"/>
            </w:tcBorders>
            <w:shd w:val="clear" w:color="auto" w:fill="auto"/>
            <w:noWrap/>
            <w:hideMark/>
          </w:tcPr>
          <w:p w14:paraId="160819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FC9F7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272F4E2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8DB47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3F5E7E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716BF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EB2A2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437" w:type="pct"/>
            <w:tcBorders>
              <w:top w:val="nil"/>
              <w:left w:val="nil"/>
              <w:bottom w:val="single" w:sz="4" w:space="0" w:color="D9D9D9"/>
              <w:right w:val="single" w:sz="4" w:space="0" w:color="D9D9D9"/>
            </w:tcBorders>
            <w:shd w:val="clear" w:color="auto" w:fill="auto"/>
            <w:noWrap/>
            <w:hideMark/>
          </w:tcPr>
          <w:p w14:paraId="162076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67951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6080C38F"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5CD728A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453E94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CC9A3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E89C0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37" w:type="pct"/>
            <w:tcBorders>
              <w:top w:val="nil"/>
              <w:left w:val="nil"/>
              <w:bottom w:val="single" w:sz="4" w:space="0" w:color="D9D9D9"/>
              <w:right w:val="single" w:sz="4" w:space="0" w:color="D9D9D9"/>
            </w:tcBorders>
            <w:shd w:val="clear" w:color="auto" w:fill="auto"/>
            <w:noWrap/>
            <w:hideMark/>
          </w:tcPr>
          <w:p w14:paraId="75B247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37592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6374E50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6DB27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60780E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8D8C5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F176C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437" w:type="pct"/>
            <w:tcBorders>
              <w:top w:val="nil"/>
              <w:left w:val="nil"/>
              <w:bottom w:val="single" w:sz="4" w:space="0" w:color="D9D9D9"/>
              <w:right w:val="single" w:sz="4" w:space="0" w:color="D9D9D9"/>
            </w:tcBorders>
            <w:shd w:val="clear" w:color="auto" w:fill="auto"/>
            <w:noWrap/>
            <w:hideMark/>
          </w:tcPr>
          <w:p w14:paraId="309919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7C79B0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0AF3DF8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68254B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20F8EC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88CA2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65151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437" w:type="pct"/>
            <w:tcBorders>
              <w:top w:val="nil"/>
              <w:left w:val="nil"/>
              <w:bottom w:val="single" w:sz="4" w:space="0" w:color="D9D9D9"/>
              <w:right w:val="single" w:sz="4" w:space="0" w:color="D9D9D9"/>
            </w:tcBorders>
            <w:shd w:val="clear" w:color="auto" w:fill="auto"/>
            <w:noWrap/>
            <w:hideMark/>
          </w:tcPr>
          <w:p w14:paraId="48B92B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2B593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205 881,7</w:t>
            </w:r>
          </w:p>
        </w:tc>
      </w:tr>
      <w:tr w:rsidR="004B253B" w:rsidRPr="004B253B" w14:paraId="1D7ED0A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8D370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728529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98DF0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557BD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437" w:type="pct"/>
            <w:tcBorders>
              <w:top w:val="nil"/>
              <w:left w:val="nil"/>
              <w:bottom w:val="single" w:sz="4" w:space="0" w:color="D9D9D9"/>
              <w:right w:val="single" w:sz="4" w:space="0" w:color="D9D9D9"/>
            </w:tcBorders>
            <w:shd w:val="clear" w:color="auto" w:fill="auto"/>
            <w:noWrap/>
            <w:hideMark/>
          </w:tcPr>
          <w:p w14:paraId="2209B8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A0002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204 371,1</w:t>
            </w:r>
          </w:p>
        </w:tc>
      </w:tr>
      <w:tr w:rsidR="004B253B" w:rsidRPr="004B253B" w14:paraId="6DC161C9" w14:textId="77777777" w:rsidTr="004B253B">
        <w:trPr>
          <w:trHeight w:val="2295"/>
        </w:trPr>
        <w:tc>
          <w:tcPr>
            <w:tcW w:w="2070" w:type="pct"/>
            <w:tcBorders>
              <w:top w:val="nil"/>
              <w:left w:val="single" w:sz="4" w:space="0" w:color="D9D9D9"/>
              <w:bottom w:val="single" w:sz="4" w:space="0" w:color="D9D9D9"/>
              <w:right w:val="single" w:sz="4" w:space="0" w:color="D9D9D9"/>
            </w:tcBorders>
            <w:shd w:val="clear" w:color="auto" w:fill="auto"/>
            <w:hideMark/>
          </w:tcPr>
          <w:p w14:paraId="2517EB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90" w:type="pct"/>
            <w:tcBorders>
              <w:top w:val="nil"/>
              <w:left w:val="nil"/>
              <w:bottom w:val="single" w:sz="4" w:space="0" w:color="D9D9D9"/>
              <w:right w:val="single" w:sz="4" w:space="0" w:color="D9D9D9"/>
            </w:tcBorders>
            <w:shd w:val="clear" w:color="auto" w:fill="auto"/>
            <w:noWrap/>
            <w:hideMark/>
          </w:tcPr>
          <w:p w14:paraId="21A589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68CFB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49AADA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37" w:type="pct"/>
            <w:tcBorders>
              <w:top w:val="nil"/>
              <w:left w:val="nil"/>
              <w:bottom w:val="single" w:sz="4" w:space="0" w:color="D9D9D9"/>
              <w:right w:val="single" w:sz="4" w:space="0" w:color="D9D9D9"/>
            </w:tcBorders>
            <w:shd w:val="clear" w:color="auto" w:fill="auto"/>
            <w:noWrap/>
            <w:hideMark/>
          </w:tcPr>
          <w:p w14:paraId="3A7CA5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AF46B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157 634,3</w:t>
            </w:r>
          </w:p>
        </w:tc>
      </w:tr>
      <w:tr w:rsidR="004B253B" w:rsidRPr="004B253B" w14:paraId="589FF57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ED149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2DF1A9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AF8DA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7DA67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37" w:type="pct"/>
            <w:tcBorders>
              <w:top w:val="nil"/>
              <w:left w:val="nil"/>
              <w:bottom w:val="single" w:sz="4" w:space="0" w:color="D9D9D9"/>
              <w:right w:val="single" w:sz="4" w:space="0" w:color="D9D9D9"/>
            </w:tcBorders>
            <w:shd w:val="clear" w:color="auto" w:fill="auto"/>
            <w:noWrap/>
            <w:hideMark/>
          </w:tcPr>
          <w:p w14:paraId="00B228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4DD0A6E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75 056,2</w:t>
            </w:r>
          </w:p>
        </w:tc>
      </w:tr>
      <w:tr w:rsidR="004B253B" w:rsidRPr="004B253B" w14:paraId="357A63F8"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0B998E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1CF254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7AA82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369A5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37" w:type="pct"/>
            <w:tcBorders>
              <w:top w:val="nil"/>
              <w:left w:val="nil"/>
              <w:bottom w:val="single" w:sz="4" w:space="0" w:color="D9D9D9"/>
              <w:right w:val="single" w:sz="4" w:space="0" w:color="D9D9D9"/>
            </w:tcBorders>
            <w:shd w:val="clear" w:color="auto" w:fill="auto"/>
            <w:noWrap/>
            <w:hideMark/>
          </w:tcPr>
          <w:p w14:paraId="06F1B4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01A517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22 546,2</w:t>
            </w:r>
          </w:p>
        </w:tc>
      </w:tr>
      <w:tr w:rsidR="004B253B" w:rsidRPr="004B253B" w14:paraId="15EB9E0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359F9E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1DD441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2EC07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3DFC0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37" w:type="pct"/>
            <w:tcBorders>
              <w:top w:val="nil"/>
              <w:left w:val="nil"/>
              <w:bottom w:val="single" w:sz="4" w:space="0" w:color="D9D9D9"/>
              <w:right w:val="single" w:sz="4" w:space="0" w:color="D9D9D9"/>
            </w:tcBorders>
            <w:shd w:val="clear" w:color="auto" w:fill="auto"/>
            <w:noWrap/>
            <w:hideMark/>
          </w:tcPr>
          <w:p w14:paraId="19F07C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9EEB6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641,7</w:t>
            </w:r>
          </w:p>
        </w:tc>
      </w:tr>
      <w:tr w:rsidR="004B253B" w:rsidRPr="004B253B" w14:paraId="0D36A1DD"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0B1936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615CDC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2772E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1472A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437" w:type="pct"/>
            <w:tcBorders>
              <w:top w:val="nil"/>
              <w:left w:val="nil"/>
              <w:bottom w:val="single" w:sz="4" w:space="0" w:color="D9D9D9"/>
              <w:right w:val="single" w:sz="4" w:space="0" w:color="D9D9D9"/>
            </w:tcBorders>
            <w:shd w:val="clear" w:color="auto" w:fill="auto"/>
            <w:noWrap/>
            <w:hideMark/>
          </w:tcPr>
          <w:p w14:paraId="523CD1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0236D9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59 390,2</w:t>
            </w:r>
          </w:p>
        </w:tc>
      </w:tr>
      <w:tr w:rsidR="004B253B" w:rsidRPr="004B253B" w14:paraId="1D26AD2C"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03EC61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90" w:type="pct"/>
            <w:tcBorders>
              <w:top w:val="nil"/>
              <w:left w:val="nil"/>
              <w:bottom w:val="single" w:sz="4" w:space="0" w:color="D9D9D9"/>
              <w:right w:val="single" w:sz="4" w:space="0" w:color="D9D9D9"/>
            </w:tcBorders>
            <w:shd w:val="clear" w:color="auto" w:fill="auto"/>
            <w:noWrap/>
            <w:hideMark/>
          </w:tcPr>
          <w:p w14:paraId="1E5997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E1D38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2095E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37" w:type="pct"/>
            <w:tcBorders>
              <w:top w:val="nil"/>
              <w:left w:val="nil"/>
              <w:bottom w:val="single" w:sz="4" w:space="0" w:color="D9D9D9"/>
              <w:right w:val="single" w:sz="4" w:space="0" w:color="D9D9D9"/>
            </w:tcBorders>
            <w:shd w:val="clear" w:color="auto" w:fill="auto"/>
            <w:noWrap/>
            <w:hideMark/>
          </w:tcPr>
          <w:p w14:paraId="6C7B05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69D57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20 123,7</w:t>
            </w:r>
          </w:p>
        </w:tc>
      </w:tr>
      <w:tr w:rsidR="004B253B" w:rsidRPr="004B253B" w14:paraId="2E31966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FCE37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553693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9C7C5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FF8E5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37" w:type="pct"/>
            <w:tcBorders>
              <w:top w:val="nil"/>
              <w:left w:val="nil"/>
              <w:bottom w:val="single" w:sz="4" w:space="0" w:color="D9D9D9"/>
              <w:right w:val="single" w:sz="4" w:space="0" w:color="D9D9D9"/>
            </w:tcBorders>
            <w:shd w:val="clear" w:color="auto" w:fill="auto"/>
            <w:noWrap/>
            <w:hideMark/>
          </w:tcPr>
          <w:p w14:paraId="3A887E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215753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10 337,0</w:t>
            </w:r>
          </w:p>
        </w:tc>
      </w:tr>
      <w:tr w:rsidR="004B253B" w:rsidRPr="004B253B" w14:paraId="7E0C0D6D"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3F63814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676339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49F63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1C512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37" w:type="pct"/>
            <w:tcBorders>
              <w:top w:val="nil"/>
              <w:left w:val="nil"/>
              <w:bottom w:val="single" w:sz="4" w:space="0" w:color="D9D9D9"/>
              <w:right w:val="single" w:sz="4" w:space="0" w:color="D9D9D9"/>
            </w:tcBorders>
            <w:shd w:val="clear" w:color="auto" w:fill="auto"/>
            <w:noWrap/>
            <w:hideMark/>
          </w:tcPr>
          <w:p w14:paraId="1063C6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5ED3CA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2 959,0</w:t>
            </w:r>
          </w:p>
        </w:tc>
      </w:tr>
      <w:tr w:rsidR="004B253B" w:rsidRPr="004B253B" w14:paraId="1D24ACB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F6BFDA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5CEE5D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F958B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719C2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437" w:type="pct"/>
            <w:tcBorders>
              <w:top w:val="nil"/>
              <w:left w:val="nil"/>
              <w:bottom w:val="single" w:sz="4" w:space="0" w:color="D9D9D9"/>
              <w:right w:val="single" w:sz="4" w:space="0" w:color="D9D9D9"/>
            </w:tcBorders>
            <w:shd w:val="clear" w:color="auto" w:fill="auto"/>
            <w:noWrap/>
            <w:hideMark/>
          </w:tcPr>
          <w:p w14:paraId="6258D7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056209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6 827,7</w:t>
            </w:r>
          </w:p>
        </w:tc>
      </w:tr>
      <w:tr w:rsidR="004B253B" w:rsidRPr="004B253B" w14:paraId="03E53CF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302782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питания учащихся с ограниченными возможностями здоровья</w:t>
            </w:r>
          </w:p>
        </w:tc>
        <w:tc>
          <w:tcPr>
            <w:tcW w:w="390" w:type="pct"/>
            <w:tcBorders>
              <w:top w:val="nil"/>
              <w:left w:val="nil"/>
              <w:bottom w:val="single" w:sz="4" w:space="0" w:color="D9D9D9"/>
              <w:right w:val="single" w:sz="4" w:space="0" w:color="D9D9D9"/>
            </w:tcBorders>
            <w:shd w:val="clear" w:color="auto" w:fill="auto"/>
            <w:noWrap/>
            <w:hideMark/>
          </w:tcPr>
          <w:p w14:paraId="30C7D5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D5629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D82EE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437" w:type="pct"/>
            <w:tcBorders>
              <w:top w:val="nil"/>
              <w:left w:val="nil"/>
              <w:bottom w:val="single" w:sz="4" w:space="0" w:color="D9D9D9"/>
              <w:right w:val="single" w:sz="4" w:space="0" w:color="D9D9D9"/>
            </w:tcBorders>
            <w:shd w:val="clear" w:color="auto" w:fill="auto"/>
            <w:noWrap/>
            <w:hideMark/>
          </w:tcPr>
          <w:p w14:paraId="530312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7E915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383,0</w:t>
            </w:r>
          </w:p>
        </w:tc>
      </w:tr>
      <w:tr w:rsidR="004B253B" w:rsidRPr="004B253B" w14:paraId="5761CE3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C61BC8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1C8B7D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E4A85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BE663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437" w:type="pct"/>
            <w:tcBorders>
              <w:top w:val="nil"/>
              <w:left w:val="nil"/>
              <w:bottom w:val="single" w:sz="4" w:space="0" w:color="D9D9D9"/>
              <w:right w:val="single" w:sz="4" w:space="0" w:color="D9D9D9"/>
            </w:tcBorders>
            <w:shd w:val="clear" w:color="auto" w:fill="auto"/>
            <w:noWrap/>
            <w:hideMark/>
          </w:tcPr>
          <w:p w14:paraId="508801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C9F53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211,2</w:t>
            </w:r>
          </w:p>
        </w:tc>
      </w:tr>
      <w:tr w:rsidR="004B253B" w:rsidRPr="004B253B" w14:paraId="679C3FC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E3192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2EBD47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E6C01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072AD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437" w:type="pct"/>
            <w:tcBorders>
              <w:top w:val="nil"/>
              <w:left w:val="nil"/>
              <w:bottom w:val="single" w:sz="4" w:space="0" w:color="D9D9D9"/>
              <w:right w:val="single" w:sz="4" w:space="0" w:color="D9D9D9"/>
            </w:tcBorders>
            <w:shd w:val="clear" w:color="auto" w:fill="auto"/>
            <w:noWrap/>
            <w:hideMark/>
          </w:tcPr>
          <w:p w14:paraId="4A6A0D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61A73B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171,8</w:t>
            </w:r>
          </w:p>
        </w:tc>
      </w:tr>
      <w:tr w:rsidR="004B253B" w:rsidRPr="004B253B" w14:paraId="0FF4ECE8"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047F1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90" w:type="pct"/>
            <w:tcBorders>
              <w:top w:val="nil"/>
              <w:left w:val="nil"/>
              <w:bottom w:val="single" w:sz="4" w:space="0" w:color="D9D9D9"/>
              <w:right w:val="single" w:sz="4" w:space="0" w:color="D9D9D9"/>
            </w:tcBorders>
            <w:shd w:val="clear" w:color="auto" w:fill="auto"/>
            <w:noWrap/>
            <w:hideMark/>
          </w:tcPr>
          <w:p w14:paraId="130073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35FE5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0EE00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437" w:type="pct"/>
            <w:tcBorders>
              <w:top w:val="nil"/>
              <w:left w:val="nil"/>
              <w:bottom w:val="single" w:sz="4" w:space="0" w:color="D9D9D9"/>
              <w:right w:val="single" w:sz="4" w:space="0" w:color="D9D9D9"/>
            </w:tcBorders>
            <w:shd w:val="clear" w:color="auto" w:fill="auto"/>
            <w:noWrap/>
            <w:hideMark/>
          </w:tcPr>
          <w:p w14:paraId="25A4EC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31ECE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5 004,0</w:t>
            </w:r>
          </w:p>
        </w:tc>
      </w:tr>
      <w:tr w:rsidR="004B253B" w:rsidRPr="004B253B" w14:paraId="460824FE"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42314A7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390" w:type="pct"/>
            <w:tcBorders>
              <w:top w:val="nil"/>
              <w:left w:val="nil"/>
              <w:bottom w:val="single" w:sz="4" w:space="0" w:color="D9D9D9"/>
              <w:right w:val="single" w:sz="4" w:space="0" w:color="D9D9D9"/>
            </w:tcBorders>
            <w:shd w:val="clear" w:color="auto" w:fill="auto"/>
            <w:noWrap/>
            <w:hideMark/>
          </w:tcPr>
          <w:p w14:paraId="780263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EC1BF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39CBBB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437" w:type="pct"/>
            <w:tcBorders>
              <w:top w:val="nil"/>
              <w:left w:val="nil"/>
              <w:bottom w:val="single" w:sz="4" w:space="0" w:color="D9D9D9"/>
              <w:right w:val="single" w:sz="4" w:space="0" w:color="D9D9D9"/>
            </w:tcBorders>
            <w:shd w:val="clear" w:color="auto" w:fill="auto"/>
            <w:noWrap/>
            <w:hideMark/>
          </w:tcPr>
          <w:p w14:paraId="57F186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895" w:type="pct"/>
            <w:tcBorders>
              <w:top w:val="nil"/>
              <w:left w:val="nil"/>
              <w:bottom w:val="single" w:sz="4" w:space="0" w:color="D9D9D9"/>
              <w:right w:val="single" w:sz="4" w:space="0" w:color="D9D9D9"/>
            </w:tcBorders>
            <w:shd w:val="clear" w:color="auto" w:fill="auto"/>
            <w:noWrap/>
            <w:hideMark/>
          </w:tcPr>
          <w:p w14:paraId="67D0884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3 428,0</w:t>
            </w:r>
          </w:p>
        </w:tc>
      </w:tr>
      <w:tr w:rsidR="004B253B" w:rsidRPr="004B253B" w14:paraId="441A586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17FF60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650DFE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4DCCE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5E904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437" w:type="pct"/>
            <w:tcBorders>
              <w:top w:val="nil"/>
              <w:left w:val="nil"/>
              <w:bottom w:val="single" w:sz="4" w:space="0" w:color="D9D9D9"/>
              <w:right w:val="single" w:sz="4" w:space="0" w:color="D9D9D9"/>
            </w:tcBorders>
            <w:shd w:val="clear" w:color="auto" w:fill="auto"/>
            <w:noWrap/>
            <w:hideMark/>
          </w:tcPr>
          <w:p w14:paraId="575593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090947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1 576,0</w:t>
            </w:r>
          </w:p>
        </w:tc>
      </w:tr>
      <w:tr w:rsidR="004B253B" w:rsidRPr="004B253B" w14:paraId="07E6B58E"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41BE051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за счет родительской платы за содержание ребенка в образовательном учреждении</w:t>
            </w:r>
          </w:p>
        </w:tc>
        <w:tc>
          <w:tcPr>
            <w:tcW w:w="390" w:type="pct"/>
            <w:tcBorders>
              <w:top w:val="nil"/>
              <w:left w:val="nil"/>
              <w:bottom w:val="single" w:sz="4" w:space="0" w:color="D9D9D9"/>
              <w:right w:val="single" w:sz="4" w:space="0" w:color="D9D9D9"/>
            </w:tcBorders>
            <w:shd w:val="clear" w:color="auto" w:fill="auto"/>
            <w:noWrap/>
            <w:hideMark/>
          </w:tcPr>
          <w:p w14:paraId="31D61A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DC35D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4AE67F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437" w:type="pct"/>
            <w:tcBorders>
              <w:top w:val="nil"/>
              <w:left w:val="nil"/>
              <w:bottom w:val="single" w:sz="4" w:space="0" w:color="D9D9D9"/>
              <w:right w:val="single" w:sz="4" w:space="0" w:color="D9D9D9"/>
            </w:tcBorders>
            <w:shd w:val="clear" w:color="auto" w:fill="auto"/>
            <w:noWrap/>
            <w:hideMark/>
          </w:tcPr>
          <w:p w14:paraId="07A596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685D9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2761888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8CFCC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16F266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C53AC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11E95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437" w:type="pct"/>
            <w:tcBorders>
              <w:top w:val="nil"/>
              <w:left w:val="nil"/>
              <w:bottom w:val="single" w:sz="4" w:space="0" w:color="D9D9D9"/>
              <w:right w:val="single" w:sz="4" w:space="0" w:color="D9D9D9"/>
            </w:tcBorders>
            <w:shd w:val="clear" w:color="auto" w:fill="auto"/>
            <w:noWrap/>
            <w:hideMark/>
          </w:tcPr>
          <w:p w14:paraId="6D53BA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0235A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0D04647C"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3C099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6EC370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AD233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4D0A2D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1A80DE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CE660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17 926,1</w:t>
            </w:r>
          </w:p>
        </w:tc>
      </w:tr>
      <w:tr w:rsidR="004B253B" w:rsidRPr="004B253B" w14:paraId="0643AD86"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7C8F9D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2C8B91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152AF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C1E3B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0EE090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582108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r>
      <w:tr w:rsidR="004B253B" w:rsidRPr="004B253B" w14:paraId="6B55DA8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D6494D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46AFE2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48DC7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E25FF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02D5D3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0244A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3 292,0</w:t>
            </w:r>
          </w:p>
        </w:tc>
      </w:tr>
      <w:tr w:rsidR="004B253B" w:rsidRPr="004B253B" w14:paraId="0694C3D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7AE931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5F4EA0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66CFD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E41BA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3AAEAD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5A443AE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7 735,0</w:t>
            </w:r>
          </w:p>
        </w:tc>
      </w:tr>
      <w:tr w:rsidR="004B253B" w:rsidRPr="004B253B" w14:paraId="6A16D7B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42964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Стипендии</w:t>
            </w:r>
          </w:p>
        </w:tc>
        <w:tc>
          <w:tcPr>
            <w:tcW w:w="390" w:type="pct"/>
            <w:tcBorders>
              <w:top w:val="nil"/>
              <w:left w:val="nil"/>
              <w:bottom w:val="single" w:sz="4" w:space="0" w:color="D9D9D9"/>
              <w:right w:val="single" w:sz="4" w:space="0" w:color="D9D9D9"/>
            </w:tcBorders>
            <w:shd w:val="clear" w:color="auto" w:fill="auto"/>
            <w:noWrap/>
            <w:hideMark/>
          </w:tcPr>
          <w:p w14:paraId="131181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1A049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D31D3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1B7A82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895" w:type="pct"/>
            <w:tcBorders>
              <w:top w:val="nil"/>
              <w:left w:val="nil"/>
              <w:bottom w:val="single" w:sz="4" w:space="0" w:color="D9D9D9"/>
              <w:right w:val="single" w:sz="4" w:space="0" w:color="D9D9D9"/>
            </w:tcBorders>
            <w:shd w:val="clear" w:color="auto" w:fill="auto"/>
            <w:noWrap/>
            <w:hideMark/>
          </w:tcPr>
          <w:p w14:paraId="45DDD3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2D473638"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095EC4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13AECC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3F565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836EF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1E8623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1B0516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5 869,6</w:t>
            </w:r>
          </w:p>
        </w:tc>
      </w:tr>
      <w:tr w:rsidR="004B253B" w:rsidRPr="004B253B" w14:paraId="38D1964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FF7D4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019056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95B74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4946A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2CCB29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090C52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777,5</w:t>
            </w:r>
          </w:p>
        </w:tc>
      </w:tr>
      <w:tr w:rsidR="004B253B" w:rsidRPr="004B253B" w14:paraId="07FE427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B8016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5BF13F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10D06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BB003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437" w:type="pct"/>
            <w:tcBorders>
              <w:top w:val="nil"/>
              <w:left w:val="nil"/>
              <w:bottom w:val="single" w:sz="4" w:space="0" w:color="D9D9D9"/>
              <w:right w:val="single" w:sz="4" w:space="0" w:color="D9D9D9"/>
            </w:tcBorders>
            <w:shd w:val="clear" w:color="auto" w:fill="auto"/>
            <w:noWrap/>
            <w:hideMark/>
          </w:tcPr>
          <w:p w14:paraId="2A8774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299303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4A28647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0481A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Центров образования цифрового и гуманитарного профилей "Точка роста"</w:t>
            </w:r>
          </w:p>
        </w:tc>
        <w:tc>
          <w:tcPr>
            <w:tcW w:w="390" w:type="pct"/>
            <w:tcBorders>
              <w:top w:val="nil"/>
              <w:left w:val="nil"/>
              <w:bottom w:val="single" w:sz="4" w:space="0" w:color="D9D9D9"/>
              <w:right w:val="single" w:sz="4" w:space="0" w:color="D9D9D9"/>
            </w:tcBorders>
            <w:shd w:val="clear" w:color="auto" w:fill="auto"/>
            <w:noWrap/>
            <w:hideMark/>
          </w:tcPr>
          <w:p w14:paraId="29241F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9E132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F5776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0121800000</w:t>
            </w:r>
          </w:p>
        </w:tc>
        <w:tc>
          <w:tcPr>
            <w:tcW w:w="437" w:type="pct"/>
            <w:tcBorders>
              <w:top w:val="nil"/>
              <w:left w:val="nil"/>
              <w:bottom w:val="single" w:sz="4" w:space="0" w:color="D9D9D9"/>
              <w:right w:val="single" w:sz="4" w:space="0" w:color="D9D9D9"/>
            </w:tcBorders>
            <w:shd w:val="clear" w:color="auto" w:fill="auto"/>
            <w:noWrap/>
            <w:hideMark/>
          </w:tcPr>
          <w:p w14:paraId="596917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FA78F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296,8</w:t>
            </w:r>
          </w:p>
        </w:tc>
      </w:tr>
      <w:tr w:rsidR="004B253B" w:rsidRPr="004B253B" w14:paraId="6516101E" w14:textId="77777777" w:rsidTr="004B253B">
        <w:trPr>
          <w:trHeight w:val="2040"/>
        </w:trPr>
        <w:tc>
          <w:tcPr>
            <w:tcW w:w="2070" w:type="pct"/>
            <w:tcBorders>
              <w:top w:val="nil"/>
              <w:left w:val="single" w:sz="4" w:space="0" w:color="D9D9D9"/>
              <w:bottom w:val="single" w:sz="4" w:space="0" w:color="D9D9D9"/>
              <w:right w:val="single" w:sz="4" w:space="0" w:color="D9D9D9"/>
            </w:tcBorders>
            <w:shd w:val="clear" w:color="auto" w:fill="auto"/>
            <w:hideMark/>
          </w:tcPr>
          <w:p w14:paraId="0AA38C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390" w:type="pct"/>
            <w:tcBorders>
              <w:top w:val="nil"/>
              <w:left w:val="nil"/>
              <w:bottom w:val="single" w:sz="4" w:space="0" w:color="D9D9D9"/>
              <w:right w:val="single" w:sz="4" w:space="0" w:color="D9D9D9"/>
            </w:tcBorders>
            <w:shd w:val="clear" w:color="auto" w:fill="auto"/>
            <w:noWrap/>
            <w:hideMark/>
          </w:tcPr>
          <w:p w14:paraId="3F4BAE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56A07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FB64E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37" w:type="pct"/>
            <w:tcBorders>
              <w:top w:val="nil"/>
              <w:left w:val="nil"/>
              <w:bottom w:val="single" w:sz="4" w:space="0" w:color="D9D9D9"/>
              <w:right w:val="single" w:sz="4" w:space="0" w:color="D9D9D9"/>
            </w:tcBorders>
            <w:shd w:val="clear" w:color="auto" w:fill="auto"/>
            <w:noWrap/>
            <w:hideMark/>
          </w:tcPr>
          <w:p w14:paraId="6FEB4A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091D1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296,8</w:t>
            </w:r>
          </w:p>
        </w:tc>
      </w:tr>
      <w:tr w:rsidR="004B253B" w:rsidRPr="004B253B" w14:paraId="20B6EF9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A7536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1DC234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E576B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3AD045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37" w:type="pct"/>
            <w:tcBorders>
              <w:top w:val="nil"/>
              <w:left w:val="nil"/>
              <w:bottom w:val="single" w:sz="4" w:space="0" w:color="D9D9D9"/>
              <w:right w:val="single" w:sz="4" w:space="0" w:color="D9D9D9"/>
            </w:tcBorders>
            <w:shd w:val="clear" w:color="auto" w:fill="auto"/>
            <w:noWrap/>
            <w:hideMark/>
          </w:tcPr>
          <w:p w14:paraId="62FBEE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75E657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116,8</w:t>
            </w:r>
          </w:p>
        </w:tc>
      </w:tr>
      <w:tr w:rsidR="004B253B" w:rsidRPr="004B253B" w14:paraId="6702F204"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512288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44A9B7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DF0CD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A166B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37" w:type="pct"/>
            <w:tcBorders>
              <w:top w:val="nil"/>
              <w:left w:val="nil"/>
              <w:bottom w:val="single" w:sz="4" w:space="0" w:color="D9D9D9"/>
              <w:right w:val="single" w:sz="4" w:space="0" w:color="D9D9D9"/>
            </w:tcBorders>
            <w:shd w:val="clear" w:color="auto" w:fill="auto"/>
            <w:noWrap/>
            <w:hideMark/>
          </w:tcPr>
          <w:p w14:paraId="292713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5B36F9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35,3</w:t>
            </w:r>
          </w:p>
        </w:tc>
      </w:tr>
      <w:tr w:rsidR="004B253B" w:rsidRPr="004B253B" w14:paraId="32CED4D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70B712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D0095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A79C8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D1B8B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37" w:type="pct"/>
            <w:tcBorders>
              <w:top w:val="nil"/>
              <w:left w:val="nil"/>
              <w:bottom w:val="single" w:sz="4" w:space="0" w:color="D9D9D9"/>
              <w:right w:val="single" w:sz="4" w:space="0" w:color="D9D9D9"/>
            </w:tcBorders>
            <w:shd w:val="clear" w:color="auto" w:fill="auto"/>
            <w:noWrap/>
            <w:hideMark/>
          </w:tcPr>
          <w:p w14:paraId="04CA00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5485F9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r>
      <w:tr w:rsidR="004B253B" w:rsidRPr="004B253B" w14:paraId="6B346D4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3C93D1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1A3959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51EC1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7E6C8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437" w:type="pct"/>
            <w:tcBorders>
              <w:top w:val="nil"/>
              <w:left w:val="nil"/>
              <w:bottom w:val="single" w:sz="4" w:space="0" w:color="D9D9D9"/>
              <w:right w:val="single" w:sz="4" w:space="0" w:color="D9D9D9"/>
            </w:tcBorders>
            <w:shd w:val="clear" w:color="auto" w:fill="auto"/>
            <w:noWrap/>
            <w:hideMark/>
          </w:tcPr>
          <w:p w14:paraId="5B9469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67A976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120,5</w:t>
            </w:r>
          </w:p>
        </w:tc>
      </w:tr>
      <w:tr w:rsidR="004B253B" w:rsidRPr="004B253B" w14:paraId="1D74B8F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55160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"Успех каждого ребенка"</w:t>
            </w:r>
          </w:p>
        </w:tc>
        <w:tc>
          <w:tcPr>
            <w:tcW w:w="390" w:type="pct"/>
            <w:tcBorders>
              <w:top w:val="nil"/>
              <w:left w:val="nil"/>
              <w:bottom w:val="single" w:sz="4" w:space="0" w:color="D9D9D9"/>
              <w:right w:val="single" w:sz="4" w:space="0" w:color="D9D9D9"/>
            </w:tcBorders>
            <w:shd w:val="clear" w:color="auto" w:fill="auto"/>
            <w:noWrap/>
            <w:hideMark/>
          </w:tcPr>
          <w:p w14:paraId="2DEA97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BBCD0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3591EE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012E200000</w:t>
            </w:r>
          </w:p>
        </w:tc>
        <w:tc>
          <w:tcPr>
            <w:tcW w:w="437" w:type="pct"/>
            <w:tcBorders>
              <w:top w:val="nil"/>
              <w:left w:val="nil"/>
              <w:bottom w:val="single" w:sz="4" w:space="0" w:color="D9D9D9"/>
              <w:right w:val="single" w:sz="4" w:space="0" w:color="D9D9D9"/>
            </w:tcBorders>
            <w:shd w:val="clear" w:color="auto" w:fill="auto"/>
            <w:noWrap/>
            <w:hideMark/>
          </w:tcPr>
          <w:p w14:paraId="3A6B1A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9DAE4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w:t>
            </w:r>
          </w:p>
        </w:tc>
      </w:tr>
      <w:tr w:rsidR="004B253B" w:rsidRPr="004B253B" w14:paraId="33AF14C0" w14:textId="77777777" w:rsidTr="004B253B">
        <w:trPr>
          <w:trHeight w:val="1530"/>
        </w:trPr>
        <w:tc>
          <w:tcPr>
            <w:tcW w:w="2070" w:type="pct"/>
            <w:tcBorders>
              <w:top w:val="nil"/>
              <w:left w:val="single" w:sz="4" w:space="0" w:color="D9D9D9"/>
              <w:bottom w:val="single" w:sz="4" w:space="0" w:color="D9D9D9"/>
              <w:right w:val="single" w:sz="4" w:space="0" w:color="D9D9D9"/>
            </w:tcBorders>
            <w:shd w:val="clear" w:color="auto" w:fill="auto"/>
            <w:hideMark/>
          </w:tcPr>
          <w:p w14:paraId="21E8732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90" w:type="pct"/>
            <w:tcBorders>
              <w:top w:val="nil"/>
              <w:left w:val="nil"/>
              <w:bottom w:val="single" w:sz="4" w:space="0" w:color="D9D9D9"/>
              <w:right w:val="single" w:sz="4" w:space="0" w:color="D9D9D9"/>
            </w:tcBorders>
            <w:shd w:val="clear" w:color="auto" w:fill="auto"/>
            <w:noWrap/>
            <w:hideMark/>
          </w:tcPr>
          <w:p w14:paraId="6D97A6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DD36B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62CB43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437" w:type="pct"/>
            <w:tcBorders>
              <w:top w:val="nil"/>
              <w:left w:val="nil"/>
              <w:bottom w:val="single" w:sz="4" w:space="0" w:color="D9D9D9"/>
              <w:right w:val="single" w:sz="4" w:space="0" w:color="D9D9D9"/>
            </w:tcBorders>
            <w:shd w:val="clear" w:color="auto" w:fill="auto"/>
            <w:noWrap/>
            <w:hideMark/>
          </w:tcPr>
          <w:p w14:paraId="2AF7C7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EBCFF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w:t>
            </w:r>
          </w:p>
        </w:tc>
      </w:tr>
      <w:tr w:rsidR="004B253B" w:rsidRPr="004B253B" w14:paraId="01EAF97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EBBCE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65E0CE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C5F6C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3DA0B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437" w:type="pct"/>
            <w:tcBorders>
              <w:top w:val="nil"/>
              <w:left w:val="nil"/>
              <w:bottom w:val="single" w:sz="4" w:space="0" w:color="D9D9D9"/>
              <w:right w:val="single" w:sz="4" w:space="0" w:color="D9D9D9"/>
            </w:tcBorders>
            <w:shd w:val="clear" w:color="auto" w:fill="auto"/>
            <w:noWrap/>
            <w:hideMark/>
          </w:tcPr>
          <w:p w14:paraId="0EFA42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1D98C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w:t>
            </w:r>
          </w:p>
        </w:tc>
      </w:tr>
      <w:tr w:rsidR="004B253B" w:rsidRPr="004B253B" w14:paraId="67B346C3" w14:textId="77777777" w:rsidTr="004B253B">
        <w:trPr>
          <w:trHeight w:val="1530"/>
        </w:trPr>
        <w:tc>
          <w:tcPr>
            <w:tcW w:w="2070" w:type="pct"/>
            <w:tcBorders>
              <w:top w:val="nil"/>
              <w:left w:val="single" w:sz="4" w:space="0" w:color="D9D9D9"/>
              <w:bottom w:val="single" w:sz="4" w:space="0" w:color="D9D9D9"/>
              <w:right w:val="single" w:sz="4" w:space="0" w:color="D9D9D9"/>
            </w:tcBorders>
            <w:shd w:val="clear" w:color="auto" w:fill="auto"/>
            <w:hideMark/>
          </w:tcPr>
          <w:p w14:paraId="2E714C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390" w:type="pct"/>
            <w:tcBorders>
              <w:top w:val="nil"/>
              <w:left w:val="nil"/>
              <w:bottom w:val="single" w:sz="4" w:space="0" w:color="D9D9D9"/>
              <w:right w:val="single" w:sz="4" w:space="0" w:color="D9D9D9"/>
            </w:tcBorders>
            <w:shd w:val="clear" w:color="auto" w:fill="auto"/>
            <w:noWrap/>
            <w:hideMark/>
          </w:tcPr>
          <w:p w14:paraId="4B8093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E9A21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A08C4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37" w:type="pct"/>
            <w:tcBorders>
              <w:top w:val="nil"/>
              <w:left w:val="nil"/>
              <w:bottom w:val="single" w:sz="4" w:space="0" w:color="D9D9D9"/>
              <w:right w:val="single" w:sz="4" w:space="0" w:color="D9D9D9"/>
            </w:tcBorders>
            <w:shd w:val="clear" w:color="auto" w:fill="auto"/>
            <w:noWrap/>
            <w:hideMark/>
          </w:tcPr>
          <w:p w14:paraId="5D683A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2A74F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1 210,5</w:t>
            </w:r>
          </w:p>
        </w:tc>
      </w:tr>
      <w:tr w:rsidR="004B253B" w:rsidRPr="004B253B" w14:paraId="61E0644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3AEA2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3D8D82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8C8FF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1EC65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37" w:type="pct"/>
            <w:tcBorders>
              <w:top w:val="nil"/>
              <w:left w:val="nil"/>
              <w:bottom w:val="single" w:sz="4" w:space="0" w:color="D9D9D9"/>
              <w:right w:val="single" w:sz="4" w:space="0" w:color="D9D9D9"/>
            </w:tcBorders>
            <w:shd w:val="clear" w:color="auto" w:fill="auto"/>
            <w:noWrap/>
            <w:hideMark/>
          </w:tcPr>
          <w:p w14:paraId="750CC3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05BA94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615,0</w:t>
            </w:r>
          </w:p>
        </w:tc>
      </w:tr>
      <w:tr w:rsidR="004B253B" w:rsidRPr="004B253B" w14:paraId="32AC60D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874710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262012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7708C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3CE22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37" w:type="pct"/>
            <w:tcBorders>
              <w:top w:val="nil"/>
              <w:left w:val="nil"/>
              <w:bottom w:val="single" w:sz="4" w:space="0" w:color="D9D9D9"/>
              <w:right w:val="single" w:sz="4" w:space="0" w:color="D9D9D9"/>
            </w:tcBorders>
            <w:shd w:val="clear" w:color="auto" w:fill="auto"/>
            <w:noWrap/>
            <w:hideMark/>
          </w:tcPr>
          <w:p w14:paraId="461E75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1996364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185,7</w:t>
            </w:r>
          </w:p>
        </w:tc>
      </w:tr>
      <w:tr w:rsidR="004B253B" w:rsidRPr="004B253B" w14:paraId="3903766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A0BC9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514EA7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1824C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EB4B9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437" w:type="pct"/>
            <w:tcBorders>
              <w:top w:val="nil"/>
              <w:left w:val="nil"/>
              <w:bottom w:val="single" w:sz="4" w:space="0" w:color="D9D9D9"/>
              <w:right w:val="single" w:sz="4" w:space="0" w:color="D9D9D9"/>
            </w:tcBorders>
            <w:shd w:val="clear" w:color="auto" w:fill="auto"/>
            <w:noWrap/>
            <w:hideMark/>
          </w:tcPr>
          <w:p w14:paraId="462BF4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1F451A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409,8</w:t>
            </w:r>
          </w:p>
        </w:tc>
      </w:tr>
      <w:tr w:rsidR="004B253B" w:rsidRPr="004B253B" w14:paraId="5F2AD54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4E1FF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390" w:type="pct"/>
            <w:tcBorders>
              <w:top w:val="nil"/>
              <w:left w:val="nil"/>
              <w:bottom w:val="single" w:sz="4" w:space="0" w:color="D9D9D9"/>
              <w:right w:val="single" w:sz="4" w:space="0" w:color="D9D9D9"/>
            </w:tcBorders>
            <w:shd w:val="clear" w:color="auto" w:fill="auto"/>
            <w:noWrap/>
            <w:hideMark/>
          </w:tcPr>
          <w:p w14:paraId="7D0CC5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E04A1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42C693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437" w:type="pct"/>
            <w:tcBorders>
              <w:top w:val="nil"/>
              <w:left w:val="nil"/>
              <w:bottom w:val="single" w:sz="4" w:space="0" w:color="D9D9D9"/>
              <w:right w:val="single" w:sz="4" w:space="0" w:color="D9D9D9"/>
            </w:tcBorders>
            <w:shd w:val="clear" w:color="auto" w:fill="auto"/>
            <w:noWrap/>
            <w:hideMark/>
          </w:tcPr>
          <w:p w14:paraId="572181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B8457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4 675,6</w:t>
            </w:r>
          </w:p>
        </w:tc>
      </w:tr>
      <w:tr w:rsidR="004B253B" w:rsidRPr="004B253B" w14:paraId="4DC073F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9440C0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390" w:type="pct"/>
            <w:tcBorders>
              <w:top w:val="nil"/>
              <w:left w:val="nil"/>
              <w:bottom w:val="single" w:sz="4" w:space="0" w:color="D9D9D9"/>
              <w:right w:val="single" w:sz="4" w:space="0" w:color="D9D9D9"/>
            </w:tcBorders>
            <w:shd w:val="clear" w:color="auto" w:fill="auto"/>
            <w:noWrap/>
            <w:hideMark/>
          </w:tcPr>
          <w:p w14:paraId="128D8A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AF639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33057A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437" w:type="pct"/>
            <w:tcBorders>
              <w:top w:val="nil"/>
              <w:left w:val="nil"/>
              <w:bottom w:val="single" w:sz="4" w:space="0" w:color="D9D9D9"/>
              <w:right w:val="single" w:sz="4" w:space="0" w:color="D9D9D9"/>
            </w:tcBorders>
            <w:shd w:val="clear" w:color="auto" w:fill="auto"/>
            <w:noWrap/>
            <w:hideMark/>
          </w:tcPr>
          <w:p w14:paraId="744464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ED85EF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4 675,6</w:t>
            </w:r>
          </w:p>
        </w:tc>
      </w:tr>
      <w:tr w:rsidR="004B253B" w:rsidRPr="004B253B" w14:paraId="7EFA2DED"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6B2D87C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0" w:type="pct"/>
            <w:tcBorders>
              <w:top w:val="nil"/>
              <w:left w:val="nil"/>
              <w:bottom w:val="single" w:sz="4" w:space="0" w:color="D9D9D9"/>
              <w:right w:val="single" w:sz="4" w:space="0" w:color="D9D9D9"/>
            </w:tcBorders>
            <w:shd w:val="clear" w:color="auto" w:fill="auto"/>
            <w:noWrap/>
            <w:hideMark/>
          </w:tcPr>
          <w:p w14:paraId="4CBF78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879B7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2086F4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437" w:type="pct"/>
            <w:tcBorders>
              <w:top w:val="nil"/>
              <w:left w:val="nil"/>
              <w:bottom w:val="single" w:sz="4" w:space="0" w:color="D9D9D9"/>
              <w:right w:val="single" w:sz="4" w:space="0" w:color="D9D9D9"/>
            </w:tcBorders>
            <w:shd w:val="clear" w:color="auto" w:fill="auto"/>
            <w:noWrap/>
            <w:hideMark/>
          </w:tcPr>
          <w:p w14:paraId="74582D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5E8CC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4 675,6</w:t>
            </w:r>
          </w:p>
        </w:tc>
      </w:tr>
      <w:tr w:rsidR="004B253B" w:rsidRPr="004B253B" w14:paraId="5B7D7AC2"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EC0DEC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83022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99A4D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F8964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437" w:type="pct"/>
            <w:tcBorders>
              <w:top w:val="nil"/>
              <w:left w:val="nil"/>
              <w:bottom w:val="single" w:sz="4" w:space="0" w:color="D9D9D9"/>
              <w:right w:val="single" w:sz="4" w:space="0" w:color="D9D9D9"/>
            </w:tcBorders>
            <w:shd w:val="clear" w:color="auto" w:fill="auto"/>
            <w:noWrap/>
            <w:hideMark/>
          </w:tcPr>
          <w:p w14:paraId="24D019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5E6172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1 875,5</w:t>
            </w:r>
          </w:p>
        </w:tc>
      </w:tr>
      <w:tr w:rsidR="004B253B" w:rsidRPr="004B253B" w14:paraId="1BD35B9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7DB5A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35258A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C47FA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064E7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437" w:type="pct"/>
            <w:tcBorders>
              <w:top w:val="nil"/>
              <w:left w:val="nil"/>
              <w:bottom w:val="single" w:sz="4" w:space="0" w:color="D9D9D9"/>
              <w:right w:val="single" w:sz="4" w:space="0" w:color="D9D9D9"/>
            </w:tcBorders>
            <w:shd w:val="clear" w:color="auto" w:fill="auto"/>
            <w:noWrap/>
            <w:hideMark/>
          </w:tcPr>
          <w:p w14:paraId="69FF69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0691A0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2 800,1</w:t>
            </w:r>
          </w:p>
        </w:tc>
      </w:tr>
      <w:tr w:rsidR="004B253B" w:rsidRPr="004B253B" w14:paraId="7DDEB77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66CF49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6CF004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EF0F13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C6288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3B210E9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E3978D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345,4</w:t>
            </w:r>
          </w:p>
        </w:tc>
      </w:tr>
      <w:tr w:rsidR="004B253B" w:rsidRPr="004B253B" w14:paraId="4337C39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43109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48427E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A0266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0924EF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690268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C7803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345,4</w:t>
            </w:r>
          </w:p>
        </w:tc>
      </w:tr>
      <w:tr w:rsidR="004B253B" w:rsidRPr="004B253B" w14:paraId="37554A4D"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4D566C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078FB6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F6535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8D4D8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786FF8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7AA216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r>
      <w:tr w:rsidR="004B253B" w:rsidRPr="004B253B" w14:paraId="21DD8CF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E10303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2E1733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B1ECC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79EDE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24C1B3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360611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265,4</w:t>
            </w:r>
          </w:p>
        </w:tc>
      </w:tr>
      <w:tr w:rsidR="004B253B" w:rsidRPr="004B253B" w14:paraId="3602B77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B74F78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Дополнительное образование детей</w:t>
            </w:r>
          </w:p>
        </w:tc>
        <w:tc>
          <w:tcPr>
            <w:tcW w:w="390" w:type="pct"/>
            <w:tcBorders>
              <w:top w:val="nil"/>
              <w:left w:val="nil"/>
              <w:bottom w:val="single" w:sz="4" w:space="0" w:color="D9D9D9"/>
              <w:right w:val="single" w:sz="4" w:space="0" w:color="D9D9D9"/>
            </w:tcBorders>
            <w:shd w:val="clear" w:color="auto" w:fill="auto"/>
            <w:noWrap/>
            <w:hideMark/>
          </w:tcPr>
          <w:p w14:paraId="6147F6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0CEB9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5B67E4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5179F3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643117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32 780,5</w:t>
            </w:r>
          </w:p>
        </w:tc>
      </w:tr>
      <w:tr w:rsidR="004B253B" w:rsidRPr="004B253B" w14:paraId="494AAEB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144F58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90" w:type="pct"/>
            <w:tcBorders>
              <w:top w:val="nil"/>
              <w:left w:val="nil"/>
              <w:bottom w:val="single" w:sz="4" w:space="0" w:color="D9D9D9"/>
              <w:right w:val="single" w:sz="4" w:space="0" w:color="D9D9D9"/>
            </w:tcBorders>
            <w:shd w:val="clear" w:color="auto" w:fill="auto"/>
            <w:noWrap/>
            <w:hideMark/>
          </w:tcPr>
          <w:p w14:paraId="6D8CC0D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BCFE9A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2437F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437" w:type="pct"/>
            <w:tcBorders>
              <w:top w:val="nil"/>
              <w:left w:val="nil"/>
              <w:bottom w:val="single" w:sz="4" w:space="0" w:color="D9D9D9"/>
              <w:right w:val="single" w:sz="4" w:space="0" w:color="D9D9D9"/>
            </w:tcBorders>
            <w:shd w:val="clear" w:color="auto" w:fill="auto"/>
            <w:noWrap/>
            <w:hideMark/>
          </w:tcPr>
          <w:p w14:paraId="728B27B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F7FEA4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32 647,3</w:t>
            </w:r>
          </w:p>
        </w:tc>
      </w:tr>
      <w:tr w:rsidR="004B253B" w:rsidRPr="004B253B" w14:paraId="75CD661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11E24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390" w:type="pct"/>
            <w:tcBorders>
              <w:top w:val="nil"/>
              <w:left w:val="nil"/>
              <w:bottom w:val="single" w:sz="4" w:space="0" w:color="D9D9D9"/>
              <w:right w:val="single" w:sz="4" w:space="0" w:color="D9D9D9"/>
            </w:tcBorders>
            <w:shd w:val="clear" w:color="auto" w:fill="auto"/>
            <w:noWrap/>
            <w:hideMark/>
          </w:tcPr>
          <w:p w14:paraId="0C5B25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FC9D4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1CE82F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437" w:type="pct"/>
            <w:tcBorders>
              <w:top w:val="nil"/>
              <w:left w:val="nil"/>
              <w:bottom w:val="single" w:sz="4" w:space="0" w:color="D9D9D9"/>
              <w:right w:val="single" w:sz="4" w:space="0" w:color="D9D9D9"/>
            </w:tcBorders>
            <w:shd w:val="clear" w:color="auto" w:fill="auto"/>
            <w:noWrap/>
            <w:hideMark/>
          </w:tcPr>
          <w:p w14:paraId="12676E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51370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32 647,3</w:t>
            </w:r>
          </w:p>
        </w:tc>
      </w:tr>
      <w:tr w:rsidR="004B253B" w:rsidRPr="004B253B" w14:paraId="12212B5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3D214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390" w:type="pct"/>
            <w:tcBorders>
              <w:top w:val="nil"/>
              <w:left w:val="nil"/>
              <w:bottom w:val="single" w:sz="4" w:space="0" w:color="D9D9D9"/>
              <w:right w:val="single" w:sz="4" w:space="0" w:color="D9D9D9"/>
            </w:tcBorders>
            <w:shd w:val="clear" w:color="auto" w:fill="auto"/>
            <w:noWrap/>
            <w:hideMark/>
          </w:tcPr>
          <w:p w14:paraId="0D7AF9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1BEF5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55CAFD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437" w:type="pct"/>
            <w:tcBorders>
              <w:top w:val="nil"/>
              <w:left w:val="nil"/>
              <w:bottom w:val="single" w:sz="4" w:space="0" w:color="D9D9D9"/>
              <w:right w:val="single" w:sz="4" w:space="0" w:color="D9D9D9"/>
            </w:tcBorders>
            <w:shd w:val="clear" w:color="auto" w:fill="auto"/>
            <w:noWrap/>
            <w:hideMark/>
          </w:tcPr>
          <w:p w14:paraId="675D06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6D987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32 647,3</w:t>
            </w:r>
          </w:p>
        </w:tc>
      </w:tr>
      <w:tr w:rsidR="004B253B" w:rsidRPr="004B253B" w14:paraId="7A09886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D879CD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Дополнительное образование</w:t>
            </w:r>
          </w:p>
        </w:tc>
        <w:tc>
          <w:tcPr>
            <w:tcW w:w="390" w:type="pct"/>
            <w:tcBorders>
              <w:top w:val="nil"/>
              <w:left w:val="nil"/>
              <w:bottom w:val="single" w:sz="4" w:space="0" w:color="D9D9D9"/>
              <w:right w:val="single" w:sz="4" w:space="0" w:color="D9D9D9"/>
            </w:tcBorders>
            <w:shd w:val="clear" w:color="auto" w:fill="auto"/>
            <w:noWrap/>
            <w:hideMark/>
          </w:tcPr>
          <w:p w14:paraId="7699AD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09BC1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256EA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0B73D9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65A1C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30 522,3</w:t>
            </w:r>
          </w:p>
        </w:tc>
      </w:tr>
      <w:tr w:rsidR="004B253B" w:rsidRPr="004B253B" w14:paraId="2382B1F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AC2EC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03071B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2C194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176C0D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2742A4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42ADE0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7 184,0</w:t>
            </w:r>
          </w:p>
        </w:tc>
      </w:tr>
      <w:tr w:rsidR="004B253B" w:rsidRPr="004B253B" w14:paraId="0D84A9C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7F2B30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64CA69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432FE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356A1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5D85C8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707682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2 170,0</w:t>
            </w:r>
          </w:p>
        </w:tc>
      </w:tr>
      <w:tr w:rsidR="004B253B" w:rsidRPr="004B253B" w14:paraId="33D0BABA" w14:textId="77777777" w:rsidTr="004B253B">
        <w:trPr>
          <w:trHeight w:val="585"/>
        </w:trPr>
        <w:tc>
          <w:tcPr>
            <w:tcW w:w="2070" w:type="pct"/>
            <w:tcBorders>
              <w:top w:val="nil"/>
              <w:left w:val="single" w:sz="4" w:space="0" w:color="D9D9D9"/>
              <w:bottom w:val="single" w:sz="4" w:space="0" w:color="D9D9D9"/>
              <w:right w:val="single" w:sz="4" w:space="0" w:color="D9D9D9"/>
            </w:tcBorders>
            <w:shd w:val="clear" w:color="auto" w:fill="auto"/>
            <w:hideMark/>
          </w:tcPr>
          <w:p w14:paraId="3571C6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68D917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B741F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0E817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42D30D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35CA7A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23,0</w:t>
            </w:r>
          </w:p>
        </w:tc>
      </w:tr>
      <w:tr w:rsidR="004B253B" w:rsidRPr="004B253B" w14:paraId="79EC764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9984BC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12A02C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5CB58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5194D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36C553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B182F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359,0</w:t>
            </w:r>
          </w:p>
        </w:tc>
      </w:tr>
      <w:tr w:rsidR="004B253B" w:rsidRPr="004B253B" w14:paraId="26B3C3F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F8224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3EC446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AD25D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4350EA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124885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032B143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256,0</w:t>
            </w:r>
          </w:p>
        </w:tc>
      </w:tr>
      <w:tr w:rsidR="004B253B" w:rsidRPr="004B253B" w14:paraId="6BF4293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971E5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90" w:type="pct"/>
            <w:tcBorders>
              <w:top w:val="nil"/>
              <w:left w:val="nil"/>
              <w:bottom w:val="single" w:sz="4" w:space="0" w:color="D9D9D9"/>
              <w:right w:val="single" w:sz="4" w:space="0" w:color="D9D9D9"/>
            </w:tcBorders>
            <w:shd w:val="clear" w:color="auto" w:fill="auto"/>
            <w:noWrap/>
            <w:hideMark/>
          </w:tcPr>
          <w:p w14:paraId="0172B9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94E08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1B622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3355B0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895" w:type="pct"/>
            <w:tcBorders>
              <w:top w:val="nil"/>
              <w:left w:val="nil"/>
              <w:bottom w:val="single" w:sz="4" w:space="0" w:color="D9D9D9"/>
              <w:right w:val="single" w:sz="4" w:space="0" w:color="D9D9D9"/>
            </w:tcBorders>
            <w:shd w:val="clear" w:color="auto" w:fill="auto"/>
            <w:noWrap/>
            <w:hideMark/>
          </w:tcPr>
          <w:p w14:paraId="795278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7B10DB45"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10DEF5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546EE9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DFEC1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149E5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3AF889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6BB432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19 816,5</w:t>
            </w:r>
          </w:p>
        </w:tc>
      </w:tr>
      <w:tr w:rsidR="004B253B" w:rsidRPr="004B253B" w14:paraId="5FA8BA3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0B8D7E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5E3ECF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AB0BE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5998E5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59B8D9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2378783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532,8</w:t>
            </w:r>
          </w:p>
        </w:tc>
      </w:tr>
      <w:tr w:rsidR="004B253B" w:rsidRPr="004B253B" w14:paraId="0D8B4BF2"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6FD6A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22FE21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A5A46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445E47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437" w:type="pct"/>
            <w:tcBorders>
              <w:top w:val="nil"/>
              <w:left w:val="nil"/>
              <w:bottom w:val="single" w:sz="4" w:space="0" w:color="D9D9D9"/>
              <w:right w:val="single" w:sz="4" w:space="0" w:color="D9D9D9"/>
            </w:tcBorders>
            <w:shd w:val="clear" w:color="auto" w:fill="auto"/>
            <w:noWrap/>
            <w:hideMark/>
          </w:tcPr>
          <w:p w14:paraId="6FE746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168529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09777FB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3ED4D6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Персонифицированное финансирование дополнительного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31BEE4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34911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53D99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0130161310</w:t>
            </w:r>
          </w:p>
        </w:tc>
        <w:tc>
          <w:tcPr>
            <w:tcW w:w="437" w:type="pct"/>
            <w:tcBorders>
              <w:top w:val="nil"/>
              <w:left w:val="nil"/>
              <w:bottom w:val="single" w:sz="4" w:space="0" w:color="D9D9D9"/>
              <w:right w:val="single" w:sz="4" w:space="0" w:color="D9D9D9"/>
            </w:tcBorders>
            <w:shd w:val="clear" w:color="auto" w:fill="auto"/>
            <w:noWrap/>
            <w:hideMark/>
          </w:tcPr>
          <w:p w14:paraId="474238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28312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1 500,0</w:t>
            </w:r>
          </w:p>
        </w:tc>
      </w:tr>
      <w:tr w:rsidR="004B253B" w:rsidRPr="004B253B" w14:paraId="4FF5DC3B" w14:textId="77777777" w:rsidTr="004B253B">
        <w:trPr>
          <w:trHeight w:val="1560"/>
        </w:trPr>
        <w:tc>
          <w:tcPr>
            <w:tcW w:w="2070" w:type="pct"/>
            <w:tcBorders>
              <w:top w:val="nil"/>
              <w:left w:val="single" w:sz="4" w:space="0" w:color="D9D9D9"/>
              <w:bottom w:val="single" w:sz="4" w:space="0" w:color="D9D9D9"/>
              <w:right w:val="single" w:sz="4" w:space="0" w:color="D9D9D9"/>
            </w:tcBorders>
            <w:shd w:val="clear" w:color="auto" w:fill="auto"/>
            <w:hideMark/>
          </w:tcPr>
          <w:p w14:paraId="486BDB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90" w:type="pct"/>
            <w:tcBorders>
              <w:top w:val="nil"/>
              <w:left w:val="nil"/>
              <w:bottom w:val="single" w:sz="4" w:space="0" w:color="D9D9D9"/>
              <w:right w:val="single" w:sz="4" w:space="0" w:color="D9D9D9"/>
            </w:tcBorders>
            <w:shd w:val="clear" w:color="auto" w:fill="auto"/>
            <w:noWrap/>
            <w:hideMark/>
          </w:tcPr>
          <w:p w14:paraId="6CCE1B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A01BF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0257F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0130161310</w:t>
            </w:r>
          </w:p>
        </w:tc>
        <w:tc>
          <w:tcPr>
            <w:tcW w:w="437" w:type="pct"/>
            <w:tcBorders>
              <w:top w:val="nil"/>
              <w:left w:val="nil"/>
              <w:bottom w:val="single" w:sz="4" w:space="0" w:color="D9D9D9"/>
              <w:right w:val="single" w:sz="4" w:space="0" w:color="D9D9D9"/>
            </w:tcBorders>
            <w:shd w:val="clear" w:color="auto" w:fill="auto"/>
            <w:noWrap/>
            <w:hideMark/>
          </w:tcPr>
          <w:p w14:paraId="69868F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614</w:t>
            </w:r>
          </w:p>
        </w:tc>
        <w:tc>
          <w:tcPr>
            <w:tcW w:w="895" w:type="pct"/>
            <w:tcBorders>
              <w:top w:val="nil"/>
              <w:left w:val="nil"/>
              <w:bottom w:val="single" w:sz="4" w:space="0" w:color="D9D9D9"/>
              <w:right w:val="single" w:sz="4" w:space="0" w:color="D9D9D9"/>
            </w:tcBorders>
            <w:shd w:val="clear" w:color="auto" w:fill="auto"/>
            <w:noWrap/>
            <w:hideMark/>
          </w:tcPr>
          <w:p w14:paraId="6A40B89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1 500,0</w:t>
            </w:r>
          </w:p>
        </w:tc>
      </w:tr>
      <w:tr w:rsidR="004B253B" w:rsidRPr="004B253B" w14:paraId="146AA83C"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60EB4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90" w:type="pct"/>
            <w:tcBorders>
              <w:top w:val="nil"/>
              <w:left w:val="nil"/>
              <w:bottom w:val="single" w:sz="4" w:space="0" w:color="D9D9D9"/>
              <w:right w:val="single" w:sz="4" w:space="0" w:color="D9D9D9"/>
            </w:tcBorders>
            <w:shd w:val="clear" w:color="auto" w:fill="auto"/>
            <w:noWrap/>
            <w:hideMark/>
          </w:tcPr>
          <w:p w14:paraId="1D3AEF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90298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3A15D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37" w:type="pct"/>
            <w:tcBorders>
              <w:top w:val="nil"/>
              <w:left w:val="nil"/>
              <w:bottom w:val="single" w:sz="4" w:space="0" w:color="D9D9D9"/>
              <w:right w:val="single" w:sz="4" w:space="0" w:color="D9D9D9"/>
            </w:tcBorders>
            <w:shd w:val="clear" w:color="auto" w:fill="auto"/>
            <w:noWrap/>
            <w:hideMark/>
          </w:tcPr>
          <w:p w14:paraId="109208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D6AC7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625,0</w:t>
            </w:r>
          </w:p>
        </w:tc>
      </w:tr>
      <w:tr w:rsidR="004B253B" w:rsidRPr="004B253B" w14:paraId="7E02B3AB"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AC4D24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390" w:type="pct"/>
            <w:tcBorders>
              <w:top w:val="nil"/>
              <w:left w:val="nil"/>
              <w:bottom w:val="single" w:sz="4" w:space="0" w:color="D9D9D9"/>
              <w:right w:val="single" w:sz="4" w:space="0" w:color="D9D9D9"/>
            </w:tcBorders>
            <w:shd w:val="clear" w:color="auto" w:fill="auto"/>
            <w:noWrap/>
            <w:hideMark/>
          </w:tcPr>
          <w:p w14:paraId="4BC498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02ADA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17062D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37" w:type="pct"/>
            <w:tcBorders>
              <w:top w:val="nil"/>
              <w:left w:val="nil"/>
              <w:bottom w:val="single" w:sz="4" w:space="0" w:color="D9D9D9"/>
              <w:right w:val="single" w:sz="4" w:space="0" w:color="D9D9D9"/>
            </w:tcBorders>
            <w:shd w:val="clear" w:color="auto" w:fill="auto"/>
            <w:noWrap/>
            <w:hideMark/>
          </w:tcPr>
          <w:p w14:paraId="6313B8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895" w:type="pct"/>
            <w:tcBorders>
              <w:top w:val="nil"/>
              <w:left w:val="nil"/>
              <w:bottom w:val="single" w:sz="4" w:space="0" w:color="D9D9D9"/>
              <w:right w:val="single" w:sz="4" w:space="0" w:color="D9D9D9"/>
            </w:tcBorders>
            <w:shd w:val="clear" w:color="auto" w:fill="auto"/>
            <w:noWrap/>
            <w:hideMark/>
          </w:tcPr>
          <w:p w14:paraId="068A2D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r>
      <w:tr w:rsidR="004B253B" w:rsidRPr="004B253B" w14:paraId="3300726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8B396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2CA02A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77AE2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604BAE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437" w:type="pct"/>
            <w:tcBorders>
              <w:top w:val="nil"/>
              <w:left w:val="nil"/>
              <w:bottom w:val="single" w:sz="4" w:space="0" w:color="D9D9D9"/>
              <w:right w:val="single" w:sz="4" w:space="0" w:color="D9D9D9"/>
            </w:tcBorders>
            <w:shd w:val="clear" w:color="auto" w:fill="auto"/>
            <w:noWrap/>
            <w:hideMark/>
          </w:tcPr>
          <w:p w14:paraId="526DA4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5359B1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511,0</w:t>
            </w:r>
          </w:p>
        </w:tc>
      </w:tr>
      <w:tr w:rsidR="004B253B" w:rsidRPr="004B253B" w14:paraId="552E5A1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33208D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218968F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F8C64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805137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35C7F4F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30DD84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133,2</w:t>
            </w:r>
          </w:p>
        </w:tc>
      </w:tr>
      <w:tr w:rsidR="004B253B" w:rsidRPr="004B253B" w14:paraId="6B19DCB3"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E42A60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0DE74E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DAA32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56F63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1D542C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12CB49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133,2</w:t>
            </w:r>
          </w:p>
        </w:tc>
      </w:tr>
      <w:tr w:rsidR="004B253B" w:rsidRPr="004B253B" w14:paraId="128DAB39"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5A34AD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320109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CE8B4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65FB0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1012D4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3D76D3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w:t>
            </w:r>
          </w:p>
        </w:tc>
      </w:tr>
      <w:tr w:rsidR="004B253B" w:rsidRPr="004B253B" w14:paraId="17EF89A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FEE59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55E14C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F447D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41922A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1F7FB4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013CE37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126,2</w:t>
            </w:r>
          </w:p>
        </w:tc>
      </w:tr>
      <w:tr w:rsidR="004B253B" w:rsidRPr="004B253B" w14:paraId="08F5AE2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B80865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Молодежная политика</w:t>
            </w:r>
          </w:p>
        </w:tc>
        <w:tc>
          <w:tcPr>
            <w:tcW w:w="390" w:type="pct"/>
            <w:tcBorders>
              <w:top w:val="nil"/>
              <w:left w:val="nil"/>
              <w:bottom w:val="single" w:sz="4" w:space="0" w:color="D9D9D9"/>
              <w:right w:val="single" w:sz="4" w:space="0" w:color="D9D9D9"/>
            </w:tcBorders>
            <w:shd w:val="clear" w:color="auto" w:fill="auto"/>
            <w:noWrap/>
            <w:hideMark/>
          </w:tcPr>
          <w:p w14:paraId="6CAE7F3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D52A38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6658C11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75F3A49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EFDC83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1 325,0</w:t>
            </w:r>
          </w:p>
        </w:tc>
      </w:tr>
      <w:tr w:rsidR="004B253B" w:rsidRPr="004B253B" w14:paraId="7AC0DC7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428054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90" w:type="pct"/>
            <w:tcBorders>
              <w:top w:val="nil"/>
              <w:left w:val="nil"/>
              <w:bottom w:val="single" w:sz="4" w:space="0" w:color="D9D9D9"/>
              <w:right w:val="single" w:sz="4" w:space="0" w:color="D9D9D9"/>
            </w:tcBorders>
            <w:shd w:val="clear" w:color="auto" w:fill="auto"/>
            <w:noWrap/>
            <w:hideMark/>
          </w:tcPr>
          <w:p w14:paraId="1E5E9A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E48E6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3DB4079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437" w:type="pct"/>
            <w:tcBorders>
              <w:top w:val="nil"/>
              <w:left w:val="nil"/>
              <w:bottom w:val="single" w:sz="4" w:space="0" w:color="D9D9D9"/>
              <w:right w:val="single" w:sz="4" w:space="0" w:color="D9D9D9"/>
            </w:tcBorders>
            <w:shd w:val="clear" w:color="auto" w:fill="auto"/>
            <w:noWrap/>
            <w:hideMark/>
          </w:tcPr>
          <w:p w14:paraId="3E934C1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3DB2FA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1 325,0</w:t>
            </w:r>
          </w:p>
        </w:tc>
      </w:tr>
      <w:tr w:rsidR="004B253B" w:rsidRPr="004B253B" w14:paraId="189999E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3D661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молодежной политики"</w:t>
            </w:r>
          </w:p>
        </w:tc>
        <w:tc>
          <w:tcPr>
            <w:tcW w:w="390" w:type="pct"/>
            <w:tcBorders>
              <w:top w:val="nil"/>
              <w:left w:val="nil"/>
              <w:bottom w:val="single" w:sz="4" w:space="0" w:color="D9D9D9"/>
              <w:right w:val="single" w:sz="4" w:space="0" w:color="D9D9D9"/>
            </w:tcBorders>
            <w:shd w:val="clear" w:color="auto" w:fill="auto"/>
            <w:noWrap/>
            <w:hideMark/>
          </w:tcPr>
          <w:p w14:paraId="6273B6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C1D73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60E161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0140000000</w:t>
            </w:r>
          </w:p>
        </w:tc>
        <w:tc>
          <w:tcPr>
            <w:tcW w:w="437" w:type="pct"/>
            <w:tcBorders>
              <w:top w:val="nil"/>
              <w:left w:val="nil"/>
              <w:bottom w:val="single" w:sz="4" w:space="0" w:color="D9D9D9"/>
              <w:right w:val="single" w:sz="4" w:space="0" w:color="D9D9D9"/>
            </w:tcBorders>
            <w:shd w:val="clear" w:color="auto" w:fill="auto"/>
            <w:noWrap/>
            <w:hideMark/>
          </w:tcPr>
          <w:p w14:paraId="4176B8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297E7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1 325,0</w:t>
            </w:r>
          </w:p>
        </w:tc>
      </w:tr>
      <w:tr w:rsidR="004B253B" w:rsidRPr="004B253B" w14:paraId="4BD4D0E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7B222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в сфере молодежной политики</w:t>
            </w:r>
          </w:p>
        </w:tc>
        <w:tc>
          <w:tcPr>
            <w:tcW w:w="390" w:type="pct"/>
            <w:tcBorders>
              <w:top w:val="nil"/>
              <w:left w:val="nil"/>
              <w:bottom w:val="single" w:sz="4" w:space="0" w:color="D9D9D9"/>
              <w:right w:val="single" w:sz="4" w:space="0" w:color="D9D9D9"/>
            </w:tcBorders>
            <w:shd w:val="clear" w:color="auto" w:fill="auto"/>
            <w:noWrap/>
            <w:hideMark/>
          </w:tcPr>
          <w:p w14:paraId="67ED71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B19DF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4A9A23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0140100000</w:t>
            </w:r>
          </w:p>
        </w:tc>
        <w:tc>
          <w:tcPr>
            <w:tcW w:w="437" w:type="pct"/>
            <w:tcBorders>
              <w:top w:val="nil"/>
              <w:left w:val="nil"/>
              <w:bottom w:val="single" w:sz="4" w:space="0" w:color="D9D9D9"/>
              <w:right w:val="single" w:sz="4" w:space="0" w:color="D9D9D9"/>
            </w:tcBorders>
            <w:shd w:val="clear" w:color="auto" w:fill="auto"/>
            <w:noWrap/>
            <w:hideMark/>
          </w:tcPr>
          <w:p w14:paraId="164E4B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4BF59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1 325,0</w:t>
            </w:r>
          </w:p>
        </w:tc>
      </w:tr>
      <w:tr w:rsidR="004B253B" w:rsidRPr="004B253B" w14:paraId="5F02DC60"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E5E1E2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программы комплексного развития молодёжной политики в регионах Российской Федерации "Регион для молодых"</w:t>
            </w:r>
          </w:p>
        </w:tc>
        <w:tc>
          <w:tcPr>
            <w:tcW w:w="390" w:type="pct"/>
            <w:tcBorders>
              <w:top w:val="nil"/>
              <w:left w:val="nil"/>
              <w:bottom w:val="single" w:sz="4" w:space="0" w:color="D9D9D9"/>
              <w:right w:val="single" w:sz="4" w:space="0" w:color="D9D9D9"/>
            </w:tcBorders>
            <w:shd w:val="clear" w:color="auto" w:fill="auto"/>
            <w:noWrap/>
            <w:hideMark/>
          </w:tcPr>
          <w:p w14:paraId="3BB6C2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D4C27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1D851A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0140151160</w:t>
            </w:r>
          </w:p>
        </w:tc>
        <w:tc>
          <w:tcPr>
            <w:tcW w:w="437" w:type="pct"/>
            <w:tcBorders>
              <w:top w:val="nil"/>
              <w:left w:val="nil"/>
              <w:bottom w:val="single" w:sz="4" w:space="0" w:color="D9D9D9"/>
              <w:right w:val="single" w:sz="4" w:space="0" w:color="D9D9D9"/>
            </w:tcBorders>
            <w:shd w:val="clear" w:color="auto" w:fill="auto"/>
            <w:noWrap/>
            <w:hideMark/>
          </w:tcPr>
          <w:p w14:paraId="164991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F6775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0DC571A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BCD287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89726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9AE61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71EE0E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0140151160</w:t>
            </w:r>
          </w:p>
        </w:tc>
        <w:tc>
          <w:tcPr>
            <w:tcW w:w="437" w:type="pct"/>
            <w:tcBorders>
              <w:top w:val="nil"/>
              <w:left w:val="nil"/>
              <w:bottom w:val="single" w:sz="4" w:space="0" w:color="D9D9D9"/>
              <w:right w:val="single" w:sz="4" w:space="0" w:color="D9D9D9"/>
            </w:tcBorders>
            <w:shd w:val="clear" w:color="auto" w:fill="auto"/>
            <w:noWrap/>
            <w:hideMark/>
          </w:tcPr>
          <w:p w14:paraId="54B1A6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E6041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0EC07CB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AA5F6A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летнего отдыха и оздоровления детей и молодежи</w:t>
            </w:r>
          </w:p>
        </w:tc>
        <w:tc>
          <w:tcPr>
            <w:tcW w:w="390" w:type="pct"/>
            <w:tcBorders>
              <w:top w:val="nil"/>
              <w:left w:val="nil"/>
              <w:bottom w:val="single" w:sz="4" w:space="0" w:color="D9D9D9"/>
              <w:right w:val="single" w:sz="4" w:space="0" w:color="D9D9D9"/>
            </w:tcBorders>
            <w:shd w:val="clear" w:color="auto" w:fill="auto"/>
            <w:noWrap/>
            <w:hideMark/>
          </w:tcPr>
          <w:p w14:paraId="7BF416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E0178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797CA7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437" w:type="pct"/>
            <w:tcBorders>
              <w:top w:val="nil"/>
              <w:left w:val="nil"/>
              <w:bottom w:val="single" w:sz="4" w:space="0" w:color="D9D9D9"/>
              <w:right w:val="single" w:sz="4" w:space="0" w:color="D9D9D9"/>
            </w:tcBorders>
            <w:shd w:val="clear" w:color="auto" w:fill="auto"/>
            <w:noWrap/>
            <w:hideMark/>
          </w:tcPr>
          <w:p w14:paraId="3E4406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2C29A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063C4BA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97DDA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3C4139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D545E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18A8B8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437" w:type="pct"/>
            <w:tcBorders>
              <w:top w:val="nil"/>
              <w:left w:val="nil"/>
              <w:bottom w:val="single" w:sz="4" w:space="0" w:color="D9D9D9"/>
              <w:right w:val="single" w:sz="4" w:space="0" w:color="D9D9D9"/>
            </w:tcBorders>
            <w:shd w:val="clear" w:color="auto" w:fill="auto"/>
            <w:noWrap/>
            <w:hideMark/>
          </w:tcPr>
          <w:p w14:paraId="1BC053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C6192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5DE8200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22FF6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молодежной политики</w:t>
            </w:r>
          </w:p>
        </w:tc>
        <w:tc>
          <w:tcPr>
            <w:tcW w:w="390" w:type="pct"/>
            <w:tcBorders>
              <w:top w:val="nil"/>
              <w:left w:val="nil"/>
              <w:bottom w:val="single" w:sz="4" w:space="0" w:color="D9D9D9"/>
              <w:right w:val="single" w:sz="4" w:space="0" w:color="D9D9D9"/>
            </w:tcBorders>
            <w:shd w:val="clear" w:color="auto" w:fill="auto"/>
            <w:noWrap/>
            <w:hideMark/>
          </w:tcPr>
          <w:p w14:paraId="14FE3D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88F80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34515D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437" w:type="pct"/>
            <w:tcBorders>
              <w:top w:val="nil"/>
              <w:left w:val="nil"/>
              <w:bottom w:val="single" w:sz="4" w:space="0" w:color="D9D9D9"/>
              <w:right w:val="single" w:sz="4" w:space="0" w:color="D9D9D9"/>
            </w:tcBorders>
            <w:shd w:val="clear" w:color="auto" w:fill="auto"/>
            <w:noWrap/>
            <w:hideMark/>
          </w:tcPr>
          <w:p w14:paraId="3082EF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A24B9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1 038,0</w:t>
            </w:r>
          </w:p>
        </w:tc>
      </w:tr>
      <w:tr w:rsidR="004B253B" w:rsidRPr="004B253B" w14:paraId="5ADAB44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D2218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100413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775EF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5264C5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437" w:type="pct"/>
            <w:tcBorders>
              <w:top w:val="nil"/>
              <w:left w:val="nil"/>
              <w:bottom w:val="single" w:sz="4" w:space="0" w:color="D9D9D9"/>
              <w:right w:val="single" w:sz="4" w:space="0" w:color="D9D9D9"/>
            </w:tcBorders>
            <w:shd w:val="clear" w:color="auto" w:fill="auto"/>
            <w:noWrap/>
            <w:hideMark/>
          </w:tcPr>
          <w:p w14:paraId="7F08BF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0DA3AA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797,0</w:t>
            </w:r>
          </w:p>
        </w:tc>
      </w:tr>
      <w:tr w:rsidR="004B253B" w:rsidRPr="004B253B" w14:paraId="4E57ECCA"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134420C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37A94E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53DFB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65E283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437" w:type="pct"/>
            <w:tcBorders>
              <w:top w:val="nil"/>
              <w:left w:val="nil"/>
              <w:bottom w:val="single" w:sz="4" w:space="0" w:color="D9D9D9"/>
              <w:right w:val="single" w:sz="4" w:space="0" w:color="D9D9D9"/>
            </w:tcBorders>
            <w:shd w:val="clear" w:color="auto" w:fill="auto"/>
            <w:noWrap/>
            <w:hideMark/>
          </w:tcPr>
          <w:p w14:paraId="3DD5BA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4B63CA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241,0</w:t>
            </w:r>
          </w:p>
        </w:tc>
      </w:tr>
      <w:tr w:rsidR="004B253B" w:rsidRPr="004B253B" w14:paraId="0168854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E23DD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Молодёжь Киясовского района</w:t>
            </w:r>
          </w:p>
        </w:tc>
        <w:tc>
          <w:tcPr>
            <w:tcW w:w="390" w:type="pct"/>
            <w:tcBorders>
              <w:top w:val="nil"/>
              <w:left w:val="nil"/>
              <w:bottom w:val="single" w:sz="4" w:space="0" w:color="D9D9D9"/>
              <w:right w:val="single" w:sz="4" w:space="0" w:color="D9D9D9"/>
            </w:tcBorders>
            <w:shd w:val="clear" w:color="auto" w:fill="auto"/>
            <w:noWrap/>
            <w:hideMark/>
          </w:tcPr>
          <w:p w14:paraId="60F147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355C0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2BC521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37" w:type="pct"/>
            <w:tcBorders>
              <w:top w:val="nil"/>
              <w:left w:val="nil"/>
              <w:bottom w:val="single" w:sz="4" w:space="0" w:color="D9D9D9"/>
              <w:right w:val="single" w:sz="4" w:space="0" w:color="D9D9D9"/>
            </w:tcBorders>
            <w:shd w:val="clear" w:color="auto" w:fill="auto"/>
            <w:noWrap/>
            <w:hideMark/>
          </w:tcPr>
          <w:p w14:paraId="44A69C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6DF59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157,0</w:t>
            </w:r>
          </w:p>
        </w:tc>
      </w:tr>
      <w:tr w:rsidR="004B253B" w:rsidRPr="004B253B" w14:paraId="76A45D1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1CE56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03E6C3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6E36C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1DD1A1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37" w:type="pct"/>
            <w:tcBorders>
              <w:top w:val="nil"/>
              <w:left w:val="nil"/>
              <w:bottom w:val="single" w:sz="4" w:space="0" w:color="D9D9D9"/>
              <w:right w:val="single" w:sz="4" w:space="0" w:color="D9D9D9"/>
            </w:tcBorders>
            <w:shd w:val="clear" w:color="auto" w:fill="auto"/>
            <w:noWrap/>
            <w:hideMark/>
          </w:tcPr>
          <w:p w14:paraId="0E2F21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4137041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6626F92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A931AF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90" w:type="pct"/>
            <w:tcBorders>
              <w:top w:val="nil"/>
              <w:left w:val="nil"/>
              <w:bottom w:val="single" w:sz="4" w:space="0" w:color="D9D9D9"/>
              <w:right w:val="single" w:sz="4" w:space="0" w:color="D9D9D9"/>
            </w:tcBorders>
            <w:shd w:val="clear" w:color="auto" w:fill="auto"/>
            <w:noWrap/>
            <w:hideMark/>
          </w:tcPr>
          <w:p w14:paraId="187D20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36270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4276BA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37" w:type="pct"/>
            <w:tcBorders>
              <w:top w:val="nil"/>
              <w:left w:val="nil"/>
              <w:bottom w:val="single" w:sz="4" w:space="0" w:color="D9D9D9"/>
              <w:right w:val="single" w:sz="4" w:space="0" w:color="D9D9D9"/>
            </w:tcBorders>
            <w:shd w:val="clear" w:color="auto" w:fill="auto"/>
            <w:noWrap/>
            <w:hideMark/>
          </w:tcPr>
          <w:p w14:paraId="5FD326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895" w:type="pct"/>
            <w:tcBorders>
              <w:top w:val="nil"/>
              <w:left w:val="nil"/>
              <w:bottom w:val="single" w:sz="4" w:space="0" w:color="D9D9D9"/>
              <w:right w:val="single" w:sz="4" w:space="0" w:color="D9D9D9"/>
            </w:tcBorders>
            <w:shd w:val="clear" w:color="auto" w:fill="auto"/>
            <w:noWrap/>
            <w:hideMark/>
          </w:tcPr>
          <w:p w14:paraId="427038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r>
      <w:tr w:rsidR="004B253B" w:rsidRPr="004B253B" w14:paraId="1DFC1902"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030FD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7279D1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65580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591D0C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437" w:type="pct"/>
            <w:tcBorders>
              <w:top w:val="nil"/>
              <w:left w:val="nil"/>
              <w:bottom w:val="single" w:sz="4" w:space="0" w:color="D9D9D9"/>
              <w:right w:val="single" w:sz="4" w:space="0" w:color="D9D9D9"/>
            </w:tcBorders>
            <w:shd w:val="clear" w:color="auto" w:fill="auto"/>
            <w:noWrap/>
            <w:hideMark/>
          </w:tcPr>
          <w:p w14:paraId="4A7FA9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1EA794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13720A4C" w14:textId="77777777" w:rsidTr="004B253B">
        <w:trPr>
          <w:trHeight w:val="585"/>
        </w:trPr>
        <w:tc>
          <w:tcPr>
            <w:tcW w:w="2070" w:type="pct"/>
            <w:tcBorders>
              <w:top w:val="nil"/>
              <w:left w:val="single" w:sz="4" w:space="0" w:color="D9D9D9"/>
              <w:bottom w:val="single" w:sz="4" w:space="0" w:color="D9D9D9"/>
              <w:right w:val="single" w:sz="4" w:space="0" w:color="D9D9D9"/>
            </w:tcBorders>
            <w:shd w:val="clear" w:color="auto" w:fill="auto"/>
            <w:hideMark/>
          </w:tcPr>
          <w:p w14:paraId="6B58256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временных детских разновозрастных коллективов (сводных отрядов)</w:t>
            </w:r>
          </w:p>
        </w:tc>
        <w:tc>
          <w:tcPr>
            <w:tcW w:w="390" w:type="pct"/>
            <w:tcBorders>
              <w:top w:val="nil"/>
              <w:left w:val="nil"/>
              <w:bottom w:val="single" w:sz="4" w:space="0" w:color="D9D9D9"/>
              <w:right w:val="single" w:sz="4" w:space="0" w:color="D9D9D9"/>
            </w:tcBorders>
            <w:shd w:val="clear" w:color="auto" w:fill="auto"/>
            <w:noWrap/>
            <w:hideMark/>
          </w:tcPr>
          <w:p w14:paraId="2F9F21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6D9EF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71BBB1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437" w:type="pct"/>
            <w:tcBorders>
              <w:top w:val="nil"/>
              <w:left w:val="nil"/>
              <w:bottom w:val="single" w:sz="4" w:space="0" w:color="D9D9D9"/>
              <w:right w:val="single" w:sz="4" w:space="0" w:color="D9D9D9"/>
            </w:tcBorders>
            <w:shd w:val="clear" w:color="auto" w:fill="auto"/>
            <w:noWrap/>
            <w:hideMark/>
          </w:tcPr>
          <w:p w14:paraId="488815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7B2DA6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979763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901CD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90" w:type="pct"/>
            <w:tcBorders>
              <w:top w:val="nil"/>
              <w:left w:val="nil"/>
              <w:bottom w:val="single" w:sz="4" w:space="0" w:color="D9D9D9"/>
              <w:right w:val="single" w:sz="4" w:space="0" w:color="D9D9D9"/>
            </w:tcBorders>
            <w:shd w:val="clear" w:color="auto" w:fill="auto"/>
            <w:noWrap/>
            <w:hideMark/>
          </w:tcPr>
          <w:p w14:paraId="753FAE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72846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4F3781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437" w:type="pct"/>
            <w:tcBorders>
              <w:top w:val="nil"/>
              <w:left w:val="nil"/>
              <w:bottom w:val="single" w:sz="4" w:space="0" w:color="D9D9D9"/>
              <w:right w:val="single" w:sz="4" w:space="0" w:color="D9D9D9"/>
            </w:tcBorders>
            <w:shd w:val="clear" w:color="auto" w:fill="auto"/>
            <w:noWrap/>
            <w:hideMark/>
          </w:tcPr>
          <w:p w14:paraId="1F5F55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895" w:type="pct"/>
            <w:tcBorders>
              <w:top w:val="nil"/>
              <w:left w:val="nil"/>
              <w:bottom w:val="single" w:sz="4" w:space="0" w:color="D9D9D9"/>
              <w:right w:val="single" w:sz="4" w:space="0" w:color="D9D9D9"/>
            </w:tcBorders>
            <w:shd w:val="clear" w:color="auto" w:fill="auto"/>
            <w:noWrap/>
            <w:hideMark/>
          </w:tcPr>
          <w:p w14:paraId="275B02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8F5FDF9"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73B96C5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временной занятости несовершеннолетних граждан в возрасте от 14 до 18 лет в муниципальном образовании "Муниципальный округ Киясовский район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2B7EBE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859F7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6E83B9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437" w:type="pct"/>
            <w:tcBorders>
              <w:top w:val="nil"/>
              <w:left w:val="nil"/>
              <w:bottom w:val="single" w:sz="4" w:space="0" w:color="D9D9D9"/>
              <w:right w:val="single" w:sz="4" w:space="0" w:color="D9D9D9"/>
            </w:tcBorders>
            <w:shd w:val="clear" w:color="auto" w:fill="auto"/>
            <w:noWrap/>
            <w:hideMark/>
          </w:tcPr>
          <w:p w14:paraId="4E6F66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2CB36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576CBD33"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01D2BD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3A28F1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FD37B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653" w:type="pct"/>
            <w:tcBorders>
              <w:top w:val="nil"/>
              <w:left w:val="nil"/>
              <w:bottom w:val="single" w:sz="4" w:space="0" w:color="D9D9D9"/>
              <w:right w:val="single" w:sz="4" w:space="0" w:color="D9D9D9"/>
            </w:tcBorders>
            <w:shd w:val="clear" w:color="auto" w:fill="auto"/>
            <w:noWrap/>
            <w:hideMark/>
          </w:tcPr>
          <w:p w14:paraId="7F3CBE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437" w:type="pct"/>
            <w:tcBorders>
              <w:top w:val="nil"/>
              <w:left w:val="nil"/>
              <w:bottom w:val="single" w:sz="4" w:space="0" w:color="D9D9D9"/>
              <w:right w:val="single" w:sz="4" w:space="0" w:color="D9D9D9"/>
            </w:tcBorders>
            <w:shd w:val="clear" w:color="auto" w:fill="auto"/>
            <w:noWrap/>
            <w:hideMark/>
          </w:tcPr>
          <w:p w14:paraId="586894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3F205B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24A6CA1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1A32F5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образования</w:t>
            </w:r>
          </w:p>
        </w:tc>
        <w:tc>
          <w:tcPr>
            <w:tcW w:w="390" w:type="pct"/>
            <w:tcBorders>
              <w:top w:val="nil"/>
              <w:left w:val="nil"/>
              <w:bottom w:val="single" w:sz="4" w:space="0" w:color="D9D9D9"/>
              <w:right w:val="single" w:sz="4" w:space="0" w:color="D9D9D9"/>
            </w:tcBorders>
            <w:shd w:val="clear" w:color="auto" w:fill="auto"/>
            <w:noWrap/>
            <w:hideMark/>
          </w:tcPr>
          <w:p w14:paraId="6C5AC51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148B41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D31B1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4674FD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131200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147 103,3</w:t>
            </w:r>
          </w:p>
        </w:tc>
      </w:tr>
      <w:tr w:rsidR="004B253B" w:rsidRPr="004B253B" w14:paraId="316C140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DA4BA5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90" w:type="pct"/>
            <w:tcBorders>
              <w:top w:val="nil"/>
              <w:left w:val="nil"/>
              <w:bottom w:val="single" w:sz="4" w:space="0" w:color="D9D9D9"/>
              <w:right w:val="single" w:sz="4" w:space="0" w:color="D9D9D9"/>
            </w:tcBorders>
            <w:shd w:val="clear" w:color="auto" w:fill="auto"/>
            <w:noWrap/>
            <w:hideMark/>
          </w:tcPr>
          <w:p w14:paraId="238E56F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6ABA2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191F84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437" w:type="pct"/>
            <w:tcBorders>
              <w:top w:val="nil"/>
              <w:left w:val="nil"/>
              <w:bottom w:val="single" w:sz="4" w:space="0" w:color="D9D9D9"/>
              <w:right w:val="single" w:sz="4" w:space="0" w:color="D9D9D9"/>
            </w:tcBorders>
            <w:shd w:val="clear" w:color="auto" w:fill="auto"/>
            <w:noWrap/>
            <w:hideMark/>
          </w:tcPr>
          <w:p w14:paraId="77EE992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776537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147 083,3</w:t>
            </w:r>
          </w:p>
        </w:tc>
      </w:tr>
      <w:tr w:rsidR="004B253B" w:rsidRPr="004B253B" w14:paraId="0055CC0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A48512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635E9A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F4E0C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04D63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37" w:type="pct"/>
            <w:tcBorders>
              <w:top w:val="nil"/>
              <w:left w:val="nil"/>
              <w:bottom w:val="single" w:sz="4" w:space="0" w:color="D9D9D9"/>
              <w:right w:val="single" w:sz="4" w:space="0" w:color="D9D9D9"/>
            </w:tcBorders>
            <w:shd w:val="clear" w:color="auto" w:fill="auto"/>
            <w:noWrap/>
            <w:hideMark/>
          </w:tcPr>
          <w:p w14:paraId="23F673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0CC7F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21 196,6</w:t>
            </w:r>
          </w:p>
        </w:tc>
      </w:tr>
      <w:tr w:rsidR="004B253B" w:rsidRPr="004B253B" w14:paraId="04E04B23"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7681AD5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390" w:type="pct"/>
            <w:tcBorders>
              <w:top w:val="nil"/>
              <w:left w:val="nil"/>
              <w:bottom w:val="single" w:sz="4" w:space="0" w:color="D9D9D9"/>
              <w:right w:val="single" w:sz="4" w:space="0" w:color="D9D9D9"/>
            </w:tcBorders>
            <w:shd w:val="clear" w:color="auto" w:fill="auto"/>
            <w:noWrap/>
            <w:hideMark/>
          </w:tcPr>
          <w:p w14:paraId="67E4D4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0ABBE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7BFAD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437" w:type="pct"/>
            <w:tcBorders>
              <w:top w:val="nil"/>
              <w:left w:val="nil"/>
              <w:bottom w:val="single" w:sz="4" w:space="0" w:color="D9D9D9"/>
              <w:right w:val="single" w:sz="4" w:space="0" w:color="D9D9D9"/>
            </w:tcBorders>
            <w:shd w:val="clear" w:color="auto" w:fill="auto"/>
            <w:noWrap/>
            <w:hideMark/>
          </w:tcPr>
          <w:p w14:paraId="3F6BE9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F3B1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20 984,6</w:t>
            </w:r>
          </w:p>
        </w:tc>
      </w:tr>
      <w:tr w:rsidR="004B253B" w:rsidRPr="004B253B" w14:paraId="19380072"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BAF3E0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7CEA80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B4B14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A640C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437" w:type="pct"/>
            <w:tcBorders>
              <w:top w:val="nil"/>
              <w:left w:val="nil"/>
              <w:bottom w:val="single" w:sz="4" w:space="0" w:color="D9D9D9"/>
              <w:right w:val="single" w:sz="4" w:space="0" w:color="D9D9D9"/>
            </w:tcBorders>
            <w:shd w:val="clear" w:color="auto" w:fill="auto"/>
            <w:noWrap/>
            <w:hideMark/>
          </w:tcPr>
          <w:p w14:paraId="0B360A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33492C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20 984,6</w:t>
            </w:r>
          </w:p>
        </w:tc>
      </w:tr>
      <w:tr w:rsidR="004B253B" w:rsidRPr="004B253B" w14:paraId="3C93E40A" w14:textId="77777777" w:rsidTr="004B253B">
        <w:trPr>
          <w:trHeight w:val="1785"/>
        </w:trPr>
        <w:tc>
          <w:tcPr>
            <w:tcW w:w="2070" w:type="pct"/>
            <w:tcBorders>
              <w:top w:val="nil"/>
              <w:left w:val="single" w:sz="4" w:space="0" w:color="D9D9D9"/>
              <w:bottom w:val="single" w:sz="4" w:space="0" w:color="D9D9D9"/>
              <w:right w:val="single" w:sz="4" w:space="0" w:color="D9D9D9"/>
            </w:tcBorders>
            <w:shd w:val="clear" w:color="auto" w:fill="auto"/>
            <w:hideMark/>
          </w:tcPr>
          <w:p w14:paraId="1475D7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07D08B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68B06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E946E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437" w:type="pct"/>
            <w:tcBorders>
              <w:top w:val="nil"/>
              <w:left w:val="nil"/>
              <w:bottom w:val="single" w:sz="4" w:space="0" w:color="D9D9D9"/>
              <w:right w:val="single" w:sz="4" w:space="0" w:color="D9D9D9"/>
            </w:tcBorders>
            <w:shd w:val="clear" w:color="auto" w:fill="auto"/>
            <w:noWrap/>
            <w:hideMark/>
          </w:tcPr>
          <w:p w14:paraId="1F7293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9988E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212,0</w:t>
            </w:r>
          </w:p>
        </w:tc>
      </w:tr>
      <w:tr w:rsidR="004B253B" w:rsidRPr="004B253B" w14:paraId="22E03742"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10A01F3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69DB25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72EFE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0EC20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437" w:type="pct"/>
            <w:tcBorders>
              <w:top w:val="nil"/>
              <w:left w:val="nil"/>
              <w:bottom w:val="single" w:sz="4" w:space="0" w:color="D9D9D9"/>
              <w:right w:val="single" w:sz="4" w:space="0" w:color="D9D9D9"/>
            </w:tcBorders>
            <w:shd w:val="clear" w:color="auto" w:fill="auto"/>
            <w:noWrap/>
            <w:hideMark/>
          </w:tcPr>
          <w:p w14:paraId="7DA545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486341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212,0</w:t>
            </w:r>
          </w:p>
        </w:tc>
      </w:tr>
      <w:tr w:rsidR="004B253B" w:rsidRPr="004B253B" w14:paraId="716B58D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EB494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409F9B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60DDD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CFD4C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437" w:type="pct"/>
            <w:tcBorders>
              <w:top w:val="nil"/>
              <w:left w:val="nil"/>
              <w:bottom w:val="single" w:sz="4" w:space="0" w:color="D9D9D9"/>
              <w:right w:val="single" w:sz="4" w:space="0" w:color="D9D9D9"/>
            </w:tcBorders>
            <w:shd w:val="clear" w:color="auto" w:fill="auto"/>
            <w:noWrap/>
            <w:hideMark/>
          </w:tcPr>
          <w:p w14:paraId="3C5E36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55037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77 621,8</w:t>
            </w:r>
          </w:p>
        </w:tc>
      </w:tr>
      <w:tr w:rsidR="004B253B" w:rsidRPr="004B253B" w14:paraId="176704F2"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E3B2C4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7F1F99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A455D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2142F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437" w:type="pct"/>
            <w:tcBorders>
              <w:top w:val="nil"/>
              <w:left w:val="nil"/>
              <w:bottom w:val="single" w:sz="4" w:space="0" w:color="D9D9D9"/>
              <w:right w:val="single" w:sz="4" w:space="0" w:color="D9D9D9"/>
            </w:tcBorders>
            <w:shd w:val="clear" w:color="auto" w:fill="auto"/>
            <w:noWrap/>
            <w:hideMark/>
          </w:tcPr>
          <w:p w14:paraId="6B6C96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FC584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7091C182" w14:textId="77777777" w:rsidTr="004B253B">
        <w:trPr>
          <w:trHeight w:val="2550"/>
        </w:trPr>
        <w:tc>
          <w:tcPr>
            <w:tcW w:w="2070" w:type="pct"/>
            <w:tcBorders>
              <w:top w:val="nil"/>
              <w:left w:val="single" w:sz="4" w:space="0" w:color="D9D9D9"/>
              <w:bottom w:val="single" w:sz="4" w:space="0" w:color="D9D9D9"/>
              <w:right w:val="single" w:sz="4" w:space="0" w:color="D9D9D9"/>
            </w:tcBorders>
            <w:shd w:val="clear" w:color="auto" w:fill="auto"/>
            <w:hideMark/>
          </w:tcPr>
          <w:p w14:paraId="663569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2A294F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DE402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F47E0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437" w:type="pct"/>
            <w:tcBorders>
              <w:top w:val="nil"/>
              <w:left w:val="nil"/>
              <w:bottom w:val="single" w:sz="4" w:space="0" w:color="D9D9D9"/>
              <w:right w:val="single" w:sz="4" w:space="0" w:color="D9D9D9"/>
            </w:tcBorders>
            <w:shd w:val="clear" w:color="auto" w:fill="auto"/>
            <w:noWrap/>
            <w:hideMark/>
          </w:tcPr>
          <w:p w14:paraId="03748C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4253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05ADD55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2B97D0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40FD75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67FED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4B8E5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437" w:type="pct"/>
            <w:tcBorders>
              <w:top w:val="nil"/>
              <w:left w:val="nil"/>
              <w:bottom w:val="single" w:sz="4" w:space="0" w:color="D9D9D9"/>
              <w:right w:val="single" w:sz="4" w:space="0" w:color="D9D9D9"/>
            </w:tcBorders>
            <w:shd w:val="clear" w:color="auto" w:fill="auto"/>
            <w:noWrap/>
            <w:hideMark/>
          </w:tcPr>
          <w:p w14:paraId="444669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5C500A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535,7</w:t>
            </w:r>
          </w:p>
        </w:tc>
      </w:tr>
      <w:tr w:rsidR="004B253B" w:rsidRPr="004B253B" w14:paraId="7E6AEF94"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8DF26B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23DD94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697A2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23B85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437" w:type="pct"/>
            <w:tcBorders>
              <w:top w:val="nil"/>
              <w:left w:val="nil"/>
              <w:bottom w:val="single" w:sz="4" w:space="0" w:color="D9D9D9"/>
              <w:right w:val="single" w:sz="4" w:space="0" w:color="D9D9D9"/>
            </w:tcBorders>
            <w:shd w:val="clear" w:color="auto" w:fill="auto"/>
            <w:noWrap/>
            <w:hideMark/>
          </w:tcPr>
          <w:p w14:paraId="408D8F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11D6F4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161,8</w:t>
            </w:r>
          </w:p>
        </w:tc>
      </w:tr>
      <w:tr w:rsidR="004B253B" w:rsidRPr="004B253B" w14:paraId="4A393558" w14:textId="77777777" w:rsidTr="004B253B">
        <w:trPr>
          <w:trHeight w:val="1425"/>
        </w:trPr>
        <w:tc>
          <w:tcPr>
            <w:tcW w:w="2070" w:type="pct"/>
            <w:tcBorders>
              <w:top w:val="nil"/>
              <w:left w:val="single" w:sz="4" w:space="0" w:color="D9D9D9"/>
              <w:bottom w:val="single" w:sz="4" w:space="0" w:color="D9D9D9"/>
              <w:right w:val="single" w:sz="4" w:space="0" w:color="D9D9D9"/>
            </w:tcBorders>
            <w:shd w:val="clear" w:color="auto" w:fill="auto"/>
            <w:hideMark/>
          </w:tcPr>
          <w:p w14:paraId="6775EAA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390" w:type="pct"/>
            <w:tcBorders>
              <w:top w:val="nil"/>
              <w:left w:val="nil"/>
              <w:bottom w:val="single" w:sz="4" w:space="0" w:color="D9D9D9"/>
              <w:right w:val="single" w:sz="4" w:space="0" w:color="D9D9D9"/>
            </w:tcBorders>
            <w:shd w:val="clear" w:color="auto" w:fill="auto"/>
            <w:noWrap/>
            <w:hideMark/>
          </w:tcPr>
          <w:p w14:paraId="31B762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34604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0160D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37" w:type="pct"/>
            <w:tcBorders>
              <w:top w:val="nil"/>
              <w:left w:val="nil"/>
              <w:bottom w:val="single" w:sz="4" w:space="0" w:color="D9D9D9"/>
              <w:right w:val="single" w:sz="4" w:space="0" w:color="D9D9D9"/>
            </w:tcBorders>
            <w:shd w:val="clear" w:color="auto" w:fill="auto"/>
            <w:noWrap/>
            <w:hideMark/>
          </w:tcPr>
          <w:p w14:paraId="39207D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E77EF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75 532,4</w:t>
            </w:r>
          </w:p>
        </w:tc>
      </w:tr>
      <w:tr w:rsidR="004B253B" w:rsidRPr="004B253B" w14:paraId="56F56DBF"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FC03E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5D36CD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A78ED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C4B49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37" w:type="pct"/>
            <w:tcBorders>
              <w:top w:val="nil"/>
              <w:left w:val="nil"/>
              <w:bottom w:val="single" w:sz="4" w:space="0" w:color="D9D9D9"/>
              <w:right w:val="single" w:sz="4" w:space="0" w:color="D9D9D9"/>
            </w:tcBorders>
            <w:shd w:val="clear" w:color="auto" w:fill="auto"/>
            <w:noWrap/>
            <w:hideMark/>
          </w:tcPr>
          <w:p w14:paraId="5F440F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511969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36 252,3</w:t>
            </w:r>
          </w:p>
        </w:tc>
      </w:tr>
      <w:tr w:rsidR="004B253B" w:rsidRPr="004B253B" w14:paraId="2D45680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20801DB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6DFFD8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B32F7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D54D5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37" w:type="pct"/>
            <w:tcBorders>
              <w:top w:val="nil"/>
              <w:left w:val="nil"/>
              <w:bottom w:val="single" w:sz="4" w:space="0" w:color="D9D9D9"/>
              <w:right w:val="single" w:sz="4" w:space="0" w:color="D9D9D9"/>
            </w:tcBorders>
            <w:shd w:val="clear" w:color="auto" w:fill="auto"/>
            <w:noWrap/>
            <w:hideMark/>
          </w:tcPr>
          <w:p w14:paraId="7A9EF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40663D2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10 948,2</w:t>
            </w:r>
          </w:p>
        </w:tc>
      </w:tr>
      <w:tr w:rsidR="004B253B" w:rsidRPr="004B253B" w14:paraId="746903EC"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5AB47A0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58B971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5D4AB0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55835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437" w:type="pct"/>
            <w:tcBorders>
              <w:top w:val="nil"/>
              <w:left w:val="nil"/>
              <w:bottom w:val="single" w:sz="4" w:space="0" w:color="D9D9D9"/>
              <w:right w:val="single" w:sz="4" w:space="0" w:color="D9D9D9"/>
            </w:tcBorders>
            <w:shd w:val="clear" w:color="auto" w:fill="auto"/>
            <w:noWrap/>
            <w:hideMark/>
          </w:tcPr>
          <w:p w14:paraId="74140B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4014AE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28 331,9</w:t>
            </w:r>
          </w:p>
        </w:tc>
      </w:tr>
      <w:tr w:rsidR="004B253B" w:rsidRPr="004B253B" w14:paraId="55CEDA9B" w14:textId="77777777" w:rsidTr="004B253B">
        <w:trPr>
          <w:trHeight w:val="1785"/>
        </w:trPr>
        <w:tc>
          <w:tcPr>
            <w:tcW w:w="2070" w:type="pct"/>
            <w:tcBorders>
              <w:top w:val="nil"/>
              <w:left w:val="single" w:sz="4" w:space="0" w:color="D9D9D9"/>
              <w:bottom w:val="single" w:sz="4" w:space="0" w:color="D9D9D9"/>
              <w:right w:val="single" w:sz="4" w:space="0" w:color="D9D9D9"/>
            </w:tcBorders>
            <w:shd w:val="clear" w:color="auto" w:fill="auto"/>
            <w:hideMark/>
          </w:tcPr>
          <w:p w14:paraId="7BC870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538015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3C26A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4725A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37" w:type="pct"/>
            <w:tcBorders>
              <w:top w:val="nil"/>
              <w:left w:val="nil"/>
              <w:bottom w:val="single" w:sz="4" w:space="0" w:color="D9D9D9"/>
              <w:right w:val="single" w:sz="4" w:space="0" w:color="D9D9D9"/>
            </w:tcBorders>
            <w:shd w:val="clear" w:color="auto" w:fill="auto"/>
            <w:noWrap/>
            <w:hideMark/>
          </w:tcPr>
          <w:p w14:paraId="3210B2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58D38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763,0</w:t>
            </w:r>
          </w:p>
        </w:tc>
      </w:tr>
      <w:tr w:rsidR="004B253B" w:rsidRPr="004B253B" w14:paraId="12C26F1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BA550B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10163F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08501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499256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37" w:type="pct"/>
            <w:tcBorders>
              <w:top w:val="nil"/>
              <w:left w:val="nil"/>
              <w:bottom w:val="single" w:sz="4" w:space="0" w:color="D9D9D9"/>
              <w:right w:val="single" w:sz="4" w:space="0" w:color="D9D9D9"/>
            </w:tcBorders>
            <w:shd w:val="clear" w:color="auto" w:fill="auto"/>
            <w:noWrap/>
            <w:hideMark/>
          </w:tcPr>
          <w:p w14:paraId="0E18E6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6C54F8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366,2</w:t>
            </w:r>
          </w:p>
        </w:tc>
      </w:tr>
      <w:tr w:rsidR="004B253B" w:rsidRPr="004B253B" w14:paraId="044F3171"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82D29A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07A423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EFFDB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8845E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37" w:type="pct"/>
            <w:tcBorders>
              <w:top w:val="nil"/>
              <w:left w:val="nil"/>
              <w:bottom w:val="single" w:sz="4" w:space="0" w:color="D9D9D9"/>
              <w:right w:val="single" w:sz="4" w:space="0" w:color="D9D9D9"/>
            </w:tcBorders>
            <w:shd w:val="clear" w:color="auto" w:fill="auto"/>
            <w:noWrap/>
            <w:hideMark/>
          </w:tcPr>
          <w:p w14:paraId="092216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7BC309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110,6</w:t>
            </w:r>
          </w:p>
        </w:tc>
      </w:tr>
      <w:tr w:rsidR="004B253B" w:rsidRPr="004B253B" w14:paraId="234D27F4"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6D285E7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40BBFD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6ED79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F6C32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437" w:type="pct"/>
            <w:tcBorders>
              <w:top w:val="nil"/>
              <w:left w:val="nil"/>
              <w:bottom w:val="single" w:sz="4" w:space="0" w:color="D9D9D9"/>
              <w:right w:val="single" w:sz="4" w:space="0" w:color="D9D9D9"/>
            </w:tcBorders>
            <w:shd w:val="clear" w:color="auto" w:fill="auto"/>
            <w:noWrap/>
            <w:hideMark/>
          </w:tcPr>
          <w:p w14:paraId="54E3B0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3DF962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286,2</w:t>
            </w:r>
          </w:p>
        </w:tc>
      </w:tr>
      <w:tr w:rsidR="004B253B" w:rsidRPr="004B253B" w14:paraId="1201A49F" w14:textId="77777777" w:rsidTr="004B253B">
        <w:trPr>
          <w:trHeight w:val="1305"/>
        </w:trPr>
        <w:tc>
          <w:tcPr>
            <w:tcW w:w="2070" w:type="pct"/>
            <w:tcBorders>
              <w:top w:val="nil"/>
              <w:left w:val="single" w:sz="4" w:space="0" w:color="D9D9D9"/>
              <w:bottom w:val="single" w:sz="4" w:space="0" w:color="D9D9D9"/>
              <w:right w:val="single" w:sz="4" w:space="0" w:color="D9D9D9"/>
            </w:tcBorders>
            <w:shd w:val="clear" w:color="auto" w:fill="auto"/>
            <w:hideMark/>
          </w:tcPr>
          <w:p w14:paraId="62027F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90" w:type="pct"/>
            <w:tcBorders>
              <w:top w:val="nil"/>
              <w:left w:val="nil"/>
              <w:bottom w:val="single" w:sz="4" w:space="0" w:color="D9D9D9"/>
              <w:right w:val="single" w:sz="4" w:space="0" w:color="D9D9D9"/>
            </w:tcBorders>
            <w:shd w:val="clear" w:color="auto" w:fill="auto"/>
            <w:noWrap/>
            <w:hideMark/>
          </w:tcPr>
          <w:p w14:paraId="14EEA6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27F2F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43CB4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37" w:type="pct"/>
            <w:tcBorders>
              <w:top w:val="nil"/>
              <w:left w:val="nil"/>
              <w:bottom w:val="single" w:sz="4" w:space="0" w:color="D9D9D9"/>
              <w:right w:val="single" w:sz="4" w:space="0" w:color="D9D9D9"/>
            </w:tcBorders>
            <w:shd w:val="clear" w:color="auto" w:fill="auto"/>
            <w:noWrap/>
            <w:hideMark/>
          </w:tcPr>
          <w:p w14:paraId="27E1B3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8AF23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628,9</w:t>
            </w:r>
          </w:p>
        </w:tc>
      </w:tr>
      <w:tr w:rsidR="004B253B" w:rsidRPr="004B253B" w14:paraId="5F3AE1A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4152E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1BAE23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28984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0A6E0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37" w:type="pct"/>
            <w:tcBorders>
              <w:top w:val="nil"/>
              <w:left w:val="nil"/>
              <w:bottom w:val="single" w:sz="4" w:space="0" w:color="D9D9D9"/>
              <w:right w:val="single" w:sz="4" w:space="0" w:color="D9D9D9"/>
            </w:tcBorders>
            <w:shd w:val="clear" w:color="auto" w:fill="auto"/>
            <w:noWrap/>
            <w:hideMark/>
          </w:tcPr>
          <w:p w14:paraId="4CFFD2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0D3903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345,0</w:t>
            </w:r>
          </w:p>
        </w:tc>
      </w:tr>
      <w:tr w:rsidR="004B253B" w:rsidRPr="004B253B" w14:paraId="25313303"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0EFD8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3C5EEF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115CB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C2CBF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37" w:type="pct"/>
            <w:tcBorders>
              <w:top w:val="nil"/>
              <w:left w:val="nil"/>
              <w:bottom w:val="single" w:sz="4" w:space="0" w:color="D9D9D9"/>
              <w:right w:val="single" w:sz="4" w:space="0" w:color="D9D9D9"/>
            </w:tcBorders>
            <w:shd w:val="clear" w:color="auto" w:fill="auto"/>
            <w:noWrap/>
            <w:hideMark/>
          </w:tcPr>
          <w:p w14:paraId="3BBA53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762FDC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104,2</w:t>
            </w:r>
          </w:p>
        </w:tc>
      </w:tr>
      <w:tr w:rsidR="004B253B" w:rsidRPr="004B253B" w14:paraId="3073DFF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B7EB80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7767D3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51FC9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F8483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437" w:type="pct"/>
            <w:tcBorders>
              <w:top w:val="nil"/>
              <w:left w:val="nil"/>
              <w:bottom w:val="single" w:sz="4" w:space="0" w:color="D9D9D9"/>
              <w:right w:val="single" w:sz="4" w:space="0" w:color="D9D9D9"/>
            </w:tcBorders>
            <w:shd w:val="clear" w:color="auto" w:fill="auto"/>
            <w:noWrap/>
            <w:hideMark/>
          </w:tcPr>
          <w:p w14:paraId="69BAD4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3F72C1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179,7</w:t>
            </w:r>
          </w:p>
        </w:tc>
      </w:tr>
      <w:tr w:rsidR="004B253B" w:rsidRPr="004B253B" w14:paraId="638D082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86417B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390" w:type="pct"/>
            <w:tcBorders>
              <w:top w:val="nil"/>
              <w:left w:val="nil"/>
              <w:bottom w:val="single" w:sz="4" w:space="0" w:color="D9D9D9"/>
              <w:right w:val="single" w:sz="4" w:space="0" w:color="D9D9D9"/>
            </w:tcBorders>
            <w:shd w:val="clear" w:color="auto" w:fill="auto"/>
            <w:noWrap/>
            <w:hideMark/>
          </w:tcPr>
          <w:p w14:paraId="62EEB3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A6A19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34F43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437" w:type="pct"/>
            <w:tcBorders>
              <w:top w:val="nil"/>
              <w:left w:val="nil"/>
              <w:bottom w:val="single" w:sz="4" w:space="0" w:color="D9D9D9"/>
              <w:right w:val="single" w:sz="4" w:space="0" w:color="D9D9D9"/>
            </w:tcBorders>
            <w:shd w:val="clear" w:color="auto" w:fill="auto"/>
            <w:noWrap/>
            <w:hideMark/>
          </w:tcPr>
          <w:p w14:paraId="22E493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5FA6F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1 561,8</w:t>
            </w:r>
          </w:p>
        </w:tc>
      </w:tr>
      <w:tr w:rsidR="004B253B" w:rsidRPr="004B253B" w14:paraId="1564EEF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47FCE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390" w:type="pct"/>
            <w:tcBorders>
              <w:top w:val="nil"/>
              <w:left w:val="nil"/>
              <w:bottom w:val="single" w:sz="4" w:space="0" w:color="D9D9D9"/>
              <w:right w:val="single" w:sz="4" w:space="0" w:color="D9D9D9"/>
            </w:tcBorders>
            <w:shd w:val="clear" w:color="auto" w:fill="auto"/>
            <w:noWrap/>
            <w:hideMark/>
          </w:tcPr>
          <w:p w14:paraId="262CDB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1EB89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414E1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437" w:type="pct"/>
            <w:tcBorders>
              <w:top w:val="nil"/>
              <w:left w:val="nil"/>
              <w:bottom w:val="single" w:sz="4" w:space="0" w:color="D9D9D9"/>
              <w:right w:val="single" w:sz="4" w:space="0" w:color="D9D9D9"/>
            </w:tcBorders>
            <w:shd w:val="clear" w:color="auto" w:fill="auto"/>
            <w:noWrap/>
            <w:hideMark/>
          </w:tcPr>
          <w:p w14:paraId="1011C7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5310A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1 561,8</w:t>
            </w:r>
          </w:p>
        </w:tc>
      </w:tr>
      <w:tr w:rsidR="004B253B" w:rsidRPr="004B253B" w14:paraId="125AB1CC"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C3015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w:t>
            </w:r>
          </w:p>
        </w:tc>
        <w:tc>
          <w:tcPr>
            <w:tcW w:w="390" w:type="pct"/>
            <w:tcBorders>
              <w:top w:val="nil"/>
              <w:left w:val="nil"/>
              <w:bottom w:val="single" w:sz="4" w:space="0" w:color="D9D9D9"/>
              <w:right w:val="single" w:sz="4" w:space="0" w:color="D9D9D9"/>
            </w:tcBorders>
            <w:shd w:val="clear" w:color="auto" w:fill="auto"/>
            <w:noWrap/>
            <w:hideMark/>
          </w:tcPr>
          <w:p w14:paraId="3BBC84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A354A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98425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437" w:type="pct"/>
            <w:tcBorders>
              <w:top w:val="nil"/>
              <w:left w:val="nil"/>
              <w:bottom w:val="single" w:sz="4" w:space="0" w:color="D9D9D9"/>
              <w:right w:val="single" w:sz="4" w:space="0" w:color="D9D9D9"/>
            </w:tcBorders>
            <w:shd w:val="clear" w:color="auto" w:fill="auto"/>
            <w:noWrap/>
            <w:hideMark/>
          </w:tcPr>
          <w:p w14:paraId="5DB160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8C0AA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1 361,8</w:t>
            </w:r>
          </w:p>
        </w:tc>
      </w:tr>
      <w:tr w:rsidR="004B253B" w:rsidRPr="004B253B" w14:paraId="63642F02"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C638D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2435E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D8AE9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5323B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437" w:type="pct"/>
            <w:tcBorders>
              <w:top w:val="nil"/>
              <w:left w:val="nil"/>
              <w:bottom w:val="single" w:sz="4" w:space="0" w:color="D9D9D9"/>
              <w:right w:val="single" w:sz="4" w:space="0" w:color="D9D9D9"/>
            </w:tcBorders>
            <w:shd w:val="clear" w:color="auto" w:fill="auto"/>
            <w:noWrap/>
            <w:hideMark/>
          </w:tcPr>
          <w:p w14:paraId="03237D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39417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1 361,8</w:t>
            </w:r>
          </w:p>
        </w:tc>
      </w:tr>
      <w:tr w:rsidR="004B253B" w:rsidRPr="004B253B" w14:paraId="25F418AF"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156C59A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 за счет средств местного бюджета</w:t>
            </w:r>
          </w:p>
        </w:tc>
        <w:tc>
          <w:tcPr>
            <w:tcW w:w="390" w:type="pct"/>
            <w:tcBorders>
              <w:top w:val="nil"/>
              <w:left w:val="nil"/>
              <w:bottom w:val="single" w:sz="4" w:space="0" w:color="D9D9D9"/>
              <w:right w:val="single" w:sz="4" w:space="0" w:color="D9D9D9"/>
            </w:tcBorders>
            <w:shd w:val="clear" w:color="auto" w:fill="auto"/>
            <w:noWrap/>
            <w:hideMark/>
          </w:tcPr>
          <w:p w14:paraId="78B72D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66BF4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698C8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37" w:type="pct"/>
            <w:tcBorders>
              <w:top w:val="nil"/>
              <w:left w:val="nil"/>
              <w:bottom w:val="single" w:sz="4" w:space="0" w:color="D9D9D9"/>
              <w:right w:val="single" w:sz="4" w:space="0" w:color="D9D9D9"/>
            </w:tcBorders>
            <w:shd w:val="clear" w:color="auto" w:fill="auto"/>
            <w:noWrap/>
            <w:hideMark/>
          </w:tcPr>
          <w:p w14:paraId="7E52DD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C16E8F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0B07219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063B9F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CE1B1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95C24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EF405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37" w:type="pct"/>
            <w:tcBorders>
              <w:top w:val="nil"/>
              <w:left w:val="nil"/>
              <w:bottom w:val="single" w:sz="4" w:space="0" w:color="D9D9D9"/>
              <w:right w:val="single" w:sz="4" w:space="0" w:color="D9D9D9"/>
            </w:tcBorders>
            <w:shd w:val="clear" w:color="auto" w:fill="auto"/>
            <w:noWrap/>
            <w:hideMark/>
          </w:tcPr>
          <w:p w14:paraId="428101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A1A38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161,5</w:t>
            </w:r>
          </w:p>
        </w:tc>
      </w:tr>
      <w:tr w:rsidR="004B253B" w:rsidRPr="004B253B" w14:paraId="129FD4BF"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2BA1300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390" w:type="pct"/>
            <w:tcBorders>
              <w:top w:val="nil"/>
              <w:left w:val="nil"/>
              <w:bottom w:val="single" w:sz="4" w:space="0" w:color="D9D9D9"/>
              <w:right w:val="single" w:sz="4" w:space="0" w:color="D9D9D9"/>
            </w:tcBorders>
            <w:shd w:val="clear" w:color="auto" w:fill="auto"/>
            <w:noWrap/>
            <w:hideMark/>
          </w:tcPr>
          <w:p w14:paraId="61BBFB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3A07C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EDB54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37" w:type="pct"/>
            <w:tcBorders>
              <w:top w:val="nil"/>
              <w:left w:val="nil"/>
              <w:bottom w:val="single" w:sz="4" w:space="0" w:color="D9D9D9"/>
              <w:right w:val="single" w:sz="4" w:space="0" w:color="D9D9D9"/>
            </w:tcBorders>
            <w:shd w:val="clear" w:color="auto" w:fill="auto"/>
            <w:noWrap/>
            <w:hideMark/>
          </w:tcPr>
          <w:p w14:paraId="7F5434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895" w:type="pct"/>
            <w:tcBorders>
              <w:top w:val="nil"/>
              <w:left w:val="nil"/>
              <w:bottom w:val="single" w:sz="4" w:space="0" w:color="D9D9D9"/>
              <w:right w:val="single" w:sz="4" w:space="0" w:color="D9D9D9"/>
            </w:tcBorders>
            <w:shd w:val="clear" w:color="auto" w:fill="auto"/>
            <w:noWrap/>
            <w:hideMark/>
          </w:tcPr>
          <w:p w14:paraId="5C786A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w:t>
            </w:r>
          </w:p>
        </w:tc>
      </w:tr>
      <w:tr w:rsidR="004B253B" w:rsidRPr="004B253B" w14:paraId="32A45D8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8B15B9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671345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969F8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16F52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437" w:type="pct"/>
            <w:tcBorders>
              <w:top w:val="nil"/>
              <w:left w:val="nil"/>
              <w:bottom w:val="single" w:sz="4" w:space="0" w:color="D9D9D9"/>
              <w:right w:val="single" w:sz="4" w:space="0" w:color="D9D9D9"/>
            </w:tcBorders>
            <w:shd w:val="clear" w:color="auto" w:fill="auto"/>
            <w:noWrap/>
            <w:hideMark/>
          </w:tcPr>
          <w:p w14:paraId="46C424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6DB422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30,9</w:t>
            </w:r>
          </w:p>
        </w:tc>
      </w:tr>
      <w:tr w:rsidR="004B253B" w:rsidRPr="004B253B" w14:paraId="5A5BC7C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6A60EB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390" w:type="pct"/>
            <w:tcBorders>
              <w:top w:val="nil"/>
              <w:left w:val="nil"/>
              <w:bottom w:val="single" w:sz="4" w:space="0" w:color="D9D9D9"/>
              <w:right w:val="single" w:sz="4" w:space="0" w:color="D9D9D9"/>
            </w:tcBorders>
            <w:shd w:val="clear" w:color="auto" w:fill="auto"/>
            <w:noWrap/>
            <w:hideMark/>
          </w:tcPr>
          <w:p w14:paraId="0B8E6A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19F48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06AE99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0150000000</w:t>
            </w:r>
          </w:p>
        </w:tc>
        <w:tc>
          <w:tcPr>
            <w:tcW w:w="437" w:type="pct"/>
            <w:tcBorders>
              <w:top w:val="nil"/>
              <w:left w:val="nil"/>
              <w:bottom w:val="single" w:sz="4" w:space="0" w:color="D9D9D9"/>
              <w:right w:val="single" w:sz="4" w:space="0" w:color="D9D9D9"/>
            </w:tcBorders>
            <w:shd w:val="clear" w:color="auto" w:fill="auto"/>
            <w:noWrap/>
            <w:hideMark/>
          </w:tcPr>
          <w:p w14:paraId="7351BB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18A86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46 703,1</w:t>
            </w:r>
          </w:p>
        </w:tc>
      </w:tr>
      <w:tr w:rsidR="004B253B" w:rsidRPr="004B253B" w14:paraId="501E9C00"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0E0CB9E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194374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4BE8BA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A43DE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0150100000</w:t>
            </w:r>
          </w:p>
        </w:tc>
        <w:tc>
          <w:tcPr>
            <w:tcW w:w="437" w:type="pct"/>
            <w:tcBorders>
              <w:top w:val="nil"/>
              <w:left w:val="nil"/>
              <w:bottom w:val="single" w:sz="4" w:space="0" w:color="D9D9D9"/>
              <w:right w:val="single" w:sz="4" w:space="0" w:color="D9D9D9"/>
            </w:tcBorders>
            <w:shd w:val="clear" w:color="auto" w:fill="auto"/>
            <w:noWrap/>
            <w:hideMark/>
          </w:tcPr>
          <w:p w14:paraId="58B23F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939F9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5 000,0</w:t>
            </w:r>
          </w:p>
        </w:tc>
      </w:tr>
      <w:tr w:rsidR="004B253B" w:rsidRPr="004B253B" w14:paraId="28D0A70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15384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90" w:type="pct"/>
            <w:tcBorders>
              <w:top w:val="nil"/>
              <w:left w:val="nil"/>
              <w:bottom w:val="single" w:sz="4" w:space="0" w:color="D9D9D9"/>
              <w:right w:val="single" w:sz="4" w:space="0" w:color="D9D9D9"/>
            </w:tcBorders>
            <w:shd w:val="clear" w:color="auto" w:fill="auto"/>
            <w:noWrap/>
            <w:hideMark/>
          </w:tcPr>
          <w:p w14:paraId="3C08DD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B2117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F9D8C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37" w:type="pct"/>
            <w:tcBorders>
              <w:top w:val="nil"/>
              <w:left w:val="nil"/>
              <w:bottom w:val="single" w:sz="4" w:space="0" w:color="D9D9D9"/>
              <w:right w:val="single" w:sz="4" w:space="0" w:color="D9D9D9"/>
            </w:tcBorders>
            <w:shd w:val="clear" w:color="auto" w:fill="auto"/>
            <w:noWrap/>
            <w:hideMark/>
          </w:tcPr>
          <w:p w14:paraId="5A2D40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51D86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5 000,0</w:t>
            </w:r>
          </w:p>
        </w:tc>
      </w:tr>
      <w:tr w:rsidR="004B253B" w:rsidRPr="004B253B" w14:paraId="1EAD067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7A4687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2948B4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55034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0FB93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37" w:type="pct"/>
            <w:tcBorders>
              <w:top w:val="nil"/>
              <w:left w:val="nil"/>
              <w:bottom w:val="single" w:sz="4" w:space="0" w:color="D9D9D9"/>
              <w:right w:val="single" w:sz="4" w:space="0" w:color="D9D9D9"/>
            </w:tcBorders>
            <w:shd w:val="clear" w:color="auto" w:fill="auto"/>
            <w:noWrap/>
            <w:hideMark/>
          </w:tcPr>
          <w:p w14:paraId="5E6216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895" w:type="pct"/>
            <w:tcBorders>
              <w:top w:val="nil"/>
              <w:left w:val="nil"/>
              <w:bottom w:val="single" w:sz="4" w:space="0" w:color="D9D9D9"/>
              <w:right w:val="single" w:sz="4" w:space="0" w:color="D9D9D9"/>
            </w:tcBorders>
            <w:shd w:val="clear" w:color="auto" w:fill="auto"/>
            <w:noWrap/>
            <w:hideMark/>
          </w:tcPr>
          <w:p w14:paraId="73FBD1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3 634,0</w:t>
            </w:r>
          </w:p>
        </w:tc>
      </w:tr>
      <w:tr w:rsidR="004B253B" w:rsidRPr="004B253B" w14:paraId="0C2D4F25"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EDE88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0" w:type="pct"/>
            <w:tcBorders>
              <w:top w:val="nil"/>
              <w:left w:val="nil"/>
              <w:bottom w:val="single" w:sz="4" w:space="0" w:color="D9D9D9"/>
              <w:right w:val="single" w:sz="4" w:space="0" w:color="D9D9D9"/>
            </w:tcBorders>
            <w:shd w:val="clear" w:color="auto" w:fill="auto"/>
            <w:noWrap/>
            <w:hideMark/>
          </w:tcPr>
          <w:p w14:paraId="6A27A5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0DFDCF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D212C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37" w:type="pct"/>
            <w:tcBorders>
              <w:top w:val="nil"/>
              <w:left w:val="nil"/>
              <w:bottom w:val="single" w:sz="4" w:space="0" w:color="D9D9D9"/>
              <w:right w:val="single" w:sz="4" w:space="0" w:color="D9D9D9"/>
            </w:tcBorders>
            <w:shd w:val="clear" w:color="auto" w:fill="auto"/>
            <w:noWrap/>
            <w:hideMark/>
          </w:tcPr>
          <w:p w14:paraId="5CB9B8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895" w:type="pct"/>
            <w:tcBorders>
              <w:top w:val="nil"/>
              <w:left w:val="nil"/>
              <w:bottom w:val="single" w:sz="4" w:space="0" w:color="D9D9D9"/>
              <w:right w:val="single" w:sz="4" w:space="0" w:color="D9D9D9"/>
            </w:tcBorders>
            <w:shd w:val="clear" w:color="auto" w:fill="auto"/>
            <w:noWrap/>
            <w:hideMark/>
          </w:tcPr>
          <w:p w14:paraId="5BE571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1 098,0</w:t>
            </w:r>
          </w:p>
        </w:tc>
      </w:tr>
      <w:tr w:rsidR="004B253B" w:rsidRPr="004B253B" w14:paraId="22DE24E5"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4141E3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17CB4E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6D8ED0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AD056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37" w:type="pct"/>
            <w:tcBorders>
              <w:top w:val="nil"/>
              <w:left w:val="nil"/>
              <w:bottom w:val="single" w:sz="4" w:space="0" w:color="D9D9D9"/>
              <w:right w:val="single" w:sz="4" w:space="0" w:color="D9D9D9"/>
            </w:tcBorders>
            <w:shd w:val="clear" w:color="auto" w:fill="auto"/>
            <w:noWrap/>
            <w:hideMark/>
          </w:tcPr>
          <w:p w14:paraId="45A15B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5A4EFA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0A1351E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F3A30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366060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A6E49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4059F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37" w:type="pct"/>
            <w:tcBorders>
              <w:top w:val="nil"/>
              <w:left w:val="nil"/>
              <w:bottom w:val="single" w:sz="4" w:space="0" w:color="D9D9D9"/>
              <w:right w:val="single" w:sz="4" w:space="0" w:color="D9D9D9"/>
            </w:tcBorders>
            <w:shd w:val="clear" w:color="auto" w:fill="auto"/>
            <w:noWrap/>
            <w:hideMark/>
          </w:tcPr>
          <w:p w14:paraId="46B9EF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61D38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101,0</w:t>
            </w:r>
          </w:p>
        </w:tc>
      </w:tr>
      <w:tr w:rsidR="004B253B" w:rsidRPr="004B253B" w14:paraId="14B5EB0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23A19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29E01D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5E71A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DFEF0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437" w:type="pct"/>
            <w:tcBorders>
              <w:top w:val="nil"/>
              <w:left w:val="nil"/>
              <w:bottom w:val="single" w:sz="4" w:space="0" w:color="D9D9D9"/>
              <w:right w:val="single" w:sz="4" w:space="0" w:color="D9D9D9"/>
            </w:tcBorders>
            <w:shd w:val="clear" w:color="auto" w:fill="auto"/>
            <w:noWrap/>
            <w:hideMark/>
          </w:tcPr>
          <w:p w14:paraId="186D56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35A1A1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117,0</w:t>
            </w:r>
          </w:p>
        </w:tc>
      </w:tr>
      <w:tr w:rsidR="004B253B" w:rsidRPr="004B253B" w14:paraId="458FAC03"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2054BA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безопасности муниципальных образовательных организаций на территории муниципального образования "Муниципальный округ Киясовский район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4033E1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157BB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3DB6F2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0151300000</w:t>
            </w:r>
          </w:p>
        </w:tc>
        <w:tc>
          <w:tcPr>
            <w:tcW w:w="437" w:type="pct"/>
            <w:tcBorders>
              <w:top w:val="nil"/>
              <w:left w:val="nil"/>
              <w:bottom w:val="single" w:sz="4" w:space="0" w:color="D9D9D9"/>
              <w:right w:val="single" w:sz="4" w:space="0" w:color="D9D9D9"/>
            </w:tcBorders>
            <w:shd w:val="clear" w:color="auto" w:fill="auto"/>
            <w:noWrap/>
            <w:hideMark/>
          </w:tcPr>
          <w:p w14:paraId="2E8960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75511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41 703,1</w:t>
            </w:r>
          </w:p>
        </w:tc>
      </w:tr>
      <w:tr w:rsidR="004B253B" w:rsidRPr="004B253B" w14:paraId="2ADFEC4E"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3C6BBB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w:t>
            </w:r>
          </w:p>
        </w:tc>
        <w:tc>
          <w:tcPr>
            <w:tcW w:w="390" w:type="pct"/>
            <w:tcBorders>
              <w:top w:val="nil"/>
              <w:left w:val="nil"/>
              <w:bottom w:val="single" w:sz="4" w:space="0" w:color="D9D9D9"/>
              <w:right w:val="single" w:sz="4" w:space="0" w:color="D9D9D9"/>
            </w:tcBorders>
            <w:shd w:val="clear" w:color="auto" w:fill="auto"/>
            <w:noWrap/>
            <w:hideMark/>
          </w:tcPr>
          <w:p w14:paraId="6A1D3A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E6938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5BBF4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437" w:type="pct"/>
            <w:tcBorders>
              <w:top w:val="nil"/>
              <w:left w:val="nil"/>
              <w:bottom w:val="single" w:sz="4" w:space="0" w:color="D9D9D9"/>
              <w:right w:val="single" w:sz="4" w:space="0" w:color="D9D9D9"/>
            </w:tcBorders>
            <w:shd w:val="clear" w:color="auto" w:fill="auto"/>
            <w:noWrap/>
            <w:hideMark/>
          </w:tcPr>
          <w:p w14:paraId="36A20A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168C1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41 392,6</w:t>
            </w:r>
          </w:p>
        </w:tc>
      </w:tr>
      <w:tr w:rsidR="004B253B" w:rsidRPr="004B253B" w14:paraId="7C7D779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B79387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47801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AD269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5253B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437" w:type="pct"/>
            <w:tcBorders>
              <w:top w:val="nil"/>
              <w:left w:val="nil"/>
              <w:bottom w:val="single" w:sz="4" w:space="0" w:color="D9D9D9"/>
              <w:right w:val="single" w:sz="4" w:space="0" w:color="D9D9D9"/>
            </w:tcBorders>
            <w:shd w:val="clear" w:color="auto" w:fill="auto"/>
            <w:noWrap/>
            <w:hideMark/>
          </w:tcPr>
          <w:p w14:paraId="606475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90AC0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26 912,0</w:t>
            </w:r>
          </w:p>
        </w:tc>
      </w:tr>
      <w:tr w:rsidR="004B253B" w:rsidRPr="004B253B" w14:paraId="344E00A7"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7460D1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4147E9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EE132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206751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437" w:type="pct"/>
            <w:tcBorders>
              <w:top w:val="nil"/>
              <w:left w:val="nil"/>
              <w:bottom w:val="single" w:sz="4" w:space="0" w:color="D9D9D9"/>
              <w:right w:val="single" w:sz="4" w:space="0" w:color="D9D9D9"/>
            </w:tcBorders>
            <w:shd w:val="clear" w:color="auto" w:fill="auto"/>
            <w:noWrap/>
            <w:hideMark/>
          </w:tcPr>
          <w:p w14:paraId="36AE39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54DCC3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14 480,6</w:t>
            </w:r>
          </w:p>
        </w:tc>
      </w:tr>
      <w:tr w:rsidR="004B253B" w:rsidRPr="004B253B" w14:paraId="53174BD4" w14:textId="77777777" w:rsidTr="004B253B">
        <w:trPr>
          <w:trHeight w:val="1530"/>
        </w:trPr>
        <w:tc>
          <w:tcPr>
            <w:tcW w:w="2070" w:type="pct"/>
            <w:tcBorders>
              <w:top w:val="nil"/>
              <w:left w:val="single" w:sz="4" w:space="0" w:color="D9D9D9"/>
              <w:bottom w:val="single" w:sz="4" w:space="0" w:color="D9D9D9"/>
              <w:right w:val="single" w:sz="4" w:space="0" w:color="D9D9D9"/>
            </w:tcBorders>
            <w:shd w:val="clear" w:color="auto" w:fill="auto"/>
            <w:hideMark/>
          </w:tcPr>
          <w:p w14:paraId="2F7BDC1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390" w:type="pct"/>
            <w:tcBorders>
              <w:top w:val="nil"/>
              <w:left w:val="nil"/>
              <w:bottom w:val="single" w:sz="4" w:space="0" w:color="D9D9D9"/>
              <w:right w:val="single" w:sz="4" w:space="0" w:color="D9D9D9"/>
            </w:tcBorders>
            <w:shd w:val="clear" w:color="auto" w:fill="auto"/>
            <w:noWrap/>
            <w:hideMark/>
          </w:tcPr>
          <w:p w14:paraId="3DB714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39B65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6B8DB2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0151306550</w:t>
            </w:r>
          </w:p>
        </w:tc>
        <w:tc>
          <w:tcPr>
            <w:tcW w:w="437" w:type="pct"/>
            <w:tcBorders>
              <w:top w:val="nil"/>
              <w:left w:val="nil"/>
              <w:bottom w:val="single" w:sz="4" w:space="0" w:color="D9D9D9"/>
              <w:right w:val="single" w:sz="4" w:space="0" w:color="D9D9D9"/>
            </w:tcBorders>
            <w:shd w:val="clear" w:color="auto" w:fill="auto"/>
            <w:noWrap/>
            <w:hideMark/>
          </w:tcPr>
          <w:p w14:paraId="35F944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6B4D9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310,5</w:t>
            </w:r>
          </w:p>
        </w:tc>
      </w:tr>
      <w:tr w:rsidR="004B253B" w:rsidRPr="004B253B" w14:paraId="37F36E3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FC4DB9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7E29B0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05604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1EE842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0151306550</w:t>
            </w:r>
          </w:p>
        </w:tc>
        <w:tc>
          <w:tcPr>
            <w:tcW w:w="437" w:type="pct"/>
            <w:tcBorders>
              <w:top w:val="nil"/>
              <w:left w:val="nil"/>
              <w:bottom w:val="single" w:sz="4" w:space="0" w:color="D9D9D9"/>
              <w:right w:val="single" w:sz="4" w:space="0" w:color="D9D9D9"/>
            </w:tcBorders>
            <w:shd w:val="clear" w:color="auto" w:fill="auto"/>
            <w:noWrap/>
            <w:hideMark/>
          </w:tcPr>
          <w:p w14:paraId="4F5A2E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51AEBF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310,5</w:t>
            </w:r>
          </w:p>
        </w:tc>
      </w:tr>
      <w:tr w:rsidR="004B253B" w:rsidRPr="004B253B" w14:paraId="6E9EF00E"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10D7890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"Энергосбережение и повышение энергетической эффективности"</w:t>
            </w:r>
          </w:p>
        </w:tc>
        <w:tc>
          <w:tcPr>
            <w:tcW w:w="390" w:type="pct"/>
            <w:tcBorders>
              <w:top w:val="nil"/>
              <w:left w:val="nil"/>
              <w:bottom w:val="single" w:sz="4" w:space="0" w:color="D9D9D9"/>
              <w:right w:val="single" w:sz="4" w:space="0" w:color="D9D9D9"/>
            </w:tcBorders>
            <w:shd w:val="clear" w:color="auto" w:fill="auto"/>
            <w:noWrap/>
            <w:hideMark/>
          </w:tcPr>
          <w:p w14:paraId="37B1682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2BF47A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D0C69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0800000000</w:t>
            </w:r>
          </w:p>
        </w:tc>
        <w:tc>
          <w:tcPr>
            <w:tcW w:w="437" w:type="pct"/>
            <w:tcBorders>
              <w:top w:val="nil"/>
              <w:left w:val="nil"/>
              <w:bottom w:val="single" w:sz="4" w:space="0" w:color="D9D9D9"/>
              <w:right w:val="single" w:sz="4" w:space="0" w:color="D9D9D9"/>
            </w:tcBorders>
            <w:shd w:val="clear" w:color="auto" w:fill="auto"/>
            <w:noWrap/>
            <w:hideMark/>
          </w:tcPr>
          <w:p w14:paraId="4034534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26BDA3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r>
      <w:tr w:rsidR="004B253B" w:rsidRPr="004B253B" w14:paraId="5C6DCFD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26C29E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390" w:type="pct"/>
            <w:tcBorders>
              <w:top w:val="nil"/>
              <w:left w:val="nil"/>
              <w:bottom w:val="single" w:sz="4" w:space="0" w:color="D9D9D9"/>
              <w:right w:val="single" w:sz="4" w:space="0" w:color="D9D9D9"/>
            </w:tcBorders>
            <w:shd w:val="clear" w:color="auto" w:fill="auto"/>
            <w:noWrap/>
            <w:hideMark/>
          </w:tcPr>
          <w:p w14:paraId="6A9003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31EC69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55A335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437" w:type="pct"/>
            <w:tcBorders>
              <w:top w:val="nil"/>
              <w:left w:val="nil"/>
              <w:bottom w:val="single" w:sz="4" w:space="0" w:color="D9D9D9"/>
              <w:right w:val="single" w:sz="4" w:space="0" w:color="D9D9D9"/>
            </w:tcBorders>
            <w:shd w:val="clear" w:color="auto" w:fill="auto"/>
            <w:noWrap/>
            <w:hideMark/>
          </w:tcPr>
          <w:p w14:paraId="71386A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C5AA4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A60AA4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BCADF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390" w:type="pct"/>
            <w:tcBorders>
              <w:top w:val="nil"/>
              <w:left w:val="nil"/>
              <w:bottom w:val="single" w:sz="4" w:space="0" w:color="D9D9D9"/>
              <w:right w:val="single" w:sz="4" w:space="0" w:color="D9D9D9"/>
            </w:tcBorders>
            <w:shd w:val="clear" w:color="auto" w:fill="auto"/>
            <w:noWrap/>
            <w:hideMark/>
          </w:tcPr>
          <w:p w14:paraId="30EF98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72BCB2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4C27A1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37" w:type="pct"/>
            <w:tcBorders>
              <w:top w:val="nil"/>
              <w:left w:val="nil"/>
              <w:bottom w:val="single" w:sz="4" w:space="0" w:color="D9D9D9"/>
              <w:right w:val="single" w:sz="4" w:space="0" w:color="D9D9D9"/>
            </w:tcBorders>
            <w:shd w:val="clear" w:color="auto" w:fill="auto"/>
            <w:noWrap/>
            <w:hideMark/>
          </w:tcPr>
          <w:p w14:paraId="27791D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C7D34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02096C0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970D9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494C6C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5" w:type="pct"/>
            <w:tcBorders>
              <w:top w:val="nil"/>
              <w:left w:val="nil"/>
              <w:bottom w:val="single" w:sz="4" w:space="0" w:color="D9D9D9"/>
              <w:right w:val="single" w:sz="4" w:space="0" w:color="D9D9D9"/>
            </w:tcBorders>
            <w:shd w:val="clear" w:color="auto" w:fill="auto"/>
            <w:noWrap/>
            <w:hideMark/>
          </w:tcPr>
          <w:p w14:paraId="13DF16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653" w:type="pct"/>
            <w:tcBorders>
              <w:top w:val="nil"/>
              <w:left w:val="nil"/>
              <w:bottom w:val="single" w:sz="4" w:space="0" w:color="D9D9D9"/>
              <w:right w:val="single" w:sz="4" w:space="0" w:color="D9D9D9"/>
            </w:tcBorders>
            <w:shd w:val="clear" w:color="auto" w:fill="auto"/>
            <w:noWrap/>
            <w:hideMark/>
          </w:tcPr>
          <w:p w14:paraId="706C14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37" w:type="pct"/>
            <w:tcBorders>
              <w:top w:val="nil"/>
              <w:left w:val="nil"/>
              <w:bottom w:val="single" w:sz="4" w:space="0" w:color="D9D9D9"/>
              <w:right w:val="single" w:sz="4" w:space="0" w:color="D9D9D9"/>
            </w:tcBorders>
            <w:shd w:val="clear" w:color="auto" w:fill="auto"/>
            <w:noWrap/>
            <w:hideMark/>
          </w:tcPr>
          <w:p w14:paraId="7D663D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5661D3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27F793B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E81F87F"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КУЛЬТУРА, КИНЕМАТОГРАФИЯ</w:t>
            </w:r>
          </w:p>
        </w:tc>
        <w:tc>
          <w:tcPr>
            <w:tcW w:w="390" w:type="pct"/>
            <w:tcBorders>
              <w:top w:val="nil"/>
              <w:left w:val="nil"/>
              <w:bottom w:val="single" w:sz="4" w:space="0" w:color="D9D9D9"/>
              <w:right w:val="single" w:sz="4" w:space="0" w:color="D9D9D9"/>
            </w:tcBorders>
            <w:shd w:val="clear" w:color="auto" w:fill="auto"/>
            <w:noWrap/>
            <w:hideMark/>
          </w:tcPr>
          <w:p w14:paraId="1B27039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2C0C3F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7829CE7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76E283D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AE9D75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94 607,8</w:t>
            </w:r>
          </w:p>
        </w:tc>
      </w:tr>
      <w:tr w:rsidR="004B253B" w:rsidRPr="004B253B" w14:paraId="61C9699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FEA2B8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Культура</w:t>
            </w:r>
          </w:p>
        </w:tc>
        <w:tc>
          <w:tcPr>
            <w:tcW w:w="390" w:type="pct"/>
            <w:tcBorders>
              <w:top w:val="nil"/>
              <w:left w:val="nil"/>
              <w:bottom w:val="single" w:sz="4" w:space="0" w:color="D9D9D9"/>
              <w:right w:val="single" w:sz="4" w:space="0" w:color="D9D9D9"/>
            </w:tcBorders>
            <w:shd w:val="clear" w:color="auto" w:fill="auto"/>
            <w:noWrap/>
            <w:hideMark/>
          </w:tcPr>
          <w:p w14:paraId="3595547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3CD5C1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6F720F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05B6B1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CC5F80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60 694,2</w:t>
            </w:r>
          </w:p>
        </w:tc>
      </w:tr>
      <w:tr w:rsidR="004B253B" w:rsidRPr="004B253B" w14:paraId="3A19BA5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6E52E3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культуры"</w:t>
            </w:r>
          </w:p>
        </w:tc>
        <w:tc>
          <w:tcPr>
            <w:tcW w:w="390" w:type="pct"/>
            <w:tcBorders>
              <w:top w:val="nil"/>
              <w:left w:val="nil"/>
              <w:bottom w:val="single" w:sz="4" w:space="0" w:color="D9D9D9"/>
              <w:right w:val="single" w:sz="4" w:space="0" w:color="D9D9D9"/>
            </w:tcBorders>
            <w:shd w:val="clear" w:color="auto" w:fill="auto"/>
            <w:noWrap/>
            <w:hideMark/>
          </w:tcPr>
          <w:p w14:paraId="212A8B5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83115A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E194BB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0300000000</w:t>
            </w:r>
          </w:p>
        </w:tc>
        <w:tc>
          <w:tcPr>
            <w:tcW w:w="437" w:type="pct"/>
            <w:tcBorders>
              <w:top w:val="nil"/>
              <w:left w:val="nil"/>
              <w:bottom w:val="single" w:sz="4" w:space="0" w:color="D9D9D9"/>
              <w:right w:val="single" w:sz="4" w:space="0" w:color="D9D9D9"/>
            </w:tcBorders>
            <w:shd w:val="clear" w:color="auto" w:fill="auto"/>
            <w:noWrap/>
            <w:hideMark/>
          </w:tcPr>
          <w:p w14:paraId="7B7B6CF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9115C9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60 175,8</w:t>
            </w:r>
          </w:p>
        </w:tc>
      </w:tr>
      <w:tr w:rsidR="004B253B" w:rsidRPr="004B253B" w14:paraId="63012587"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80E58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"Библиотечное обслуживание населения"</w:t>
            </w:r>
          </w:p>
        </w:tc>
        <w:tc>
          <w:tcPr>
            <w:tcW w:w="390" w:type="pct"/>
            <w:tcBorders>
              <w:top w:val="nil"/>
              <w:left w:val="nil"/>
              <w:bottom w:val="single" w:sz="4" w:space="0" w:color="D9D9D9"/>
              <w:right w:val="single" w:sz="4" w:space="0" w:color="D9D9D9"/>
            </w:tcBorders>
            <w:shd w:val="clear" w:color="auto" w:fill="auto"/>
            <w:noWrap/>
            <w:hideMark/>
          </w:tcPr>
          <w:p w14:paraId="297539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12655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69939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0310000000</w:t>
            </w:r>
          </w:p>
        </w:tc>
        <w:tc>
          <w:tcPr>
            <w:tcW w:w="437" w:type="pct"/>
            <w:tcBorders>
              <w:top w:val="nil"/>
              <w:left w:val="nil"/>
              <w:bottom w:val="single" w:sz="4" w:space="0" w:color="D9D9D9"/>
              <w:right w:val="single" w:sz="4" w:space="0" w:color="D9D9D9"/>
            </w:tcBorders>
            <w:shd w:val="clear" w:color="auto" w:fill="auto"/>
            <w:noWrap/>
            <w:hideMark/>
          </w:tcPr>
          <w:p w14:paraId="3F4287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648D4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13 642,5</w:t>
            </w:r>
          </w:p>
        </w:tc>
      </w:tr>
      <w:tr w:rsidR="004B253B" w:rsidRPr="004B253B" w14:paraId="646CF56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E09A20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Библиотечное обслуживание населения</w:t>
            </w:r>
          </w:p>
        </w:tc>
        <w:tc>
          <w:tcPr>
            <w:tcW w:w="390" w:type="pct"/>
            <w:tcBorders>
              <w:top w:val="nil"/>
              <w:left w:val="nil"/>
              <w:bottom w:val="single" w:sz="4" w:space="0" w:color="D9D9D9"/>
              <w:right w:val="single" w:sz="4" w:space="0" w:color="D9D9D9"/>
            </w:tcBorders>
            <w:shd w:val="clear" w:color="auto" w:fill="auto"/>
            <w:noWrap/>
            <w:hideMark/>
          </w:tcPr>
          <w:p w14:paraId="129AD0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58300C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65135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0310100000</w:t>
            </w:r>
          </w:p>
        </w:tc>
        <w:tc>
          <w:tcPr>
            <w:tcW w:w="437" w:type="pct"/>
            <w:tcBorders>
              <w:top w:val="nil"/>
              <w:left w:val="nil"/>
              <w:bottom w:val="single" w:sz="4" w:space="0" w:color="D9D9D9"/>
              <w:right w:val="single" w:sz="4" w:space="0" w:color="D9D9D9"/>
            </w:tcBorders>
            <w:shd w:val="clear" w:color="auto" w:fill="auto"/>
            <w:noWrap/>
            <w:hideMark/>
          </w:tcPr>
          <w:p w14:paraId="3474DC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24D24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13 575,0</w:t>
            </w:r>
          </w:p>
        </w:tc>
      </w:tr>
      <w:tr w:rsidR="004B253B" w:rsidRPr="004B253B" w14:paraId="5DD30E1E"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30EE20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90" w:type="pct"/>
            <w:tcBorders>
              <w:top w:val="nil"/>
              <w:left w:val="nil"/>
              <w:bottom w:val="single" w:sz="4" w:space="0" w:color="D9D9D9"/>
              <w:right w:val="single" w:sz="4" w:space="0" w:color="D9D9D9"/>
            </w:tcBorders>
            <w:shd w:val="clear" w:color="auto" w:fill="auto"/>
            <w:noWrap/>
            <w:hideMark/>
          </w:tcPr>
          <w:p w14:paraId="2D0242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ABFAF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36AC71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437" w:type="pct"/>
            <w:tcBorders>
              <w:top w:val="nil"/>
              <w:left w:val="nil"/>
              <w:bottom w:val="single" w:sz="4" w:space="0" w:color="D9D9D9"/>
              <w:right w:val="single" w:sz="4" w:space="0" w:color="D9D9D9"/>
            </w:tcBorders>
            <w:shd w:val="clear" w:color="auto" w:fill="auto"/>
            <w:noWrap/>
            <w:hideMark/>
          </w:tcPr>
          <w:p w14:paraId="108270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724E7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54,0</w:t>
            </w:r>
          </w:p>
        </w:tc>
      </w:tr>
      <w:tr w:rsidR="004B253B" w:rsidRPr="004B253B" w14:paraId="003950B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4D17A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734CC6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6364BB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2A774C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437" w:type="pct"/>
            <w:tcBorders>
              <w:top w:val="nil"/>
              <w:left w:val="nil"/>
              <w:bottom w:val="single" w:sz="4" w:space="0" w:color="D9D9D9"/>
              <w:right w:val="single" w:sz="4" w:space="0" w:color="D9D9D9"/>
            </w:tcBorders>
            <w:shd w:val="clear" w:color="auto" w:fill="auto"/>
            <w:noWrap/>
            <w:hideMark/>
          </w:tcPr>
          <w:p w14:paraId="3DC230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5DD2EF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54,0</w:t>
            </w:r>
          </w:p>
        </w:tc>
      </w:tr>
      <w:tr w:rsidR="004B253B" w:rsidRPr="004B253B" w14:paraId="4B5F199B"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31D973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7E2E61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544E6E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FFA3C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437" w:type="pct"/>
            <w:tcBorders>
              <w:top w:val="nil"/>
              <w:left w:val="nil"/>
              <w:bottom w:val="single" w:sz="4" w:space="0" w:color="D9D9D9"/>
              <w:right w:val="single" w:sz="4" w:space="0" w:color="D9D9D9"/>
            </w:tcBorders>
            <w:shd w:val="clear" w:color="auto" w:fill="auto"/>
            <w:noWrap/>
            <w:hideMark/>
          </w:tcPr>
          <w:p w14:paraId="1DEEA7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79147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13 521,0</w:t>
            </w:r>
          </w:p>
        </w:tc>
      </w:tr>
      <w:tr w:rsidR="004B253B" w:rsidRPr="004B253B" w14:paraId="00565CB3"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1A663A6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5EDA8A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01090C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333C7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437" w:type="pct"/>
            <w:tcBorders>
              <w:top w:val="nil"/>
              <w:left w:val="nil"/>
              <w:bottom w:val="single" w:sz="4" w:space="0" w:color="D9D9D9"/>
              <w:right w:val="single" w:sz="4" w:space="0" w:color="D9D9D9"/>
            </w:tcBorders>
            <w:shd w:val="clear" w:color="auto" w:fill="auto"/>
            <w:noWrap/>
            <w:hideMark/>
          </w:tcPr>
          <w:p w14:paraId="048BAF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7DDC1D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13 521,0</w:t>
            </w:r>
          </w:p>
        </w:tc>
      </w:tr>
      <w:tr w:rsidR="004B253B" w:rsidRPr="004B253B" w14:paraId="44C403A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C2EED1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Комплектование библиотечных фондов</w:t>
            </w:r>
          </w:p>
        </w:tc>
        <w:tc>
          <w:tcPr>
            <w:tcW w:w="390" w:type="pct"/>
            <w:tcBorders>
              <w:top w:val="nil"/>
              <w:left w:val="nil"/>
              <w:bottom w:val="single" w:sz="4" w:space="0" w:color="D9D9D9"/>
              <w:right w:val="single" w:sz="4" w:space="0" w:color="D9D9D9"/>
            </w:tcBorders>
            <w:shd w:val="clear" w:color="auto" w:fill="auto"/>
            <w:noWrap/>
            <w:hideMark/>
          </w:tcPr>
          <w:p w14:paraId="7F4B19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F2B77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190BC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0310500000</w:t>
            </w:r>
          </w:p>
        </w:tc>
        <w:tc>
          <w:tcPr>
            <w:tcW w:w="437" w:type="pct"/>
            <w:tcBorders>
              <w:top w:val="nil"/>
              <w:left w:val="nil"/>
              <w:bottom w:val="single" w:sz="4" w:space="0" w:color="D9D9D9"/>
              <w:right w:val="single" w:sz="4" w:space="0" w:color="D9D9D9"/>
            </w:tcBorders>
            <w:shd w:val="clear" w:color="auto" w:fill="auto"/>
            <w:noWrap/>
            <w:hideMark/>
          </w:tcPr>
          <w:p w14:paraId="68A608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495E0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3CBC2303"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ECD7B0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390" w:type="pct"/>
            <w:tcBorders>
              <w:top w:val="nil"/>
              <w:left w:val="nil"/>
              <w:bottom w:val="single" w:sz="4" w:space="0" w:color="D9D9D9"/>
              <w:right w:val="single" w:sz="4" w:space="0" w:color="D9D9D9"/>
            </w:tcBorders>
            <w:shd w:val="clear" w:color="auto" w:fill="auto"/>
            <w:noWrap/>
            <w:hideMark/>
          </w:tcPr>
          <w:p w14:paraId="1BF4C4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833CA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5DB74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437" w:type="pct"/>
            <w:tcBorders>
              <w:top w:val="nil"/>
              <w:left w:val="nil"/>
              <w:bottom w:val="single" w:sz="4" w:space="0" w:color="D9D9D9"/>
              <w:right w:val="single" w:sz="4" w:space="0" w:color="D9D9D9"/>
            </w:tcBorders>
            <w:shd w:val="clear" w:color="auto" w:fill="auto"/>
            <w:noWrap/>
            <w:hideMark/>
          </w:tcPr>
          <w:p w14:paraId="1F2422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8493D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66C6E5A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89811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1CD57C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51125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3DD862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437" w:type="pct"/>
            <w:tcBorders>
              <w:top w:val="nil"/>
              <w:left w:val="nil"/>
              <w:bottom w:val="single" w:sz="4" w:space="0" w:color="D9D9D9"/>
              <w:right w:val="single" w:sz="4" w:space="0" w:color="D9D9D9"/>
            </w:tcBorders>
            <w:shd w:val="clear" w:color="auto" w:fill="auto"/>
            <w:noWrap/>
            <w:hideMark/>
          </w:tcPr>
          <w:p w14:paraId="315856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250C5F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2FEA870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765D4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досуга, развитие народного творчества и ремесел"</w:t>
            </w:r>
          </w:p>
        </w:tc>
        <w:tc>
          <w:tcPr>
            <w:tcW w:w="390" w:type="pct"/>
            <w:tcBorders>
              <w:top w:val="nil"/>
              <w:left w:val="nil"/>
              <w:bottom w:val="single" w:sz="4" w:space="0" w:color="D9D9D9"/>
              <w:right w:val="single" w:sz="4" w:space="0" w:color="D9D9D9"/>
            </w:tcBorders>
            <w:shd w:val="clear" w:color="auto" w:fill="auto"/>
            <w:noWrap/>
            <w:hideMark/>
          </w:tcPr>
          <w:p w14:paraId="189209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358423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2957E2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0320000000</w:t>
            </w:r>
          </w:p>
        </w:tc>
        <w:tc>
          <w:tcPr>
            <w:tcW w:w="437" w:type="pct"/>
            <w:tcBorders>
              <w:top w:val="nil"/>
              <w:left w:val="nil"/>
              <w:bottom w:val="single" w:sz="4" w:space="0" w:color="D9D9D9"/>
              <w:right w:val="single" w:sz="4" w:space="0" w:color="D9D9D9"/>
            </w:tcBorders>
            <w:shd w:val="clear" w:color="auto" w:fill="auto"/>
            <w:noWrap/>
            <w:hideMark/>
          </w:tcPr>
          <w:p w14:paraId="2B9580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16EBA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38 166,0</w:t>
            </w:r>
          </w:p>
        </w:tc>
      </w:tr>
      <w:tr w:rsidR="004B253B" w:rsidRPr="004B253B" w14:paraId="1F77C713"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534BEAF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культурно-досуговых мероприятий, создание условий для реализации творчества</w:t>
            </w:r>
          </w:p>
        </w:tc>
        <w:tc>
          <w:tcPr>
            <w:tcW w:w="390" w:type="pct"/>
            <w:tcBorders>
              <w:top w:val="nil"/>
              <w:left w:val="nil"/>
              <w:bottom w:val="single" w:sz="4" w:space="0" w:color="D9D9D9"/>
              <w:right w:val="single" w:sz="4" w:space="0" w:color="D9D9D9"/>
            </w:tcBorders>
            <w:shd w:val="clear" w:color="auto" w:fill="auto"/>
            <w:noWrap/>
            <w:hideMark/>
          </w:tcPr>
          <w:p w14:paraId="2281FF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0333E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8F615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0320100000</w:t>
            </w:r>
          </w:p>
        </w:tc>
        <w:tc>
          <w:tcPr>
            <w:tcW w:w="437" w:type="pct"/>
            <w:tcBorders>
              <w:top w:val="nil"/>
              <w:left w:val="nil"/>
              <w:bottom w:val="single" w:sz="4" w:space="0" w:color="D9D9D9"/>
              <w:right w:val="single" w:sz="4" w:space="0" w:color="D9D9D9"/>
            </w:tcBorders>
            <w:shd w:val="clear" w:color="auto" w:fill="auto"/>
            <w:noWrap/>
            <w:hideMark/>
          </w:tcPr>
          <w:p w14:paraId="13B41F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038D6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38 166,0</w:t>
            </w:r>
          </w:p>
        </w:tc>
      </w:tr>
      <w:tr w:rsidR="004B253B" w:rsidRPr="004B253B" w14:paraId="2813A8A9"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511CF96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90" w:type="pct"/>
            <w:tcBorders>
              <w:top w:val="nil"/>
              <w:left w:val="nil"/>
              <w:bottom w:val="single" w:sz="4" w:space="0" w:color="D9D9D9"/>
              <w:right w:val="single" w:sz="4" w:space="0" w:color="D9D9D9"/>
            </w:tcBorders>
            <w:shd w:val="clear" w:color="auto" w:fill="auto"/>
            <w:noWrap/>
            <w:hideMark/>
          </w:tcPr>
          <w:p w14:paraId="5F9889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9E2F6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319DF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437" w:type="pct"/>
            <w:tcBorders>
              <w:top w:val="nil"/>
              <w:left w:val="nil"/>
              <w:bottom w:val="single" w:sz="4" w:space="0" w:color="D9D9D9"/>
              <w:right w:val="single" w:sz="4" w:space="0" w:color="D9D9D9"/>
            </w:tcBorders>
            <w:shd w:val="clear" w:color="auto" w:fill="auto"/>
            <w:noWrap/>
            <w:hideMark/>
          </w:tcPr>
          <w:p w14:paraId="62A244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62A83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81,0</w:t>
            </w:r>
          </w:p>
        </w:tc>
      </w:tr>
      <w:tr w:rsidR="004B253B" w:rsidRPr="004B253B" w14:paraId="3E6C51C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53A308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7463F8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3A4595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A9369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437" w:type="pct"/>
            <w:tcBorders>
              <w:top w:val="nil"/>
              <w:left w:val="nil"/>
              <w:bottom w:val="single" w:sz="4" w:space="0" w:color="D9D9D9"/>
              <w:right w:val="single" w:sz="4" w:space="0" w:color="D9D9D9"/>
            </w:tcBorders>
            <w:shd w:val="clear" w:color="auto" w:fill="auto"/>
            <w:noWrap/>
            <w:hideMark/>
          </w:tcPr>
          <w:p w14:paraId="2435A8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3981AA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81,0</w:t>
            </w:r>
          </w:p>
        </w:tc>
      </w:tr>
      <w:tr w:rsidR="004B253B" w:rsidRPr="004B253B" w14:paraId="39094B8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5C8A2F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3C5CD7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50CC21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22786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437" w:type="pct"/>
            <w:tcBorders>
              <w:top w:val="nil"/>
              <w:left w:val="nil"/>
              <w:bottom w:val="single" w:sz="4" w:space="0" w:color="D9D9D9"/>
              <w:right w:val="single" w:sz="4" w:space="0" w:color="D9D9D9"/>
            </w:tcBorders>
            <w:shd w:val="clear" w:color="auto" w:fill="auto"/>
            <w:noWrap/>
            <w:hideMark/>
          </w:tcPr>
          <w:p w14:paraId="016F41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435A5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37 285,0</w:t>
            </w:r>
          </w:p>
        </w:tc>
      </w:tr>
      <w:tr w:rsidR="004B253B" w:rsidRPr="004B253B" w14:paraId="4A147BB7"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34A31F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70F561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0A8A9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316B73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437" w:type="pct"/>
            <w:tcBorders>
              <w:top w:val="nil"/>
              <w:left w:val="nil"/>
              <w:bottom w:val="single" w:sz="4" w:space="0" w:color="D9D9D9"/>
              <w:right w:val="single" w:sz="4" w:space="0" w:color="D9D9D9"/>
            </w:tcBorders>
            <w:shd w:val="clear" w:color="auto" w:fill="auto"/>
            <w:noWrap/>
            <w:hideMark/>
          </w:tcPr>
          <w:p w14:paraId="024A46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76843C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37 285,0</w:t>
            </w:r>
          </w:p>
        </w:tc>
      </w:tr>
      <w:tr w:rsidR="004B253B" w:rsidRPr="004B253B" w14:paraId="60073353"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0EDB01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390" w:type="pct"/>
            <w:tcBorders>
              <w:top w:val="nil"/>
              <w:left w:val="nil"/>
              <w:bottom w:val="single" w:sz="4" w:space="0" w:color="D9D9D9"/>
              <w:right w:val="single" w:sz="4" w:space="0" w:color="D9D9D9"/>
            </w:tcBorders>
            <w:shd w:val="clear" w:color="auto" w:fill="auto"/>
            <w:noWrap/>
            <w:hideMark/>
          </w:tcPr>
          <w:p w14:paraId="02DF46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AB35E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E2E17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437" w:type="pct"/>
            <w:tcBorders>
              <w:top w:val="nil"/>
              <w:left w:val="nil"/>
              <w:bottom w:val="single" w:sz="4" w:space="0" w:color="D9D9D9"/>
              <w:right w:val="single" w:sz="4" w:space="0" w:color="D9D9D9"/>
            </w:tcBorders>
            <w:shd w:val="clear" w:color="auto" w:fill="auto"/>
            <w:noWrap/>
            <w:hideMark/>
          </w:tcPr>
          <w:p w14:paraId="295652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FB724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36E25663"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F48EA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7B6345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2A6C74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DC586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437" w:type="pct"/>
            <w:tcBorders>
              <w:top w:val="nil"/>
              <w:left w:val="nil"/>
              <w:bottom w:val="single" w:sz="4" w:space="0" w:color="D9D9D9"/>
              <w:right w:val="single" w:sz="4" w:space="0" w:color="D9D9D9"/>
            </w:tcBorders>
            <w:shd w:val="clear" w:color="auto" w:fill="auto"/>
            <w:noWrap/>
            <w:hideMark/>
          </w:tcPr>
          <w:p w14:paraId="3DC166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3F9449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800,0</w:t>
            </w:r>
          </w:p>
        </w:tc>
      </w:tr>
      <w:tr w:rsidR="004B253B" w:rsidRPr="004B253B" w14:paraId="587917C9"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2418E92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390" w:type="pct"/>
            <w:tcBorders>
              <w:top w:val="nil"/>
              <w:left w:val="nil"/>
              <w:bottom w:val="single" w:sz="4" w:space="0" w:color="D9D9D9"/>
              <w:right w:val="single" w:sz="4" w:space="0" w:color="D9D9D9"/>
            </w:tcBorders>
            <w:shd w:val="clear" w:color="auto" w:fill="auto"/>
            <w:noWrap/>
            <w:hideMark/>
          </w:tcPr>
          <w:p w14:paraId="6AB591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529CB4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60C164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0330000000</w:t>
            </w:r>
          </w:p>
        </w:tc>
        <w:tc>
          <w:tcPr>
            <w:tcW w:w="437" w:type="pct"/>
            <w:tcBorders>
              <w:top w:val="nil"/>
              <w:left w:val="nil"/>
              <w:bottom w:val="single" w:sz="4" w:space="0" w:color="D9D9D9"/>
              <w:right w:val="single" w:sz="4" w:space="0" w:color="D9D9D9"/>
            </w:tcBorders>
            <w:shd w:val="clear" w:color="auto" w:fill="auto"/>
            <w:noWrap/>
            <w:hideMark/>
          </w:tcPr>
          <w:p w14:paraId="76282C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E5330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8 367,3</w:t>
            </w:r>
          </w:p>
        </w:tc>
      </w:tr>
      <w:tr w:rsidR="004B253B" w:rsidRPr="004B253B" w14:paraId="50D7123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892602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экскурсий</w:t>
            </w:r>
          </w:p>
        </w:tc>
        <w:tc>
          <w:tcPr>
            <w:tcW w:w="390" w:type="pct"/>
            <w:tcBorders>
              <w:top w:val="nil"/>
              <w:left w:val="nil"/>
              <w:bottom w:val="single" w:sz="4" w:space="0" w:color="D9D9D9"/>
              <w:right w:val="single" w:sz="4" w:space="0" w:color="D9D9D9"/>
            </w:tcBorders>
            <w:shd w:val="clear" w:color="auto" w:fill="auto"/>
            <w:noWrap/>
            <w:hideMark/>
          </w:tcPr>
          <w:p w14:paraId="627F5B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AE1A6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DC420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0330100000</w:t>
            </w:r>
          </w:p>
        </w:tc>
        <w:tc>
          <w:tcPr>
            <w:tcW w:w="437" w:type="pct"/>
            <w:tcBorders>
              <w:top w:val="nil"/>
              <w:left w:val="nil"/>
              <w:bottom w:val="single" w:sz="4" w:space="0" w:color="D9D9D9"/>
              <w:right w:val="single" w:sz="4" w:space="0" w:color="D9D9D9"/>
            </w:tcBorders>
            <w:shd w:val="clear" w:color="auto" w:fill="auto"/>
            <w:noWrap/>
            <w:hideMark/>
          </w:tcPr>
          <w:p w14:paraId="781241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F7404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6 829,3</w:t>
            </w:r>
          </w:p>
        </w:tc>
      </w:tr>
      <w:tr w:rsidR="004B253B" w:rsidRPr="004B253B" w14:paraId="7917231C"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5E279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90" w:type="pct"/>
            <w:tcBorders>
              <w:top w:val="nil"/>
              <w:left w:val="nil"/>
              <w:bottom w:val="single" w:sz="4" w:space="0" w:color="D9D9D9"/>
              <w:right w:val="single" w:sz="4" w:space="0" w:color="D9D9D9"/>
            </w:tcBorders>
            <w:shd w:val="clear" w:color="auto" w:fill="auto"/>
            <w:noWrap/>
            <w:hideMark/>
          </w:tcPr>
          <w:p w14:paraId="3C620C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87DEF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325488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437" w:type="pct"/>
            <w:tcBorders>
              <w:top w:val="nil"/>
              <w:left w:val="nil"/>
              <w:bottom w:val="single" w:sz="4" w:space="0" w:color="D9D9D9"/>
              <w:right w:val="single" w:sz="4" w:space="0" w:color="D9D9D9"/>
            </w:tcBorders>
            <w:shd w:val="clear" w:color="auto" w:fill="auto"/>
            <w:noWrap/>
            <w:hideMark/>
          </w:tcPr>
          <w:p w14:paraId="6FF2FB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7A1E6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3BC6AB6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7AAF29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442969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03CC49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F2E27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437" w:type="pct"/>
            <w:tcBorders>
              <w:top w:val="nil"/>
              <w:left w:val="nil"/>
              <w:bottom w:val="single" w:sz="4" w:space="0" w:color="D9D9D9"/>
              <w:right w:val="single" w:sz="4" w:space="0" w:color="D9D9D9"/>
            </w:tcBorders>
            <w:shd w:val="clear" w:color="auto" w:fill="auto"/>
            <w:noWrap/>
            <w:hideMark/>
          </w:tcPr>
          <w:p w14:paraId="38A290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4F9C57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1653A48D"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4FAB882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02924C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19852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BA67F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437" w:type="pct"/>
            <w:tcBorders>
              <w:top w:val="nil"/>
              <w:left w:val="nil"/>
              <w:bottom w:val="single" w:sz="4" w:space="0" w:color="D9D9D9"/>
              <w:right w:val="single" w:sz="4" w:space="0" w:color="D9D9D9"/>
            </w:tcBorders>
            <w:shd w:val="clear" w:color="auto" w:fill="auto"/>
            <w:noWrap/>
            <w:hideMark/>
          </w:tcPr>
          <w:p w14:paraId="0D8649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3B588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6 816,3</w:t>
            </w:r>
          </w:p>
        </w:tc>
      </w:tr>
      <w:tr w:rsidR="004B253B" w:rsidRPr="004B253B" w14:paraId="36E4D4F1"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21DC79C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2238CF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87237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0C78D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437" w:type="pct"/>
            <w:tcBorders>
              <w:top w:val="nil"/>
              <w:left w:val="nil"/>
              <w:bottom w:val="single" w:sz="4" w:space="0" w:color="D9D9D9"/>
              <w:right w:val="single" w:sz="4" w:space="0" w:color="D9D9D9"/>
            </w:tcBorders>
            <w:shd w:val="clear" w:color="auto" w:fill="auto"/>
            <w:noWrap/>
            <w:hideMark/>
          </w:tcPr>
          <w:p w14:paraId="12859D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2B09ED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6 816,3</w:t>
            </w:r>
          </w:p>
        </w:tc>
      </w:tr>
      <w:tr w:rsidR="004B253B" w:rsidRPr="004B253B" w14:paraId="603051B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3CA03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доступа к музейным фондам</w:t>
            </w:r>
          </w:p>
        </w:tc>
        <w:tc>
          <w:tcPr>
            <w:tcW w:w="390" w:type="pct"/>
            <w:tcBorders>
              <w:top w:val="nil"/>
              <w:left w:val="nil"/>
              <w:bottom w:val="single" w:sz="4" w:space="0" w:color="D9D9D9"/>
              <w:right w:val="single" w:sz="4" w:space="0" w:color="D9D9D9"/>
            </w:tcBorders>
            <w:shd w:val="clear" w:color="auto" w:fill="auto"/>
            <w:noWrap/>
            <w:hideMark/>
          </w:tcPr>
          <w:p w14:paraId="77F74E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659AD8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06F6A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0330200000</w:t>
            </w:r>
          </w:p>
        </w:tc>
        <w:tc>
          <w:tcPr>
            <w:tcW w:w="437" w:type="pct"/>
            <w:tcBorders>
              <w:top w:val="nil"/>
              <w:left w:val="nil"/>
              <w:bottom w:val="single" w:sz="4" w:space="0" w:color="D9D9D9"/>
              <w:right w:val="single" w:sz="4" w:space="0" w:color="D9D9D9"/>
            </w:tcBorders>
            <w:shd w:val="clear" w:color="auto" w:fill="auto"/>
            <w:noWrap/>
            <w:hideMark/>
          </w:tcPr>
          <w:p w14:paraId="4D613A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606712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1 538,0</w:t>
            </w:r>
          </w:p>
        </w:tc>
      </w:tr>
      <w:tr w:rsidR="004B253B" w:rsidRPr="004B253B" w14:paraId="66B10E01"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38BBC4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90" w:type="pct"/>
            <w:tcBorders>
              <w:top w:val="nil"/>
              <w:left w:val="nil"/>
              <w:bottom w:val="single" w:sz="4" w:space="0" w:color="D9D9D9"/>
              <w:right w:val="single" w:sz="4" w:space="0" w:color="D9D9D9"/>
            </w:tcBorders>
            <w:shd w:val="clear" w:color="auto" w:fill="auto"/>
            <w:noWrap/>
            <w:hideMark/>
          </w:tcPr>
          <w:p w14:paraId="1661E5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4A8F3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209849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437" w:type="pct"/>
            <w:tcBorders>
              <w:top w:val="nil"/>
              <w:left w:val="nil"/>
              <w:bottom w:val="single" w:sz="4" w:space="0" w:color="D9D9D9"/>
              <w:right w:val="single" w:sz="4" w:space="0" w:color="D9D9D9"/>
            </w:tcBorders>
            <w:shd w:val="clear" w:color="auto" w:fill="auto"/>
            <w:noWrap/>
            <w:hideMark/>
          </w:tcPr>
          <w:p w14:paraId="0D54FC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06DFD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2D9921F9"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1732C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2A8BB3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C724A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7A7E7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437" w:type="pct"/>
            <w:tcBorders>
              <w:top w:val="nil"/>
              <w:left w:val="nil"/>
              <w:bottom w:val="single" w:sz="4" w:space="0" w:color="D9D9D9"/>
              <w:right w:val="single" w:sz="4" w:space="0" w:color="D9D9D9"/>
            </w:tcBorders>
            <w:shd w:val="clear" w:color="auto" w:fill="auto"/>
            <w:noWrap/>
            <w:hideMark/>
          </w:tcPr>
          <w:p w14:paraId="5F766C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5D30A0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042262F2"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6B90A7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63D2B2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250643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C5DC2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437" w:type="pct"/>
            <w:tcBorders>
              <w:top w:val="nil"/>
              <w:left w:val="nil"/>
              <w:bottom w:val="single" w:sz="4" w:space="0" w:color="D9D9D9"/>
              <w:right w:val="single" w:sz="4" w:space="0" w:color="D9D9D9"/>
            </w:tcBorders>
            <w:shd w:val="clear" w:color="auto" w:fill="auto"/>
            <w:noWrap/>
            <w:hideMark/>
          </w:tcPr>
          <w:p w14:paraId="33E91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F7E878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1 533,0</w:t>
            </w:r>
          </w:p>
        </w:tc>
      </w:tr>
      <w:tr w:rsidR="004B253B" w:rsidRPr="004B253B" w14:paraId="74187D72"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363A9F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01F3A3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AD2D0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49537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437" w:type="pct"/>
            <w:tcBorders>
              <w:top w:val="nil"/>
              <w:left w:val="nil"/>
              <w:bottom w:val="single" w:sz="4" w:space="0" w:color="D9D9D9"/>
              <w:right w:val="single" w:sz="4" w:space="0" w:color="D9D9D9"/>
            </w:tcBorders>
            <w:shd w:val="clear" w:color="auto" w:fill="auto"/>
            <w:noWrap/>
            <w:hideMark/>
          </w:tcPr>
          <w:p w14:paraId="6B7D71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467AE7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1 533,0</w:t>
            </w:r>
          </w:p>
        </w:tc>
      </w:tr>
      <w:tr w:rsidR="004B253B" w:rsidRPr="004B253B" w14:paraId="192756D2"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6A91651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"Энергосбережение и повышение энергетической эффективности"</w:t>
            </w:r>
          </w:p>
        </w:tc>
        <w:tc>
          <w:tcPr>
            <w:tcW w:w="390" w:type="pct"/>
            <w:tcBorders>
              <w:top w:val="nil"/>
              <w:left w:val="nil"/>
              <w:bottom w:val="single" w:sz="4" w:space="0" w:color="D9D9D9"/>
              <w:right w:val="single" w:sz="4" w:space="0" w:color="D9D9D9"/>
            </w:tcBorders>
            <w:shd w:val="clear" w:color="auto" w:fill="auto"/>
            <w:noWrap/>
            <w:hideMark/>
          </w:tcPr>
          <w:p w14:paraId="66DF11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6A84FF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21023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0800000000</w:t>
            </w:r>
          </w:p>
        </w:tc>
        <w:tc>
          <w:tcPr>
            <w:tcW w:w="437" w:type="pct"/>
            <w:tcBorders>
              <w:top w:val="nil"/>
              <w:left w:val="nil"/>
              <w:bottom w:val="single" w:sz="4" w:space="0" w:color="D9D9D9"/>
              <w:right w:val="single" w:sz="4" w:space="0" w:color="D9D9D9"/>
            </w:tcBorders>
            <w:shd w:val="clear" w:color="auto" w:fill="auto"/>
            <w:noWrap/>
            <w:hideMark/>
          </w:tcPr>
          <w:p w14:paraId="5027FF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78C4E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r>
      <w:tr w:rsidR="004B253B" w:rsidRPr="004B253B" w14:paraId="343491F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53A7B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390" w:type="pct"/>
            <w:tcBorders>
              <w:top w:val="nil"/>
              <w:left w:val="nil"/>
              <w:bottom w:val="single" w:sz="4" w:space="0" w:color="D9D9D9"/>
              <w:right w:val="single" w:sz="4" w:space="0" w:color="D9D9D9"/>
            </w:tcBorders>
            <w:shd w:val="clear" w:color="auto" w:fill="auto"/>
            <w:noWrap/>
            <w:hideMark/>
          </w:tcPr>
          <w:p w14:paraId="7FAFF6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C9365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DA23D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437" w:type="pct"/>
            <w:tcBorders>
              <w:top w:val="nil"/>
              <w:left w:val="nil"/>
              <w:bottom w:val="single" w:sz="4" w:space="0" w:color="D9D9D9"/>
              <w:right w:val="single" w:sz="4" w:space="0" w:color="D9D9D9"/>
            </w:tcBorders>
            <w:shd w:val="clear" w:color="auto" w:fill="auto"/>
            <w:noWrap/>
            <w:hideMark/>
          </w:tcPr>
          <w:p w14:paraId="3420FA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04578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67C677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FD0A5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390" w:type="pct"/>
            <w:tcBorders>
              <w:top w:val="nil"/>
              <w:left w:val="nil"/>
              <w:bottom w:val="single" w:sz="4" w:space="0" w:color="D9D9D9"/>
              <w:right w:val="single" w:sz="4" w:space="0" w:color="D9D9D9"/>
            </w:tcBorders>
            <w:shd w:val="clear" w:color="auto" w:fill="auto"/>
            <w:noWrap/>
            <w:hideMark/>
          </w:tcPr>
          <w:p w14:paraId="626026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DB864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5F788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37" w:type="pct"/>
            <w:tcBorders>
              <w:top w:val="nil"/>
              <w:left w:val="nil"/>
              <w:bottom w:val="single" w:sz="4" w:space="0" w:color="D9D9D9"/>
              <w:right w:val="single" w:sz="4" w:space="0" w:color="D9D9D9"/>
            </w:tcBorders>
            <w:shd w:val="clear" w:color="auto" w:fill="auto"/>
            <w:noWrap/>
            <w:hideMark/>
          </w:tcPr>
          <w:p w14:paraId="4441AD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6A080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39FF32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D9B120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610EAA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0AA707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4CC7C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437" w:type="pct"/>
            <w:tcBorders>
              <w:top w:val="nil"/>
              <w:left w:val="nil"/>
              <w:bottom w:val="single" w:sz="4" w:space="0" w:color="D9D9D9"/>
              <w:right w:val="single" w:sz="4" w:space="0" w:color="D9D9D9"/>
            </w:tcBorders>
            <w:shd w:val="clear" w:color="auto" w:fill="auto"/>
            <w:noWrap/>
            <w:hideMark/>
          </w:tcPr>
          <w:p w14:paraId="73E0A5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0C3621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402004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A40E94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274314A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537C10E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9A042C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742ED19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32B6D0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498,4</w:t>
            </w:r>
          </w:p>
        </w:tc>
      </w:tr>
      <w:tr w:rsidR="004B253B" w:rsidRPr="004B253B" w14:paraId="4F66C6C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BD27F9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257664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9F6B0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7D8BD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70F139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143C19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w:t>
            </w:r>
          </w:p>
        </w:tc>
      </w:tr>
      <w:tr w:rsidR="004B253B" w:rsidRPr="004B253B" w14:paraId="7EB660BD"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34E3883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17ECB4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6EE26B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F3B68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9900060230</w:t>
            </w:r>
          </w:p>
        </w:tc>
        <w:tc>
          <w:tcPr>
            <w:tcW w:w="437" w:type="pct"/>
            <w:tcBorders>
              <w:top w:val="nil"/>
              <w:left w:val="nil"/>
              <w:bottom w:val="single" w:sz="4" w:space="0" w:color="D9D9D9"/>
              <w:right w:val="single" w:sz="4" w:space="0" w:color="D9D9D9"/>
            </w:tcBorders>
            <w:shd w:val="clear" w:color="auto" w:fill="auto"/>
            <w:noWrap/>
            <w:hideMark/>
          </w:tcPr>
          <w:p w14:paraId="253615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26E01C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w:t>
            </w:r>
          </w:p>
        </w:tc>
      </w:tr>
      <w:tr w:rsidR="004B253B" w:rsidRPr="004B253B" w14:paraId="67FEACD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5AA2B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Инициативное бюджетирование</w:t>
            </w:r>
          </w:p>
        </w:tc>
        <w:tc>
          <w:tcPr>
            <w:tcW w:w="390" w:type="pct"/>
            <w:tcBorders>
              <w:top w:val="nil"/>
              <w:left w:val="nil"/>
              <w:bottom w:val="single" w:sz="4" w:space="0" w:color="D9D9D9"/>
              <w:right w:val="single" w:sz="4" w:space="0" w:color="D9D9D9"/>
            </w:tcBorders>
            <w:shd w:val="clear" w:color="auto" w:fill="auto"/>
            <w:noWrap/>
            <w:hideMark/>
          </w:tcPr>
          <w:p w14:paraId="5C48E7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3DB54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04257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9900100000</w:t>
            </w:r>
          </w:p>
        </w:tc>
        <w:tc>
          <w:tcPr>
            <w:tcW w:w="437" w:type="pct"/>
            <w:tcBorders>
              <w:top w:val="nil"/>
              <w:left w:val="nil"/>
              <w:bottom w:val="single" w:sz="4" w:space="0" w:color="D9D9D9"/>
              <w:right w:val="single" w:sz="4" w:space="0" w:color="D9D9D9"/>
            </w:tcBorders>
            <w:shd w:val="clear" w:color="auto" w:fill="auto"/>
            <w:noWrap/>
            <w:hideMark/>
          </w:tcPr>
          <w:p w14:paraId="4C1540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66266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435,0</w:t>
            </w:r>
          </w:p>
        </w:tc>
      </w:tr>
      <w:tr w:rsidR="004B253B" w:rsidRPr="004B253B" w14:paraId="1F91A8AF"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303AB6B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390" w:type="pct"/>
            <w:tcBorders>
              <w:top w:val="nil"/>
              <w:left w:val="nil"/>
              <w:bottom w:val="single" w:sz="4" w:space="0" w:color="D9D9D9"/>
              <w:right w:val="single" w:sz="4" w:space="0" w:color="D9D9D9"/>
            </w:tcBorders>
            <w:shd w:val="clear" w:color="auto" w:fill="auto"/>
            <w:noWrap/>
            <w:hideMark/>
          </w:tcPr>
          <w:p w14:paraId="57812E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1DB12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C6D04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99001S881П</w:t>
            </w:r>
          </w:p>
        </w:tc>
        <w:tc>
          <w:tcPr>
            <w:tcW w:w="437" w:type="pct"/>
            <w:tcBorders>
              <w:top w:val="nil"/>
              <w:left w:val="nil"/>
              <w:bottom w:val="single" w:sz="4" w:space="0" w:color="D9D9D9"/>
              <w:right w:val="single" w:sz="4" w:space="0" w:color="D9D9D9"/>
            </w:tcBorders>
            <w:shd w:val="clear" w:color="auto" w:fill="auto"/>
            <w:noWrap/>
            <w:hideMark/>
          </w:tcPr>
          <w:p w14:paraId="1D51E3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99F4E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435,0</w:t>
            </w:r>
          </w:p>
        </w:tc>
      </w:tr>
      <w:tr w:rsidR="004B253B" w:rsidRPr="004B253B" w14:paraId="684797E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20114A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6E82CE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2B451A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52762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99001S881П</w:t>
            </w:r>
          </w:p>
        </w:tc>
        <w:tc>
          <w:tcPr>
            <w:tcW w:w="437" w:type="pct"/>
            <w:tcBorders>
              <w:top w:val="nil"/>
              <w:left w:val="nil"/>
              <w:bottom w:val="single" w:sz="4" w:space="0" w:color="D9D9D9"/>
              <w:right w:val="single" w:sz="4" w:space="0" w:color="D9D9D9"/>
            </w:tcBorders>
            <w:shd w:val="clear" w:color="auto" w:fill="auto"/>
            <w:noWrap/>
            <w:hideMark/>
          </w:tcPr>
          <w:p w14:paraId="22FA7E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7EE312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435,0</w:t>
            </w:r>
          </w:p>
        </w:tc>
      </w:tr>
      <w:tr w:rsidR="004B253B" w:rsidRPr="004B253B" w14:paraId="6BC6543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D9B2F6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культуры, кинематографии</w:t>
            </w:r>
          </w:p>
        </w:tc>
        <w:tc>
          <w:tcPr>
            <w:tcW w:w="390" w:type="pct"/>
            <w:tcBorders>
              <w:top w:val="nil"/>
              <w:left w:val="nil"/>
              <w:bottom w:val="single" w:sz="4" w:space="0" w:color="D9D9D9"/>
              <w:right w:val="single" w:sz="4" w:space="0" w:color="D9D9D9"/>
            </w:tcBorders>
            <w:shd w:val="clear" w:color="auto" w:fill="auto"/>
            <w:noWrap/>
            <w:hideMark/>
          </w:tcPr>
          <w:p w14:paraId="6575EB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7CC84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C0F89A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7B21D6E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C3EAED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33 913,6</w:t>
            </w:r>
          </w:p>
        </w:tc>
      </w:tr>
      <w:tr w:rsidR="004B253B" w:rsidRPr="004B253B" w14:paraId="433F0F7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29A4B6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культуры"</w:t>
            </w:r>
          </w:p>
        </w:tc>
        <w:tc>
          <w:tcPr>
            <w:tcW w:w="390" w:type="pct"/>
            <w:tcBorders>
              <w:top w:val="nil"/>
              <w:left w:val="nil"/>
              <w:bottom w:val="single" w:sz="4" w:space="0" w:color="D9D9D9"/>
              <w:right w:val="single" w:sz="4" w:space="0" w:color="D9D9D9"/>
            </w:tcBorders>
            <w:shd w:val="clear" w:color="auto" w:fill="auto"/>
            <w:noWrap/>
            <w:hideMark/>
          </w:tcPr>
          <w:p w14:paraId="644A8A1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AA0D45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6FE35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0300000000</w:t>
            </w:r>
          </w:p>
        </w:tc>
        <w:tc>
          <w:tcPr>
            <w:tcW w:w="437" w:type="pct"/>
            <w:tcBorders>
              <w:top w:val="nil"/>
              <w:left w:val="nil"/>
              <w:bottom w:val="single" w:sz="4" w:space="0" w:color="D9D9D9"/>
              <w:right w:val="single" w:sz="4" w:space="0" w:color="D9D9D9"/>
            </w:tcBorders>
            <w:shd w:val="clear" w:color="auto" w:fill="auto"/>
            <w:noWrap/>
            <w:hideMark/>
          </w:tcPr>
          <w:p w14:paraId="0159C51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BEB76F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33 913,6</w:t>
            </w:r>
          </w:p>
        </w:tc>
      </w:tr>
      <w:tr w:rsidR="004B253B" w:rsidRPr="004B253B" w14:paraId="3EE1A1C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540F64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390" w:type="pct"/>
            <w:tcBorders>
              <w:top w:val="nil"/>
              <w:left w:val="nil"/>
              <w:bottom w:val="single" w:sz="4" w:space="0" w:color="D9D9D9"/>
              <w:right w:val="single" w:sz="4" w:space="0" w:color="D9D9D9"/>
            </w:tcBorders>
            <w:shd w:val="clear" w:color="auto" w:fill="auto"/>
            <w:noWrap/>
            <w:hideMark/>
          </w:tcPr>
          <w:p w14:paraId="083629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20EC06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9CFFF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0340000000</w:t>
            </w:r>
          </w:p>
        </w:tc>
        <w:tc>
          <w:tcPr>
            <w:tcW w:w="437" w:type="pct"/>
            <w:tcBorders>
              <w:top w:val="nil"/>
              <w:left w:val="nil"/>
              <w:bottom w:val="single" w:sz="4" w:space="0" w:color="D9D9D9"/>
              <w:right w:val="single" w:sz="4" w:space="0" w:color="D9D9D9"/>
            </w:tcBorders>
            <w:shd w:val="clear" w:color="auto" w:fill="auto"/>
            <w:noWrap/>
            <w:hideMark/>
          </w:tcPr>
          <w:p w14:paraId="5B8B0D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0A116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33 913,6</w:t>
            </w:r>
          </w:p>
        </w:tc>
      </w:tr>
      <w:tr w:rsidR="004B253B" w:rsidRPr="004B253B" w14:paraId="23AC57BB"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71090B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031633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05B9FE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B5397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0340100000</w:t>
            </w:r>
          </w:p>
        </w:tc>
        <w:tc>
          <w:tcPr>
            <w:tcW w:w="437" w:type="pct"/>
            <w:tcBorders>
              <w:top w:val="nil"/>
              <w:left w:val="nil"/>
              <w:bottom w:val="single" w:sz="4" w:space="0" w:color="D9D9D9"/>
              <w:right w:val="single" w:sz="4" w:space="0" w:color="D9D9D9"/>
            </w:tcBorders>
            <w:shd w:val="clear" w:color="auto" w:fill="auto"/>
            <w:noWrap/>
            <w:hideMark/>
          </w:tcPr>
          <w:p w14:paraId="60F77A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12A6D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3 059,6</w:t>
            </w:r>
          </w:p>
        </w:tc>
      </w:tr>
      <w:tr w:rsidR="004B253B" w:rsidRPr="004B253B" w14:paraId="7CDD570F"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5AE73B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390" w:type="pct"/>
            <w:tcBorders>
              <w:top w:val="nil"/>
              <w:left w:val="nil"/>
              <w:bottom w:val="single" w:sz="4" w:space="0" w:color="D9D9D9"/>
              <w:right w:val="single" w:sz="4" w:space="0" w:color="D9D9D9"/>
            </w:tcBorders>
            <w:shd w:val="clear" w:color="auto" w:fill="auto"/>
            <w:noWrap/>
            <w:hideMark/>
          </w:tcPr>
          <w:p w14:paraId="309A9B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36563E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5ACDE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73DD1F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51475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3 059,6</w:t>
            </w:r>
          </w:p>
        </w:tc>
      </w:tr>
      <w:tr w:rsidR="004B253B" w:rsidRPr="004B253B" w14:paraId="561D42B8"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261DAE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90" w:type="pct"/>
            <w:tcBorders>
              <w:top w:val="nil"/>
              <w:left w:val="nil"/>
              <w:bottom w:val="single" w:sz="4" w:space="0" w:color="D9D9D9"/>
              <w:right w:val="single" w:sz="4" w:space="0" w:color="D9D9D9"/>
            </w:tcBorders>
            <w:shd w:val="clear" w:color="auto" w:fill="auto"/>
            <w:noWrap/>
            <w:hideMark/>
          </w:tcPr>
          <w:p w14:paraId="0F16AA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38882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6FFBD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2C0C28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895" w:type="pct"/>
            <w:tcBorders>
              <w:top w:val="nil"/>
              <w:left w:val="nil"/>
              <w:bottom w:val="single" w:sz="4" w:space="0" w:color="D9D9D9"/>
              <w:right w:val="single" w:sz="4" w:space="0" w:color="D9D9D9"/>
            </w:tcBorders>
            <w:shd w:val="clear" w:color="auto" w:fill="auto"/>
            <w:noWrap/>
            <w:hideMark/>
          </w:tcPr>
          <w:p w14:paraId="697F5C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1 871,0</w:t>
            </w:r>
          </w:p>
        </w:tc>
      </w:tr>
      <w:tr w:rsidR="004B253B" w:rsidRPr="004B253B" w14:paraId="499BF7E6"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3B957D6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90" w:type="pct"/>
            <w:tcBorders>
              <w:top w:val="nil"/>
              <w:left w:val="nil"/>
              <w:bottom w:val="single" w:sz="4" w:space="0" w:color="D9D9D9"/>
              <w:right w:val="single" w:sz="4" w:space="0" w:color="D9D9D9"/>
            </w:tcBorders>
            <w:shd w:val="clear" w:color="auto" w:fill="auto"/>
            <w:noWrap/>
            <w:hideMark/>
          </w:tcPr>
          <w:p w14:paraId="70F812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77D9B4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5E0E2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4F5C75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895" w:type="pct"/>
            <w:tcBorders>
              <w:top w:val="nil"/>
              <w:left w:val="nil"/>
              <w:bottom w:val="single" w:sz="4" w:space="0" w:color="D9D9D9"/>
              <w:right w:val="single" w:sz="4" w:space="0" w:color="D9D9D9"/>
            </w:tcBorders>
            <w:shd w:val="clear" w:color="auto" w:fill="auto"/>
            <w:noWrap/>
            <w:hideMark/>
          </w:tcPr>
          <w:p w14:paraId="291299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565,0</w:t>
            </w:r>
          </w:p>
        </w:tc>
      </w:tr>
      <w:tr w:rsidR="004B253B" w:rsidRPr="004B253B" w14:paraId="3F42B5B4" w14:textId="77777777" w:rsidTr="004B253B">
        <w:trPr>
          <w:trHeight w:val="615"/>
        </w:trPr>
        <w:tc>
          <w:tcPr>
            <w:tcW w:w="2070" w:type="pct"/>
            <w:tcBorders>
              <w:top w:val="nil"/>
              <w:left w:val="single" w:sz="4" w:space="0" w:color="D9D9D9"/>
              <w:bottom w:val="single" w:sz="4" w:space="0" w:color="D9D9D9"/>
              <w:right w:val="single" w:sz="4" w:space="0" w:color="D9D9D9"/>
            </w:tcBorders>
            <w:shd w:val="clear" w:color="auto" w:fill="auto"/>
            <w:hideMark/>
          </w:tcPr>
          <w:p w14:paraId="7F82008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90" w:type="pct"/>
            <w:tcBorders>
              <w:top w:val="nil"/>
              <w:left w:val="nil"/>
              <w:bottom w:val="single" w:sz="4" w:space="0" w:color="D9D9D9"/>
              <w:right w:val="single" w:sz="4" w:space="0" w:color="D9D9D9"/>
            </w:tcBorders>
            <w:shd w:val="clear" w:color="auto" w:fill="auto"/>
            <w:noWrap/>
            <w:hideMark/>
          </w:tcPr>
          <w:p w14:paraId="395C24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EFC7E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78BE1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2C5823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895" w:type="pct"/>
            <w:tcBorders>
              <w:top w:val="nil"/>
              <w:left w:val="nil"/>
              <w:bottom w:val="single" w:sz="4" w:space="0" w:color="D9D9D9"/>
              <w:right w:val="single" w:sz="4" w:space="0" w:color="D9D9D9"/>
            </w:tcBorders>
            <w:shd w:val="clear" w:color="auto" w:fill="auto"/>
            <w:noWrap/>
            <w:hideMark/>
          </w:tcPr>
          <w:p w14:paraId="4C644F4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61,0</w:t>
            </w:r>
          </w:p>
        </w:tc>
      </w:tr>
      <w:tr w:rsidR="004B253B" w:rsidRPr="004B253B" w14:paraId="7DC38770"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D41A2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A10F3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576926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80830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6D2C86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6038CAA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260,0</w:t>
            </w:r>
          </w:p>
        </w:tc>
      </w:tr>
      <w:tr w:rsidR="004B253B" w:rsidRPr="004B253B" w14:paraId="509CB723"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12FCFE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90" w:type="pct"/>
            <w:tcBorders>
              <w:top w:val="nil"/>
              <w:left w:val="nil"/>
              <w:bottom w:val="single" w:sz="4" w:space="0" w:color="D9D9D9"/>
              <w:right w:val="single" w:sz="4" w:space="0" w:color="D9D9D9"/>
            </w:tcBorders>
            <w:shd w:val="clear" w:color="auto" w:fill="auto"/>
            <w:noWrap/>
            <w:hideMark/>
          </w:tcPr>
          <w:p w14:paraId="32484A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1A5F12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C52B8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1C6D11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895" w:type="pct"/>
            <w:tcBorders>
              <w:top w:val="nil"/>
              <w:left w:val="nil"/>
              <w:bottom w:val="single" w:sz="4" w:space="0" w:color="D9D9D9"/>
              <w:right w:val="single" w:sz="4" w:space="0" w:color="D9D9D9"/>
            </w:tcBorders>
            <w:shd w:val="clear" w:color="auto" w:fill="auto"/>
            <w:noWrap/>
            <w:hideMark/>
          </w:tcPr>
          <w:p w14:paraId="1F4C63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276,0</w:t>
            </w:r>
          </w:p>
        </w:tc>
      </w:tr>
      <w:tr w:rsidR="004B253B" w:rsidRPr="004B253B" w14:paraId="197A67A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72A9E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390" w:type="pct"/>
            <w:tcBorders>
              <w:top w:val="nil"/>
              <w:left w:val="nil"/>
              <w:bottom w:val="single" w:sz="4" w:space="0" w:color="D9D9D9"/>
              <w:right w:val="single" w:sz="4" w:space="0" w:color="D9D9D9"/>
            </w:tcBorders>
            <w:shd w:val="clear" w:color="auto" w:fill="auto"/>
            <w:noWrap/>
            <w:hideMark/>
          </w:tcPr>
          <w:p w14:paraId="290F2D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64CA1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4D8CA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0BEFBB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851</w:t>
            </w:r>
          </w:p>
        </w:tc>
        <w:tc>
          <w:tcPr>
            <w:tcW w:w="895" w:type="pct"/>
            <w:tcBorders>
              <w:top w:val="nil"/>
              <w:left w:val="nil"/>
              <w:bottom w:val="single" w:sz="4" w:space="0" w:color="D9D9D9"/>
              <w:right w:val="single" w:sz="4" w:space="0" w:color="D9D9D9"/>
            </w:tcBorders>
            <w:shd w:val="clear" w:color="auto" w:fill="auto"/>
            <w:noWrap/>
            <w:hideMark/>
          </w:tcPr>
          <w:p w14:paraId="06F8FF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13,6</w:t>
            </w:r>
          </w:p>
        </w:tc>
      </w:tr>
      <w:tr w:rsidR="004B253B" w:rsidRPr="004B253B" w14:paraId="2890294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7E7B8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90" w:type="pct"/>
            <w:tcBorders>
              <w:top w:val="nil"/>
              <w:left w:val="nil"/>
              <w:bottom w:val="single" w:sz="4" w:space="0" w:color="D9D9D9"/>
              <w:right w:val="single" w:sz="4" w:space="0" w:color="D9D9D9"/>
            </w:tcBorders>
            <w:shd w:val="clear" w:color="auto" w:fill="auto"/>
            <w:noWrap/>
            <w:hideMark/>
          </w:tcPr>
          <w:p w14:paraId="5FAA6F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28794E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0C25C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437" w:type="pct"/>
            <w:tcBorders>
              <w:top w:val="nil"/>
              <w:left w:val="nil"/>
              <w:bottom w:val="single" w:sz="4" w:space="0" w:color="D9D9D9"/>
              <w:right w:val="single" w:sz="4" w:space="0" w:color="D9D9D9"/>
            </w:tcBorders>
            <w:shd w:val="clear" w:color="auto" w:fill="auto"/>
            <w:noWrap/>
            <w:hideMark/>
          </w:tcPr>
          <w:p w14:paraId="4B75B1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895" w:type="pct"/>
            <w:tcBorders>
              <w:top w:val="nil"/>
              <w:left w:val="nil"/>
              <w:bottom w:val="single" w:sz="4" w:space="0" w:color="D9D9D9"/>
              <w:right w:val="single" w:sz="4" w:space="0" w:color="D9D9D9"/>
            </w:tcBorders>
            <w:shd w:val="clear" w:color="auto" w:fill="auto"/>
            <w:noWrap/>
            <w:hideMark/>
          </w:tcPr>
          <w:p w14:paraId="7D1BA4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3B459675"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D8D03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комплексному обслуживанию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65DA9C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0EA7BC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401ED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0340200000</w:t>
            </w:r>
          </w:p>
        </w:tc>
        <w:tc>
          <w:tcPr>
            <w:tcW w:w="437" w:type="pct"/>
            <w:tcBorders>
              <w:top w:val="nil"/>
              <w:left w:val="nil"/>
              <w:bottom w:val="single" w:sz="4" w:space="0" w:color="D9D9D9"/>
              <w:right w:val="single" w:sz="4" w:space="0" w:color="D9D9D9"/>
            </w:tcBorders>
            <w:shd w:val="clear" w:color="auto" w:fill="auto"/>
            <w:noWrap/>
            <w:hideMark/>
          </w:tcPr>
          <w:p w14:paraId="68F275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880AB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564F123F"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77A9E5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90" w:type="pct"/>
            <w:tcBorders>
              <w:top w:val="nil"/>
              <w:left w:val="nil"/>
              <w:bottom w:val="single" w:sz="4" w:space="0" w:color="D9D9D9"/>
              <w:right w:val="single" w:sz="4" w:space="0" w:color="D9D9D9"/>
            </w:tcBorders>
            <w:shd w:val="clear" w:color="auto" w:fill="auto"/>
            <w:noWrap/>
            <w:hideMark/>
          </w:tcPr>
          <w:p w14:paraId="4BCB39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4E5F8C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2AE9A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437" w:type="pct"/>
            <w:tcBorders>
              <w:top w:val="nil"/>
              <w:left w:val="nil"/>
              <w:bottom w:val="single" w:sz="4" w:space="0" w:color="D9D9D9"/>
              <w:right w:val="single" w:sz="4" w:space="0" w:color="D9D9D9"/>
            </w:tcBorders>
            <w:shd w:val="clear" w:color="auto" w:fill="auto"/>
            <w:noWrap/>
            <w:hideMark/>
          </w:tcPr>
          <w:p w14:paraId="3F64F7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F7493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20BC552E"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327BE78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566E34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5" w:type="pct"/>
            <w:tcBorders>
              <w:top w:val="nil"/>
              <w:left w:val="nil"/>
              <w:bottom w:val="single" w:sz="4" w:space="0" w:color="D9D9D9"/>
              <w:right w:val="single" w:sz="4" w:space="0" w:color="D9D9D9"/>
            </w:tcBorders>
            <w:shd w:val="clear" w:color="auto" w:fill="auto"/>
            <w:noWrap/>
            <w:hideMark/>
          </w:tcPr>
          <w:p w14:paraId="5CEBB7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9EA56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437" w:type="pct"/>
            <w:tcBorders>
              <w:top w:val="nil"/>
              <w:left w:val="nil"/>
              <w:bottom w:val="single" w:sz="4" w:space="0" w:color="D9D9D9"/>
              <w:right w:val="single" w:sz="4" w:space="0" w:color="D9D9D9"/>
            </w:tcBorders>
            <w:shd w:val="clear" w:color="auto" w:fill="auto"/>
            <w:noWrap/>
            <w:hideMark/>
          </w:tcPr>
          <w:p w14:paraId="0DF6FA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56E816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737FC09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41C925C"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СОЦИАЛЬНАЯ ПОЛИТИКА</w:t>
            </w:r>
          </w:p>
        </w:tc>
        <w:tc>
          <w:tcPr>
            <w:tcW w:w="390" w:type="pct"/>
            <w:tcBorders>
              <w:top w:val="nil"/>
              <w:left w:val="nil"/>
              <w:bottom w:val="single" w:sz="4" w:space="0" w:color="D9D9D9"/>
              <w:right w:val="single" w:sz="4" w:space="0" w:color="D9D9D9"/>
            </w:tcBorders>
            <w:shd w:val="clear" w:color="auto" w:fill="auto"/>
            <w:noWrap/>
            <w:hideMark/>
          </w:tcPr>
          <w:p w14:paraId="0727CCA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CE31EF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50281D6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2DFD0EA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027D76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7 622,6</w:t>
            </w:r>
          </w:p>
        </w:tc>
      </w:tr>
      <w:tr w:rsidR="004B253B" w:rsidRPr="004B253B" w14:paraId="22907BE6"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70B6A5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Пенсионное обеспечение</w:t>
            </w:r>
          </w:p>
        </w:tc>
        <w:tc>
          <w:tcPr>
            <w:tcW w:w="390" w:type="pct"/>
            <w:tcBorders>
              <w:top w:val="nil"/>
              <w:left w:val="nil"/>
              <w:bottom w:val="single" w:sz="4" w:space="0" w:color="D9D9D9"/>
              <w:right w:val="single" w:sz="4" w:space="0" w:color="D9D9D9"/>
            </w:tcBorders>
            <w:shd w:val="clear" w:color="auto" w:fill="auto"/>
            <w:noWrap/>
            <w:hideMark/>
          </w:tcPr>
          <w:p w14:paraId="5BFA982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37AB7A7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488500F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182DB3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421DFB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2 225,3</w:t>
            </w:r>
          </w:p>
        </w:tc>
      </w:tr>
      <w:tr w:rsidR="004B253B" w:rsidRPr="004B253B" w14:paraId="6BBB723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BEDE92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1116DC7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3514331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62F806B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602677C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ECD798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2 225,3</w:t>
            </w:r>
          </w:p>
        </w:tc>
      </w:tr>
      <w:tr w:rsidR="004B253B" w:rsidRPr="004B253B" w14:paraId="7AB98CB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119FA8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Доплаты к пенсиям муниципальных служащих</w:t>
            </w:r>
          </w:p>
        </w:tc>
        <w:tc>
          <w:tcPr>
            <w:tcW w:w="390" w:type="pct"/>
            <w:tcBorders>
              <w:top w:val="nil"/>
              <w:left w:val="nil"/>
              <w:bottom w:val="single" w:sz="4" w:space="0" w:color="D9D9D9"/>
              <w:right w:val="single" w:sz="4" w:space="0" w:color="D9D9D9"/>
            </w:tcBorders>
            <w:shd w:val="clear" w:color="auto" w:fill="auto"/>
            <w:noWrap/>
            <w:hideMark/>
          </w:tcPr>
          <w:p w14:paraId="2CACF6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283A2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0EF85F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437" w:type="pct"/>
            <w:tcBorders>
              <w:top w:val="nil"/>
              <w:left w:val="nil"/>
              <w:bottom w:val="single" w:sz="4" w:space="0" w:color="D9D9D9"/>
              <w:right w:val="single" w:sz="4" w:space="0" w:color="D9D9D9"/>
            </w:tcBorders>
            <w:shd w:val="clear" w:color="auto" w:fill="auto"/>
            <w:noWrap/>
            <w:hideMark/>
          </w:tcPr>
          <w:p w14:paraId="6966B9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4D42C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2 225,3</w:t>
            </w:r>
          </w:p>
        </w:tc>
      </w:tr>
      <w:tr w:rsidR="004B253B" w:rsidRPr="004B253B" w14:paraId="4D0313C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B5751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пенсии, социальные доплаты к пенсиям</w:t>
            </w:r>
          </w:p>
        </w:tc>
        <w:tc>
          <w:tcPr>
            <w:tcW w:w="390" w:type="pct"/>
            <w:tcBorders>
              <w:top w:val="nil"/>
              <w:left w:val="nil"/>
              <w:bottom w:val="single" w:sz="4" w:space="0" w:color="D9D9D9"/>
              <w:right w:val="single" w:sz="4" w:space="0" w:color="D9D9D9"/>
            </w:tcBorders>
            <w:shd w:val="clear" w:color="auto" w:fill="auto"/>
            <w:noWrap/>
            <w:hideMark/>
          </w:tcPr>
          <w:p w14:paraId="1FDE3D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2BF93B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37ED2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437" w:type="pct"/>
            <w:tcBorders>
              <w:top w:val="nil"/>
              <w:left w:val="nil"/>
              <w:bottom w:val="single" w:sz="4" w:space="0" w:color="D9D9D9"/>
              <w:right w:val="single" w:sz="4" w:space="0" w:color="D9D9D9"/>
            </w:tcBorders>
            <w:shd w:val="clear" w:color="auto" w:fill="auto"/>
            <w:noWrap/>
            <w:hideMark/>
          </w:tcPr>
          <w:p w14:paraId="034EA8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312</w:t>
            </w:r>
          </w:p>
        </w:tc>
        <w:tc>
          <w:tcPr>
            <w:tcW w:w="895" w:type="pct"/>
            <w:tcBorders>
              <w:top w:val="nil"/>
              <w:left w:val="nil"/>
              <w:bottom w:val="single" w:sz="4" w:space="0" w:color="D9D9D9"/>
              <w:right w:val="single" w:sz="4" w:space="0" w:color="D9D9D9"/>
            </w:tcBorders>
            <w:shd w:val="clear" w:color="auto" w:fill="auto"/>
            <w:noWrap/>
            <w:hideMark/>
          </w:tcPr>
          <w:p w14:paraId="7B998E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2 225,3</w:t>
            </w:r>
          </w:p>
        </w:tc>
      </w:tr>
      <w:tr w:rsidR="004B253B" w:rsidRPr="004B253B" w14:paraId="0734093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A1AD28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Социальное обеспечение населения</w:t>
            </w:r>
          </w:p>
        </w:tc>
        <w:tc>
          <w:tcPr>
            <w:tcW w:w="390" w:type="pct"/>
            <w:tcBorders>
              <w:top w:val="nil"/>
              <w:left w:val="nil"/>
              <w:bottom w:val="single" w:sz="4" w:space="0" w:color="D9D9D9"/>
              <w:right w:val="single" w:sz="4" w:space="0" w:color="D9D9D9"/>
            </w:tcBorders>
            <w:shd w:val="clear" w:color="auto" w:fill="auto"/>
            <w:noWrap/>
            <w:hideMark/>
          </w:tcPr>
          <w:p w14:paraId="420B239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40621C1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EDBB6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1E00D5A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1103E5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2 240,2</w:t>
            </w:r>
          </w:p>
        </w:tc>
      </w:tr>
      <w:tr w:rsidR="004B253B" w:rsidRPr="004B253B" w14:paraId="2814D824"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25332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"Социальная поддержка населения"</w:t>
            </w:r>
          </w:p>
        </w:tc>
        <w:tc>
          <w:tcPr>
            <w:tcW w:w="390" w:type="pct"/>
            <w:tcBorders>
              <w:top w:val="nil"/>
              <w:left w:val="nil"/>
              <w:bottom w:val="single" w:sz="4" w:space="0" w:color="D9D9D9"/>
              <w:right w:val="single" w:sz="4" w:space="0" w:color="D9D9D9"/>
            </w:tcBorders>
            <w:shd w:val="clear" w:color="auto" w:fill="auto"/>
            <w:noWrap/>
            <w:hideMark/>
          </w:tcPr>
          <w:p w14:paraId="7CB765C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22C816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7115ECE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0400000000</w:t>
            </w:r>
          </w:p>
        </w:tc>
        <w:tc>
          <w:tcPr>
            <w:tcW w:w="437" w:type="pct"/>
            <w:tcBorders>
              <w:top w:val="nil"/>
              <w:left w:val="nil"/>
              <w:bottom w:val="single" w:sz="4" w:space="0" w:color="D9D9D9"/>
              <w:right w:val="single" w:sz="4" w:space="0" w:color="D9D9D9"/>
            </w:tcBorders>
            <w:shd w:val="clear" w:color="auto" w:fill="auto"/>
            <w:noWrap/>
            <w:hideMark/>
          </w:tcPr>
          <w:p w14:paraId="712F016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356E82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2 205,2</w:t>
            </w:r>
          </w:p>
        </w:tc>
      </w:tr>
      <w:tr w:rsidR="004B253B" w:rsidRPr="004B253B" w14:paraId="6821FC66"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42B4AA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390" w:type="pct"/>
            <w:tcBorders>
              <w:top w:val="nil"/>
              <w:left w:val="nil"/>
              <w:bottom w:val="single" w:sz="4" w:space="0" w:color="D9D9D9"/>
              <w:right w:val="single" w:sz="4" w:space="0" w:color="D9D9D9"/>
            </w:tcBorders>
            <w:shd w:val="clear" w:color="auto" w:fill="auto"/>
            <w:noWrap/>
            <w:hideMark/>
          </w:tcPr>
          <w:p w14:paraId="280B5B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56D011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74EF5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437" w:type="pct"/>
            <w:tcBorders>
              <w:top w:val="nil"/>
              <w:left w:val="nil"/>
              <w:bottom w:val="single" w:sz="4" w:space="0" w:color="D9D9D9"/>
              <w:right w:val="single" w:sz="4" w:space="0" w:color="D9D9D9"/>
            </w:tcBorders>
            <w:shd w:val="clear" w:color="auto" w:fill="auto"/>
            <w:noWrap/>
            <w:hideMark/>
          </w:tcPr>
          <w:p w14:paraId="7B2EBF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B67CC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1B110E4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ADCD2E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390" w:type="pct"/>
            <w:tcBorders>
              <w:top w:val="nil"/>
              <w:left w:val="nil"/>
              <w:bottom w:val="single" w:sz="4" w:space="0" w:color="D9D9D9"/>
              <w:right w:val="single" w:sz="4" w:space="0" w:color="D9D9D9"/>
            </w:tcBorders>
            <w:shd w:val="clear" w:color="auto" w:fill="auto"/>
            <w:noWrap/>
            <w:hideMark/>
          </w:tcPr>
          <w:p w14:paraId="0494FA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6260E5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A441F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437" w:type="pct"/>
            <w:tcBorders>
              <w:top w:val="nil"/>
              <w:left w:val="nil"/>
              <w:bottom w:val="single" w:sz="4" w:space="0" w:color="D9D9D9"/>
              <w:right w:val="single" w:sz="4" w:space="0" w:color="D9D9D9"/>
            </w:tcBorders>
            <w:shd w:val="clear" w:color="auto" w:fill="auto"/>
            <w:noWrap/>
            <w:hideMark/>
          </w:tcPr>
          <w:p w14:paraId="62784D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C30113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03A4B7F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85D5C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по обеспечению жильем молодых семей</w:t>
            </w:r>
          </w:p>
        </w:tc>
        <w:tc>
          <w:tcPr>
            <w:tcW w:w="390" w:type="pct"/>
            <w:tcBorders>
              <w:top w:val="nil"/>
              <w:left w:val="nil"/>
              <w:bottom w:val="single" w:sz="4" w:space="0" w:color="D9D9D9"/>
              <w:right w:val="single" w:sz="4" w:space="0" w:color="D9D9D9"/>
            </w:tcBorders>
            <w:shd w:val="clear" w:color="auto" w:fill="auto"/>
            <w:noWrap/>
            <w:hideMark/>
          </w:tcPr>
          <w:p w14:paraId="30A37F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B5990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5FC67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04301L4970</w:t>
            </w:r>
          </w:p>
        </w:tc>
        <w:tc>
          <w:tcPr>
            <w:tcW w:w="437" w:type="pct"/>
            <w:tcBorders>
              <w:top w:val="nil"/>
              <w:left w:val="nil"/>
              <w:bottom w:val="single" w:sz="4" w:space="0" w:color="D9D9D9"/>
              <w:right w:val="single" w:sz="4" w:space="0" w:color="D9D9D9"/>
            </w:tcBorders>
            <w:shd w:val="clear" w:color="auto" w:fill="auto"/>
            <w:noWrap/>
            <w:hideMark/>
          </w:tcPr>
          <w:p w14:paraId="3F1709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1D140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52DA7D53"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13302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гражданам на приобретение жилья</w:t>
            </w:r>
          </w:p>
        </w:tc>
        <w:tc>
          <w:tcPr>
            <w:tcW w:w="390" w:type="pct"/>
            <w:tcBorders>
              <w:top w:val="nil"/>
              <w:left w:val="nil"/>
              <w:bottom w:val="single" w:sz="4" w:space="0" w:color="D9D9D9"/>
              <w:right w:val="single" w:sz="4" w:space="0" w:color="D9D9D9"/>
            </w:tcBorders>
            <w:shd w:val="clear" w:color="auto" w:fill="auto"/>
            <w:noWrap/>
            <w:hideMark/>
          </w:tcPr>
          <w:p w14:paraId="7CF9C5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50CD5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286032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04301L4970</w:t>
            </w:r>
          </w:p>
        </w:tc>
        <w:tc>
          <w:tcPr>
            <w:tcW w:w="437" w:type="pct"/>
            <w:tcBorders>
              <w:top w:val="nil"/>
              <w:left w:val="nil"/>
              <w:bottom w:val="single" w:sz="4" w:space="0" w:color="D9D9D9"/>
              <w:right w:val="single" w:sz="4" w:space="0" w:color="D9D9D9"/>
            </w:tcBorders>
            <w:shd w:val="clear" w:color="auto" w:fill="auto"/>
            <w:noWrap/>
            <w:hideMark/>
          </w:tcPr>
          <w:p w14:paraId="0D89F3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322</w:t>
            </w:r>
          </w:p>
        </w:tc>
        <w:tc>
          <w:tcPr>
            <w:tcW w:w="895" w:type="pct"/>
            <w:tcBorders>
              <w:top w:val="nil"/>
              <w:left w:val="nil"/>
              <w:bottom w:val="single" w:sz="4" w:space="0" w:color="D9D9D9"/>
              <w:right w:val="single" w:sz="4" w:space="0" w:color="D9D9D9"/>
            </w:tcBorders>
            <w:shd w:val="clear" w:color="auto" w:fill="auto"/>
            <w:noWrap/>
            <w:hideMark/>
          </w:tcPr>
          <w:p w14:paraId="004ADB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2 205,2</w:t>
            </w:r>
          </w:p>
        </w:tc>
      </w:tr>
      <w:tr w:rsidR="004B253B" w:rsidRPr="004B253B" w14:paraId="76610733"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2306AE3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5255A2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3A4C0A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123A889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6A96F1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BB6FEF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29D342D9"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035E20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льгот гражданам, имеющим звание "Почетный гражданин муниципального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4D1DE4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ECDC5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071CE9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437" w:type="pct"/>
            <w:tcBorders>
              <w:top w:val="nil"/>
              <w:left w:val="nil"/>
              <w:bottom w:val="single" w:sz="4" w:space="0" w:color="D9D9D9"/>
              <w:right w:val="single" w:sz="4" w:space="0" w:color="D9D9D9"/>
            </w:tcBorders>
            <w:shd w:val="clear" w:color="auto" w:fill="auto"/>
            <w:noWrap/>
            <w:hideMark/>
          </w:tcPr>
          <w:p w14:paraId="7B4618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B3776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26898015"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28B840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меры социальной поддержки по публичным нормативным обязательствам</w:t>
            </w:r>
          </w:p>
        </w:tc>
        <w:tc>
          <w:tcPr>
            <w:tcW w:w="390" w:type="pct"/>
            <w:tcBorders>
              <w:top w:val="nil"/>
              <w:left w:val="nil"/>
              <w:bottom w:val="single" w:sz="4" w:space="0" w:color="D9D9D9"/>
              <w:right w:val="single" w:sz="4" w:space="0" w:color="D9D9D9"/>
            </w:tcBorders>
            <w:shd w:val="clear" w:color="auto" w:fill="auto"/>
            <w:noWrap/>
            <w:hideMark/>
          </w:tcPr>
          <w:p w14:paraId="3F9F59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5F2C08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653" w:type="pct"/>
            <w:tcBorders>
              <w:top w:val="nil"/>
              <w:left w:val="nil"/>
              <w:bottom w:val="single" w:sz="4" w:space="0" w:color="D9D9D9"/>
              <w:right w:val="single" w:sz="4" w:space="0" w:color="D9D9D9"/>
            </w:tcBorders>
            <w:shd w:val="clear" w:color="auto" w:fill="auto"/>
            <w:noWrap/>
            <w:hideMark/>
          </w:tcPr>
          <w:p w14:paraId="375206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437" w:type="pct"/>
            <w:tcBorders>
              <w:top w:val="nil"/>
              <w:left w:val="nil"/>
              <w:bottom w:val="single" w:sz="4" w:space="0" w:color="D9D9D9"/>
              <w:right w:val="single" w:sz="4" w:space="0" w:color="D9D9D9"/>
            </w:tcBorders>
            <w:shd w:val="clear" w:color="auto" w:fill="auto"/>
            <w:noWrap/>
            <w:hideMark/>
          </w:tcPr>
          <w:p w14:paraId="60D737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313</w:t>
            </w:r>
          </w:p>
        </w:tc>
        <w:tc>
          <w:tcPr>
            <w:tcW w:w="895" w:type="pct"/>
            <w:tcBorders>
              <w:top w:val="nil"/>
              <w:left w:val="nil"/>
              <w:bottom w:val="single" w:sz="4" w:space="0" w:color="D9D9D9"/>
              <w:right w:val="single" w:sz="4" w:space="0" w:color="D9D9D9"/>
            </w:tcBorders>
            <w:shd w:val="clear" w:color="auto" w:fill="auto"/>
            <w:noWrap/>
            <w:hideMark/>
          </w:tcPr>
          <w:p w14:paraId="3B6B82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0E7DC84E"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040366E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семьи и детства</w:t>
            </w:r>
          </w:p>
        </w:tc>
        <w:tc>
          <w:tcPr>
            <w:tcW w:w="390" w:type="pct"/>
            <w:tcBorders>
              <w:top w:val="nil"/>
              <w:left w:val="nil"/>
              <w:bottom w:val="single" w:sz="4" w:space="0" w:color="D9D9D9"/>
              <w:right w:val="single" w:sz="4" w:space="0" w:color="D9D9D9"/>
            </w:tcBorders>
            <w:shd w:val="clear" w:color="auto" w:fill="auto"/>
            <w:noWrap/>
            <w:hideMark/>
          </w:tcPr>
          <w:p w14:paraId="118F1AB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39FF8DF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BF5B67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C64B6A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EBF5DC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3 077,8</w:t>
            </w:r>
          </w:p>
        </w:tc>
      </w:tr>
      <w:tr w:rsidR="004B253B" w:rsidRPr="004B253B" w14:paraId="3793FF3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A7A1B8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90" w:type="pct"/>
            <w:tcBorders>
              <w:top w:val="nil"/>
              <w:left w:val="nil"/>
              <w:bottom w:val="single" w:sz="4" w:space="0" w:color="D9D9D9"/>
              <w:right w:val="single" w:sz="4" w:space="0" w:color="D9D9D9"/>
            </w:tcBorders>
            <w:shd w:val="clear" w:color="auto" w:fill="auto"/>
            <w:noWrap/>
            <w:hideMark/>
          </w:tcPr>
          <w:p w14:paraId="097FA11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053403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4D3C13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437" w:type="pct"/>
            <w:tcBorders>
              <w:top w:val="nil"/>
              <w:left w:val="nil"/>
              <w:bottom w:val="single" w:sz="4" w:space="0" w:color="D9D9D9"/>
              <w:right w:val="single" w:sz="4" w:space="0" w:color="D9D9D9"/>
            </w:tcBorders>
            <w:shd w:val="clear" w:color="auto" w:fill="auto"/>
            <w:noWrap/>
            <w:hideMark/>
          </w:tcPr>
          <w:p w14:paraId="1AA94F0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C48954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146,1</w:t>
            </w:r>
          </w:p>
        </w:tc>
      </w:tr>
      <w:tr w:rsidR="004B253B" w:rsidRPr="004B253B" w14:paraId="5306C56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3B1FFF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1EB4DE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BC8AA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C3F98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437" w:type="pct"/>
            <w:tcBorders>
              <w:top w:val="nil"/>
              <w:left w:val="nil"/>
              <w:bottom w:val="single" w:sz="4" w:space="0" w:color="D9D9D9"/>
              <w:right w:val="single" w:sz="4" w:space="0" w:color="D9D9D9"/>
            </w:tcBorders>
            <w:shd w:val="clear" w:color="auto" w:fill="auto"/>
            <w:noWrap/>
            <w:hideMark/>
          </w:tcPr>
          <w:p w14:paraId="2EB727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38150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78,6</w:t>
            </w:r>
          </w:p>
        </w:tc>
      </w:tr>
      <w:tr w:rsidR="004B253B" w:rsidRPr="004B253B" w14:paraId="7B606C3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5D0124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5A5B06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71250A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52066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437" w:type="pct"/>
            <w:tcBorders>
              <w:top w:val="nil"/>
              <w:left w:val="nil"/>
              <w:bottom w:val="single" w:sz="4" w:space="0" w:color="D9D9D9"/>
              <w:right w:val="single" w:sz="4" w:space="0" w:color="D9D9D9"/>
            </w:tcBorders>
            <w:shd w:val="clear" w:color="auto" w:fill="auto"/>
            <w:noWrap/>
            <w:hideMark/>
          </w:tcPr>
          <w:p w14:paraId="370B54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8B8FA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78,6</w:t>
            </w:r>
          </w:p>
        </w:tc>
      </w:tr>
      <w:tr w:rsidR="004B253B" w:rsidRPr="004B253B" w14:paraId="0D0860C8" w14:textId="77777777" w:rsidTr="004B253B">
        <w:trPr>
          <w:trHeight w:val="2550"/>
        </w:trPr>
        <w:tc>
          <w:tcPr>
            <w:tcW w:w="2070" w:type="pct"/>
            <w:tcBorders>
              <w:top w:val="nil"/>
              <w:left w:val="single" w:sz="4" w:space="0" w:color="D9D9D9"/>
              <w:bottom w:val="single" w:sz="4" w:space="0" w:color="D9D9D9"/>
              <w:right w:val="single" w:sz="4" w:space="0" w:color="D9D9D9"/>
            </w:tcBorders>
            <w:shd w:val="clear" w:color="auto" w:fill="auto"/>
            <w:hideMark/>
          </w:tcPr>
          <w:p w14:paraId="3D24B54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444C28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38C28A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A4886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437" w:type="pct"/>
            <w:tcBorders>
              <w:top w:val="nil"/>
              <w:left w:val="nil"/>
              <w:bottom w:val="single" w:sz="4" w:space="0" w:color="D9D9D9"/>
              <w:right w:val="single" w:sz="4" w:space="0" w:color="D9D9D9"/>
            </w:tcBorders>
            <w:shd w:val="clear" w:color="auto" w:fill="auto"/>
            <w:noWrap/>
            <w:hideMark/>
          </w:tcPr>
          <w:p w14:paraId="6B5CBE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FF9CB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30,6</w:t>
            </w:r>
          </w:p>
        </w:tc>
      </w:tr>
      <w:tr w:rsidR="004B253B" w:rsidRPr="004B253B" w14:paraId="1CDA9013"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57588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5900EC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37868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D5E2E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437" w:type="pct"/>
            <w:tcBorders>
              <w:top w:val="nil"/>
              <w:left w:val="nil"/>
              <w:bottom w:val="single" w:sz="4" w:space="0" w:color="D9D9D9"/>
              <w:right w:val="single" w:sz="4" w:space="0" w:color="D9D9D9"/>
            </w:tcBorders>
            <w:shd w:val="clear" w:color="auto" w:fill="auto"/>
            <w:noWrap/>
            <w:hideMark/>
          </w:tcPr>
          <w:p w14:paraId="71242B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13A0DA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30,6</w:t>
            </w:r>
          </w:p>
        </w:tc>
      </w:tr>
      <w:tr w:rsidR="004B253B" w:rsidRPr="004B253B" w14:paraId="3E4A47F6" w14:textId="77777777" w:rsidTr="004B253B">
        <w:trPr>
          <w:trHeight w:val="2295"/>
        </w:trPr>
        <w:tc>
          <w:tcPr>
            <w:tcW w:w="2070" w:type="pct"/>
            <w:tcBorders>
              <w:top w:val="nil"/>
              <w:left w:val="single" w:sz="4" w:space="0" w:color="D9D9D9"/>
              <w:bottom w:val="single" w:sz="4" w:space="0" w:color="D9D9D9"/>
              <w:right w:val="single" w:sz="4" w:space="0" w:color="D9D9D9"/>
            </w:tcBorders>
            <w:shd w:val="clear" w:color="auto" w:fill="auto"/>
            <w:hideMark/>
          </w:tcPr>
          <w:p w14:paraId="07D5F0D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390" w:type="pct"/>
            <w:tcBorders>
              <w:top w:val="nil"/>
              <w:left w:val="nil"/>
              <w:bottom w:val="single" w:sz="4" w:space="0" w:color="D9D9D9"/>
              <w:right w:val="single" w:sz="4" w:space="0" w:color="D9D9D9"/>
            </w:tcBorders>
            <w:shd w:val="clear" w:color="auto" w:fill="auto"/>
            <w:noWrap/>
            <w:hideMark/>
          </w:tcPr>
          <w:p w14:paraId="358503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4AE81E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5DAD8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437" w:type="pct"/>
            <w:tcBorders>
              <w:top w:val="nil"/>
              <w:left w:val="nil"/>
              <w:bottom w:val="single" w:sz="4" w:space="0" w:color="D9D9D9"/>
              <w:right w:val="single" w:sz="4" w:space="0" w:color="D9D9D9"/>
            </w:tcBorders>
            <w:shd w:val="clear" w:color="auto" w:fill="auto"/>
            <w:noWrap/>
            <w:hideMark/>
          </w:tcPr>
          <w:p w14:paraId="77BDEC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C2B904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47,6</w:t>
            </w:r>
          </w:p>
        </w:tc>
      </w:tr>
      <w:tr w:rsidR="004B253B" w:rsidRPr="004B253B" w14:paraId="394AFAE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2B778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138CAE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700E6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88583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437" w:type="pct"/>
            <w:tcBorders>
              <w:top w:val="nil"/>
              <w:left w:val="nil"/>
              <w:bottom w:val="single" w:sz="4" w:space="0" w:color="D9D9D9"/>
              <w:right w:val="single" w:sz="4" w:space="0" w:color="D9D9D9"/>
            </w:tcBorders>
            <w:shd w:val="clear" w:color="auto" w:fill="auto"/>
            <w:noWrap/>
            <w:hideMark/>
          </w:tcPr>
          <w:p w14:paraId="55190A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3CC3A9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47,6</w:t>
            </w:r>
          </w:p>
        </w:tc>
      </w:tr>
      <w:tr w:rsidR="004B253B" w:rsidRPr="004B253B" w14:paraId="7DF3FA48" w14:textId="77777777" w:rsidTr="004B253B">
        <w:trPr>
          <w:trHeight w:val="1785"/>
        </w:trPr>
        <w:tc>
          <w:tcPr>
            <w:tcW w:w="2070" w:type="pct"/>
            <w:tcBorders>
              <w:top w:val="nil"/>
              <w:left w:val="single" w:sz="4" w:space="0" w:color="D9D9D9"/>
              <w:bottom w:val="single" w:sz="4" w:space="0" w:color="D9D9D9"/>
              <w:right w:val="single" w:sz="4" w:space="0" w:color="D9D9D9"/>
            </w:tcBorders>
            <w:shd w:val="clear" w:color="auto" w:fill="auto"/>
            <w:hideMark/>
          </w:tcPr>
          <w:p w14:paraId="0C875F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за счет местного бюджета</w:t>
            </w:r>
          </w:p>
        </w:tc>
        <w:tc>
          <w:tcPr>
            <w:tcW w:w="390" w:type="pct"/>
            <w:tcBorders>
              <w:top w:val="nil"/>
              <w:left w:val="nil"/>
              <w:bottom w:val="single" w:sz="4" w:space="0" w:color="D9D9D9"/>
              <w:right w:val="single" w:sz="4" w:space="0" w:color="D9D9D9"/>
            </w:tcBorders>
            <w:shd w:val="clear" w:color="auto" w:fill="auto"/>
            <w:noWrap/>
            <w:hideMark/>
          </w:tcPr>
          <w:p w14:paraId="4079FC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22DE25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F4AC3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437" w:type="pct"/>
            <w:tcBorders>
              <w:top w:val="nil"/>
              <w:left w:val="nil"/>
              <w:bottom w:val="single" w:sz="4" w:space="0" w:color="D9D9D9"/>
              <w:right w:val="single" w:sz="4" w:space="0" w:color="D9D9D9"/>
            </w:tcBorders>
            <w:shd w:val="clear" w:color="auto" w:fill="auto"/>
            <w:noWrap/>
            <w:hideMark/>
          </w:tcPr>
          <w:p w14:paraId="3244C4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33F49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4510C4B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3D598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043E2E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607F7D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5EFEE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437" w:type="pct"/>
            <w:tcBorders>
              <w:top w:val="nil"/>
              <w:left w:val="nil"/>
              <w:bottom w:val="single" w:sz="4" w:space="0" w:color="D9D9D9"/>
              <w:right w:val="single" w:sz="4" w:space="0" w:color="D9D9D9"/>
            </w:tcBorders>
            <w:shd w:val="clear" w:color="auto" w:fill="auto"/>
            <w:noWrap/>
            <w:hideMark/>
          </w:tcPr>
          <w:p w14:paraId="3093B4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2D80E6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65CC61A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F583E2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390" w:type="pct"/>
            <w:tcBorders>
              <w:top w:val="nil"/>
              <w:left w:val="nil"/>
              <w:bottom w:val="single" w:sz="4" w:space="0" w:color="D9D9D9"/>
              <w:right w:val="single" w:sz="4" w:space="0" w:color="D9D9D9"/>
            </w:tcBorders>
            <w:shd w:val="clear" w:color="auto" w:fill="auto"/>
            <w:noWrap/>
            <w:hideMark/>
          </w:tcPr>
          <w:p w14:paraId="67565B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76FD5F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143A1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437" w:type="pct"/>
            <w:tcBorders>
              <w:top w:val="nil"/>
              <w:left w:val="nil"/>
              <w:bottom w:val="single" w:sz="4" w:space="0" w:color="D9D9D9"/>
              <w:right w:val="single" w:sz="4" w:space="0" w:color="D9D9D9"/>
            </w:tcBorders>
            <w:shd w:val="clear" w:color="auto" w:fill="auto"/>
            <w:noWrap/>
            <w:hideMark/>
          </w:tcPr>
          <w:p w14:paraId="4A8D48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291D58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0730581A"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CCB43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390" w:type="pct"/>
            <w:tcBorders>
              <w:top w:val="nil"/>
              <w:left w:val="nil"/>
              <w:bottom w:val="single" w:sz="4" w:space="0" w:color="D9D9D9"/>
              <w:right w:val="single" w:sz="4" w:space="0" w:color="D9D9D9"/>
            </w:tcBorders>
            <w:shd w:val="clear" w:color="auto" w:fill="auto"/>
            <w:noWrap/>
            <w:hideMark/>
          </w:tcPr>
          <w:p w14:paraId="4CE654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3B42FE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42EE5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437" w:type="pct"/>
            <w:tcBorders>
              <w:top w:val="nil"/>
              <w:left w:val="nil"/>
              <w:bottom w:val="single" w:sz="4" w:space="0" w:color="D9D9D9"/>
              <w:right w:val="single" w:sz="4" w:space="0" w:color="D9D9D9"/>
            </w:tcBorders>
            <w:shd w:val="clear" w:color="auto" w:fill="auto"/>
            <w:noWrap/>
            <w:hideMark/>
          </w:tcPr>
          <w:p w14:paraId="663064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98DFD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1A7510F1"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4B0822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питанием детей дошкольного и школьного возраста в Удмуртской Республике</w:t>
            </w:r>
          </w:p>
        </w:tc>
        <w:tc>
          <w:tcPr>
            <w:tcW w:w="390" w:type="pct"/>
            <w:tcBorders>
              <w:top w:val="nil"/>
              <w:left w:val="nil"/>
              <w:bottom w:val="single" w:sz="4" w:space="0" w:color="D9D9D9"/>
              <w:right w:val="single" w:sz="4" w:space="0" w:color="D9D9D9"/>
            </w:tcBorders>
            <w:shd w:val="clear" w:color="auto" w:fill="auto"/>
            <w:noWrap/>
            <w:hideMark/>
          </w:tcPr>
          <w:p w14:paraId="627E38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F5915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7A2B8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437" w:type="pct"/>
            <w:tcBorders>
              <w:top w:val="nil"/>
              <w:left w:val="nil"/>
              <w:bottom w:val="single" w:sz="4" w:space="0" w:color="D9D9D9"/>
              <w:right w:val="single" w:sz="4" w:space="0" w:color="D9D9D9"/>
            </w:tcBorders>
            <w:shd w:val="clear" w:color="auto" w:fill="auto"/>
            <w:noWrap/>
            <w:hideMark/>
          </w:tcPr>
          <w:p w14:paraId="7883D7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4F5F2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67,0</w:t>
            </w:r>
          </w:p>
        </w:tc>
      </w:tr>
      <w:tr w:rsidR="004B253B" w:rsidRPr="004B253B" w14:paraId="3F71EA79"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817B2D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60357C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7EF398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622868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437" w:type="pct"/>
            <w:tcBorders>
              <w:top w:val="nil"/>
              <w:left w:val="nil"/>
              <w:bottom w:val="single" w:sz="4" w:space="0" w:color="D9D9D9"/>
              <w:right w:val="single" w:sz="4" w:space="0" w:color="D9D9D9"/>
            </w:tcBorders>
            <w:shd w:val="clear" w:color="auto" w:fill="auto"/>
            <w:noWrap/>
            <w:hideMark/>
          </w:tcPr>
          <w:p w14:paraId="4350D0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E571F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3F2434F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103CF01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0CD344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FF5BC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13C3B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437" w:type="pct"/>
            <w:tcBorders>
              <w:top w:val="nil"/>
              <w:left w:val="nil"/>
              <w:bottom w:val="single" w:sz="4" w:space="0" w:color="D9D9D9"/>
              <w:right w:val="single" w:sz="4" w:space="0" w:color="D9D9D9"/>
            </w:tcBorders>
            <w:shd w:val="clear" w:color="auto" w:fill="auto"/>
            <w:noWrap/>
            <w:hideMark/>
          </w:tcPr>
          <w:p w14:paraId="6EC2A1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3BC2E6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4C4576E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B1136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 за счет средств местного бюджета</w:t>
            </w:r>
          </w:p>
        </w:tc>
        <w:tc>
          <w:tcPr>
            <w:tcW w:w="390" w:type="pct"/>
            <w:tcBorders>
              <w:top w:val="nil"/>
              <w:left w:val="nil"/>
              <w:bottom w:val="single" w:sz="4" w:space="0" w:color="D9D9D9"/>
              <w:right w:val="single" w:sz="4" w:space="0" w:color="D9D9D9"/>
            </w:tcBorders>
            <w:shd w:val="clear" w:color="auto" w:fill="auto"/>
            <w:noWrap/>
            <w:hideMark/>
          </w:tcPr>
          <w:p w14:paraId="0E54A6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608886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09F1E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437" w:type="pct"/>
            <w:tcBorders>
              <w:top w:val="nil"/>
              <w:left w:val="nil"/>
              <w:bottom w:val="single" w:sz="4" w:space="0" w:color="D9D9D9"/>
              <w:right w:val="single" w:sz="4" w:space="0" w:color="D9D9D9"/>
            </w:tcBorders>
            <w:shd w:val="clear" w:color="auto" w:fill="auto"/>
            <w:noWrap/>
            <w:hideMark/>
          </w:tcPr>
          <w:p w14:paraId="2366B1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5B718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53C51AB4"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FF0289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5B5299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ACD14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89912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437" w:type="pct"/>
            <w:tcBorders>
              <w:top w:val="nil"/>
              <w:left w:val="nil"/>
              <w:bottom w:val="single" w:sz="4" w:space="0" w:color="D9D9D9"/>
              <w:right w:val="single" w:sz="4" w:space="0" w:color="D9D9D9"/>
            </w:tcBorders>
            <w:shd w:val="clear" w:color="auto" w:fill="auto"/>
            <w:noWrap/>
            <w:hideMark/>
          </w:tcPr>
          <w:p w14:paraId="2379C0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10D844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r>
      <w:tr w:rsidR="004B253B" w:rsidRPr="004B253B" w14:paraId="7153A87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4B9E4B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12CFAE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446EDD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6C373F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437" w:type="pct"/>
            <w:tcBorders>
              <w:top w:val="nil"/>
              <w:left w:val="nil"/>
              <w:bottom w:val="single" w:sz="4" w:space="0" w:color="D9D9D9"/>
              <w:right w:val="single" w:sz="4" w:space="0" w:color="D9D9D9"/>
            </w:tcBorders>
            <w:shd w:val="clear" w:color="auto" w:fill="auto"/>
            <w:noWrap/>
            <w:hideMark/>
          </w:tcPr>
          <w:p w14:paraId="1E8F9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05FA60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r>
      <w:tr w:rsidR="004B253B" w:rsidRPr="004B253B" w14:paraId="7660219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172EB5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"Социальная поддержка населения"</w:t>
            </w:r>
          </w:p>
        </w:tc>
        <w:tc>
          <w:tcPr>
            <w:tcW w:w="390" w:type="pct"/>
            <w:tcBorders>
              <w:top w:val="nil"/>
              <w:left w:val="nil"/>
              <w:bottom w:val="single" w:sz="4" w:space="0" w:color="D9D9D9"/>
              <w:right w:val="single" w:sz="4" w:space="0" w:color="D9D9D9"/>
            </w:tcBorders>
            <w:shd w:val="clear" w:color="auto" w:fill="auto"/>
            <w:noWrap/>
            <w:hideMark/>
          </w:tcPr>
          <w:p w14:paraId="20BC650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767C2B8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49FF66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0400000000</w:t>
            </w:r>
          </w:p>
        </w:tc>
        <w:tc>
          <w:tcPr>
            <w:tcW w:w="437" w:type="pct"/>
            <w:tcBorders>
              <w:top w:val="nil"/>
              <w:left w:val="nil"/>
              <w:bottom w:val="single" w:sz="4" w:space="0" w:color="D9D9D9"/>
              <w:right w:val="single" w:sz="4" w:space="0" w:color="D9D9D9"/>
            </w:tcBorders>
            <w:shd w:val="clear" w:color="auto" w:fill="auto"/>
            <w:noWrap/>
            <w:hideMark/>
          </w:tcPr>
          <w:p w14:paraId="57BB8A3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0B2CC9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2 931,5</w:t>
            </w:r>
          </w:p>
        </w:tc>
      </w:tr>
      <w:tr w:rsidR="004B253B" w:rsidRPr="004B253B" w14:paraId="05CECF7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0F64C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"Социальная поддержка семьи и детей"</w:t>
            </w:r>
          </w:p>
        </w:tc>
        <w:tc>
          <w:tcPr>
            <w:tcW w:w="390" w:type="pct"/>
            <w:tcBorders>
              <w:top w:val="nil"/>
              <w:left w:val="nil"/>
              <w:bottom w:val="single" w:sz="4" w:space="0" w:color="D9D9D9"/>
              <w:right w:val="single" w:sz="4" w:space="0" w:color="D9D9D9"/>
            </w:tcBorders>
            <w:shd w:val="clear" w:color="auto" w:fill="auto"/>
            <w:noWrap/>
            <w:hideMark/>
          </w:tcPr>
          <w:p w14:paraId="63E429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432915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1A17B2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0410000000</w:t>
            </w:r>
          </w:p>
        </w:tc>
        <w:tc>
          <w:tcPr>
            <w:tcW w:w="437" w:type="pct"/>
            <w:tcBorders>
              <w:top w:val="nil"/>
              <w:left w:val="nil"/>
              <w:bottom w:val="single" w:sz="4" w:space="0" w:color="D9D9D9"/>
              <w:right w:val="single" w:sz="4" w:space="0" w:color="D9D9D9"/>
            </w:tcBorders>
            <w:shd w:val="clear" w:color="auto" w:fill="auto"/>
            <w:noWrap/>
            <w:hideMark/>
          </w:tcPr>
          <w:p w14:paraId="1A19BC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85AFD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2 862,6</w:t>
            </w:r>
          </w:p>
        </w:tc>
      </w:tr>
      <w:tr w:rsidR="004B253B" w:rsidRPr="004B253B" w14:paraId="7C90386C"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9F8F7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по социальной поддержке населения</w:t>
            </w:r>
          </w:p>
        </w:tc>
        <w:tc>
          <w:tcPr>
            <w:tcW w:w="390" w:type="pct"/>
            <w:tcBorders>
              <w:top w:val="nil"/>
              <w:left w:val="nil"/>
              <w:bottom w:val="single" w:sz="4" w:space="0" w:color="D9D9D9"/>
              <w:right w:val="single" w:sz="4" w:space="0" w:color="D9D9D9"/>
            </w:tcBorders>
            <w:shd w:val="clear" w:color="auto" w:fill="auto"/>
            <w:noWrap/>
            <w:hideMark/>
          </w:tcPr>
          <w:p w14:paraId="0F3D73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4371A9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A761B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0410100000</w:t>
            </w:r>
          </w:p>
        </w:tc>
        <w:tc>
          <w:tcPr>
            <w:tcW w:w="437" w:type="pct"/>
            <w:tcBorders>
              <w:top w:val="nil"/>
              <w:left w:val="nil"/>
              <w:bottom w:val="single" w:sz="4" w:space="0" w:color="D9D9D9"/>
              <w:right w:val="single" w:sz="4" w:space="0" w:color="D9D9D9"/>
            </w:tcBorders>
            <w:shd w:val="clear" w:color="auto" w:fill="auto"/>
            <w:noWrap/>
            <w:hideMark/>
          </w:tcPr>
          <w:p w14:paraId="2001E4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3A56E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w:t>
            </w:r>
          </w:p>
        </w:tc>
      </w:tr>
      <w:tr w:rsidR="004B253B" w:rsidRPr="004B253B" w14:paraId="14FA53AB" w14:textId="77777777" w:rsidTr="004B253B">
        <w:trPr>
          <w:trHeight w:val="4590"/>
        </w:trPr>
        <w:tc>
          <w:tcPr>
            <w:tcW w:w="2070" w:type="pct"/>
            <w:tcBorders>
              <w:top w:val="nil"/>
              <w:left w:val="single" w:sz="4" w:space="0" w:color="D9D9D9"/>
              <w:bottom w:val="single" w:sz="4" w:space="0" w:color="D9D9D9"/>
              <w:right w:val="single" w:sz="4" w:space="0" w:color="D9D9D9"/>
            </w:tcBorders>
            <w:shd w:val="clear" w:color="auto" w:fill="auto"/>
            <w:hideMark/>
          </w:tcPr>
          <w:p w14:paraId="43D16F7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дополнительную меру социальной поддержки семей граждан Российской Федерации, призванных на военную службу по мобилизации в Вооруженные Силы Российской Федерации, или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Удмуртской Республики</w:t>
            </w:r>
          </w:p>
        </w:tc>
        <w:tc>
          <w:tcPr>
            <w:tcW w:w="390" w:type="pct"/>
            <w:tcBorders>
              <w:top w:val="nil"/>
              <w:left w:val="nil"/>
              <w:bottom w:val="single" w:sz="4" w:space="0" w:color="D9D9D9"/>
              <w:right w:val="single" w:sz="4" w:space="0" w:color="D9D9D9"/>
            </w:tcBorders>
            <w:shd w:val="clear" w:color="auto" w:fill="auto"/>
            <w:noWrap/>
            <w:hideMark/>
          </w:tcPr>
          <w:p w14:paraId="54ADCE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2AE416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B4689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0410108330</w:t>
            </w:r>
          </w:p>
        </w:tc>
        <w:tc>
          <w:tcPr>
            <w:tcW w:w="437" w:type="pct"/>
            <w:tcBorders>
              <w:top w:val="nil"/>
              <w:left w:val="nil"/>
              <w:bottom w:val="single" w:sz="4" w:space="0" w:color="D9D9D9"/>
              <w:right w:val="single" w:sz="4" w:space="0" w:color="D9D9D9"/>
            </w:tcBorders>
            <w:shd w:val="clear" w:color="auto" w:fill="auto"/>
            <w:noWrap/>
            <w:hideMark/>
          </w:tcPr>
          <w:p w14:paraId="2C210B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AB9CD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w:t>
            </w:r>
          </w:p>
        </w:tc>
      </w:tr>
      <w:tr w:rsidR="004B253B" w:rsidRPr="004B253B" w14:paraId="6635C032"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268725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390" w:type="pct"/>
            <w:tcBorders>
              <w:top w:val="nil"/>
              <w:left w:val="nil"/>
              <w:bottom w:val="single" w:sz="4" w:space="0" w:color="D9D9D9"/>
              <w:right w:val="single" w:sz="4" w:space="0" w:color="D9D9D9"/>
            </w:tcBorders>
            <w:shd w:val="clear" w:color="auto" w:fill="auto"/>
            <w:noWrap/>
            <w:hideMark/>
          </w:tcPr>
          <w:p w14:paraId="5BF7DF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4F4544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2F4FB2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0410108330</w:t>
            </w:r>
          </w:p>
        </w:tc>
        <w:tc>
          <w:tcPr>
            <w:tcW w:w="437" w:type="pct"/>
            <w:tcBorders>
              <w:top w:val="nil"/>
              <w:left w:val="nil"/>
              <w:bottom w:val="single" w:sz="4" w:space="0" w:color="D9D9D9"/>
              <w:right w:val="single" w:sz="4" w:space="0" w:color="D9D9D9"/>
            </w:tcBorders>
            <w:shd w:val="clear" w:color="auto" w:fill="auto"/>
            <w:noWrap/>
            <w:hideMark/>
          </w:tcPr>
          <w:p w14:paraId="1F776A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323</w:t>
            </w:r>
          </w:p>
        </w:tc>
        <w:tc>
          <w:tcPr>
            <w:tcW w:w="895" w:type="pct"/>
            <w:tcBorders>
              <w:top w:val="nil"/>
              <w:left w:val="nil"/>
              <w:bottom w:val="single" w:sz="4" w:space="0" w:color="D9D9D9"/>
              <w:right w:val="single" w:sz="4" w:space="0" w:color="D9D9D9"/>
            </w:tcBorders>
            <w:shd w:val="clear" w:color="auto" w:fill="auto"/>
            <w:noWrap/>
            <w:hideMark/>
          </w:tcPr>
          <w:p w14:paraId="432B10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21,3</w:t>
            </w:r>
          </w:p>
        </w:tc>
      </w:tr>
      <w:tr w:rsidR="004B253B" w:rsidRPr="004B253B" w14:paraId="65008BF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371B25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277738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23CE2D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37A48F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0410108330</w:t>
            </w:r>
          </w:p>
        </w:tc>
        <w:tc>
          <w:tcPr>
            <w:tcW w:w="437" w:type="pct"/>
            <w:tcBorders>
              <w:top w:val="nil"/>
              <w:left w:val="nil"/>
              <w:bottom w:val="single" w:sz="4" w:space="0" w:color="D9D9D9"/>
              <w:right w:val="single" w:sz="4" w:space="0" w:color="D9D9D9"/>
            </w:tcBorders>
            <w:shd w:val="clear" w:color="auto" w:fill="auto"/>
            <w:noWrap/>
            <w:hideMark/>
          </w:tcPr>
          <w:p w14:paraId="3F31E5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7840B2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10,6</w:t>
            </w:r>
          </w:p>
        </w:tc>
      </w:tr>
      <w:tr w:rsidR="004B253B" w:rsidRPr="004B253B" w14:paraId="53B850FD"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1075DB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w:t>
            </w:r>
          </w:p>
        </w:tc>
        <w:tc>
          <w:tcPr>
            <w:tcW w:w="390" w:type="pct"/>
            <w:tcBorders>
              <w:top w:val="nil"/>
              <w:left w:val="nil"/>
              <w:bottom w:val="single" w:sz="4" w:space="0" w:color="D9D9D9"/>
              <w:right w:val="single" w:sz="4" w:space="0" w:color="D9D9D9"/>
            </w:tcBorders>
            <w:shd w:val="clear" w:color="auto" w:fill="auto"/>
            <w:noWrap/>
            <w:hideMark/>
          </w:tcPr>
          <w:p w14:paraId="72A362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1149E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0F0852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041P100000</w:t>
            </w:r>
          </w:p>
        </w:tc>
        <w:tc>
          <w:tcPr>
            <w:tcW w:w="437" w:type="pct"/>
            <w:tcBorders>
              <w:top w:val="nil"/>
              <w:left w:val="nil"/>
              <w:bottom w:val="single" w:sz="4" w:space="0" w:color="D9D9D9"/>
              <w:right w:val="single" w:sz="4" w:space="0" w:color="D9D9D9"/>
            </w:tcBorders>
            <w:shd w:val="clear" w:color="auto" w:fill="auto"/>
            <w:noWrap/>
            <w:hideMark/>
          </w:tcPr>
          <w:p w14:paraId="4D4ECA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2AE4C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2 830,7</w:t>
            </w:r>
          </w:p>
        </w:tc>
      </w:tr>
      <w:tr w:rsidR="004B253B" w:rsidRPr="004B253B" w14:paraId="2C0F40CF" w14:textId="77777777" w:rsidTr="004B253B">
        <w:trPr>
          <w:trHeight w:val="1020"/>
        </w:trPr>
        <w:tc>
          <w:tcPr>
            <w:tcW w:w="2070" w:type="pct"/>
            <w:tcBorders>
              <w:top w:val="nil"/>
              <w:left w:val="single" w:sz="4" w:space="0" w:color="D9D9D9"/>
              <w:bottom w:val="single" w:sz="4" w:space="0" w:color="D9D9D9"/>
              <w:right w:val="single" w:sz="4" w:space="0" w:color="D9D9D9"/>
            </w:tcBorders>
            <w:shd w:val="clear" w:color="auto" w:fill="auto"/>
            <w:hideMark/>
          </w:tcPr>
          <w:p w14:paraId="6107D8F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 ( бесплатное питание для обучающихся общеобразовательных организаций)</w:t>
            </w:r>
          </w:p>
        </w:tc>
        <w:tc>
          <w:tcPr>
            <w:tcW w:w="390" w:type="pct"/>
            <w:tcBorders>
              <w:top w:val="nil"/>
              <w:left w:val="nil"/>
              <w:bottom w:val="single" w:sz="4" w:space="0" w:color="D9D9D9"/>
              <w:right w:val="single" w:sz="4" w:space="0" w:color="D9D9D9"/>
            </w:tcBorders>
            <w:shd w:val="clear" w:color="auto" w:fill="auto"/>
            <w:noWrap/>
            <w:hideMark/>
          </w:tcPr>
          <w:p w14:paraId="051C75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2FCF82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6E04C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437" w:type="pct"/>
            <w:tcBorders>
              <w:top w:val="nil"/>
              <w:left w:val="nil"/>
              <w:bottom w:val="single" w:sz="4" w:space="0" w:color="D9D9D9"/>
              <w:right w:val="single" w:sz="4" w:space="0" w:color="D9D9D9"/>
            </w:tcBorders>
            <w:shd w:val="clear" w:color="auto" w:fill="auto"/>
            <w:noWrap/>
            <w:hideMark/>
          </w:tcPr>
          <w:p w14:paraId="25E552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992493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2 830,7</w:t>
            </w:r>
          </w:p>
        </w:tc>
      </w:tr>
      <w:tr w:rsidR="004B253B" w:rsidRPr="004B253B" w14:paraId="446B5B1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03614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390" w:type="pct"/>
            <w:tcBorders>
              <w:top w:val="nil"/>
              <w:left w:val="nil"/>
              <w:bottom w:val="single" w:sz="4" w:space="0" w:color="D9D9D9"/>
              <w:right w:val="single" w:sz="4" w:space="0" w:color="D9D9D9"/>
            </w:tcBorders>
            <w:shd w:val="clear" w:color="auto" w:fill="auto"/>
            <w:noWrap/>
            <w:hideMark/>
          </w:tcPr>
          <w:p w14:paraId="15C7C6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2C04A2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8E2BB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437" w:type="pct"/>
            <w:tcBorders>
              <w:top w:val="nil"/>
              <w:left w:val="nil"/>
              <w:bottom w:val="single" w:sz="4" w:space="0" w:color="D9D9D9"/>
              <w:right w:val="single" w:sz="4" w:space="0" w:color="D9D9D9"/>
            </w:tcBorders>
            <w:shd w:val="clear" w:color="auto" w:fill="auto"/>
            <w:noWrap/>
            <w:hideMark/>
          </w:tcPr>
          <w:p w14:paraId="3D2D6A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323</w:t>
            </w:r>
          </w:p>
        </w:tc>
        <w:tc>
          <w:tcPr>
            <w:tcW w:w="895" w:type="pct"/>
            <w:tcBorders>
              <w:top w:val="nil"/>
              <w:left w:val="nil"/>
              <w:bottom w:val="single" w:sz="4" w:space="0" w:color="D9D9D9"/>
              <w:right w:val="single" w:sz="4" w:space="0" w:color="D9D9D9"/>
            </w:tcBorders>
            <w:shd w:val="clear" w:color="auto" w:fill="auto"/>
            <w:noWrap/>
            <w:hideMark/>
          </w:tcPr>
          <w:p w14:paraId="12543B1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1 268,6</w:t>
            </w:r>
          </w:p>
        </w:tc>
      </w:tr>
      <w:tr w:rsidR="004B253B" w:rsidRPr="004B253B" w14:paraId="20FB522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59144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90" w:type="pct"/>
            <w:tcBorders>
              <w:top w:val="nil"/>
              <w:left w:val="nil"/>
              <w:bottom w:val="single" w:sz="4" w:space="0" w:color="D9D9D9"/>
              <w:right w:val="single" w:sz="4" w:space="0" w:color="D9D9D9"/>
            </w:tcBorders>
            <w:shd w:val="clear" w:color="auto" w:fill="auto"/>
            <w:noWrap/>
            <w:hideMark/>
          </w:tcPr>
          <w:p w14:paraId="1107BF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7146FF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BC1E2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437" w:type="pct"/>
            <w:tcBorders>
              <w:top w:val="nil"/>
              <w:left w:val="nil"/>
              <w:bottom w:val="single" w:sz="4" w:space="0" w:color="D9D9D9"/>
              <w:right w:val="single" w:sz="4" w:space="0" w:color="D9D9D9"/>
            </w:tcBorders>
            <w:shd w:val="clear" w:color="auto" w:fill="auto"/>
            <w:noWrap/>
            <w:hideMark/>
          </w:tcPr>
          <w:p w14:paraId="680BA9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895" w:type="pct"/>
            <w:tcBorders>
              <w:top w:val="nil"/>
              <w:left w:val="nil"/>
              <w:bottom w:val="single" w:sz="4" w:space="0" w:color="D9D9D9"/>
              <w:right w:val="single" w:sz="4" w:space="0" w:color="D9D9D9"/>
            </w:tcBorders>
            <w:shd w:val="clear" w:color="auto" w:fill="auto"/>
            <w:noWrap/>
            <w:hideMark/>
          </w:tcPr>
          <w:p w14:paraId="226BE9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1 562,1</w:t>
            </w:r>
          </w:p>
        </w:tc>
      </w:tr>
      <w:tr w:rsidR="004B253B" w:rsidRPr="004B253B" w14:paraId="6D4E950E"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648C00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390" w:type="pct"/>
            <w:tcBorders>
              <w:top w:val="nil"/>
              <w:left w:val="nil"/>
              <w:bottom w:val="single" w:sz="4" w:space="0" w:color="D9D9D9"/>
              <w:right w:val="single" w:sz="4" w:space="0" w:color="D9D9D9"/>
            </w:tcBorders>
            <w:shd w:val="clear" w:color="auto" w:fill="auto"/>
            <w:noWrap/>
            <w:hideMark/>
          </w:tcPr>
          <w:p w14:paraId="69F2A6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CDC75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50932D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437" w:type="pct"/>
            <w:tcBorders>
              <w:top w:val="nil"/>
              <w:left w:val="nil"/>
              <w:bottom w:val="single" w:sz="4" w:space="0" w:color="D9D9D9"/>
              <w:right w:val="single" w:sz="4" w:space="0" w:color="D9D9D9"/>
            </w:tcBorders>
            <w:shd w:val="clear" w:color="auto" w:fill="auto"/>
            <w:noWrap/>
            <w:hideMark/>
          </w:tcPr>
          <w:p w14:paraId="394638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5F684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2288604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AB930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390" w:type="pct"/>
            <w:tcBorders>
              <w:top w:val="nil"/>
              <w:left w:val="nil"/>
              <w:bottom w:val="single" w:sz="4" w:space="0" w:color="D9D9D9"/>
              <w:right w:val="single" w:sz="4" w:space="0" w:color="D9D9D9"/>
            </w:tcBorders>
            <w:shd w:val="clear" w:color="auto" w:fill="auto"/>
            <w:noWrap/>
            <w:hideMark/>
          </w:tcPr>
          <w:p w14:paraId="2D93CA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19DCB4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30CFF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437" w:type="pct"/>
            <w:tcBorders>
              <w:top w:val="nil"/>
              <w:left w:val="nil"/>
              <w:bottom w:val="single" w:sz="4" w:space="0" w:color="D9D9D9"/>
              <w:right w:val="single" w:sz="4" w:space="0" w:color="D9D9D9"/>
            </w:tcBorders>
            <w:shd w:val="clear" w:color="auto" w:fill="auto"/>
            <w:noWrap/>
            <w:hideMark/>
          </w:tcPr>
          <w:p w14:paraId="64A964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1897CD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7DAF3B72" w14:textId="77777777" w:rsidTr="004B253B">
        <w:trPr>
          <w:trHeight w:val="2640"/>
        </w:trPr>
        <w:tc>
          <w:tcPr>
            <w:tcW w:w="2070" w:type="pct"/>
            <w:tcBorders>
              <w:top w:val="nil"/>
              <w:left w:val="single" w:sz="4" w:space="0" w:color="D9D9D9"/>
              <w:bottom w:val="single" w:sz="4" w:space="0" w:color="D9D9D9"/>
              <w:right w:val="single" w:sz="4" w:space="0" w:color="D9D9D9"/>
            </w:tcBorders>
            <w:shd w:val="clear" w:color="auto" w:fill="auto"/>
            <w:hideMark/>
          </w:tcPr>
          <w:p w14:paraId="64E2B23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390" w:type="pct"/>
            <w:tcBorders>
              <w:top w:val="nil"/>
              <w:left w:val="nil"/>
              <w:bottom w:val="single" w:sz="4" w:space="0" w:color="D9D9D9"/>
              <w:right w:val="single" w:sz="4" w:space="0" w:color="D9D9D9"/>
            </w:tcBorders>
            <w:shd w:val="clear" w:color="auto" w:fill="auto"/>
            <w:noWrap/>
            <w:hideMark/>
          </w:tcPr>
          <w:p w14:paraId="67DC2F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517A9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77D354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437" w:type="pct"/>
            <w:tcBorders>
              <w:top w:val="nil"/>
              <w:left w:val="nil"/>
              <w:bottom w:val="single" w:sz="4" w:space="0" w:color="D9D9D9"/>
              <w:right w:val="single" w:sz="4" w:space="0" w:color="D9D9D9"/>
            </w:tcBorders>
            <w:shd w:val="clear" w:color="auto" w:fill="auto"/>
            <w:noWrap/>
            <w:hideMark/>
          </w:tcPr>
          <w:p w14:paraId="0164BD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0C8AD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3507C76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4688836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7E2505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6D49CF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653" w:type="pct"/>
            <w:tcBorders>
              <w:top w:val="nil"/>
              <w:left w:val="nil"/>
              <w:bottom w:val="single" w:sz="4" w:space="0" w:color="D9D9D9"/>
              <w:right w:val="single" w:sz="4" w:space="0" w:color="D9D9D9"/>
            </w:tcBorders>
            <w:shd w:val="clear" w:color="auto" w:fill="auto"/>
            <w:noWrap/>
            <w:hideMark/>
          </w:tcPr>
          <w:p w14:paraId="43ABB6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437" w:type="pct"/>
            <w:tcBorders>
              <w:top w:val="nil"/>
              <w:left w:val="nil"/>
              <w:bottom w:val="single" w:sz="4" w:space="0" w:color="D9D9D9"/>
              <w:right w:val="single" w:sz="4" w:space="0" w:color="D9D9D9"/>
            </w:tcBorders>
            <w:shd w:val="clear" w:color="auto" w:fill="auto"/>
            <w:noWrap/>
            <w:hideMark/>
          </w:tcPr>
          <w:p w14:paraId="2D78BC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0BE3964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68,9</w:t>
            </w:r>
          </w:p>
        </w:tc>
      </w:tr>
      <w:tr w:rsidR="004B253B" w:rsidRPr="004B253B" w14:paraId="7A6AE20B"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6789B9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социальной политики</w:t>
            </w:r>
          </w:p>
        </w:tc>
        <w:tc>
          <w:tcPr>
            <w:tcW w:w="390" w:type="pct"/>
            <w:tcBorders>
              <w:top w:val="nil"/>
              <w:left w:val="nil"/>
              <w:bottom w:val="single" w:sz="4" w:space="0" w:color="D9D9D9"/>
              <w:right w:val="single" w:sz="4" w:space="0" w:color="D9D9D9"/>
            </w:tcBorders>
            <w:shd w:val="clear" w:color="auto" w:fill="auto"/>
            <w:noWrap/>
            <w:hideMark/>
          </w:tcPr>
          <w:p w14:paraId="5BF506E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6215D3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7A62DF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E34AC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5D93FA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44E3E9BA"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16EC90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90" w:type="pct"/>
            <w:tcBorders>
              <w:top w:val="nil"/>
              <w:left w:val="nil"/>
              <w:bottom w:val="single" w:sz="4" w:space="0" w:color="D9D9D9"/>
              <w:right w:val="single" w:sz="4" w:space="0" w:color="D9D9D9"/>
            </w:tcBorders>
            <w:shd w:val="clear" w:color="auto" w:fill="auto"/>
            <w:noWrap/>
            <w:hideMark/>
          </w:tcPr>
          <w:p w14:paraId="422367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6333CAF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54FE164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437" w:type="pct"/>
            <w:tcBorders>
              <w:top w:val="nil"/>
              <w:left w:val="nil"/>
              <w:bottom w:val="single" w:sz="4" w:space="0" w:color="D9D9D9"/>
              <w:right w:val="single" w:sz="4" w:space="0" w:color="D9D9D9"/>
            </w:tcBorders>
            <w:shd w:val="clear" w:color="auto" w:fill="auto"/>
            <w:noWrap/>
            <w:hideMark/>
          </w:tcPr>
          <w:p w14:paraId="32A9BCF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34C356C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54C704EB"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768A66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социальной политики</w:t>
            </w:r>
          </w:p>
        </w:tc>
        <w:tc>
          <w:tcPr>
            <w:tcW w:w="390" w:type="pct"/>
            <w:tcBorders>
              <w:top w:val="nil"/>
              <w:left w:val="nil"/>
              <w:bottom w:val="single" w:sz="4" w:space="0" w:color="D9D9D9"/>
              <w:right w:val="single" w:sz="4" w:space="0" w:color="D9D9D9"/>
            </w:tcBorders>
            <w:shd w:val="clear" w:color="auto" w:fill="auto"/>
            <w:noWrap/>
            <w:hideMark/>
          </w:tcPr>
          <w:p w14:paraId="368E05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017E48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64AF21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437" w:type="pct"/>
            <w:tcBorders>
              <w:top w:val="nil"/>
              <w:left w:val="nil"/>
              <w:bottom w:val="single" w:sz="4" w:space="0" w:color="D9D9D9"/>
              <w:right w:val="single" w:sz="4" w:space="0" w:color="D9D9D9"/>
            </w:tcBorders>
            <w:shd w:val="clear" w:color="auto" w:fill="auto"/>
            <w:noWrap/>
            <w:hideMark/>
          </w:tcPr>
          <w:p w14:paraId="2DA9BE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63FF50A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051941CB" w14:textId="77777777" w:rsidTr="004B253B">
        <w:trPr>
          <w:trHeight w:val="1275"/>
        </w:trPr>
        <w:tc>
          <w:tcPr>
            <w:tcW w:w="2070" w:type="pct"/>
            <w:tcBorders>
              <w:top w:val="nil"/>
              <w:left w:val="single" w:sz="4" w:space="0" w:color="D9D9D9"/>
              <w:bottom w:val="single" w:sz="4" w:space="0" w:color="D9D9D9"/>
              <w:right w:val="single" w:sz="4" w:space="0" w:color="D9D9D9"/>
            </w:tcBorders>
            <w:shd w:val="clear" w:color="auto" w:fill="auto"/>
            <w:hideMark/>
          </w:tcPr>
          <w:p w14:paraId="72147F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0" w:type="pct"/>
            <w:tcBorders>
              <w:top w:val="nil"/>
              <w:left w:val="nil"/>
              <w:bottom w:val="single" w:sz="4" w:space="0" w:color="D9D9D9"/>
              <w:right w:val="single" w:sz="4" w:space="0" w:color="D9D9D9"/>
            </w:tcBorders>
            <w:shd w:val="clear" w:color="auto" w:fill="auto"/>
            <w:noWrap/>
            <w:hideMark/>
          </w:tcPr>
          <w:p w14:paraId="177843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5" w:type="pct"/>
            <w:tcBorders>
              <w:top w:val="nil"/>
              <w:left w:val="nil"/>
              <w:bottom w:val="single" w:sz="4" w:space="0" w:color="D9D9D9"/>
              <w:right w:val="single" w:sz="4" w:space="0" w:color="D9D9D9"/>
            </w:tcBorders>
            <w:shd w:val="clear" w:color="auto" w:fill="auto"/>
            <w:noWrap/>
            <w:hideMark/>
          </w:tcPr>
          <w:p w14:paraId="7BC63A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653" w:type="pct"/>
            <w:tcBorders>
              <w:top w:val="nil"/>
              <w:left w:val="nil"/>
              <w:bottom w:val="single" w:sz="4" w:space="0" w:color="D9D9D9"/>
              <w:right w:val="single" w:sz="4" w:space="0" w:color="D9D9D9"/>
            </w:tcBorders>
            <w:shd w:val="clear" w:color="auto" w:fill="auto"/>
            <w:noWrap/>
            <w:hideMark/>
          </w:tcPr>
          <w:p w14:paraId="7EB736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437" w:type="pct"/>
            <w:tcBorders>
              <w:top w:val="nil"/>
              <w:left w:val="nil"/>
              <w:bottom w:val="single" w:sz="4" w:space="0" w:color="D9D9D9"/>
              <w:right w:val="single" w:sz="4" w:space="0" w:color="D9D9D9"/>
            </w:tcBorders>
            <w:shd w:val="clear" w:color="auto" w:fill="auto"/>
            <w:noWrap/>
            <w:hideMark/>
          </w:tcPr>
          <w:p w14:paraId="55BE0B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895" w:type="pct"/>
            <w:tcBorders>
              <w:top w:val="nil"/>
              <w:left w:val="nil"/>
              <w:bottom w:val="single" w:sz="4" w:space="0" w:color="D9D9D9"/>
              <w:right w:val="single" w:sz="4" w:space="0" w:color="D9D9D9"/>
            </w:tcBorders>
            <w:shd w:val="clear" w:color="auto" w:fill="auto"/>
            <w:noWrap/>
            <w:hideMark/>
          </w:tcPr>
          <w:p w14:paraId="76BE7EF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2CC5A60B" w14:textId="77777777" w:rsidTr="004B253B">
        <w:trPr>
          <w:trHeight w:val="375"/>
        </w:trPr>
        <w:tc>
          <w:tcPr>
            <w:tcW w:w="2070" w:type="pct"/>
            <w:tcBorders>
              <w:top w:val="nil"/>
              <w:left w:val="single" w:sz="4" w:space="0" w:color="D9D9D9"/>
              <w:bottom w:val="single" w:sz="4" w:space="0" w:color="D9D9D9"/>
              <w:right w:val="single" w:sz="4" w:space="0" w:color="D9D9D9"/>
            </w:tcBorders>
            <w:shd w:val="clear" w:color="auto" w:fill="auto"/>
            <w:hideMark/>
          </w:tcPr>
          <w:p w14:paraId="34FDB2A2"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ФИЗИЧЕСКАЯ КУЛЬТУРА И СПОРТ</w:t>
            </w:r>
          </w:p>
        </w:tc>
        <w:tc>
          <w:tcPr>
            <w:tcW w:w="390" w:type="pct"/>
            <w:tcBorders>
              <w:top w:val="nil"/>
              <w:left w:val="nil"/>
              <w:bottom w:val="single" w:sz="4" w:space="0" w:color="D9D9D9"/>
              <w:right w:val="single" w:sz="4" w:space="0" w:color="D9D9D9"/>
            </w:tcBorders>
            <w:shd w:val="clear" w:color="auto" w:fill="auto"/>
            <w:noWrap/>
            <w:hideMark/>
          </w:tcPr>
          <w:p w14:paraId="03BAB8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2D5578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430156C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256A390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7199DB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200,0</w:t>
            </w:r>
          </w:p>
        </w:tc>
      </w:tr>
      <w:tr w:rsidR="004B253B" w:rsidRPr="004B253B" w14:paraId="21E751B7"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357FBF0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Массовый спорт</w:t>
            </w:r>
          </w:p>
        </w:tc>
        <w:tc>
          <w:tcPr>
            <w:tcW w:w="390" w:type="pct"/>
            <w:tcBorders>
              <w:top w:val="nil"/>
              <w:left w:val="nil"/>
              <w:bottom w:val="single" w:sz="4" w:space="0" w:color="D9D9D9"/>
              <w:right w:val="single" w:sz="4" w:space="0" w:color="D9D9D9"/>
            </w:tcBorders>
            <w:shd w:val="clear" w:color="auto" w:fill="auto"/>
            <w:noWrap/>
            <w:hideMark/>
          </w:tcPr>
          <w:p w14:paraId="00CF360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2858418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CD768A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4ED5ECD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FEC28D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200,0</w:t>
            </w:r>
          </w:p>
        </w:tc>
      </w:tr>
      <w:tr w:rsidR="004B253B" w:rsidRPr="004B253B" w14:paraId="2981F26A" w14:textId="77777777" w:rsidTr="004B253B">
        <w:trPr>
          <w:trHeight w:val="765"/>
        </w:trPr>
        <w:tc>
          <w:tcPr>
            <w:tcW w:w="2070" w:type="pct"/>
            <w:tcBorders>
              <w:top w:val="nil"/>
              <w:left w:val="single" w:sz="4" w:space="0" w:color="D9D9D9"/>
              <w:bottom w:val="single" w:sz="4" w:space="0" w:color="D9D9D9"/>
              <w:right w:val="single" w:sz="4" w:space="0" w:color="D9D9D9"/>
            </w:tcBorders>
            <w:shd w:val="clear" w:color="auto" w:fill="auto"/>
            <w:hideMark/>
          </w:tcPr>
          <w:p w14:paraId="4236A75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"Охрана здоровья и формирование здорового образа жизни населения"</w:t>
            </w:r>
          </w:p>
        </w:tc>
        <w:tc>
          <w:tcPr>
            <w:tcW w:w="390" w:type="pct"/>
            <w:tcBorders>
              <w:top w:val="nil"/>
              <w:left w:val="nil"/>
              <w:bottom w:val="single" w:sz="4" w:space="0" w:color="D9D9D9"/>
              <w:right w:val="single" w:sz="4" w:space="0" w:color="D9D9D9"/>
            </w:tcBorders>
            <w:shd w:val="clear" w:color="auto" w:fill="auto"/>
            <w:noWrap/>
            <w:hideMark/>
          </w:tcPr>
          <w:p w14:paraId="45BE372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2D56B3C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723AABC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0200000000</w:t>
            </w:r>
          </w:p>
        </w:tc>
        <w:tc>
          <w:tcPr>
            <w:tcW w:w="437" w:type="pct"/>
            <w:tcBorders>
              <w:top w:val="nil"/>
              <w:left w:val="nil"/>
              <w:bottom w:val="single" w:sz="4" w:space="0" w:color="D9D9D9"/>
              <w:right w:val="single" w:sz="4" w:space="0" w:color="D9D9D9"/>
            </w:tcBorders>
            <w:shd w:val="clear" w:color="auto" w:fill="auto"/>
            <w:noWrap/>
            <w:hideMark/>
          </w:tcPr>
          <w:p w14:paraId="4FDC179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9825EF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200,0</w:t>
            </w:r>
          </w:p>
        </w:tc>
      </w:tr>
      <w:tr w:rsidR="004B253B" w:rsidRPr="004B253B" w14:paraId="66AED6FE"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93D87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условий для развития физической культуры и спорта"</w:t>
            </w:r>
          </w:p>
        </w:tc>
        <w:tc>
          <w:tcPr>
            <w:tcW w:w="390" w:type="pct"/>
            <w:tcBorders>
              <w:top w:val="nil"/>
              <w:left w:val="nil"/>
              <w:bottom w:val="single" w:sz="4" w:space="0" w:color="D9D9D9"/>
              <w:right w:val="single" w:sz="4" w:space="0" w:color="D9D9D9"/>
            </w:tcBorders>
            <w:shd w:val="clear" w:color="auto" w:fill="auto"/>
            <w:noWrap/>
            <w:hideMark/>
          </w:tcPr>
          <w:p w14:paraId="487D6B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0E939F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0484F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0210000000</w:t>
            </w:r>
          </w:p>
        </w:tc>
        <w:tc>
          <w:tcPr>
            <w:tcW w:w="437" w:type="pct"/>
            <w:tcBorders>
              <w:top w:val="nil"/>
              <w:left w:val="nil"/>
              <w:bottom w:val="single" w:sz="4" w:space="0" w:color="D9D9D9"/>
              <w:right w:val="single" w:sz="4" w:space="0" w:color="D9D9D9"/>
            </w:tcBorders>
            <w:shd w:val="clear" w:color="auto" w:fill="auto"/>
            <w:noWrap/>
            <w:hideMark/>
          </w:tcPr>
          <w:p w14:paraId="011AA1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5B61E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5DA16560"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5C7AAF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спортивных мероприятий</w:t>
            </w:r>
          </w:p>
        </w:tc>
        <w:tc>
          <w:tcPr>
            <w:tcW w:w="390" w:type="pct"/>
            <w:tcBorders>
              <w:top w:val="nil"/>
              <w:left w:val="nil"/>
              <w:bottom w:val="single" w:sz="4" w:space="0" w:color="D9D9D9"/>
              <w:right w:val="single" w:sz="4" w:space="0" w:color="D9D9D9"/>
            </w:tcBorders>
            <w:shd w:val="clear" w:color="auto" w:fill="auto"/>
            <w:noWrap/>
            <w:hideMark/>
          </w:tcPr>
          <w:p w14:paraId="699E66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7CBDD6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9D59F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0210100000</w:t>
            </w:r>
          </w:p>
        </w:tc>
        <w:tc>
          <w:tcPr>
            <w:tcW w:w="437" w:type="pct"/>
            <w:tcBorders>
              <w:top w:val="nil"/>
              <w:left w:val="nil"/>
              <w:bottom w:val="single" w:sz="4" w:space="0" w:color="D9D9D9"/>
              <w:right w:val="single" w:sz="4" w:space="0" w:color="D9D9D9"/>
            </w:tcBorders>
            <w:shd w:val="clear" w:color="auto" w:fill="auto"/>
            <w:noWrap/>
            <w:hideMark/>
          </w:tcPr>
          <w:p w14:paraId="334A4E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4A734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0FDAE96D"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13BB09F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физической культуры и спорта</w:t>
            </w:r>
          </w:p>
        </w:tc>
        <w:tc>
          <w:tcPr>
            <w:tcW w:w="390" w:type="pct"/>
            <w:tcBorders>
              <w:top w:val="nil"/>
              <w:left w:val="nil"/>
              <w:bottom w:val="single" w:sz="4" w:space="0" w:color="D9D9D9"/>
              <w:right w:val="single" w:sz="4" w:space="0" w:color="D9D9D9"/>
            </w:tcBorders>
            <w:shd w:val="clear" w:color="auto" w:fill="auto"/>
            <w:noWrap/>
            <w:hideMark/>
          </w:tcPr>
          <w:p w14:paraId="097A06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29543D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FC1F4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437" w:type="pct"/>
            <w:tcBorders>
              <w:top w:val="nil"/>
              <w:left w:val="nil"/>
              <w:bottom w:val="single" w:sz="4" w:space="0" w:color="D9D9D9"/>
              <w:right w:val="single" w:sz="4" w:space="0" w:color="D9D9D9"/>
            </w:tcBorders>
            <w:shd w:val="clear" w:color="auto" w:fill="auto"/>
            <w:noWrap/>
            <w:hideMark/>
          </w:tcPr>
          <w:p w14:paraId="6ED22C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0FF6F3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1001B891"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5C39AE4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90" w:type="pct"/>
            <w:tcBorders>
              <w:top w:val="nil"/>
              <w:left w:val="nil"/>
              <w:bottom w:val="single" w:sz="4" w:space="0" w:color="D9D9D9"/>
              <w:right w:val="single" w:sz="4" w:space="0" w:color="D9D9D9"/>
            </w:tcBorders>
            <w:shd w:val="clear" w:color="auto" w:fill="auto"/>
            <w:noWrap/>
            <w:hideMark/>
          </w:tcPr>
          <w:p w14:paraId="2BE080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5EA27E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1ADA6A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437" w:type="pct"/>
            <w:tcBorders>
              <w:top w:val="nil"/>
              <w:left w:val="nil"/>
              <w:bottom w:val="single" w:sz="4" w:space="0" w:color="D9D9D9"/>
              <w:right w:val="single" w:sz="4" w:space="0" w:color="D9D9D9"/>
            </w:tcBorders>
            <w:shd w:val="clear" w:color="auto" w:fill="auto"/>
            <w:noWrap/>
            <w:hideMark/>
          </w:tcPr>
          <w:p w14:paraId="483797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895" w:type="pct"/>
            <w:tcBorders>
              <w:top w:val="nil"/>
              <w:left w:val="nil"/>
              <w:bottom w:val="single" w:sz="4" w:space="0" w:color="D9D9D9"/>
              <w:right w:val="single" w:sz="4" w:space="0" w:color="D9D9D9"/>
            </w:tcBorders>
            <w:shd w:val="clear" w:color="auto" w:fill="auto"/>
            <w:noWrap/>
            <w:hideMark/>
          </w:tcPr>
          <w:p w14:paraId="17B4D9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73,0</w:t>
            </w:r>
          </w:p>
        </w:tc>
      </w:tr>
      <w:tr w:rsidR="004B253B" w:rsidRPr="004B253B" w14:paraId="2DF8B85C"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2D1258B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90" w:type="pct"/>
            <w:tcBorders>
              <w:top w:val="nil"/>
              <w:left w:val="nil"/>
              <w:bottom w:val="single" w:sz="4" w:space="0" w:color="D9D9D9"/>
              <w:right w:val="single" w:sz="4" w:space="0" w:color="D9D9D9"/>
            </w:tcBorders>
            <w:shd w:val="clear" w:color="auto" w:fill="auto"/>
            <w:noWrap/>
            <w:hideMark/>
          </w:tcPr>
          <w:p w14:paraId="33E2F7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55" w:type="pct"/>
            <w:tcBorders>
              <w:top w:val="nil"/>
              <w:left w:val="nil"/>
              <w:bottom w:val="single" w:sz="4" w:space="0" w:color="D9D9D9"/>
              <w:right w:val="single" w:sz="4" w:space="0" w:color="D9D9D9"/>
            </w:tcBorders>
            <w:shd w:val="clear" w:color="auto" w:fill="auto"/>
            <w:noWrap/>
            <w:hideMark/>
          </w:tcPr>
          <w:p w14:paraId="254801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653" w:type="pct"/>
            <w:tcBorders>
              <w:top w:val="nil"/>
              <w:left w:val="nil"/>
              <w:bottom w:val="single" w:sz="4" w:space="0" w:color="D9D9D9"/>
              <w:right w:val="single" w:sz="4" w:space="0" w:color="D9D9D9"/>
            </w:tcBorders>
            <w:shd w:val="clear" w:color="auto" w:fill="auto"/>
            <w:noWrap/>
            <w:hideMark/>
          </w:tcPr>
          <w:p w14:paraId="5669C4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437" w:type="pct"/>
            <w:tcBorders>
              <w:top w:val="nil"/>
              <w:left w:val="nil"/>
              <w:bottom w:val="single" w:sz="4" w:space="0" w:color="D9D9D9"/>
              <w:right w:val="single" w:sz="4" w:space="0" w:color="D9D9D9"/>
            </w:tcBorders>
            <w:shd w:val="clear" w:color="auto" w:fill="auto"/>
            <w:noWrap/>
            <w:hideMark/>
          </w:tcPr>
          <w:p w14:paraId="32A9E9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895" w:type="pct"/>
            <w:tcBorders>
              <w:top w:val="nil"/>
              <w:left w:val="nil"/>
              <w:bottom w:val="single" w:sz="4" w:space="0" w:color="D9D9D9"/>
              <w:right w:val="single" w:sz="4" w:space="0" w:color="D9D9D9"/>
            </w:tcBorders>
            <w:shd w:val="clear" w:color="auto" w:fill="auto"/>
            <w:noWrap/>
            <w:hideMark/>
          </w:tcPr>
          <w:p w14:paraId="3B5E5BE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127,0</w:t>
            </w:r>
          </w:p>
        </w:tc>
      </w:tr>
      <w:tr w:rsidR="004B253B" w:rsidRPr="004B253B" w14:paraId="5E72446A" w14:textId="77777777" w:rsidTr="004B253B">
        <w:trPr>
          <w:trHeight w:val="900"/>
        </w:trPr>
        <w:tc>
          <w:tcPr>
            <w:tcW w:w="2070" w:type="pct"/>
            <w:tcBorders>
              <w:top w:val="nil"/>
              <w:left w:val="single" w:sz="4" w:space="0" w:color="D9D9D9"/>
              <w:bottom w:val="single" w:sz="4" w:space="0" w:color="D9D9D9"/>
              <w:right w:val="single" w:sz="4" w:space="0" w:color="D9D9D9"/>
            </w:tcBorders>
            <w:shd w:val="clear" w:color="auto" w:fill="auto"/>
            <w:hideMark/>
          </w:tcPr>
          <w:p w14:paraId="39C57C89"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ОБСЛУЖИВАНИЕ ГОСУДАРСТВЕННОГО (МУНИЦИПАЛЬНОГО) ДОЛГА</w:t>
            </w:r>
          </w:p>
        </w:tc>
        <w:tc>
          <w:tcPr>
            <w:tcW w:w="390" w:type="pct"/>
            <w:tcBorders>
              <w:top w:val="nil"/>
              <w:left w:val="nil"/>
              <w:bottom w:val="single" w:sz="4" w:space="0" w:color="D9D9D9"/>
              <w:right w:val="single" w:sz="4" w:space="0" w:color="D9D9D9"/>
            </w:tcBorders>
            <w:shd w:val="clear" w:color="auto" w:fill="auto"/>
            <w:noWrap/>
            <w:hideMark/>
          </w:tcPr>
          <w:p w14:paraId="684768D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13</w:t>
            </w:r>
          </w:p>
        </w:tc>
        <w:tc>
          <w:tcPr>
            <w:tcW w:w="555" w:type="pct"/>
            <w:tcBorders>
              <w:top w:val="nil"/>
              <w:left w:val="nil"/>
              <w:bottom w:val="single" w:sz="4" w:space="0" w:color="D9D9D9"/>
              <w:right w:val="single" w:sz="4" w:space="0" w:color="D9D9D9"/>
            </w:tcBorders>
            <w:shd w:val="clear" w:color="auto" w:fill="auto"/>
            <w:noWrap/>
            <w:hideMark/>
          </w:tcPr>
          <w:p w14:paraId="168CD3A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nil"/>
              <w:left w:val="nil"/>
              <w:bottom w:val="single" w:sz="4" w:space="0" w:color="D9D9D9"/>
              <w:right w:val="single" w:sz="4" w:space="0" w:color="D9D9D9"/>
            </w:tcBorders>
            <w:shd w:val="clear" w:color="auto" w:fill="auto"/>
            <w:noWrap/>
            <w:hideMark/>
          </w:tcPr>
          <w:p w14:paraId="339F4F5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01B432A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7908B77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35,0</w:t>
            </w:r>
          </w:p>
        </w:tc>
      </w:tr>
      <w:tr w:rsidR="004B253B" w:rsidRPr="004B253B" w14:paraId="77F4555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60B789A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Обслуживание государственного (муниципального) внутреннего долга</w:t>
            </w:r>
          </w:p>
        </w:tc>
        <w:tc>
          <w:tcPr>
            <w:tcW w:w="390" w:type="pct"/>
            <w:tcBorders>
              <w:top w:val="nil"/>
              <w:left w:val="nil"/>
              <w:bottom w:val="single" w:sz="4" w:space="0" w:color="D9D9D9"/>
              <w:right w:val="single" w:sz="4" w:space="0" w:color="D9D9D9"/>
            </w:tcBorders>
            <w:shd w:val="clear" w:color="auto" w:fill="auto"/>
            <w:noWrap/>
            <w:hideMark/>
          </w:tcPr>
          <w:p w14:paraId="7C296C4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55" w:type="pct"/>
            <w:tcBorders>
              <w:top w:val="nil"/>
              <w:left w:val="nil"/>
              <w:bottom w:val="single" w:sz="4" w:space="0" w:color="D9D9D9"/>
              <w:right w:val="single" w:sz="4" w:space="0" w:color="D9D9D9"/>
            </w:tcBorders>
            <w:shd w:val="clear" w:color="auto" w:fill="auto"/>
            <w:noWrap/>
            <w:hideMark/>
          </w:tcPr>
          <w:p w14:paraId="5C2C46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29A4D9F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437" w:type="pct"/>
            <w:tcBorders>
              <w:top w:val="nil"/>
              <w:left w:val="nil"/>
              <w:bottom w:val="single" w:sz="4" w:space="0" w:color="D9D9D9"/>
              <w:right w:val="single" w:sz="4" w:space="0" w:color="D9D9D9"/>
            </w:tcBorders>
            <w:shd w:val="clear" w:color="auto" w:fill="auto"/>
            <w:noWrap/>
            <w:hideMark/>
          </w:tcPr>
          <w:p w14:paraId="344A10F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187913A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587452A6"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737B031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90" w:type="pct"/>
            <w:tcBorders>
              <w:top w:val="nil"/>
              <w:left w:val="nil"/>
              <w:bottom w:val="single" w:sz="4" w:space="0" w:color="D9D9D9"/>
              <w:right w:val="single" w:sz="4" w:space="0" w:color="D9D9D9"/>
            </w:tcBorders>
            <w:shd w:val="clear" w:color="auto" w:fill="auto"/>
            <w:noWrap/>
            <w:hideMark/>
          </w:tcPr>
          <w:p w14:paraId="51322F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55" w:type="pct"/>
            <w:tcBorders>
              <w:top w:val="nil"/>
              <w:left w:val="nil"/>
              <w:bottom w:val="single" w:sz="4" w:space="0" w:color="D9D9D9"/>
              <w:right w:val="single" w:sz="4" w:space="0" w:color="D9D9D9"/>
            </w:tcBorders>
            <w:shd w:val="clear" w:color="auto" w:fill="auto"/>
            <w:noWrap/>
            <w:hideMark/>
          </w:tcPr>
          <w:p w14:paraId="0D43A0E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7681551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437" w:type="pct"/>
            <w:tcBorders>
              <w:top w:val="nil"/>
              <w:left w:val="nil"/>
              <w:bottom w:val="single" w:sz="4" w:space="0" w:color="D9D9D9"/>
              <w:right w:val="single" w:sz="4" w:space="0" w:color="D9D9D9"/>
            </w:tcBorders>
            <w:shd w:val="clear" w:color="auto" w:fill="auto"/>
            <w:noWrap/>
            <w:hideMark/>
          </w:tcPr>
          <w:p w14:paraId="5AAA985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5DA32FF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171D92A8" w14:textId="77777777" w:rsidTr="004B253B">
        <w:trPr>
          <w:trHeight w:val="510"/>
        </w:trPr>
        <w:tc>
          <w:tcPr>
            <w:tcW w:w="2070" w:type="pct"/>
            <w:tcBorders>
              <w:top w:val="nil"/>
              <w:left w:val="single" w:sz="4" w:space="0" w:color="D9D9D9"/>
              <w:bottom w:val="single" w:sz="4" w:space="0" w:color="D9D9D9"/>
              <w:right w:val="single" w:sz="4" w:space="0" w:color="D9D9D9"/>
            </w:tcBorders>
            <w:shd w:val="clear" w:color="auto" w:fill="auto"/>
            <w:hideMark/>
          </w:tcPr>
          <w:p w14:paraId="0193996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390" w:type="pct"/>
            <w:tcBorders>
              <w:top w:val="nil"/>
              <w:left w:val="nil"/>
              <w:bottom w:val="single" w:sz="4" w:space="0" w:color="D9D9D9"/>
              <w:right w:val="single" w:sz="4" w:space="0" w:color="D9D9D9"/>
            </w:tcBorders>
            <w:shd w:val="clear" w:color="auto" w:fill="auto"/>
            <w:noWrap/>
            <w:hideMark/>
          </w:tcPr>
          <w:p w14:paraId="1671AC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5" w:type="pct"/>
            <w:tcBorders>
              <w:top w:val="nil"/>
              <w:left w:val="nil"/>
              <w:bottom w:val="single" w:sz="4" w:space="0" w:color="D9D9D9"/>
              <w:right w:val="single" w:sz="4" w:space="0" w:color="D9D9D9"/>
            </w:tcBorders>
            <w:shd w:val="clear" w:color="auto" w:fill="auto"/>
            <w:noWrap/>
            <w:hideMark/>
          </w:tcPr>
          <w:p w14:paraId="21EF17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6C73BD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437" w:type="pct"/>
            <w:tcBorders>
              <w:top w:val="nil"/>
              <w:left w:val="nil"/>
              <w:bottom w:val="single" w:sz="4" w:space="0" w:color="D9D9D9"/>
              <w:right w:val="single" w:sz="4" w:space="0" w:color="D9D9D9"/>
            </w:tcBorders>
            <w:shd w:val="clear" w:color="auto" w:fill="auto"/>
            <w:noWrap/>
            <w:hideMark/>
          </w:tcPr>
          <w:p w14:paraId="2F363C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EC92F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6567CB05" w14:textId="77777777" w:rsidTr="004B253B">
        <w:trPr>
          <w:trHeight w:val="300"/>
        </w:trPr>
        <w:tc>
          <w:tcPr>
            <w:tcW w:w="2070" w:type="pct"/>
            <w:tcBorders>
              <w:top w:val="nil"/>
              <w:left w:val="single" w:sz="4" w:space="0" w:color="D9D9D9"/>
              <w:bottom w:val="single" w:sz="4" w:space="0" w:color="D9D9D9"/>
              <w:right w:val="single" w:sz="4" w:space="0" w:color="D9D9D9"/>
            </w:tcBorders>
            <w:shd w:val="clear" w:color="auto" w:fill="auto"/>
            <w:hideMark/>
          </w:tcPr>
          <w:p w14:paraId="6490079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390" w:type="pct"/>
            <w:tcBorders>
              <w:top w:val="nil"/>
              <w:left w:val="nil"/>
              <w:bottom w:val="single" w:sz="4" w:space="0" w:color="D9D9D9"/>
              <w:right w:val="single" w:sz="4" w:space="0" w:color="D9D9D9"/>
            </w:tcBorders>
            <w:shd w:val="clear" w:color="auto" w:fill="auto"/>
            <w:noWrap/>
            <w:hideMark/>
          </w:tcPr>
          <w:p w14:paraId="047F9C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5" w:type="pct"/>
            <w:tcBorders>
              <w:top w:val="nil"/>
              <w:left w:val="nil"/>
              <w:bottom w:val="single" w:sz="4" w:space="0" w:color="D9D9D9"/>
              <w:right w:val="single" w:sz="4" w:space="0" w:color="D9D9D9"/>
            </w:tcBorders>
            <w:shd w:val="clear" w:color="auto" w:fill="auto"/>
            <w:noWrap/>
            <w:hideMark/>
          </w:tcPr>
          <w:p w14:paraId="2EAC24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1D01EE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0920200000</w:t>
            </w:r>
          </w:p>
        </w:tc>
        <w:tc>
          <w:tcPr>
            <w:tcW w:w="437" w:type="pct"/>
            <w:tcBorders>
              <w:top w:val="nil"/>
              <w:left w:val="nil"/>
              <w:bottom w:val="single" w:sz="4" w:space="0" w:color="D9D9D9"/>
              <w:right w:val="single" w:sz="4" w:space="0" w:color="D9D9D9"/>
            </w:tcBorders>
            <w:shd w:val="clear" w:color="auto" w:fill="auto"/>
            <w:noWrap/>
            <w:hideMark/>
          </w:tcPr>
          <w:p w14:paraId="6E337C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D9D9D9"/>
            </w:tcBorders>
            <w:shd w:val="clear" w:color="auto" w:fill="auto"/>
            <w:noWrap/>
            <w:hideMark/>
          </w:tcPr>
          <w:p w14:paraId="4828EF0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10A3F3EB" w14:textId="77777777" w:rsidTr="004B253B">
        <w:trPr>
          <w:trHeight w:val="375"/>
        </w:trPr>
        <w:tc>
          <w:tcPr>
            <w:tcW w:w="2070" w:type="pct"/>
            <w:tcBorders>
              <w:top w:val="nil"/>
              <w:left w:val="single" w:sz="4" w:space="0" w:color="BFBFBF"/>
              <w:bottom w:val="single" w:sz="4" w:space="0" w:color="D9D9D9"/>
              <w:right w:val="single" w:sz="4" w:space="0" w:color="D9D9D9"/>
            </w:tcBorders>
            <w:shd w:val="clear" w:color="auto" w:fill="auto"/>
            <w:hideMark/>
          </w:tcPr>
          <w:p w14:paraId="59E45DF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Процентные платежи по муниципальному долгу</w:t>
            </w:r>
          </w:p>
        </w:tc>
        <w:tc>
          <w:tcPr>
            <w:tcW w:w="390" w:type="pct"/>
            <w:tcBorders>
              <w:top w:val="nil"/>
              <w:left w:val="nil"/>
              <w:bottom w:val="single" w:sz="4" w:space="0" w:color="D9D9D9"/>
              <w:right w:val="single" w:sz="4" w:space="0" w:color="D9D9D9"/>
            </w:tcBorders>
            <w:shd w:val="clear" w:color="auto" w:fill="auto"/>
            <w:noWrap/>
            <w:hideMark/>
          </w:tcPr>
          <w:p w14:paraId="28F60D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5" w:type="pct"/>
            <w:tcBorders>
              <w:top w:val="nil"/>
              <w:left w:val="nil"/>
              <w:bottom w:val="single" w:sz="4" w:space="0" w:color="D9D9D9"/>
              <w:right w:val="single" w:sz="4" w:space="0" w:color="D9D9D9"/>
            </w:tcBorders>
            <w:shd w:val="clear" w:color="auto" w:fill="auto"/>
            <w:noWrap/>
            <w:hideMark/>
          </w:tcPr>
          <w:p w14:paraId="02718F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single" w:sz="4" w:space="0" w:color="D9D9D9"/>
              <w:right w:val="single" w:sz="4" w:space="0" w:color="D9D9D9"/>
            </w:tcBorders>
            <w:shd w:val="clear" w:color="auto" w:fill="auto"/>
            <w:noWrap/>
            <w:hideMark/>
          </w:tcPr>
          <w:p w14:paraId="598875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437" w:type="pct"/>
            <w:tcBorders>
              <w:top w:val="nil"/>
              <w:left w:val="nil"/>
              <w:bottom w:val="single" w:sz="4" w:space="0" w:color="D9D9D9"/>
              <w:right w:val="single" w:sz="4" w:space="0" w:color="D9D9D9"/>
            </w:tcBorders>
            <w:shd w:val="clear" w:color="auto" w:fill="auto"/>
            <w:noWrap/>
            <w:hideMark/>
          </w:tcPr>
          <w:p w14:paraId="630803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895" w:type="pct"/>
            <w:tcBorders>
              <w:top w:val="nil"/>
              <w:left w:val="nil"/>
              <w:bottom w:val="single" w:sz="4" w:space="0" w:color="D9D9D9"/>
              <w:right w:val="single" w:sz="4" w:space="0" w:color="BFBFBF"/>
            </w:tcBorders>
            <w:shd w:val="clear" w:color="auto" w:fill="auto"/>
            <w:noWrap/>
            <w:hideMark/>
          </w:tcPr>
          <w:p w14:paraId="456A0D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04CD6191" w14:textId="77777777" w:rsidTr="004B253B">
        <w:trPr>
          <w:trHeight w:val="300"/>
        </w:trPr>
        <w:tc>
          <w:tcPr>
            <w:tcW w:w="2070" w:type="pct"/>
            <w:tcBorders>
              <w:top w:val="nil"/>
              <w:left w:val="single" w:sz="4" w:space="0" w:color="BFBFBF"/>
              <w:bottom w:val="nil"/>
              <w:right w:val="single" w:sz="4" w:space="0" w:color="D9D9D9"/>
            </w:tcBorders>
            <w:shd w:val="clear" w:color="auto" w:fill="auto"/>
            <w:hideMark/>
          </w:tcPr>
          <w:p w14:paraId="7CD13D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390" w:type="pct"/>
            <w:tcBorders>
              <w:top w:val="nil"/>
              <w:left w:val="nil"/>
              <w:bottom w:val="nil"/>
              <w:right w:val="single" w:sz="4" w:space="0" w:color="D9D9D9"/>
            </w:tcBorders>
            <w:shd w:val="clear" w:color="auto" w:fill="auto"/>
            <w:noWrap/>
            <w:hideMark/>
          </w:tcPr>
          <w:p w14:paraId="02242F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5" w:type="pct"/>
            <w:tcBorders>
              <w:top w:val="nil"/>
              <w:left w:val="nil"/>
              <w:bottom w:val="nil"/>
              <w:right w:val="single" w:sz="4" w:space="0" w:color="D9D9D9"/>
            </w:tcBorders>
            <w:shd w:val="clear" w:color="auto" w:fill="auto"/>
            <w:noWrap/>
            <w:hideMark/>
          </w:tcPr>
          <w:p w14:paraId="41515A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653" w:type="pct"/>
            <w:tcBorders>
              <w:top w:val="nil"/>
              <w:left w:val="nil"/>
              <w:bottom w:val="nil"/>
              <w:right w:val="single" w:sz="4" w:space="0" w:color="D9D9D9"/>
            </w:tcBorders>
            <w:shd w:val="clear" w:color="auto" w:fill="auto"/>
            <w:noWrap/>
            <w:hideMark/>
          </w:tcPr>
          <w:p w14:paraId="6915EB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437" w:type="pct"/>
            <w:tcBorders>
              <w:top w:val="nil"/>
              <w:left w:val="nil"/>
              <w:bottom w:val="nil"/>
              <w:right w:val="single" w:sz="4" w:space="0" w:color="D9D9D9"/>
            </w:tcBorders>
            <w:shd w:val="clear" w:color="auto" w:fill="auto"/>
            <w:noWrap/>
            <w:hideMark/>
          </w:tcPr>
          <w:p w14:paraId="08F1D9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730</w:t>
            </w:r>
          </w:p>
        </w:tc>
        <w:tc>
          <w:tcPr>
            <w:tcW w:w="895" w:type="pct"/>
            <w:tcBorders>
              <w:top w:val="nil"/>
              <w:left w:val="nil"/>
              <w:bottom w:val="nil"/>
              <w:right w:val="single" w:sz="4" w:space="0" w:color="BFBFBF"/>
            </w:tcBorders>
            <w:shd w:val="clear" w:color="auto" w:fill="auto"/>
            <w:noWrap/>
            <w:hideMark/>
          </w:tcPr>
          <w:p w14:paraId="4130B6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3860704A" w14:textId="77777777" w:rsidTr="004B253B">
        <w:trPr>
          <w:trHeight w:val="300"/>
        </w:trPr>
        <w:tc>
          <w:tcPr>
            <w:tcW w:w="2070" w:type="pct"/>
            <w:tcBorders>
              <w:top w:val="single" w:sz="4" w:space="0" w:color="D9D9D9"/>
              <w:left w:val="single" w:sz="4" w:space="0" w:color="D9D9D9"/>
              <w:bottom w:val="single" w:sz="4" w:space="0" w:color="D9D9D9"/>
              <w:right w:val="nil"/>
            </w:tcBorders>
            <w:shd w:val="clear" w:color="auto" w:fill="auto"/>
            <w:noWrap/>
            <w:vAlign w:val="bottom"/>
            <w:hideMark/>
          </w:tcPr>
          <w:p w14:paraId="5624ABC0"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Итого:</w:t>
            </w:r>
          </w:p>
        </w:tc>
        <w:tc>
          <w:tcPr>
            <w:tcW w:w="390" w:type="pct"/>
            <w:tcBorders>
              <w:top w:val="single" w:sz="4" w:space="0" w:color="D9D9D9"/>
              <w:left w:val="nil"/>
              <w:bottom w:val="single" w:sz="4" w:space="0" w:color="D9D9D9"/>
              <w:right w:val="nil"/>
            </w:tcBorders>
            <w:shd w:val="clear" w:color="auto" w:fill="auto"/>
            <w:noWrap/>
            <w:vAlign w:val="bottom"/>
            <w:hideMark/>
          </w:tcPr>
          <w:p w14:paraId="57DDC7CE"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5" w:type="pct"/>
            <w:tcBorders>
              <w:top w:val="single" w:sz="4" w:space="0" w:color="D9D9D9"/>
              <w:left w:val="nil"/>
              <w:bottom w:val="single" w:sz="4" w:space="0" w:color="D9D9D9"/>
              <w:right w:val="nil"/>
            </w:tcBorders>
            <w:shd w:val="clear" w:color="auto" w:fill="auto"/>
            <w:noWrap/>
            <w:vAlign w:val="bottom"/>
            <w:hideMark/>
          </w:tcPr>
          <w:p w14:paraId="7247089E"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653" w:type="pct"/>
            <w:tcBorders>
              <w:top w:val="single" w:sz="4" w:space="0" w:color="D9D9D9"/>
              <w:left w:val="nil"/>
              <w:bottom w:val="single" w:sz="4" w:space="0" w:color="D9D9D9"/>
              <w:right w:val="nil"/>
            </w:tcBorders>
            <w:shd w:val="clear" w:color="auto" w:fill="auto"/>
            <w:noWrap/>
            <w:vAlign w:val="bottom"/>
            <w:hideMark/>
          </w:tcPr>
          <w:p w14:paraId="2A228CFC"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37" w:type="pct"/>
            <w:tcBorders>
              <w:top w:val="single" w:sz="4" w:space="0" w:color="D9D9D9"/>
              <w:left w:val="nil"/>
              <w:bottom w:val="single" w:sz="4" w:space="0" w:color="D9D9D9"/>
              <w:right w:val="nil"/>
            </w:tcBorders>
            <w:shd w:val="clear" w:color="auto" w:fill="auto"/>
            <w:noWrap/>
            <w:vAlign w:val="bottom"/>
            <w:hideMark/>
          </w:tcPr>
          <w:p w14:paraId="0A87757E"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895" w:type="pct"/>
            <w:tcBorders>
              <w:top w:val="single" w:sz="4" w:space="0" w:color="D9D9D9"/>
              <w:left w:val="nil"/>
              <w:bottom w:val="single" w:sz="4" w:space="0" w:color="D9D9D9"/>
              <w:right w:val="single" w:sz="4" w:space="0" w:color="D9D9D9"/>
            </w:tcBorders>
            <w:shd w:val="clear" w:color="auto" w:fill="auto"/>
            <w:noWrap/>
            <w:vAlign w:val="bottom"/>
            <w:hideMark/>
          </w:tcPr>
          <w:p w14:paraId="09B3235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776 864,2</w:t>
            </w:r>
          </w:p>
        </w:tc>
      </w:tr>
      <w:tr w:rsidR="004B253B" w:rsidRPr="004B253B" w14:paraId="4632D94B" w14:textId="77777777" w:rsidTr="004B253B">
        <w:trPr>
          <w:trHeight w:val="300"/>
        </w:trPr>
        <w:tc>
          <w:tcPr>
            <w:tcW w:w="2070" w:type="pct"/>
            <w:tcBorders>
              <w:top w:val="nil"/>
              <w:left w:val="nil"/>
              <w:bottom w:val="nil"/>
              <w:right w:val="nil"/>
            </w:tcBorders>
            <w:shd w:val="clear" w:color="auto" w:fill="auto"/>
            <w:noWrap/>
            <w:vAlign w:val="bottom"/>
            <w:hideMark/>
          </w:tcPr>
          <w:p w14:paraId="66C0A7FD"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390" w:type="pct"/>
            <w:tcBorders>
              <w:top w:val="nil"/>
              <w:left w:val="nil"/>
              <w:bottom w:val="nil"/>
              <w:right w:val="nil"/>
            </w:tcBorders>
            <w:shd w:val="clear" w:color="auto" w:fill="auto"/>
            <w:noWrap/>
            <w:vAlign w:val="bottom"/>
            <w:hideMark/>
          </w:tcPr>
          <w:p w14:paraId="07F97E57"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555" w:type="pct"/>
            <w:tcBorders>
              <w:top w:val="nil"/>
              <w:left w:val="nil"/>
              <w:bottom w:val="nil"/>
              <w:right w:val="nil"/>
            </w:tcBorders>
            <w:shd w:val="clear" w:color="auto" w:fill="auto"/>
            <w:noWrap/>
            <w:vAlign w:val="bottom"/>
            <w:hideMark/>
          </w:tcPr>
          <w:p w14:paraId="09707287"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653" w:type="pct"/>
            <w:tcBorders>
              <w:top w:val="nil"/>
              <w:left w:val="nil"/>
              <w:bottom w:val="nil"/>
              <w:right w:val="nil"/>
            </w:tcBorders>
            <w:shd w:val="clear" w:color="auto" w:fill="auto"/>
            <w:noWrap/>
            <w:vAlign w:val="bottom"/>
            <w:hideMark/>
          </w:tcPr>
          <w:p w14:paraId="39E64AE2"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437" w:type="pct"/>
            <w:tcBorders>
              <w:top w:val="nil"/>
              <w:left w:val="nil"/>
              <w:bottom w:val="nil"/>
              <w:right w:val="nil"/>
            </w:tcBorders>
            <w:shd w:val="clear" w:color="auto" w:fill="auto"/>
            <w:noWrap/>
            <w:vAlign w:val="bottom"/>
            <w:hideMark/>
          </w:tcPr>
          <w:p w14:paraId="52D38F86"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895" w:type="pct"/>
            <w:tcBorders>
              <w:top w:val="nil"/>
              <w:left w:val="nil"/>
              <w:bottom w:val="nil"/>
              <w:right w:val="nil"/>
            </w:tcBorders>
            <w:shd w:val="clear" w:color="auto" w:fill="auto"/>
            <w:noWrap/>
            <w:vAlign w:val="bottom"/>
            <w:hideMark/>
          </w:tcPr>
          <w:p w14:paraId="1935F634"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r>
    </w:tbl>
    <w:p w14:paraId="1750032A" w14:textId="77777777" w:rsidR="004B253B" w:rsidRDefault="004B253B">
      <w:pPr>
        <w:sectPr w:rsidR="004B253B">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3071"/>
        <w:gridCol w:w="783"/>
        <w:gridCol w:w="1117"/>
        <w:gridCol w:w="1316"/>
        <w:gridCol w:w="882"/>
        <w:gridCol w:w="1093"/>
        <w:gridCol w:w="1093"/>
      </w:tblGrid>
      <w:tr w:rsidR="004B253B" w:rsidRPr="004B253B" w14:paraId="529A00F5" w14:textId="77777777" w:rsidTr="004B253B">
        <w:trPr>
          <w:trHeight w:val="319"/>
        </w:trPr>
        <w:tc>
          <w:tcPr>
            <w:tcW w:w="5000" w:type="pct"/>
            <w:gridSpan w:val="7"/>
            <w:tcBorders>
              <w:top w:val="nil"/>
              <w:left w:val="nil"/>
              <w:bottom w:val="nil"/>
              <w:right w:val="nil"/>
            </w:tcBorders>
            <w:shd w:val="clear" w:color="auto" w:fill="auto"/>
            <w:hideMark/>
          </w:tcPr>
          <w:p w14:paraId="03EDBDE1"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Приложение 4</w:t>
            </w:r>
          </w:p>
        </w:tc>
      </w:tr>
      <w:tr w:rsidR="004B253B" w:rsidRPr="004B253B" w14:paraId="6513B928" w14:textId="77777777" w:rsidTr="004B253B">
        <w:trPr>
          <w:trHeight w:val="319"/>
        </w:trPr>
        <w:tc>
          <w:tcPr>
            <w:tcW w:w="5000" w:type="pct"/>
            <w:gridSpan w:val="7"/>
            <w:tcBorders>
              <w:top w:val="nil"/>
              <w:left w:val="nil"/>
              <w:bottom w:val="nil"/>
              <w:right w:val="nil"/>
            </w:tcBorders>
            <w:shd w:val="clear" w:color="auto" w:fill="auto"/>
            <w:hideMark/>
          </w:tcPr>
          <w:p w14:paraId="792394E3"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к решению Совета депутатов</w:t>
            </w:r>
          </w:p>
        </w:tc>
      </w:tr>
      <w:tr w:rsidR="004B253B" w:rsidRPr="004B253B" w14:paraId="3128BAC5" w14:textId="77777777" w:rsidTr="004B253B">
        <w:trPr>
          <w:trHeight w:val="319"/>
        </w:trPr>
        <w:tc>
          <w:tcPr>
            <w:tcW w:w="5000" w:type="pct"/>
            <w:gridSpan w:val="7"/>
            <w:tcBorders>
              <w:top w:val="nil"/>
              <w:left w:val="nil"/>
              <w:bottom w:val="nil"/>
              <w:right w:val="nil"/>
            </w:tcBorders>
            <w:shd w:val="clear" w:color="auto" w:fill="auto"/>
            <w:hideMark/>
          </w:tcPr>
          <w:p w14:paraId="40B31490"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муниципального образования</w:t>
            </w:r>
          </w:p>
        </w:tc>
      </w:tr>
      <w:tr w:rsidR="004B253B" w:rsidRPr="004B253B" w14:paraId="3209C9EC" w14:textId="77777777" w:rsidTr="004B253B">
        <w:trPr>
          <w:trHeight w:val="319"/>
        </w:trPr>
        <w:tc>
          <w:tcPr>
            <w:tcW w:w="5000" w:type="pct"/>
            <w:gridSpan w:val="7"/>
            <w:tcBorders>
              <w:top w:val="nil"/>
              <w:left w:val="nil"/>
              <w:bottom w:val="nil"/>
              <w:right w:val="nil"/>
            </w:tcBorders>
            <w:shd w:val="clear" w:color="auto" w:fill="auto"/>
            <w:hideMark/>
          </w:tcPr>
          <w:p w14:paraId="0291E4F9"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"Муниципальный округ Киясовский</w:t>
            </w:r>
          </w:p>
        </w:tc>
      </w:tr>
      <w:tr w:rsidR="004B253B" w:rsidRPr="004B253B" w14:paraId="1CDC47FA" w14:textId="77777777" w:rsidTr="004B253B">
        <w:trPr>
          <w:trHeight w:val="319"/>
        </w:trPr>
        <w:tc>
          <w:tcPr>
            <w:tcW w:w="5000" w:type="pct"/>
            <w:gridSpan w:val="7"/>
            <w:tcBorders>
              <w:top w:val="nil"/>
              <w:left w:val="nil"/>
              <w:bottom w:val="nil"/>
              <w:right w:val="nil"/>
            </w:tcBorders>
            <w:shd w:val="clear" w:color="auto" w:fill="auto"/>
            <w:hideMark/>
          </w:tcPr>
          <w:p w14:paraId="3C9435AF"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район Удмуртской Республики"</w:t>
            </w:r>
          </w:p>
        </w:tc>
      </w:tr>
      <w:tr w:rsidR="004B253B" w:rsidRPr="004B253B" w14:paraId="34926C40" w14:textId="77777777" w:rsidTr="004B253B">
        <w:trPr>
          <w:trHeight w:val="319"/>
        </w:trPr>
        <w:tc>
          <w:tcPr>
            <w:tcW w:w="5000" w:type="pct"/>
            <w:gridSpan w:val="7"/>
            <w:tcBorders>
              <w:top w:val="nil"/>
              <w:left w:val="nil"/>
              <w:bottom w:val="nil"/>
              <w:right w:val="nil"/>
            </w:tcBorders>
            <w:shd w:val="clear" w:color="auto" w:fill="auto"/>
            <w:hideMark/>
          </w:tcPr>
          <w:p w14:paraId="49C20DA6" w14:textId="77777777" w:rsidR="004B253B" w:rsidRPr="004B253B" w:rsidRDefault="004B253B" w:rsidP="004B253B">
            <w:pPr>
              <w:overflowPunct/>
              <w:autoSpaceDE/>
              <w:jc w:val="right"/>
              <w:textAlignment w:val="auto"/>
              <w:rPr>
                <w:rFonts w:ascii="PT Astra Serif" w:eastAsia="Times New Roman" w:hAnsi="PT Astra Serif" w:cs="Times New Roman"/>
                <w:color w:val="000000"/>
                <w:sz w:val="24"/>
                <w:szCs w:val="24"/>
                <w:lang w:eastAsia="ru-RU"/>
              </w:rPr>
            </w:pPr>
            <w:r w:rsidRPr="004B253B">
              <w:rPr>
                <w:rFonts w:ascii="PT Astra Serif" w:eastAsia="Times New Roman" w:hAnsi="PT Astra Serif" w:cs="Times New Roman"/>
                <w:color w:val="000000"/>
                <w:sz w:val="24"/>
                <w:szCs w:val="24"/>
                <w:lang w:eastAsia="ru-RU"/>
              </w:rPr>
              <w:t>от 19.12.2024 № 399</w:t>
            </w:r>
          </w:p>
        </w:tc>
      </w:tr>
      <w:tr w:rsidR="004B253B" w:rsidRPr="004B253B" w14:paraId="3C2037FC" w14:textId="77777777" w:rsidTr="004B253B">
        <w:trPr>
          <w:trHeight w:val="315"/>
        </w:trPr>
        <w:tc>
          <w:tcPr>
            <w:tcW w:w="5000" w:type="pct"/>
            <w:gridSpan w:val="7"/>
            <w:tcBorders>
              <w:top w:val="nil"/>
              <w:left w:val="nil"/>
              <w:bottom w:val="nil"/>
              <w:right w:val="nil"/>
            </w:tcBorders>
            <w:shd w:val="clear" w:color="auto" w:fill="auto"/>
            <w:hideMark/>
          </w:tcPr>
          <w:p w14:paraId="704FB0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058DACD5" w14:textId="77777777" w:rsidTr="004B253B">
        <w:trPr>
          <w:trHeight w:val="1264"/>
        </w:trPr>
        <w:tc>
          <w:tcPr>
            <w:tcW w:w="5000" w:type="pct"/>
            <w:gridSpan w:val="7"/>
            <w:tcBorders>
              <w:top w:val="nil"/>
              <w:left w:val="nil"/>
              <w:bottom w:val="nil"/>
              <w:right w:val="nil"/>
            </w:tcBorders>
            <w:shd w:val="clear" w:color="auto" w:fill="auto"/>
            <w:hideMark/>
          </w:tcPr>
          <w:p w14:paraId="3B1090B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Предельные ассигнования из бюджета муниципального образования "Муниципальный округ Киясовский район Удмуртской Республики" на плановый период 2026 и 2027 годов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4B253B" w:rsidRPr="004B253B" w14:paraId="61BE98DA" w14:textId="77777777" w:rsidTr="004B253B">
        <w:trPr>
          <w:trHeight w:val="315"/>
        </w:trPr>
        <w:tc>
          <w:tcPr>
            <w:tcW w:w="5000" w:type="pct"/>
            <w:gridSpan w:val="7"/>
            <w:tcBorders>
              <w:top w:val="nil"/>
              <w:left w:val="nil"/>
              <w:bottom w:val="nil"/>
              <w:right w:val="nil"/>
            </w:tcBorders>
            <w:shd w:val="clear" w:color="auto" w:fill="auto"/>
            <w:hideMark/>
          </w:tcPr>
          <w:p w14:paraId="272C18C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4"/>
                <w:szCs w:val="24"/>
                <w:lang w:eastAsia="ru-RU"/>
              </w:rPr>
            </w:pPr>
            <w:r w:rsidRPr="004B253B">
              <w:rPr>
                <w:rFonts w:ascii="PT Astra Serif" w:eastAsia="Times New Roman" w:hAnsi="PT Astra Serif" w:cs="Times New Roman"/>
                <w:b/>
                <w:bCs/>
                <w:color w:val="000000"/>
                <w:sz w:val="24"/>
                <w:szCs w:val="24"/>
                <w:lang w:eastAsia="ru-RU"/>
              </w:rPr>
              <w:t> </w:t>
            </w:r>
          </w:p>
        </w:tc>
      </w:tr>
      <w:tr w:rsidR="004B253B" w:rsidRPr="004B253B" w14:paraId="192D1434" w14:textId="77777777" w:rsidTr="004B253B">
        <w:trPr>
          <w:trHeight w:val="304"/>
        </w:trPr>
        <w:tc>
          <w:tcPr>
            <w:tcW w:w="5000" w:type="pct"/>
            <w:gridSpan w:val="7"/>
            <w:tcBorders>
              <w:top w:val="nil"/>
              <w:left w:val="nil"/>
              <w:bottom w:val="nil"/>
              <w:right w:val="nil"/>
            </w:tcBorders>
            <w:shd w:val="clear" w:color="auto" w:fill="auto"/>
            <w:hideMark/>
          </w:tcPr>
          <w:p w14:paraId="67FABC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Единица измерения: тыс.руб.</w:t>
            </w:r>
          </w:p>
        </w:tc>
      </w:tr>
      <w:tr w:rsidR="004B253B" w:rsidRPr="004B253B" w14:paraId="672F9215" w14:textId="77777777" w:rsidTr="004B253B">
        <w:trPr>
          <w:trHeight w:val="1020"/>
        </w:trPr>
        <w:tc>
          <w:tcPr>
            <w:tcW w:w="1756"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716CCA2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xml:space="preserve">Наименование </w:t>
            </w:r>
          </w:p>
        </w:tc>
        <w:tc>
          <w:tcPr>
            <w:tcW w:w="331" w:type="pct"/>
            <w:tcBorders>
              <w:top w:val="single" w:sz="4" w:space="0" w:color="A6A6A6"/>
              <w:left w:val="nil"/>
              <w:bottom w:val="single" w:sz="4" w:space="0" w:color="D9D9D9"/>
              <w:right w:val="single" w:sz="4" w:space="0" w:color="D9D9D9"/>
            </w:tcBorders>
            <w:shd w:val="clear" w:color="auto" w:fill="auto"/>
            <w:vAlign w:val="center"/>
            <w:hideMark/>
          </w:tcPr>
          <w:p w14:paraId="7594545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Раздел</w:t>
            </w:r>
          </w:p>
        </w:tc>
        <w:tc>
          <w:tcPr>
            <w:tcW w:w="468" w:type="pct"/>
            <w:tcBorders>
              <w:top w:val="single" w:sz="4" w:space="0" w:color="A6A6A6"/>
              <w:left w:val="nil"/>
              <w:bottom w:val="single" w:sz="4" w:space="0" w:color="D9D9D9"/>
              <w:right w:val="single" w:sz="4" w:space="0" w:color="D9D9D9"/>
            </w:tcBorders>
            <w:shd w:val="clear" w:color="auto" w:fill="auto"/>
            <w:vAlign w:val="center"/>
            <w:hideMark/>
          </w:tcPr>
          <w:p w14:paraId="5675937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Подраздел</w:t>
            </w:r>
          </w:p>
        </w:tc>
        <w:tc>
          <w:tcPr>
            <w:tcW w:w="552" w:type="pct"/>
            <w:tcBorders>
              <w:top w:val="single" w:sz="4" w:space="0" w:color="A6A6A6"/>
              <w:left w:val="nil"/>
              <w:bottom w:val="single" w:sz="4" w:space="0" w:color="D9D9D9"/>
              <w:right w:val="single" w:sz="4" w:space="0" w:color="D9D9D9"/>
            </w:tcBorders>
            <w:shd w:val="clear" w:color="auto" w:fill="auto"/>
            <w:vAlign w:val="center"/>
            <w:hideMark/>
          </w:tcPr>
          <w:p w14:paraId="77A6CC5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целевой статьи</w:t>
            </w:r>
          </w:p>
        </w:tc>
        <w:tc>
          <w:tcPr>
            <w:tcW w:w="369" w:type="pct"/>
            <w:tcBorders>
              <w:top w:val="single" w:sz="4" w:space="0" w:color="A6A6A6"/>
              <w:left w:val="nil"/>
              <w:bottom w:val="single" w:sz="4" w:space="0" w:color="D9D9D9"/>
              <w:right w:val="single" w:sz="4" w:space="0" w:color="D9D9D9"/>
            </w:tcBorders>
            <w:shd w:val="clear" w:color="auto" w:fill="auto"/>
            <w:vAlign w:val="center"/>
            <w:hideMark/>
          </w:tcPr>
          <w:p w14:paraId="54FA017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Код вида расхода</w:t>
            </w:r>
          </w:p>
        </w:tc>
        <w:tc>
          <w:tcPr>
            <w:tcW w:w="762" w:type="pct"/>
            <w:tcBorders>
              <w:top w:val="single" w:sz="4" w:space="0" w:color="A6A6A6"/>
              <w:left w:val="nil"/>
              <w:bottom w:val="single" w:sz="4" w:space="0" w:color="D9D9D9"/>
              <w:right w:val="single" w:sz="4" w:space="0" w:color="D9D9D9"/>
            </w:tcBorders>
            <w:shd w:val="clear" w:color="auto" w:fill="auto"/>
            <w:vAlign w:val="center"/>
            <w:hideMark/>
          </w:tcPr>
          <w:p w14:paraId="161726B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Сумма на 2026 год</w:t>
            </w:r>
          </w:p>
        </w:tc>
        <w:tc>
          <w:tcPr>
            <w:tcW w:w="762" w:type="pct"/>
            <w:tcBorders>
              <w:top w:val="single" w:sz="4" w:space="0" w:color="A6A6A6"/>
              <w:left w:val="nil"/>
              <w:bottom w:val="single" w:sz="4" w:space="0" w:color="D9D9D9"/>
              <w:right w:val="single" w:sz="4" w:space="0" w:color="A6A6A6"/>
            </w:tcBorders>
            <w:shd w:val="clear" w:color="auto" w:fill="auto"/>
            <w:vAlign w:val="center"/>
            <w:hideMark/>
          </w:tcPr>
          <w:p w14:paraId="1136322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Сумма на 2027 год</w:t>
            </w:r>
          </w:p>
        </w:tc>
      </w:tr>
      <w:tr w:rsidR="004B253B" w:rsidRPr="004B253B" w14:paraId="58A41A6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vAlign w:val="center"/>
            <w:hideMark/>
          </w:tcPr>
          <w:p w14:paraId="2704102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w:t>
            </w:r>
          </w:p>
        </w:tc>
        <w:tc>
          <w:tcPr>
            <w:tcW w:w="331" w:type="pct"/>
            <w:tcBorders>
              <w:top w:val="nil"/>
              <w:left w:val="nil"/>
              <w:bottom w:val="single" w:sz="4" w:space="0" w:color="D9D9D9"/>
              <w:right w:val="single" w:sz="4" w:space="0" w:color="D9D9D9"/>
            </w:tcBorders>
            <w:shd w:val="clear" w:color="auto" w:fill="auto"/>
            <w:vAlign w:val="center"/>
            <w:hideMark/>
          </w:tcPr>
          <w:p w14:paraId="61EBE6C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w:t>
            </w:r>
          </w:p>
        </w:tc>
        <w:tc>
          <w:tcPr>
            <w:tcW w:w="468" w:type="pct"/>
            <w:tcBorders>
              <w:top w:val="nil"/>
              <w:left w:val="nil"/>
              <w:bottom w:val="single" w:sz="4" w:space="0" w:color="D9D9D9"/>
              <w:right w:val="single" w:sz="4" w:space="0" w:color="D9D9D9"/>
            </w:tcBorders>
            <w:shd w:val="clear" w:color="auto" w:fill="auto"/>
            <w:vAlign w:val="center"/>
            <w:hideMark/>
          </w:tcPr>
          <w:p w14:paraId="3200645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w:t>
            </w:r>
          </w:p>
        </w:tc>
        <w:tc>
          <w:tcPr>
            <w:tcW w:w="552" w:type="pct"/>
            <w:tcBorders>
              <w:top w:val="nil"/>
              <w:left w:val="nil"/>
              <w:bottom w:val="single" w:sz="4" w:space="0" w:color="D9D9D9"/>
              <w:right w:val="single" w:sz="4" w:space="0" w:color="D9D9D9"/>
            </w:tcBorders>
            <w:shd w:val="clear" w:color="auto" w:fill="auto"/>
            <w:vAlign w:val="center"/>
            <w:hideMark/>
          </w:tcPr>
          <w:p w14:paraId="54170CF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w:t>
            </w:r>
          </w:p>
        </w:tc>
        <w:tc>
          <w:tcPr>
            <w:tcW w:w="369" w:type="pct"/>
            <w:tcBorders>
              <w:top w:val="nil"/>
              <w:left w:val="nil"/>
              <w:bottom w:val="single" w:sz="4" w:space="0" w:color="D9D9D9"/>
              <w:right w:val="single" w:sz="4" w:space="0" w:color="D9D9D9"/>
            </w:tcBorders>
            <w:shd w:val="clear" w:color="auto" w:fill="auto"/>
            <w:vAlign w:val="center"/>
            <w:hideMark/>
          </w:tcPr>
          <w:p w14:paraId="135A318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w:t>
            </w:r>
          </w:p>
        </w:tc>
        <w:tc>
          <w:tcPr>
            <w:tcW w:w="762" w:type="pct"/>
            <w:tcBorders>
              <w:top w:val="nil"/>
              <w:left w:val="nil"/>
              <w:bottom w:val="single" w:sz="4" w:space="0" w:color="D9D9D9"/>
              <w:right w:val="single" w:sz="4" w:space="0" w:color="D9D9D9"/>
            </w:tcBorders>
            <w:shd w:val="clear" w:color="auto" w:fill="auto"/>
            <w:vAlign w:val="center"/>
            <w:hideMark/>
          </w:tcPr>
          <w:p w14:paraId="062A1BC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w:t>
            </w:r>
          </w:p>
        </w:tc>
        <w:tc>
          <w:tcPr>
            <w:tcW w:w="762" w:type="pct"/>
            <w:tcBorders>
              <w:top w:val="nil"/>
              <w:left w:val="nil"/>
              <w:bottom w:val="single" w:sz="4" w:space="0" w:color="D9D9D9"/>
              <w:right w:val="single" w:sz="4" w:space="0" w:color="D9D9D9"/>
            </w:tcBorders>
            <w:shd w:val="clear" w:color="auto" w:fill="auto"/>
            <w:vAlign w:val="center"/>
            <w:hideMark/>
          </w:tcPr>
          <w:p w14:paraId="187842B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w:t>
            </w:r>
          </w:p>
        </w:tc>
      </w:tr>
      <w:tr w:rsidR="004B253B" w:rsidRPr="004B253B" w14:paraId="66831229" w14:textId="77777777" w:rsidTr="004B253B">
        <w:trPr>
          <w:trHeight w:val="600"/>
        </w:trPr>
        <w:tc>
          <w:tcPr>
            <w:tcW w:w="1756" w:type="pct"/>
            <w:tcBorders>
              <w:top w:val="nil"/>
              <w:left w:val="single" w:sz="4" w:space="0" w:color="D9D9D9"/>
              <w:bottom w:val="single" w:sz="4" w:space="0" w:color="D9D9D9"/>
              <w:right w:val="single" w:sz="4" w:space="0" w:color="D9D9D9"/>
            </w:tcBorders>
            <w:shd w:val="clear" w:color="auto" w:fill="auto"/>
            <w:hideMark/>
          </w:tcPr>
          <w:p w14:paraId="2A95DCE7"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ОБЩЕГОСУДАРСТВЕННЫЕ ВОПРОСЫ</w:t>
            </w:r>
          </w:p>
        </w:tc>
        <w:tc>
          <w:tcPr>
            <w:tcW w:w="331" w:type="pct"/>
            <w:tcBorders>
              <w:top w:val="nil"/>
              <w:left w:val="nil"/>
              <w:bottom w:val="single" w:sz="4" w:space="0" w:color="D9D9D9"/>
              <w:right w:val="single" w:sz="4" w:space="0" w:color="D9D9D9"/>
            </w:tcBorders>
            <w:shd w:val="clear" w:color="auto" w:fill="auto"/>
            <w:noWrap/>
            <w:hideMark/>
          </w:tcPr>
          <w:p w14:paraId="52484A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A62069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5DA41EE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7C437A4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3B6221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97 584,0</w:t>
            </w:r>
          </w:p>
        </w:tc>
        <w:tc>
          <w:tcPr>
            <w:tcW w:w="762" w:type="pct"/>
            <w:tcBorders>
              <w:top w:val="nil"/>
              <w:left w:val="nil"/>
              <w:bottom w:val="single" w:sz="4" w:space="0" w:color="D9D9D9"/>
              <w:right w:val="single" w:sz="4" w:space="0" w:color="D9D9D9"/>
            </w:tcBorders>
            <w:shd w:val="clear" w:color="auto" w:fill="auto"/>
            <w:noWrap/>
            <w:hideMark/>
          </w:tcPr>
          <w:p w14:paraId="3D46F71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97 652,7</w:t>
            </w:r>
          </w:p>
        </w:tc>
      </w:tr>
      <w:tr w:rsidR="004B253B" w:rsidRPr="004B253B" w14:paraId="45DB83C6"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4D5CAE0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778DE59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9ACB20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136CC5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7E4969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16D2C5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2 686,0</w:t>
            </w:r>
          </w:p>
        </w:tc>
        <w:tc>
          <w:tcPr>
            <w:tcW w:w="762" w:type="pct"/>
            <w:tcBorders>
              <w:top w:val="nil"/>
              <w:left w:val="nil"/>
              <w:bottom w:val="single" w:sz="4" w:space="0" w:color="D9D9D9"/>
              <w:right w:val="single" w:sz="4" w:space="0" w:color="D9D9D9"/>
            </w:tcBorders>
            <w:shd w:val="clear" w:color="auto" w:fill="auto"/>
            <w:noWrap/>
            <w:hideMark/>
          </w:tcPr>
          <w:p w14:paraId="344B3FC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2 686,0</w:t>
            </w:r>
          </w:p>
        </w:tc>
      </w:tr>
      <w:tr w:rsidR="004B253B" w:rsidRPr="004B253B" w14:paraId="6585221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15B16C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31" w:type="pct"/>
            <w:tcBorders>
              <w:top w:val="nil"/>
              <w:left w:val="nil"/>
              <w:bottom w:val="single" w:sz="4" w:space="0" w:color="D9D9D9"/>
              <w:right w:val="single" w:sz="4" w:space="0" w:color="D9D9D9"/>
            </w:tcBorders>
            <w:shd w:val="clear" w:color="auto" w:fill="auto"/>
            <w:noWrap/>
            <w:hideMark/>
          </w:tcPr>
          <w:p w14:paraId="6E858D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4957D4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45F4A34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369" w:type="pct"/>
            <w:tcBorders>
              <w:top w:val="nil"/>
              <w:left w:val="nil"/>
              <w:bottom w:val="single" w:sz="4" w:space="0" w:color="D9D9D9"/>
              <w:right w:val="single" w:sz="4" w:space="0" w:color="D9D9D9"/>
            </w:tcBorders>
            <w:shd w:val="clear" w:color="auto" w:fill="auto"/>
            <w:noWrap/>
            <w:hideMark/>
          </w:tcPr>
          <w:p w14:paraId="5529A0E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90DC4C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2 686,0</w:t>
            </w:r>
          </w:p>
        </w:tc>
        <w:tc>
          <w:tcPr>
            <w:tcW w:w="762" w:type="pct"/>
            <w:tcBorders>
              <w:top w:val="nil"/>
              <w:left w:val="nil"/>
              <w:bottom w:val="single" w:sz="4" w:space="0" w:color="D9D9D9"/>
              <w:right w:val="single" w:sz="4" w:space="0" w:color="D9D9D9"/>
            </w:tcBorders>
            <w:shd w:val="clear" w:color="auto" w:fill="auto"/>
            <w:noWrap/>
            <w:hideMark/>
          </w:tcPr>
          <w:p w14:paraId="60422B5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2 686,0</w:t>
            </w:r>
          </w:p>
        </w:tc>
      </w:tr>
      <w:tr w:rsidR="004B253B" w:rsidRPr="004B253B" w14:paraId="32099E1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F7987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331" w:type="pct"/>
            <w:tcBorders>
              <w:top w:val="nil"/>
              <w:left w:val="nil"/>
              <w:bottom w:val="single" w:sz="4" w:space="0" w:color="D9D9D9"/>
              <w:right w:val="single" w:sz="4" w:space="0" w:color="D9D9D9"/>
            </w:tcBorders>
            <w:shd w:val="clear" w:color="auto" w:fill="auto"/>
            <w:noWrap/>
            <w:hideMark/>
          </w:tcPr>
          <w:p w14:paraId="344C32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A4CF3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515C7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369" w:type="pct"/>
            <w:tcBorders>
              <w:top w:val="nil"/>
              <w:left w:val="nil"/>
              <w:bottom w:val="single" w:sz="4" w:space="0" w:color="D9D9D9"/>
              <w:right w:val="single" w:sz="4" w:space="0" w:color="D9D9D9"/>
            </w:tcBorders>
            <w:shd w:val="clear" w:color="auto" w:fill="auto"/>
            <w:noWrap/>
            <w:hideMark/>
          </w:tcPr>
          <w:p w14:paraId="4F8956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2D61E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c>
          <w:tcPr>
            <w:tcW w:w="762" w:type="pct"/>
            <w:tcBorders>
              <w:top w:val="nil"/>
              <w:left w:val="nil"/>
              <w:bottom w:val="single" w:sz="4" w:space="0" w:color="D9D9D9"/>
              <w:right w:val="single" w:sz="4" w:space="0" w:color="D9D9D9"/>
            </w:tcBorders>
            <w:shd w:val="clear" w:color="auto" w:fill="auto"/>
            <w:noWrap/>
            <w:hideMark/>
          </w:tcPr>
          <w:p w14:paraId="4B6663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r>
      <w:tr w:rsidR="004B253B" w:rsidRPr="004B253B" w14:paraId="784B640B"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6038AF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40F6E3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A8A05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C0E21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369" w:type="pct"/>
            <w:tcBorders>
              <w:top w:val="nil"/>
              <w:left w:val="nil"/>
              <w:bottom w:val="single" w:sz="4" w:space="0" w:color="D9D9D9"/>
              <w:right w:val="single" w:sz="4" w:space="0" w:color="D9D9D9"/>
            </w:tcBorders>
            <w:shd w:val="clear" w:color="auto" w:fill="auto"/>
            <w:noWrap/>
            <w:hideMark/>
          </w:tcPr>
          <w:p w14:paraId="451BBE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455BD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c>
          <w:tcPr>
            <w:tcW w:w="762" w:type="pct"/>
            <w:tcBorders>
              <w:top w:val="nil"/>
              <w:left w:val="nil"/>
              <w:bottom w:val="single" w:sz="4" w:space="0" w:color="D9D9D9"/>
              <w:right w:val="single" w:sz="4" w:space="0" w:color="D9D9D9"/>
            </w:tcBorders>
            <w:shd w:val="clear" w:color="auto" w:fill="auto"/>
            <w:noWrap/>
            <w:hideMark/>
          </w:tcPr>
          <w:p w14:paraId="78588D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r>
      <w:tr w:rsidR="004B253B" w:rsidRPr="004B253B" w14:paraId="6CD4014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F49EB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Глава муниципального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51CBA2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C21F7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E31F7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369" w:type="pct"/>
            <w:tcBorders>
              <w:top w:val="nil"/>
              <w:left w:val="nil"/>
              <w:bottom w:val="single" w:sz="4" w:space="0" w:color="D9D9D9"/>
              <w:right w:val="single" w:sz="4" w:space="0" w:color="D9D9D9"/>
            </w:tcBorders>
            <w:shd w:val="clear" w:color="auto" w:fill="auto"/>
            <w:noWrap/>
            <w:hideMark/>
          </w:tcPr>
          <w:p w14:paraId="2DECE0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37C66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c>
          <w:tcPr>
            <w:tcW w:w="762" w:type="pct"/>
            <w:tcBorders>
              <w:top w:val="nil"/>
              <w:left w:val="nil"/>
              <w:bottom w:val="single" w:sz="4" w:space="0" w:color="D9D9D9"/>
              <w:right w:val="single" w:sz="4" w:space="0" w:color="D9D9D9"/>
            </w:tcBorders>
            <w:shd w:val="clear" w:color="auto" w:fill="auto"/>
            <w:noWrap/>
            <w:hideMark/>
          </w:tcPr>
          <w:p w14:paraId="067C62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2 686,0</w:t>
            </w:r>
          </w:p>
        </w:tc>
      </w:tr>
      <w:tr w:rsidR="004B253B" w:rsidRPr="004B253B" w14:paraId="0B862EF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C4120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09806C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EC219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76BE8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369" w:type="pct"/>
            <w:tcBorders>
              <w:top w:val="nil"/>
              <w:left w:val="nil"/>
              <w:bottom w:val="single" w:sz="4" w:space="0" w:color="D9D9D9"/>
              <w:right w:val="single" w:sz="4" w:space="0" w:color="D9D9D9"/>
            </w:tcBorders>
            <w:shd w:val="clear" w:color="auto" w:fill="auto"/>
            <w:noWrap/>
            <w:hideMark/>
          </w:tcPr>
          <w:p w14:paraId="21C2B4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458A58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2 063,0</w:t>
            </w:r>
          </w:p>
        </w:tc>
        <w:tc>
          <w:tcPr>
            <w:tcW w:w="762" w:type="pct"/>
            <w:tcBorders>
              <w:top w:val="nil"/>
              <w:left w:val="nil"/>
              <w:bottom w:val="single" w:sz="4" w:space="0" w:color="D9D9D9"/>
              <w:right w:val="single" w:sz="4" w:space="0" w:color="D9D9D9"/>
            </w:tcBorders>
            <w:shd w:val="clear" w:color="auto" w:fill="auto"/>
            <w:noWrap/>
            <w:hideMark/>
          </w:tcPr>
          <w:p w14:paraId="677841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2 063,0</w:t>
            </w:r>
          </w:p>
        </w:tc>
      </w:tr>
      <w:tr w:rsidR="004B253B" w:rsidRPr="004B253B" w14:paraId="124F0D35"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5C381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283CD3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0880F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3EB496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0910160010</w:t>
            </w:r>
          </w:p>
        </w:tc>
        <w:tc>
          <w:tcPr>
            <w:tcW w:w="369" w:type="pct"/>
            <w:tcBorders>
              <w:top w:val="nil"/>
              <w:left w:val="nil"/>
              <w:bottom w:val="single" w:sz="4" w:space="0" w:color="D9D9D9"/>
              <w:right w:val="single" w:sz="4" w:space="0" w:color="D9D9D9"/>
            </w:tcBorders>
            <w:shd w:val="clear" w:color="auto" w:fill="auto"/>
            <w:noWrap/>
            <w:hideMark/>
          </w:tcPr>
          <w:p w14:paraId="3106E6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70BC74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623,0</w:t>
            </w:r>
          </w:p>
        </w:tc>
        <w:tc>
          <w:tcPr>
            <w:tcW w:w="762" w:type="pct"/>
            <w:tcBorders>
              <w:top w:val="nil"/>
              <w:left w:val="nil"/>
              <w:bottom w:val="single" w:sz="4" w:space="0" w:color="D9D9D9"/>
              <w:right w:val="single" w:sz="4" w:space="0" w:color="D9D9D9"/>
            </w:tcBorders>
            <w:shd w:val="clear" w:color="auto" w:fill="auto"/>
            <w:noWrap/>
            <w:hideMark/>
          </w:tcPr>
          <w:p w14:paraId="08DC9B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623,0</w:t>
            </w:r>
          </w:p>
        </w:tc>
      </w:tr>
      <w:tr w:rsidR="004B253B" w:rsidRPr="004B253B" w14:paraId="2A9933F3"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7DBA6D8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1" w:type="pct"/>
            <w:tcBorders>
              <w:top w:val="nil"/>
              <w:left w:val="nil"/>
              <w:bottom w:val="single" w:sz="4" w:space="0" w:color="D9D9D9"/>
              <w:right w:val="single" w:sz="4" w:space="0" w:color="D9D9D9"/>
            </w:tcBorders>
            <w:shd w:val="clear" w:color="auto" w:fill="auto"/>
            <w:noWrap/>
            <w:hideMark/>
          </w:tcPr>
          <w:p w14:paraId="740925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DE97AB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211522F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42EBDDF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DAFEE7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1 877,0</w:t>
            </w:r>
          </w:p>
        </w:tc>
        <w:tc>
          <w:tcPr>
            <w:tcW w:w="762" w:type="pct"/>
            <w:tcBorders>
              <w:top w:val="nil"/>
              <w:left w:val="nil"/>
              <w:bottom w:val="single" w:sz="4" w:space="0" w:color="D9D9D9"/>
              <w:right w:val="single" w:sz="4" w:space="0" w:color="D9D9D9"/>
            </w:tcBorders>
            <w:shd w:val="clear" w:color="auto" w:fill="auto"/>
            <w:noWrap/>
            <w:hideMark/>
          </w:tcPr>
          <w:p w14:paraId="115CA7A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1 877,0</w:t>
            </w:r>
          </w:p>
        </w:tc>
      </w:tr>
      <w:tr w:rsidR="004B253B" w:rsidRPr="004B253B" w14:paraId="1BA41AB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26AA92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60E8EA2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26BCCF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CA2B75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69601A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6D3A32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1 877,0</w:t>
            </w:r>
          </w:p>
        </w:tc>
        <w:tc>
          <w:tcPr>
            <w:tcW w:w="762" w:type="pct"/>
            <w:tcBorders>
              <w:top w:val="nil"/>
              <w:left w:val="nil"/>
              <w:bottom w:val="single" w:sz="4" w:space="0" w:color="D9D9D9"/>
              <w:right w:val="single" w:sz="4" w:space="0" w:color="D9D9D9"/>
            </w:tcBorders>
            <w:shd w:val="clear" w:color="auto" w:fill="auto"/>
            <w:noWrap/>
            <w:hideMark/>
          </w:tcPr>
          <w:p w14:paraId="2027383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1 877,0</w:t>
            </w:r>
          </w:p>
        </w:tc>
      </w:tr>
      <w:tr w:rsidR="004B253B" w:rsidRPr="004B253B" w14:paraId="7BABD86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1A12F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31" w:type="pct"/>
            <w:tcBorders>
              <w:top w:val="nil"/>
              <w:left w:val="nil"/>
              <w:bottom w:val="single" w:sz="4" w:space="0" w:color="D9D9D9"/>
              <w:right w:val="single" w:sz="4" w:space="0" w:color="D9D9D9"/>
            </w:tcBorders>
            <w:shd w:val="clear" w:color="auto" w:fill="auto"/>
            <w:noWrap/>
            <w:hideMark/>
          </w:tcPr>
          <w:p w14:paraId="1FB67E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73194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4156F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69" w:type="pct"/>
            <w:tcBorders>
              <w:top w:val="nil"/>
              <w:left w:val="nil"/>
              <w:bottom w:val="single" w:sz="4" w:space="0" w:color="D9D9D9"/>
              <w:right w:val="single" w:sz="4" w:space="0" w:color="D9D9D9"/>
            </w:tcBorders>
            <w:shd w:val="clear" w:color="auto" w:fill="auto"/>
            <w:noWrap/>
            <w:hideMark/>
          </w:tcPr>
          <w:p w14:paraId="456208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CFBD2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153,0</w:t>
            </w:r>
          </w:p>
        </w:tc>
        <w:tc>
          <w:tcPr>
            <w:tcW w:w="762" w:type="pct"/>
            <w:tcBorders>
              <w:top w:val="nil"/>
              <w:left w:val="nil"/>
              <w:bottom w:val="single" w:sz="4" w:space="0" w:color="D9D9D9"/>
              <w:right w:val="single" w:sz="4" w:space="0" w:color="D9D9D9"/>
            </w:tcBorders>
            <w:shd w:val="clear" w:color="auto" w:fill="auto"/>
            <w:noWrap/>
            <w:hideMark/>
          </w:tcPr>
          <w:p w14:paraId="43C51B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153,0</w:t>
            </w:r>
          </w:p>
        </w:tc>
      </w:tr>
      <w:tr w:rsidR="004B253B" w:rsidRPr="004B253B" w14:paraId="421B7E2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A99CBF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государственных (муниципальных) органов привлекаемым лицам</w:t>
            </w:r>
          </w:p>
        </w:tc>
        <w:tc>
          <w:tcPr>
            <w:tcW w:w="331" w:type="pct"/>
            <w:tcBorders>
              <w:top w:val="nil"/>
              <w:left w:val="nil"/>
              <w:bottom w:val="single" w:sz="4" w:space="0" w:color="D9D9D9"/>
              <w:right w:val="single" w:sz="4" w:space="0" w:color="D9D9D9"/>
            </w:tcBorders>
            <w:shd w:val="clear" w:color="auto" w:fill="auto"/>
            <w:noWrap/>
            <w:hideMark/>
          </w:tcPr>
          <w:p w14:paraId="4932E0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FD3E9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FBD32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69" w:type="pct"/>
            <w:tcBorders>
              <w:top w:val="nil"/>
              <w:left w:val="nil"/>
              <w:bottom w:val="single" w:sz="4" w:space="0" w:color="D9D9D9"/>
              <w:right w:val="single" w:sz="4" w:space="0" w:color="D9D9D9"/>
            </w:tcBorders>
            <w:shd w:val="clear" w:color="auto" w:fill="auto"/>
            <w:noWrap/>
            <w:hideMark/>
          </w:tcPr>
          <w:p w14:paraId="584D91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w:t>
            </w:r>
          </w:p>
        </w:tc>
        <w:tc>
          <w:tcPr>
            <w:tcW w:w="762" w:type="pct"/>
            <w:tcBorders>
              <w:top w:val="nil"/>
              <w:left w:val="nil"/>
              <w:bottom w:val="single" w:sz="4" w:space="0" w:color="D9D9D9"/>
              <w:right w:val="single" w:sz="4" w:space="0" w:color="D9D9D9"/>
            </w:tcBorders>
            <w:shd w:val="clear" w:color="auto" w:fill="auto"/>
            <w:noWrap/>
            <w:hideMark/>
          </w:tcPr>
          <w:p w14:paraId="32DD65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140,0</w:t>
            </w:r>
          </w:p>
        </w:tc>
        <w:tc>
          <w:tcPr>
            <w:tcW w:w="762" w:type="pct"/>
            <w:tcBorders>
              <w:top w:val="nil"/>
              <w:left w:val="nil"/>
              <w:bottom w:val="single" w:sz="4" w:space="0" w:color="D9D9D9"/>
              <w:right w:val="single" w:sz="4" w:space="0" w:color="D9D9D9"/>
            </w:tcBorders>
            <w:shd w:val="clear" w:color="auto" w:fill="auto"/>
            <w:noWrap/>
            <w:hideMark/>
          </w:tcPr>
          <w:p w14:paraId="728A63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140,0</w:t>
            </w:r>
          </w:p>
        </w:tc>
      </w:tr>
      <w:tr w:rsidR="004B253B" w:rsidRPr="004B253B" w14:paraId="556A24C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3C2B5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FCAC5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101EF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252B6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69" w:type="pct"/>
            <w:tcBorders>
              <w:top w:val="nil"/>
              <w:left w:val="nil"/>
              <w:bottom w:val="single" w:sz="4" w:space="0" w:color="D9D9D9"/>
              <w:right w:val="single" w:sz="4" w:space="0" w:color="D9D9D9"/>
            </w:tcBorders>
            <w:shd w:val="clear" w:color="auto" w:fill="auto"/>
            <w:noWrap/>
            <w:hideMark/>
          </w:tcPr>
          <w:p w14:paraId="2A2F28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6E369F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762" w:type="pct"/>
            <w:tcBorders>
              <w:top w:val="nil"/>
              <w:left w:val="nil"/>
              <w:bottom w:val="single" w:sz="4" w:space="0" w:color="D9D9D9"/>
              <w:right w:val="single" w:sz="4" w:space="0" w:color="D9D9D9"/>
            </w:tcBorders>
            <w:shd w:val="clear" w:color="auto" w:fill="auto"/>
            <w:noWrap/>
            <w:hideMark/>
          </w:tcPr>
          <w:p w14:paraId="408550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25B9F01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412E52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43EED0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BB73B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7F83D5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9900060030</w:t>
            </w:r>
          </w:p>
        </w:tc>
        <w:tc>
          <w:tcPr>
            <w:tcW w:w="369" w:type="pct"/>
            <w:tcBorders>
              <w:top w:val="nil"/>
              <w:left w:val="nil"/>
              <w:bottom w:val="single" w:sz="4" w:space="0" w:color="D9D9D9"/>
              <w:right w:val="single" w:sz="4" w:space="0" w:color="D9D9D9"/>
            </w:tcBorders>
            <w:shd w:val="clear" w:color="auto" w:fill="auto"/>
            <w:noWrap/>
            <w:hideMark/>
          </w:tcPr>
          <w:p w14:paraId="7F9A1C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5647F3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c>
          <w:tcPr>
            <w:tcW w:w="762" w:type="pct"/>
            <w:tcBorders>
              <w:top w:val="nil"/>
              <w:left w:val="nil"/>
              <w:bottom w:val="single" w:sz="4" w:space="0" w:color="D9D9D9"/>
              <w:right w:val="single" w:sz="4" w:space="0" w:color="D9D9D9"/>
            </w:tcBorders>
            <w:shd w:val="clear" w:color="auto" w:fill="auto"/>
            <w:noWrap/>
            <w:hideMark/>
          </w:tcPr>
          <w:p w14:paraId="215DC7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08FED6A3"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93D076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Председатель представительного органа муниципального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65522B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C5D82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4A76D1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369" w:type="pct"/>
            <w:tcBorders>
              <w:top w:val="nil"/>
              <w:left w:val="nil"/>
              <w:bottom w:val="single" w:sz="4" w:space="0" w:color="D9D9D9"/>
              <w:right w:val="single" w:sz="4" w:space="0" w:color="D9D9D9"/>
            </w:tcBorders>
            <w:shd w:val="clear" w:color="auto" w:fill="auto"/>
            <w:noWrap/>
            <w:hideMark/>
          </w:tcPr>
          <w:p w14:paraId="4B48ED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7BD3F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1 724,0</w:t>
            </w:r>
          </w:p>
        </w:tc>
        <w:tc>
          <w:tcPr>
            <w:tcW w:w="762" w:type="pct"/>
            <w:tcBorders>
              <w:top w:val="nil"/>
              <w:left w:val="nil"/>
              <w:bottom w:val="single" w:sz="4" w:space="0" w:color="D9D9D9"/>
              <w:right w:val="single" w:sz="4" w:space="0" w:color="D9D9D9"/>
            </w:tcBorders>
            <w:shd w:val="clear" w:color="auto" w:fill="auto"/>
            <w:noWrap/>
            <w:hideMark/>
          </w:tcPr>
          <w:p w14:paraId="4238681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1 724,0</w:t>
            </w:r>
          </w:p>
        </w:tc>
      </w:tr>
      <w:tr w:rsidR="004B253B" w:rsidRPr="004B253B" w14:paraId="0687ADB8"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37CE43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594CB4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EB1AE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18A0C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369" w:type="pct"/>
            <w:tcBorders>
              <w:top w:val="nil"/>
              <w:left w:val="nil"/>
              <w:bottom w:val="single" w:sz="4" w:space="0" w:color="D9D9D9"/>
              <w:right w:val="single" w:sz="4" w:space="0" w:color="D9D9D9"/>
            </w:tcBorders>
            <w:shd w:val="clear" w:color="auto" w:fill="auto"/>
            <w:noWrap/>
            <w:hideMark/>
          </w:tcPr>
          <w:p w14:paraId="17FD95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766331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1 324,0</w:t>
            </w:r>
          </w:p>
        </w:tc>
        <w:tc>
          <w:tcPr>
            <w:tcW w:w="762" w:type="pct"/>
            <w:tcBorders>
              <w:top w:val="nil"/>
              <w:left w:val="nil"/>
              <w:bottom w:val="single" w:sz="4" w:space="0" w:color="D9D9D9"/>
              <w:right w:val="single" w:sz="4" w:space="0" w:color="D9D9D9"/>
            </w:tcBorders>
            <w:shd w:val="clear" w:color="auto" w:fill="auto"/>
            <w:noWrap/>
            <w:hideMark/>
          </w:tcPr>
          <w:p w14:paraId="5675F6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1 324,0</w:t>
            </w:r>
          </w:p>
        </w:tc>
      </w:tr>
      <w:tr w:rsidR="004B253B" w:rsidRPr="004B253B" w14:paraId="4732CF5E"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1E2025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524733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0A22F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90148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9900060040</w:t>
            </w:r>
          </w:p>
        </w:tc>
        <w:tc>
          <w:tcPr>
            <w:tcW w:w="369" w:type="pct"/>
            <w:tcBorders>
              <w:top w:val="nil"/>
              <w:left w:val="nil"/>
              <w:bottom w:val="single" w:sz="4" w:space="0" w:color="D9D9D9"/>
              <w:right w:val="single" w:sz="4" w:space="0" w:color="D9D9D9"/>
            </w:tcBorders>
            <w:shd w:val="clear" w:color="auto" w:fill="auto"/>
            <w:noWrap/>
            <w:hideMark/>
          </w:tcPr>
          <w:p w14:paraId="014C03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5C3057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762" w:type="pct"/>
            <w:tcBorders>
              <w:top w:val="nil"/>
              <w:left w:val="nil"/>
              <w:bottom w:val="single" w:sz="4" w:space="0" w:color="D9D9D9"/>
              <w:right w:val="single" w:sz="4" w:space="0" w:color="D9D9D9"/>
            </w:tcBorders>
            <w:shd w:val="clear" w:color="auto" w:fill="auto"/>
            <w:noWrap/>
            <w:hideMark/>
          </w:tcPr>
          <w:p w14:paraId="459383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54FA1571" w14:textId="77777777" w:rsidTr="004B253B">
        <w:trPr>
          <w:trHeight w:val="1065"/>
        </w:trPr>
        <w:tc>
          <w:tcPr>
            <w:tcW w:w="1756" w:type="pct"/>
            <w:tcBorders>
              <w:top w:val="nil"/>
              <w:left w:val="single" w:sz="4" w:space="0" w:color="D9D9D9"/>
              <w:bottom w:val="single" w:sz="4" w:space="0" w:color="D9D9D9"/>
              <w:right w:val="single" w:sz="4" w:space="0" w:color="D9D9D9"/>
            </w:tcBorders>
            <w:shd w:val="clear" w:color="auto" w:fill="auto"/>
            <w:hideMark/>
          </w:tcPr>
          <w:p w14:paraId="034A28D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1" w:type="pct"/>
            <w:tcBorders>
              <w:top w:val="nil"/>
              <w:left w:val="nil"/>
              <w:bottom w:val="single" w:sz="4" w:space="0" w:color="D9D9D9"/>
              <w:right w:val="single" w:sz="4" w:space="0" w:color="D9D9D9"/>
            </w:tcBorders>
            <w:shd w:val="clear" w:color="auto" w:fill="auto"/>
            <w:noWrap/>
            <w:hideMark/>
          </w:tcPr>
          <w:p w14:paraId="4F0D4B7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C1611F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5BD195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4282C15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D3F845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52 169,6</w:t>
            </w:r>
          </w:p>
        </w:tc>
        <w:tc>
          <w:tcPr>
            <w:tcW w:w="762" w:type="pct"/>
            <w:tcBorders>
              <w:top w:val="nil"/>
              <w:left w:val="nil"/>
              <w:bottom w:val="single" w:sz="4" w:space="0" w:color="D9D9D9"/>
              <w:right w:val="single" w:sz="4" w:space="0" w:color="D9D9D9"/>
            </w:tcBorders>
            <w:shd w:val="clear" w:color="auto" w:fill="auto"/>
            <w:noWrap/>
            <w:hideMark/>
          </w:tcPr>
          <w:p w14:paraId="78C5BD3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52 263,7</w:t>
            </w:r>
          </w:p>
        </w:tc>
      </w:tr>
      <w:tr w:rsidR="004B253B" w:rsidRPr="004B253B" w14:paraId="132E043E"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9157E2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"Социальная поддержка населения"</w:t>
            </w:r>
          </w:p>
        </w:tc>
        <w:tc>
          <w:tcPr>
            <w:tcW w:w="331" w:type="pct"/>
            <w:tcBorders>
              <w:top w:val="nil"/>
              <w:left w:val="nil"/>
              <w:bottom w:val="single" w:sz="4" w:space="0" w:color="D9D9D9"/>
              <w:right w:val="single" w:sz="4" w:space="0" w:color="D9D9D9"/>
            </w:tcBorders>
            <w:shd w:val="clear" w:color="auto" w:fill="auto"/>
            <w:noWrap/>
            <w:hideMark/>
          </w:tcPr>
          <w:p w14:paraId="68943E9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A31B35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FBB03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0400000000</w:t>
            </w:r>
          </w:p>
        </w:tc>
        <w:tc>
          <w:tcPr>
            <w:tcW w:w="369" w:type="pct"/>
            <w:tcBorders>
              <w:top w:val="nil"/>
              <w:left w:val="nil"/>
              <w:bottom w:val="single" w:sz="4" w:space="0" w:color="D9D9D9"/>
              <w:right w:val="single" w:sz="4" w:space="0" w:color="D9D9D9"/>
            </w:tcBorders>
            <w:shd w:val="clear" w:color="auto" w:fill="auto"/>
            <w:noWrap/>
            <w:hideMark/>
          </w:tcPr>
          <w:p w14:paraId="448DA37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8C4FDE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1 048,7</w:t>
            </w:r>
          </w:p>
        </w:tc>
        <w:tc>
          <w:tcPr>
            <w:tcW w:w="762" w:type="pct"/>
            <w:tcBorders>
              <w:top w:val="nil"/>
              <w:left w:val="nil"/>
              <w:bottom w:val="single" w:sz="4" w:space="0" w:color="D9D9D9"/>
              <w:right w:val="single" w:sz="4" w:space="0" w:color="D9D9D9"/>
            </w:tcBorders>
            <w:shd w:val="clear" w:color="auto" w:fill="auto"/>
            <w:noWrap/>
            <w:hideMark/>
          </w:tcPr>
          <w:p w14:paraId="084D291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1 048,7</w:t>
            </w:r>
          </w:p>
        </w:tc>
      </w:tr>
      <w:tr w:rsidR="004B253B" w:rsidRPr="004B253B" w14:paraId="09935E1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7656A6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331" w:type="pct"/>
            <w:tcBorders>
              <w:top w:val="nil"/>
              <w:left w:val="nil"/>
              <w:bottom w:val="single" w:sz="4" w:space="0" w:color="D9D9D9"/>
              <w:right w:val="single" w:sz="4" w:space="0" w:color="D9D9D9"/>
            </w:tcBorders>
            <w:shd w:val="clear" w:color="auto" w:fill="auto"/>
            <w:noWrap/>
            <w:hideMark/>
          </w:tcPr>
          <w:p w14:paraId="38B0E8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5DD47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51CD1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0420000000</w:t>
            </w:r>
          </w:p>
        </w:tc>
        <w:tc>
          <w:tcPr>
            <w:tcW w:w="369" w:type="pct"/>
            <w:tcBorders>
              <w:top w:val="nil"/>
              <w:left w:val="nil"/>
              <w:bottom w:val="single" w:sz="4" w:space="0" w:color="D9D9D9"/>
              <w:right w:val="single" w:sz="4" w:space="0" w:color="D9D9D9"/>
            </w:tcBorders>
            <w:shd w:val="clear" w:color="auto" w:fill="auto"/>
            <w:noWrap/>
            <w:hideMark/>
          </w:tcPr>
          <w:p w14:paraId="7D8F68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1A8F9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c>
          <w:tcPr>
            <w:tcW w:w="762" w:type="pct"/>
            <w:tcBorders>
              <w:top w:val="nil"/>
              <w:left w:val="nil"/>
              <w:bottom w:val="single" w:sz="4" w:space="0" w:color="D9D9D9"/>
              <w:right w:val="single" w:sz="4" w:space="0" w:color="D9D9D9"/>
            </w:tcBorders>
            <w:shd w:val="clear" w:color="auto" w:fill="auto"/>
            <w:noWrap/>
            <w:hideMark/>
          </w:tcPr>
          <w:p w14:paraId="4A71C4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r>
      <w:tr w:rsidR="004B253B" w:rsidRPr="004B253B" w14:paraId="63226E3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58E837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условий для реализации муниципальной программы</w:t>
            </w:r>
          </w:p>
        </w:tc>
        <w:tc>
          <w:tcPr>
            <w:tcW w:w="331" w:type="pct"/>
            <w:tcBorders>
              <w:top w:val="nil"/>
              <w:left w:val="nil"/>
              <w:bottom w:val="single" w:sz="4" w:space="0" w:color="D9D9D9"/>
              <w:right w:val="single" w:sz="4" w:space="0" w:color="D9D9D9"/>
            </w:tcBorders>
            <w:shd w:val="clear" w:color="auto" w:fill="auto"/>
            <w:noWrap/>
            <w:hideMark/>
          </w:tcPr>
          <w:p w14:paraId="775602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99EA7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68AFA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0420100000</w:t>
            </w:r>
          </w:p>
        </w:tc>
        <w:tc>
          <w:tcPr>
            <w:tcW w:w="369" w:type="pct"/>
            <w:tcBorders>
              <w:top w:val="nil"/>
              <w:left w:val="nil"/>
              <w:bottom w:val="single" w:sz="4" w:space="0" w:color="D9D9D9"/>
              <w:right w:val="single" w:sz="4" w:space="0" w:color="D9D9D9"/>
            </w:tcBorders>
            <w:shd w:val="clear" w:color="auto" w:fill="auto"/>
            <w:noWrap/>
            <w:hideMark/>
          </w:tcPr>
          <w:p w14:paraId="6CA61C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B8D47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c>
          <w:tcPr>
            <w:tcW w:w="762" w:type="pct"/>
            <w:tcBorders>
              <w:top w:val="nil"/>
              <w:left w:val="nil"/>
              <w:bottom w:val="single" w:sz="4" w:space="0" w:color="D9D9D9"/>
              <w:right w:val="single" w:sz="4" w:space="0" w:color="D9D9D9"/>
            </w:tcBorders>
            <w:shd w:val="clear" w:color="auto" w:fill="auto"/>
            <w:noWrap/>
            <w:hideMark/>
          </w:tcPr>
          <w:p w14:paraId="35F06A1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r>
      <w:tr w:rsidR="004B253B" w:rsidRPr="004B253B" w14:paraId="67B728BD" w14:textId="77777777" w:rsidTr="004B253B">
        <w:trPr>
          <w:trHeight w:val="540"/>
        </w:trPr>
        <w:tc>
          <w:tcPr>
            <w:tcW w:w="1756" w:type="pct"/>
            <w:tcBorders>
              <w:top w:val="nil"/>
              <w:left w:val="single" w:sz="4" w:space="0" w:color="D9D9D9"/>
              <w:bottom w:val="single" w:sz="4" w:space="0" w:color="D9D9D9"/>
              <w:right w:val="single" w:sz="4" w:space="0" w:color="D9D9D9"/>
            </w:tcBorders>
            <w:shd w:val="clear" w:color="auto" w:fill="auto"/>
            <w:hideMark/>
          </w:tcPr>
          <w:p w14:paraId="3AEAEB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и организация деятельности комиссий по делам несовершеннолетних и защите их прав</w:t>
            </w:r>
          </w:p>
        </w:tc>
        <w:tc>
          <w:tcPr>
            <w:tcW w:w="331" w:type="pct"/>
            <w:tcBorders>
              <w:top w:val="nil"/>
              <w:left w:val="nil"/>
              <w:bottom w:val="single" w:sz="4" w:space="0" w:color="D9D9D9"/>
              <w:right w:val="single" w:sz="4" w:space="0" w:color="D9D9D9"/>
            </w:tcBorders>
            <w:shd w:val="clear" w:color="auto" w:fill="auto"/>
            <w:noWrap/>
            <w:hideMark/>
          </w:tcPr>
          <w:p w14:paraId="61597E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14AFE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51F13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369" w:type="pct"/>
            <w:tcBorders>
              <w:top w:val="nil"/>
              <w:left w:val="nil"/>
              <w:bottom w:val="single" w:sz="4" w:space="0" w:color="D9D9D9"/>
              <w:right w:val="single" w:sz="4" w:space="0" w:color="D9D9D9"/>
            </w:tcBorders>
            <w:shd w:val="clear" w:color="auto" w:fill="auto"/>
            <w:noWrap/>
            <w:hideMark/>
          </w:tcPr>
          <w:p w14:paraId="4448C6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6E645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c>
          <w:tcPr>
            <w:tcW w:w="762" w:type="pct"/>
            <w:tcBorders>
              <w:top w:val="nil"/>
              <w:left w:val="nil"/>
              <w:bottom w:val="single" w:sz="4" w:space="0" w:color="D9D9D9"/>
              <w:right w:val="single" w:sz="4" w:space="0" w:color="D9D9D9"/>
            </w:tcBorders>
            <w:shd w:val="clear" w:color="auto" w:fill="auto"/>
            <w:noWrap/>
            <w:hideMark/>
          </w:tcPr>
          <w:p w14:paraId="3AFF1A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830,1</w:t>
            </w:r>
          </w:p>
        </w:tc>
      </w:tr>
      <w:tr w:rsidR="004B253B" w:rsidRPr="004B253B" w14:paraId="3A0622E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8A2D6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1A03C9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E6352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352ED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369" w:type="pct"/>
            <w:tcBorders>
              <w:top w:val="nil"/>
              <w:left w:val="nil"/>
              <w:bottom w:val="single" w:sz="4" w:space="0" w:color="D9D9D9"/>
              <w:right w:val="single" w:sz="4" w:space="0" w:color="D9D9D9"/>
            </w:tcBorders>
            <w:shd w:val="clear" w:color="auto" w:fill="auto"/>
            <w:noWrap/>
            <w:hideMark/>
          </w:tcPr>
          <w:p w14:paraId="7F6B00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46FF3E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637,6</w:t>
            </w:r>
          </w:p>
        </w:tc>
        <w:tc>
          <w:tcPr>
            <w:tcW w:w="762" w:type="pct"/>
            <w:tcBorders>
              <w:top w:val="nil"/>
              <w:left w:val="nil"/>
              <w:bottom w:val="single" w:sz="4" w:space="0" w:color="D9D9D9"/>
              <w:right w:val="single" w:sz="4" w:space="0" w:color="D9D9D9"/>
            </w:tcBorders>
            <w:shd w:val="clear" w:color="auto" w:fill="auto"/>
            <w:noWrap/>
            <w:hideMark/>
          </w:tcPr>
          <w:p w14:paraId="490E05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637,6</w:t>
            </w:r>
          </w:p>
        </w:tc>
      </w:tr>
      <w:tr w:rsidR="004B253B" w:rsidRPr="004B253B" w14:paraId="328C43EA"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1874B3A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501DFE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9C935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271BBE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0420104350</w:t>
            </w:r>
          </w:p>
        </w:tc>
        <w:tc>
          <w:tcPr>
            <w:tcW w:w="369" w:type="pct"/>
            <w:tcBorders>
              <w:top w:val="nil"/>
              <w:left w:val="nil"/>
              <w:bottom w:val="single" w:sz="4" w:space="0" w:color="D9D9D9"/>
              <w:right w:val="single" w:sz="4" w:space="0" w:color="D9D9D9"/>
            </w:tcBorders>
            <w:shd w:val="clear" w:color="auto" w:fill="auto"/>
            <w:noWrap/>
            <w:hideMark/>
          </w:tcPr>
          <w:p w14:paraId="6E5D95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1733C4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192,5</w:t>
            </w:r>
          </w:p>
        </w:tc>
        <w:tc>
          <w:tcPr>
            <w:tcW w:w="762" w:type="pct"/>
            <w:tcBorders>
              <w:top w:val="nil"/>
              <w:left w:val="nil"/>
              <w:bottom w:val="single" w:sz="4" w:space="0" w:color="D9D9D9"/>
              <w:right w:val="single" w:sz="4" w:space="0" w:color="D9D9D9"/>
            </w:tcBorders>
            <w:shd w:val="clear" w:color="auto" w:fill="auto"/>
            <w:noWrap/>
            <w:hideMark/>
          </w:tcPr>
          <w:p w14:paraId="381256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192,5</w:t>
            </w:r>
          </w:p>
        </w:tc>
      </w:tr>
      <w:tr w:rsidR="004B253B" w:rsidRPr="004B253B" w14:paraId="2DE86C6E"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A1627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331" w:type="pct"/>
            <w:tcBorders>
              <w:top w:val="nil"/>
              <w:left w:val="nil"/>
              <w:bottom w:val="single" w:sz="4" w:space="0" w:color="D9D9D9"/>
              <w:right w:val="single" w:sz="4" w:space="0" w:color="D9D9D9"/>
            </w:tcBorders>
            <w:shd w:val="clear" w:color="auto" w:fill="auto"/>
            <w:noWrap/>
            <w:hideMark/>
          </w:tcPr>
          <w:p w14:paraId="4EEF61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07407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E6225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369" w:type="pct"/>
            <w:tcBorders>
              <w:top w:val="nil"/>
              <w:left w:val="nil"/>
              <w:bottom w:val="single" w:sz="4" w:space="0" w:color="D9D9D9"/>
              <w:right w:val="single" w:sz="4" w:space="0" w:color="D9D9D9"/>
            </w:tcBorders>
            <w:shd w:val="clear" w:color="auto" w:fill="auto"/>
            <w:noWrap/>
            <w:hideMark/>
          </w:tcPr>
          <w:p w14:paraId="66348F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967C20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c>
          <w:tcPr>
            <w:tcW w:w="762" w:type="pct"/>
            <w:tcBorders>
              <w:top w:val="nil"/>
              <w:left w:val="nil"/>
              <w:bottom w:val="single" w:sz="4" w:space="0" w:color="D9D9D9"/>
              <w:right w:val="single" w:sz="4" w:space="0" w:color="D9D9D9"/>
            </w:tcBorders>
            <w:shd w:val="clear" w:color="auto" w:fill="auto"/>
            <w:noWrap/>
            <w:hideMark/>
          </w:tcPr>
          <w:p w14:paraId="6C8B0F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0D647ED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894819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331" w:type="pct"/>
            <w:tcBorders>
              <w:top w:val="nil"/>
              <w:left w:val="nil"/>
              <w:bottom w:val="single" w:sz="4" w:space="0" w:color="D9D9D9"/>
              <w:right w:val="single" w:sz="4" w:space="0" w:color="D9D9D9"/>
            </w:tcBorders>
            <w:shd w:val="clear" w:color="auto" w:fill="auto"/>
            <w:noWrap/>
            <w:hideMark/>
          </w:tcPr>
          <w:p w14:paraId="043D53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FA907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28F90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369" w:type="pct"/>
            <w:tcBorders>
              <w:top w:val="nil"/>
              <w:left w:val="nil"/>
              <w:bottom w:val="single" w:sz="4" w:space="0" w:color="D9D9D9"/>
              <w:right w:val="single" w:sz="4" w:space="0" w:color="D9D9D9"/>
            </w:tcBorders>
            <w:shd w:val="clear" w:color="auto" w:fill="auto"/>
            <w:noWrap/>
            <w:hideMark/>
          </w:tcPr>
          <w:p w14:paraId="68B31A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A07080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c>
          <w:tcPr>
            <w:tcW w:w="762" w:type="pct"/>
            <w:tcBorders>
              <w:top w:val="nil"/>
              <w:left w:val="nil"/>
              <w:bottom w:val="single" w:sz="4" w:space="0" w:color="D9D9D9"/>
              <w:right w:val="single" w:sz="4" w:space="0" w:color="D9D9D9"/>
            </w:tcBorders>
            <w:shd w:val="clear" w:color="auto" w:fill="auto"/>
            <w:noWrap/>
            <w:hideMark/>
          </w:tcPr>
          <w:p w14:paraId="3ACAB3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3B477C1F" w14:textId="77777777" w:rsidTr="004B253B">
        <w:trPr>
          <w:trHeight w:val="2295"/>
        </w:trPr>
        <w:tc>
          <w:tcPr>
            <w:tcW w:w="1756" w:type="pct"/>
            <w:tcBorders>
              <w:top w:val="nil"/>
              <w:left w:val="single" w:sz="4" w:space="0" w:color="D9D9D9"/>
              <w:bottom w:val="single" w:sz="4" w:space="0" w:color="D9D9D9"/>
              <w:right w:val="single" w:sz="4" w:space="0" w:color="D9D9D9"/>
            </w:tcBorders>
            <w:shd w:val="clear" w:color="auto" w:fill="auto"/>
            <w:hideMark/>
          </w:tcPr>
          <w:p w14:paraId="63628A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331" w:type="pct"/>
            <w:tcBorders>
              <w:top w:val="nil"/>
              <w:left w:val="nil"/>
              <w:bottom w:val="single" w:sz="4" w:space="0" w:color="D9D9D9"/>
              <w:right w:val="single" w:sz="4" w:space="0" w:color="D9D9D9"/>
            </w:tcBorders>
            <w:shd w:val="clear" w:color="auto" w:fill="auto"/>
            <w:noWrap/>
            <w:hideMark/>
          </w:tcPr>
          <w:p w14:paraId="5655B7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15D95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E40B0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369" w:type="pct"/>
            <w:tcBorders>
              <w:top w:val="nil"/>
              <w:left w:val="nil"/>
              <w:bottom w:val="single" w:sz="4" w:space="0" w:color="D9D9D9"/>
              <w:right w:val="single" w:sz="4" w:space="0" w:color="D9D9D9"/>
            </w:tcBorders>
            <w:shd w:val="clear" w:color="auto" w:fill="auto"/>
            <w:noWrap/>
            <w:hideMark/>
          </w:tcPr>
          <w:p w14:paraId="42BE09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F7FC9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c>
          <w:tcPr>
            <w:tcW w:w="762" w:type="pct"/>
            <w:tcBorders>
              <w:top w:val="nil"/>
              <w:left w:val="nil"/>
              <w:bottom w:val="single" w:sz="4" w:space="0" w:color="D9D9D9"/>
              <w:right w:val="single" w:sz="4" w:space="0" w:color="D9D9D9"/>
            </w:tcBorders>
            <w:shd w:val="clear" w:color="auto" w:fill="auto"/>
            <w:noWrap/>
            <w:hideMark/>
          </w:tcPr>
          <w:p w14:paraId="345EFE1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218,6</w:t>
            </w:r>
          </w:p>
        </w:tc>
      </w:tr>
      <w:tr w:rsidR="004B253B" w:rsidRPr="004B253B" w14:paraId="3F135AB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07186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5E319E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0A53F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E8645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369" w:type="pct"/>
            <w:tcBorders>
              <w:top w:val="nil"/>
              <w:left w:val="nil"/>
              <w:bottom w:val="single" w:sz="4" w:space="0" w:color="D9D9D9"/>
              <w:right w:val="single" w:sz="4" w:space="0" w:color="D9D9D9"/>
            </w:tcBorders>
            <w:shd w:val="clear" w:color="auto" w:fill="auto"/>
            <w:noWrap/>
            <w:hideMark/>
          </w:tcPr>
          <w:p w14:paraId="1025F7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1B8951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167,9</w:t>
            </w:r>
          </w:p>
        </w:tc>
        <w:tc>
          <w:tcPr>
            <w:tcW w:w="762" w:type="pct"/>
            <w:tcBorders>
              <w:top w:val="nil"/>
              <w:left w:val="nil"/>
              <w:bottom w:val="single" w:sz="4" w:space="0" w:color="D9D9D9"/>
              <w:right w:val="single" w:sz="4" w:space="0" w:color="D9D9D9"/>
            </w:tcBorders>
            <w:shd w:val="clear" w:color="auto" w:fill="auto"/>
            <w:noWrap/>
            <w:hideMark/>
          </w:tcPr>
          <w:p w14:paraId="7E0273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167,9</w:t>
            </w:r>
          </w:p>
        </w:tc>
      </w:tr>
      <w:tr w:rsidR="004B253B" w:rsidRPr="004B253B" w14:paraId="6B4E0593"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48B0B6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45410C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B8524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DE884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0430107860</w:t>
            </w:r>
          </w:p>
        </w:tc>
        <w:tc>
          <w:tcPr>
            <w:tcW w:w="369" w:type="pct"/>
            <w:tcBorders>
              <w:top w:val="nil"/>
              <w:left w:val="nil"/>
              <w:bottom w:val="single" w:sz="4" w:space="0" w:color="D9D9D9"/>
              <w:right w:val="single" w:sz="4" w:space="0" w:color="D9D9D9"/>
            </w:tcBorders>
            <w:shd w:val="clear" w:color="auto" w:fill="auto"/>
            <w:noWrap/>
            <w:hideMark/>
          </w:tcPr>
          <w:p w14:paraId="0C1EE3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17F86A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50,7</w:t>
            </w:r>
          </w:p>
        </w:tc>
        <w:tc>
          <w:tcPr>
            <w:tcW w:w="762" w:type="pct"/>
            <w:tcBorders>
              <w:top w:val="nil"/>
              <w:left w:val="nil"/>
              <w:bottom w:val="single" w:sz="4" w:space="0" w:color="D9D9D9"/>
              <w:right w:val="single" w:sz="4" w:space="0" w:color="D9D9D9"/>
            </w:tcBorders>
            <w:shd w:val="clear" w:color="auto" w:fill="auto"/>
            <w:noWrap/>
            <w:hideMark/>
          </w:tcPr>
          <w:p w14:paraId="301D33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50,7</w:t>
            </w:r>
          </w:p>
        </w:tc>
      </w:tr>
      <w:tr w:rsidR="004B253B" w:rsidRPr="004B253B" w14:paraId="65A5AEF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B38C23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31" w:type="pct"/>
            <w:tcBorders>
              <w:top w:val="nil"/>
              <w:left w:val="nil"/>
              <w:bottom w:val="single" w:sz="4" w:space="0" w:color="D9D9D9"/>
              <w:right w:val="single" w:sz="4" w:space="0" w:color="D9D9D9"/>
            </w:tcBorders>
            <w:shd w:val="clear" w:color="auto" w:fill="auto"/>
            <w:noWrap/>
            <w:hideMark/>
          </w:tcPr>
          <w:p w14:paraId="3B7F0A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3C860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921E20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369" w:type="pct"/>
            <w:tcBorders>
              <w:top w:val="nil"/>
              <w:left w:val="nil"/>
              <w:bottom w:val="single" w:sz="4" w:space="0" w:color="D9D9D9"/>
              <w:right w:val="single" w:sz="4" w:space="0" w:color="D9D9D9"/>
            </w:tcBorders>
            <w:shd w:val="clear" w:color="auto" w:fill="auto"/>
            <w:noWrap/>
            <w:hideMark/>
          </w:tcPr>
          <w:p w14:paraId="73E7F6E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4F82B7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51 120,9</w:t>
            </w:r>
          </w:p>
        </w:tc>
        <w:tc>
          <w:tcPr>
            <w:tcW w:w="762" w:type="pct"/>
            <w:tcBorders>
              <w:top w:val="nil"/>
              <w:left w:val="nil"/>
              <w:bottom w:val="single" w:sz="4" w:space="0" w:color="D9D9D9"/>
              <w:right w:val="single" w:sz="4" w:space="0" w:color="D9D9D9"/>
            </w:tcBorders>
            <w:shd w:val="clear" w:color="auto" w:fill="auto"/>
            <w:noWrap/>
            <w:hideMark/>
          </w:tcPr>
          <w:p w14:paraId="5FA8B14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51 215,0</w:t>
            </w:r>
          </w:p>
        </w:tc>
      </w:tr>
      <w:tr w:rsidR="004B253B" w:rsidRPr="004B253B" w14:paraId="3753804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036CA3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331" w:type="pct"/>
            <w:tcBorders>
              <w:top w:val="nil"/>
              <w:left w:val="nil"/>
              <w:bottom w:val="single" w:sz="4" w:space="0" w:color="D9D9D9"/>
              <w:right w:val="single" w:sz="4" w:space="0" w:color="D9D9D9"/>
            </w:tcBorders>
            <w:shd w:val="clear" w:color="auto" w:fill="auto"/>
            <w:noWrap/>
            <w:hideMark/>
          </w:tcPr>
          <w:p w14:paraId="70F99E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33F25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89F7B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369" w:type="pct"/>
            <w:tcBorders>
              <w:top w:val="nil"/>
              <w:left w:val="nil"/>
              <w:bottom w:val="single" w:sz="4" w:space="0" w:color="D9D9D9"/>
              <w:right w:val="single" w:sz="4" w:space="0" w:color="D9D9D9"/>
            </w:tcBorders>
            <w:shd w:val="clear" w:color="auto" w:fill="auto"/>
            <w:noWrap/>
            <w:hideMark/>
          </w:tcPr>
          <w:p w14:paraId="395FF4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12EE2F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47 881,2</w:t>
            </w:r>
          </w:p>
        </w:tc>
        <w:tc>
          <w:tcPr>
            <w:tcW w:w="762" w:type="pct"/>
            <w:tcBorders>
              <w:top w:val="nil"/>
              <w:left w:val="nil"/>
              <w:bottom w:val="single" w:sz="4" w:space="0" w:color="D9D9D9"/>
              <w:right w:val="single" w:sz="4" w:space="0" w:color="D9D9D9"/>
            </w:tcBorders>
            <w:shd w:val="clear" w:color="auto" w:fill="auto"/>
            <w:noWrap/>
            <w:hideMark/>
          </w:tcPr>
          <w:p w14:paraId="6EC5DA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47 928,3</w:t>
            </w:r>
          </w:p>
        </w:tc>
      </w:tr>
      <w:tr w:rsidR="004B253B" w:rsidRPr="004B253B" w14:paraId="28E74601"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196CFD5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053F82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06CA3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2C97E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0910100000</w:t>
            </w:r>
          </w:p>
        </w:tc>
        <w:tc>
          <w:tcPr>
            <w:tcW w:w="369" w:type="pct"/>
            <w:tcBorders>
              <w:top w:val="nil"/>
              <w:left w:val="nil"/>
              <w:bottom w:val="single" w:sz="4" w:space="0" w:color="D9D9D9"/>
              <w:right w:val="single" w:sz="4" w:space="0" w:color="D9D9D9"/>
            </w:tcBorders>
            <w:shd w:val="clear" w:color="auto" w:fill="auto"/>
            <w:noWrap/>
            <w:hideMark/>
          </w:tcPr>
          <w:p w14:paraId="571830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608B0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47 881,2</w:t>
            </w:r>
          </w:p>
        </w:tc>
        <w:tc>
          <w:tcPr>
            <w:tcW w:w="762" w:type="pct"/>
            <w:tcBorders>
              <w:top w:val="nil"/>
              <w:left w:val="nil"/>
              <w:bottom w:val="single" w:sz="4" w:space="0" w:color="D9D9D9"/>
              <w:right w:val="single" w:sz="4" w:space="0" w:color="D9D9D9"/>
            </w:tcBorders>
            <w:shd w:val="clear" w:color="auto" w:fill="auto"/>
            <w:noWrap/>
            <w:hideMark/>
          </w:tcPr>
          <w:p w14:paraId="26626C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47 928,3</w:t>
            </w:r>
          </w:p>
        </w:tc>
      </w:tr>
      <w:tr w:rsidR="004B253B" w:rsidRPr="004B253B" w14:paraId="1CB21D8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B7560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31" w:type="pct"/>
            <w:tcBorders>
              <w:top w:val="nil"/>
              <w:left w:val="nil"/>
              <w:bottom w:val="single" w:sz="4" w:space="0" w:color="D9D9D9"/>
              <w:right w:val="single" w:sz="4" w:space="0" w:color="D9D9D9"/>
            </w:tcBorders>
            <w:shd w:val="clear" w:color="auto" w:fill="auto"/>
            <w:noWrap/>
            <w:hideMark/>
          </w:tcPr>
          <w:p w14:paraId="70F52A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87AB4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6621C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69" w:type="pct"/>
            <w:tcBorders>
              <w:top w:val="nil"/>
              <w:left w:val="nil"/>
              <w:bottom w:val="single" w:sz="4" w:space="0" w:color="D9D9D9"/>
              <w:right w:val="single" w:sz="4" w:space="0" w:color="D9D9D9"/>
            </w:tcBorders>
            <w:shd w:val="clear" w:color="auto" w:fill="auto"/>
            <w:noWrap/>
            <w:hideMark/>
          </w:tcPr>
          <w:p w14:paraId="5CEEE9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48672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29 808,6</w:t>
            </w:r>
          </w:p>
        </w:tc>
        <w:tc>
          <w:tcPr>
            <w:tcW w:w="762" w:type="pct"/>
            <w:tcBorders>
              <w:top w:val="nil"/>
              <w:left w:val="nil"/>
              <w:bottom w:val="single" w:sz="4" w:space="0" w:color="D9D9D9"/>
              <w:right w:val="single" w:sz="4" w:space="0" w:color="D9D9D9"/>
            </w:tcBorders>
            <w:shd w:val="clear" w:color="auto" w:fill="auto"/>
            <w:noWrap/>
            <w:hideMark/>
          </w:tcPr>
          <w:p w14:paraId="44E83E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29 846,5</w:t>
            </w:r>
          </w:p>
        </w:tc>
      </w:tr>
      <w:tr w:rsidR="004B253B" w:rsidRPr="004B253B" w14:paraId="1D95188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822740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5CCA9A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3A32A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58F6A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69" w:type="pct"/>
            <w:tcBorders>
              <w:top w:val="nil"/>
              <w:left w:val="nil"/>
              <w:bottom w:val="single" w:sz="4" w:space="0" w:color="D9D9D9"/>
              <w:right w:val="single" w:sz="4" w:space="0" w:color="D9D9D9"/>
            </w:tcBorders>
            <w:shd w:val="clear" w:color="auto" w:fill="auto"/>
            <w:noWrap/>
            <w:hideMark/>
          </w:tcPr>
          <w:p w14:paraId="6A0470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475686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21 466,0</w:t>
            </w:r>
          </w:p>
        </w:tc>
        <w:tc>
          <w:tcPr>
            <w:tcW w:w="762" w:type="pct"/>
            <w:tcBorders>
              <w:top w:val="nil"/>
              <w:left w:val="nil"/>
              <w:bottom w:val="single" w:sz="4" w:space="0" w:color="D9D9D9"/>
              <w:right w:val="single" w:sz="4" w:space="0" w:color="D9D9D9"/>
            </w:tcBorders>
            <w:shd w:val="clear" w:color="auto" w:fill="auto"/>
            <w:noWrap/>
            <w:hideMark/>
          </w:tcPr>
          <w:p w14:paraId="5D6C44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21 466,0</w:t>
            </w:r>
          </w:p>
        </w:tc>
      </w:tr>
      <w:tr w:rsidR="004B253B" w:rsidRPr="004B253B" w14:paraId="7F3550C4"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7BDA59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02A253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85E70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A1EB3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69" w:type="pct"/>
            <w:tcBorders>
              <w:top w:val="nil"/>
              <w:left w:val="nil"/>
              <w:bottom w:val="single" w:sz="4" w:space="0" w:color="D9D9D9"/>
              <w:right w:val="single" w:sz="4" w:space="0" w:color="D9D9D9"/>
            </w:tcBorders>
            <w:shd w:val="clear" w:color="auto" w:fill="auto"/>
            <w:noWrap/>
            <w:hideMark/>
          </w:tcPr>
          <w:p w14:paraId="16D355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447910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6 483,0</w:t>
            </w:r>
          </w:p>
        </w:tc>
        <w:tc>
          <w:tcPr>
            <w:tcW w:w="762" w:type="pct"/>
            <w:tcBorders>
              <w:top w:val="nil"/>
              <w:left w:val="nil"/>
              <w:bottom w:val="single" w:sz="4" w:space="0" w:color="D9D9D9"/>
              <w:right w:val="single" w:sz="4" w:space="0" w:color="D9D9D9"/>
            </w:tcBorders>
            <w:shd w:val="clear" w:color="auto" w:fill="auto"/>
            <w:noWrap/>
            <w:hideMark/>
          </w:tcPr>
          <w:p w14:paraId="7386389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6 483,0</w:t>
            </w:r>
          </w:p>
        </w:tc>
      </w:tr>
      <w:tr w:rsidR="004B253B" w:rsidRPr="004B253B" w14:paraId="6AC0AE36" w14:textId="77777777" w:rsidTr="004B253B">
        <w:trPr>
          <w:trHeight w:val="600"/>
        </w:trPr>
        <w:tc>
          <w:tcPr>
            <w:tcW w:w="1756" w:type="pct"/>
            <w:tcBorders>
              <w:top w:val="nil"/>
              <w:left w:val="single" w:sz="4" w:space="0" w:color="D9D9D9"/>
              <w:bottom w:val="single" w:sz="4" w:space="0" w:color="D9D9D9"/>
              <w:right w:val="single" w:sz="4" w:space="0" w:color="D9D9D9"/>
            </w:tcBorders>
            <w:shd w:val="clear" w:color="auto" w:fill="auto"/>
            <w:hideMark/>
          </w:tcPr>
          <w:p w14:paraId="3B6868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2F8406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6ED73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E6AE0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69" w:type="pct"/>
            <w:tcBorders>
              <w:top w:val="nil"/>
              <w:left w:val="nil"/>
              <w:bottom w:val="single" w:sz="4" w:space="0" w:color="D9D9D9"/>
              <w:right w:val="single" w:sz="4" w:space="0" w:color="D9D9D9"/>
            </w:tcBorders>
            <w:shd w:val="clear" w:color="auto" w:fill="auto"/>
            <w:noWrap/>
            <w:hideMark/>
          </w:tcPr>
          <w:p w14:paraId="352AB3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423BA9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231,0</w:t>
            </w:r>
          </w:p>
        </w:tc>
        <w:tc>
          <w:tcPr>
            <w:tcW w:w="762" w:type="pct"/>
            <w:tcBorders>
              <w:top w:val="nil"/>
              <w:left w:val="nil"/>
              <w:bottom w:val="single" w:sz="4" w:space="0" w:color="D9D9D9"/>
              <w:right w:val="single" w:sz="4" w:space="0" w:color="D9D9D9"/>
            </w:tcBorders>
            <w:shd w:val="clear" w:color="auto" w:fill="auto"/>
            <w:noWrap/>
            <w:hideMark/>
          </w:tcPr>
          <w:p w14:paraId="05F388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231,0</w:t>
            </w:r>
          </w:p>
        </w:tc>
      </w:tr>
      <w:tr w:rsidR="004B253B" w:rsidRPr="004B253B" w14:paraId="4A61099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CE84F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737C0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0DBF6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194D4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69" w:type="pct"/>
            <w:tcBorders>
              <w:top w:val="nil"/>
              <w:left w:val="nil"/>
              <w:bottom w:val="single" w:sz="4" w:space="0" w:color="D9D9D9"/>
              <w:right w:val="single" w:sz="4" w:space="0" w:color="D9D9D9"/>
            </w:tcBorders>
            <w:shd w:val="clear" w:color="auto" w:fill="auto"/>
            <w:noWrap/>
            <w:hideMark/>
          </w:tcPr>
          <w:p w14:paraId="45ABDC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6D2A7C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653,3</w:t>
            </w:r>
          </w:p>
        </w:tc>
        <w:tc>
          <w:tcPr>
            <w:tcW w:w="762" w:type="pct"/>
            <w:tcBorders>
              <w:top w:val="nil"/>
              <w:left w:val="nil"/>
              <w:bottom w:val="single" w:sz="4" w:space="0" w:color="D9D9D9"/>
              <w:right w:val="single" w:sz="4" w:space="0" w:color="D9D9D9"/>
            </w:tcBorders>
            <w:shd w:val="clear" w:color="auto" w:fill="auto"/>
            <w:noWrap/>
            <w:hideMark/>
          </w:tcPr>
          <w:p w14:paraId="12044F4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654,4</w:t>
            </w:r>
          </w:p>
        </w:tc>
      </w:tr>
      <w:tr w:rsidR="004B253B" w:rsidRPr="004B253B" w14:paraId="41B1D48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7B8C5D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568970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1B300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B1E35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69" w:type="pct"/>
            <w:tcBorders>
              <w:top w:val="nil"/>
              <w:left w:val="nil"/>
              <w:bottom w:val="single" w:sz="4" w:space="0" w:color="D9D9D9"/>
              <w:right w:val="single" w:sz="4" w:space="0" w:color="D9D9D9"/>
            </w:tcBorders>
            <w:shd w:val="clear" w:color="auto" w:fill="auto"/>
            <w:noWrap/>
            <w:hideMark/>
          </w:tcPr>
          <w:p w14:paraId="5104BD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3DE667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920,3</w:t>
            </w:r>
          </w:p>
        </w:tc>
        <w:tc>
          <w:tcPr>
            <w:tcW w:w="762" w:type="pct"/>
            <w:tcBorders>
              <w:top w:val="nil"/>
              <w:left w:val="nil"/>
              <w:bottom w:val="single" w:sz="4" w:space="0" w:color="D9D9D9"/>
              <w:right w:val="single" w:sz="4" w:space="0" w:color="D9D9D9"/>
            </w:tcBorders>
            <w:shd w:val="clear" w:color="auto" w:fill="auto"/>
            <w:noWrap/>
            <w:hideMark/>
          </w:tcPr>
          <w:p w14:paraId="4B2767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957,1</w:t>
            </w:r>
          </w:p>
        </w:tc>
      </w:tr>
      <w:tr w:rsidR="004B253B" w:rsidRPr="004B253B" w14:paraId="49DAEA9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E34032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0C6AF3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E0760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C0AF2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0910160030</w:t>
            </w:r>
          </w:p>
        </w:tc>
        <w:tc>
          <w:tcPr>
            <w:tcW w:w="369" w:type="pct"/>
            <w:tcBorders>
              <w:top w:val="nil"/>
              <w:left w:val="nil"/>
              <w:bottom w:val="single" w:sz="4" w:space="0" w:color="D9D9D9"/>
              <w:right w:val="single" w:sz="4" w:space="0" w:color="D9D9D9"/>
            </w:tcBorders>
            <w:shd w:val="clear" w:color="auto" w:fill="auto"/>
            <w:noWrap/>
            <w:hideMark/>
          </w:tcPr>
          <w:p w14:paraId="4AF540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3DAA169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55,0</w:t>
            </w:r>
          </w:p>
        </w:tc>
        <w:tc>
          <w:tcPr>
            <w:tcW w:w="762" w:type="pct"/>
            <w:tcBorders>
              <w:top w:val="nil"/>
              <w:left w:val="nil"/>
              <w:bottom w:val="single" w:sz="4" w:space="0" w:color="D9D9D9"/>
              <w:right w:val="single" w:sz="4" w:space="0" w:color="D9D9D9"/>
            </w:tcBorders>
            <w:shd w:val="clear" w:color="auto" w:fill="auto"/>
            <w:noWrap/>
            <w:hideMark/>
          </w:tcPr>
          <w:p w14:paraId="413283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55,0</w:t>
            </w:r>
          </w:p>
        </w:tc>
      </w:tr>
      <w:tr w:rsidR="004B253B" w:rsidRPr="004B253B" w14:paraId="7E5D54F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E6633F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по работе с территориями</w:t>
            </w:r>
          </w:p>
        </w:tc>
        <w:tc>
          <w:tcPr>
            <w:tcW w:w="331" w:type="pct"/>
            <w:tcBorders>
              <w:top w:val="nil"/>
              <w:left w:val="nil"/>
              <w:bottom w:val="single" w:sz="4" w:space="0" w:color="D9D9D9"/>
              <w:right w:val="single" w:sz="4" w:space="0" w:color="D9D9D9"/>
            </w:tcBorders>
            <w:shd w:val="clear" w:color="auto" w:fill="auto"/>
            <w:noWrap/>
            <w:hideMark/>
          </w:tcPr>
          <w:p w14:paraId="61E367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C163A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2BDD66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69" w:type="pct"/>
            <w:tcBorders>
              <w:top w:val="nil"/>
              <w:left w:val="nil"/>
              <w:bottom w:val="single" w:sz="4" w:space="0" w:color="D9D9D9"/>
              <w:right w:val="single" w:sz="4" w:space="0" w:color="D9D9D9"/>
            </w:tcBorders>
            <w:shd w:val="clear" w:color="auto" w:fill="auto"/>
            <w:noWrap/>
            <w:hideMark/>
          </w:tcPr>
          <w:p w14:paraId="67A140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03E67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18 072,6</w:t>
            </w:r>
          </w:p>
        </w:tc>
        <w:tc>
          <w:tcPr>
            <w:tcW w:w="762" w:type="pct"/>
            <w:tcBorders>
              <w:top w:val="nil"/>
              <w:left w:val="nil"/>
              <w:bottom w:val="single" w:sz="4" w:space="0" w:color="D9D9D9"/>
              <w:right w:val="single" w:sz="4" w:space="0" w:color="D9D9D9"/>
            </w:tcBorders>
            <w:shd w:val="clear" w:color="auto" w:fill="auto"/>
            <w:noWrap/>
            <w:hideMark/>
          </w:tcPr>
          <w:p w14:paraId="6518AA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18 081,8</w:t>
            </w:r>
          </w:p>
        </w:tc>
      </w:tr>
      <w:tr w:rsidR="004B253B" w:rsidRPr="004B253B" w14:paraId="7C091F1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D92319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4C8488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38012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36050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69" w:type="pct"/>
            <w:tcBorders>
              <w:top w:val="nil"/>
              <w:left w:val="nil"/>
              <w:bottom w:val="single" w:sz="4" w:space="0" w:color="D9D9D9"/>
              <w:right w:val="single" w:sz="4" w:space="0" w:color="D9D9D9"/>
            </w:tcBorders>
            <w:shd w:val="clear" w:color="auto" w:fill="auto"/>
            <w:noWrap/>
            <w:hideMark/>
          </w:tcPr>
          <w:p w14:paraId="10F26D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3F5CDC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13 151,0</w:t>
            </w:r>
          </w:p>
        </w:tc>
        <w:tc>
          <w:tcPr>
            <w:tcW w:w="762" w:type="pct"/>
            <w:tcBorders>
              <w:top w:val="nil"/>
              <w:left w:val="nil"/>
              <w:bottom w:val="single" w:sz="4" w:space="0" w:color="D9D9D9"/>
              <w:right w:val="single" w:sz="4" w:space="0" w:color="D9D9D9"/>
            </w:tcBorders>
            <w:shd w:val="clear" w:color="auto" w:fill="auto"/>
            <w:noWrap/>
            <w:hideMark/>
          </w:tcPr>
          <w:p w14:paraId="68901F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13 151,0</w:t>
            </w:r>
          </w:p>
        </w:tc>
      </w:tr>
      <w:tr w:rsidR="004B253B" w:rsidRPr="004B253B" w14:paraId="1D9E5178"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4F9DC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009DD6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23ADB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6F9C5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69" w:type="pct"/>
            <w:tcBorders>
              <w:top w:val="nil"/>
              <w:left w:val="nil"/>
              <w:bottom w:val="single" w:sz="4" w:space="0" w:color="D9D9D9"/>
              <w:right w:val="single" w:sz="4" w:space="0" w:color="D9D9D9"/>
            </w:tcBorders>
            <w:shd w:val="clear" w:color="auto" w:fill="auto"/>
            <w:noWrap/>
            <w:hideMark/>
          </w:tcPr>
          <w:p w14:paraId="170EF5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33DF48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3 972,0</w:t>
            </w:r>
          </w:p>
        </w:tc>
        <w:tc>
          <w:tcPr>
            <w:tcW w:w="762" w:type="pct"/>
            <w:tcBorders>
              <w:top w:val="nil"/>
              <w:left w:val="nil"/>
              <w:bottom w:val="single" w:sz="4" w:space="0" w:color="D9D9D9"/>
              <w:right w:val="single" w:sz="4" w:space="0" w:color="D9D9D9"/>
            </w:tcBorders>
            <w:shd w:val="clear" w:color="auto" w:fill="auto"/>
            <w:noWrap/>
            <w:hideMark/>
          </w:tcPr>
          <w:p w14:paraId="17DD3D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3 972,0</w:t>
            </w:r>
          </w:p>
        </w:tc>
      </w:tr>
      <w:tr w:rsidR="004B253B" w:rsidRPr="004B253B" w14:paraId="2FFEB528" w14:textId="77777777" w:rsidTr="004B253B">
        <w:trPr>
          <w:trHeight w:val="570"/>
        </w:trPr>
        <w:tc>
          <w:tcPr>
            <w:tcW w:w="1756" w:type="pct"/>
            <w:tcBorders>
              <w:top w:val="nil"/>
              <w:left w:val="single" w:sz="4" w:space="0" w:color="D9D9D9"/>
              <w:bottom w:val="single" w:sz="4" w:space="0" w:color="D9D9D9"/>
              <w:right w:val="single" w:sz="4" w:space="0" w:color="D9D9D9"/>
            </w:tcBorders>
            <w:shd w:val="clear" w:color="auto" w:fill="auto"/>
            <w:hideMark/>
          </w:tcPr>
          <w:p w14:paraId="5DA839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19AABD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63F32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17C07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69" w:type="pct"/>
            <w:tcBorders>
              <w:top w:val="nil"/>
              <w:left w:val="nil"/>
              <w:bottom w:val="single" w:sz="4" w:space="0" w:color="D9D9D9"/>
              <w:right w:val="single" w:sz="4" w:space="0" w:color="D9D9D9"/>
            </w:tcBorders>
            <w:shd w:val="clear" w:color="auto" w:fill="auto"/>
            <w:noWrap/>
            <w:hideMark/>
          </w:tcPr>
          <w:p w14:paraId="0E2691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78A117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113,0</w:t>
            </w:r>
          </w:p>
        </w:tc>
        <w:tc>
          <w:tcPr>
            <w:tcW w:w="762" w:type="pct"/>
            <w:tcBorders>
              <w:top w:val="nil"/>
              <w:left w:val="nil"/>
              <w:bottom w:val="single" w:sz="4" w:space="0" w:color="D9D9D9"/>
              <w:right w:val="single" w:sz="4" w:space="0" w:color="D9D9D9"/>
            </w:tcBorders>
            <w:shd w:val="clear" w:color="auto" w:fill="auto"/>
            <w:noWrap/>
            <w:hideMark/>
          </w:tcPr>
          <w:p w14:paraId="57032D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113,0</w:t>
            </w:r>
          </w:p>
        </w:tc>
      </w:tr>
      <w:tr w:rsidR="004B253B" w:rsidRPr="004B253B" w14:paraId="4E0BA15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9787EE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EA9F0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88918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E6CDA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69" w:type="pct"/>
            <w:tcBorders>
              <w:top w:val="nil"/>
              <w:left w:val="nil"/>
              <w:bottom w:val="single" w:sz="4" w:space="0" w:color="D9D9D9"/>
              <w:right w:val="single" w:sz="4" w:space="0" w:color="D9D9D9"/>
            </w:tcBorders>
            <w:shd w:val="clear" w:color="auto" w:fill="auto"/>
            <w:noWrap/>
            <w:hideMark/>
          </w:tcPr>
          <w:p w14:paraId="5115C5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4B3373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621,7</w:t>
            </w:r>
          </w:p>
        </w:tc>
        <w:tc>
          <w:tcPr>
            <w:tcW w:w="762" w:type="pct"/>
            <w:tcBorders>
              <w:top w:val="nil"/>
              <w:left w:val="nil"/>
              <w:bottom w:val="single" w:sz="4" w:space="0" w:color="D9D9D9"/>
              <w:right w:val="single" w:sz="4" w:space="0" w:color="D9D9D9"/>
            </w:tcBorders>
            <w:shd w:val="clear" w:color="auto" w:fill="auto"/>
            <w:noWrap/>
            <w:hideMark/>
          </w:tcPr>
          <w:p w14:paraId="0FF53C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623,0</w:t>
            </w:r>
          </w:p>
        </w:tc>
      </w:tr>
      <w:tr w:rsidR="004B253B" w:rsidRPr="004B253B" w14:paraId="559103F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F3982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4C51AC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449A4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83DBA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69" w:type="pct"/>
            <w:tcBorders>
              <w:top w:val="nil"/>
              <w:left w:val="nil"/>
              <w:bottom w:val="single" w:sz="4" w:space="0" w:color="D9D9D9"/>
              <w:right w:val="single" w:sz="4" w:space="0" w:color="D9D9D9"/>
            </w:tcBorders>
            <w:shd w:val="clear" w:color="auto" w:fill="auto"/>
            <w:noWrap/>
            <w:hideMark/>
          </w:tcPr>
          <w:p w14:paraId="0318B2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658DC0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196,9</w:t>
            </w:r>
          </w:p>
        </w:tc>
        <w:tc>
          <w:tcPr>
            <w:tcW w:w="762" w:type="pct"/>
            <w:tcBorders>
              <w:top w:val="nil"/>
              <w:left w:val="nil"/>
              <w:bottom w:val="single" w:sz="4" w:space="0" w:color="D9D9D9"/>
              <w:right w:val="single" w:sz="4" w:space="0" w:color="D9D9D9"/>
            </w:tcBorders>
            <w:shd w:val="clear" w:color="auto" w:fill="auto"/>
            <w:noWrap/>
            <w:hideMark/>
          </w:tcPr>
          <w:p w14:paraId="0A2C038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204,8</w:t>
            </w:r>
          </w:p>
        </w:tc>
      </w:tr>
      <w:tr w:rsidR="004B253B" w:rsidRPr="004B253B" w14:paraId="78DBDE7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75259C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6D4BC7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F442F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5EA54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0910160031</w:t>
            </w:r>
          </w:p>
        </w:tc>
        <w:tc>
          <w:tcPr>
            <w:tcW w:w="369" w:type="pct"/>
            <w:tcBorders>
              <w:top w:val="nil"/>
              <w:left w:val="nil"/>
              <w:bottom w:val="single" w:sz="4" w:space="0" w:color="D9D9D9"/>
              <w:right w:val="single" w:sz="4" w:space="0" w:color="D9D9D9"/>
            </w:tcBorders>
            <w:shd w:val="clear" w:color="auto" w:fill="auto"/>
            <w:noWrap/>
            <w:hideMark/>
          </w:tcPr>
          <w:p w14:paraId="49B44B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24BDAE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c>
          <w:tcPr>
            <w:tcW w:w="762" w:type="pct"/>
            <w:tcBorders>
              <w:top w:val="nil"/>
              <w:left w:val="nil"/>
              <w:bottom w:val="single" w:sz="4" w:space="0" w:color="D9D9D9"/>
              <w:right w:val="single" w:sz="4" w:space="0" w:color="D9D9D9"/>
            </w:tcBorders>
            <w:shd w:val="clear" w:color="auto" w:fill="auto"/>
            <w:noWrap/>
            <w:hideMark/>
          </w:tcPr>
          <w:p w14:paraId="1BE69B2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1729096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5F37D1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"Архивное дело"</w:t>
            </w:r>
          </w:p>
        </w:tc>
        <w:tc>
          <w:tcPr>
            <w:tcW w:w="331" w:type="pct"/>
            <w:tcBorders>
              <w:top w:val="nil"/>
              <w:left w:val="nil"/>
              <w:bottom w:val="single" w:sz="4" w:space="0" w:color="D9D9D9"/>
              <w:right w:val="single" w:sz="4" w:space="0" w:color="D9D9D9"/>
            </w:tcBorders>
            <w:shd w:val="clear" w:color="auto" w:fill="auto"/>
            <w:noWrap/>
            <w:hideMark/>
          </w:tcPr>
          <w:p w14:paraId="091386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D17A7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F8B99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0950000000</w:t>
            </w:r>
          </w:p>
        </w:tc>
        <w:tc>
          <w:tcPr>
            <w:tcW w:w="369" w:type="pct"/>
            <w:tcBorders>
              <w:top w:val="nil"/>
              <w:left w:val="nil"/>
              <w:bottom w:val="single" w:sz="4" w:space="0" w:color="D9D9D9"/>
              <w:right w:val="single" w:sz="4" w:space="0" w:color="D9D9D9"/>
            </w:tcBorders>
            <w:shd w:val="clear" w:color="auto" w:fill="auto"/>
            <w:noWrap/>
            <w:hideMark/>
          </w:tcPr>
          <w:p w14:paraId="499A8B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8EE38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1 860,9</w:t>
            </w:r>
          </w:p>
        </w:tc>
        <w:tc>
          <w:tcPr>
            <w:tcW w:w="762" w:type="pct"/>
            <w:tcBorders>
              <w:top w:val="nil"/>
              <w:left w:val="nil"/>
              <w:bottom w:val="single" w:sz="4" w:space="0" w:color="D9D9D9"/>
              <w:right w:val="single" w:sz="4" w:space="0" w:color="D9D9D9"/>
            </w:tcBorders>
            <w:shd w:val="clear" w:color="auto" w:fill="auto"/>
            <w:noWrap/>
            <w:hideMark/>
          </w:tcPr>
          <w:p w14:paraId="76041F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1 866,5</w:t>
            </w:r>
          </w:p>
        </w:tc>
      </w:tr>
      <w:tr w:rsidR="004B253B" w:rsidRPr="004B253B" w14:paraId="39567CD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C5969E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формированию и содержанию муниципального архива</w:t>
            </w:r>
          </w:p>
        </w:tc>
        <w:tc>
          <w:tcPr>
            <w:tcW w:w="331" w:type="pct"/>
            <w:tcBorders>
              <w:top w:val="nil"/>
              <w:left w:val="nil"/>
              <w:bottom w:val="single" w:sz="4" w:space="0" w:color="D9D9D9"/>
              <w:right w:val="single" w:sz="4" w:space="0" w:color="D9D9D9"/>
            </w:tcBorders>
            <w:shd w:val="clear" w:color="auto" w:fill="auto"/>
            <w:noWrap/>
            <w:hideMark/>
          </w:tcPr>
          <w:p w14:paraId="2D4004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BF0F7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64D1B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0950100000</w:t>
            </w:r>
          </w:p>
        </w:tc>
        <w:tc>
          <w:tcPr>
            <w:tcW w:w="369" w:type="pct"/>
            <w:tcBorders>
              <w:top w:val="nil"/>
              <w:left w:val="nil"/>
              <w:bottom w:val="single" w:sz="4" w:space="0" w:color="D9D9D9"/>
              <w:right w:val="single" w:sz="4" w:space="0" w:color="D9D9D9"/>
            </w:tcBorders>
            <w:shd w:val="clear" w:color="auto" w:fill="auto"/>
            <w:noWrap/>
            <w:hideMark/>
          </w:tcPr>
          <w:p w14:paraId="472C4E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9D653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1 860,9</w:t>
            </w:r>
          </w:p>
        </w:tc>
        <w:tc>
          <w:tcPr>
            <w:tcW w:w="762" w:type="pct"/>
            <w:tcBorders>
              <w:top w:val="nil"/>
              <w:left w:val="nil"/>
              <w:bottom w:val="single" w:sz="4" w:space="0" w:color="D9D9D9"/>
              <w:right w:val="single" w:sz="4" w:space="0" w:color="D9D9D9"/>
            </w:tcBorders>
            <w:shd w:val="clear" w:color="auto" w:fill="auto"/>
            <w:noWrap/>
            <w:hideMark/>
          </w:tcPr>
          <w:p w14:paraId="7E41B1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1 866,5</w:t>
            </w:r>
          </w:p>
        </w:tc>
      </w:tr>
      <w:tr w:rsidR="004B253B" w:rsidRPr="004B253B" w14:paraId="06193F0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6014CF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отдельных государственных полномочий в области архивного дела</w:t>
            </w:r>
          </w:p>
        </w:tc>
        <w:tc>
          <w:tcPr>
            <w:tcW w:w="331" w:type="pct"/>
            <w:tcBorders>
              <w:top w:val="nil"/>
              <w:left w:val="nil"/>
              <w:bottom w:val="single" w:sz="4" w:space="0" w:color="D9D9D9"/>
              <w:right w:val="single" w:sz="4" w:space="0" w:color="D9D9D9"/>
            </w:tcBorders>
            <w:shd w:val="clear" w:color="auto" w:fill="auto"/>
            <w:noWrap/>
            <w:hideMark/>
          </w:tcPr>
          <w:p w14:paraId="3AF213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3E677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B8BD5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369" w:type="pct"/>
            <w:tcBorders>
              <w:top w:val="nil"/>
              <w:left w:val="nil"/>
              <w:bottom w:val="single" w:sz="4" w:space="0" w:color="D9D9D9"/>
              <w:right w:val="single" w:sz="4" w:space="0" w:color="D9D9D9"/>
            </w:tcBorders>
            <w:shd w:val="clear" w:color="auto" w:fill="auto"/>
            <w:noWrap/>
            <w:hideMark/>
          </w:tcPr>
          <w:p w14:paraId="6E8347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D5A4F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969,2</w:t>
            </w:r>
          </w:p>
        </w:tc>
        <w:tc>
          <w:tcPr>
            <w:tcW w:w="762" w:type="pct"/>
            <w:tcBorders>
              <w:top w:val="nil"/>
              <w:left w:val="nil"/>
              <w:bottom w:val="single" w:sz="4" w:space="0" w:color="D9D9D9"/>
              <w:right w:val="single" w:sz="4" w:space="0" w:color="D9D9D9"/>
            </w:tcBorders>
            <w:shd w:val="clear" w:color="auto" w:fill="auto"/>
            <w:noWrap/>
            <w:hideMark/>
          </w:tcPr>
          <w:p w14:paraId="4CB2E5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972,7</w:t>
            </w:r>
          </w:p>
        </w:tc>
      </w:tr>
      <w:tr w:rsidR="004B253B" w:rsidRPr="004B253B" w14:paraId="683DD0A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1949A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0CE9DD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2F568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BAB8F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369" w:type="pct"/>
            <w:tcBorders>
              <w:top w:val="nil"/>
              <w:left w:val="nil"/>
              <w:bottom w:val="single" w:sz="4" w:space="0" w:color="D9D9D9"/>
              <w:right w:val="single" w:sz="4" w:space="0" w:color="D9D9D9"/>
            </w:tcBorders>
            <w:shd w:val="clear" w:color="auto" w:fill="auto"/>
            <w:noWrap/>
            <w:hideMark/>
          </w:tcPr>
          <w:p w14:paraId="1FA9F7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5691951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744,4</w:t>
            </w:r>
          </w:p>
        </w:tc>
        <w:tc>
          <w:tcPr>
            <w:tcW w:w="762" w:type="pct"/>
            <w:tcBorders>
              <w:top w:val="nil"/>
              <w:left w:val="nil"/>
              <w:bottom w:val="single" w:sz="4" w:space="0" w:color="D9D9D9"/>
              <w:right w:val="single" w:sz="4" w:space="0" w:color="D9D9D9"/>
            </w:tcBorders>
            <w:shd w:val="clear" w:color="auto" w:fill="auto"/>
            <w:noWrap/>
            <w:hideMark/>
          </w:tcPr>
          <w:p w14:paraId="2A10F9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747,1</w:t>
            </w:r>
          </w:p>
        </w:tc>
      </w:tr>
      <w:tr w:rsidR="004B253B" w:rsidRPr="004B253B" w14:paraId="60974B94"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67A22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367964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A09C9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480F9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0950104360</w:t>
            </w:r>
          </w:p>
        </w:tc>
        <w:tc>
          <w:tcPr>
            <w:tcW w:w="369" w:type="pct"/>
            <w:tcBorders>
              <w:top w:val="nil"/>
              <w:left w:val="nil"/>
              <w:bottom w:val="single" w:sz="4" w:space="0" w:color="D9D9D9"/>
              <w:right w:val="single" w:sz="4" w:space="0" w:color="D9D9D9"/>
            </w:tcBorders>
            <w:shd w:val="clear" w:color="auto" w:fill="auto"/>
            <w:noWrap/>
            <w:hideMark/>
          </w:tcPr>
          <w:p w14:paraId="32FDA3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4775F2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224,8</w:t>
            </w:r>
          </w:p>
        </w:tc>
        <w:tc>
          <w:tcPr>
            <w:tcW w:w="762" w:type="pct"/>
            <w:tcBorders>
              <w:top w:val="nil"/>
              <w:left w:val="nil"/>
              <w:bottom w:val="single" w:sz="4" w:space="0" w:color="D9D9D9"/>
              <w:right w:val="single" w:sz="4" w:space="0" w:color="D9D9D9"/>
            </w:tcBorders>
            <w:shd w:val="clear" w:color="auto" w:fill="auto"/>
            <w:noWrap/>
            <w:hideMark/>
          </w:tcPr>
          <w:p w14:paraId="12DDC3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225,6</w:t>
            </w:r>
          </w:p>
        </w:tc>
      </w:tr>
      <w:tr w:rsidR="004B253B" w:rsidRPr="004B253B" w14:paraId="4CB9703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73B5F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31" w:type="pct"/>
            <w:tcBorders>
              <w:top w:val="nil"/>
              <w:left w:val="nil"/>
              <w:bottom w:val="single" w:sz="4" w:space="0" w:color="D9D9D9"/>
              <w:right w:val="single" w:sz="4" w:space="0" w:color="D9D9D9"/>
            </w:tcBorders>
            <w:shd w:val="clear" w:color="auto" w:fill="auto"/>
            <w:noWrap/>
            <w:hideMark/>
          </w:tcPr>
          <w:p w14:paraId="2BD92E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5D5D0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6B548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69" w:type="pct"/>
            <w:tcBorders>
              <w:top w:val="nil"/>
              <w:left w:val="nil"/>
              <w:bottom w:val="single" w:sz="4" w:space="0" w:color="D9D9D9"/>
              <w:right w:val="single" w:sz="4" w:space="0" w:color="D9D9D9"/>
            </w:tcBorders>
            <w:shd w:val="clear" w:color="auto" w:fill="auto"/>
            <w:noWrap/>
            <w:hideMark/>
          </w:tcPr>
          <w:p w14:paraId="63BCD3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E0E39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891,7</w:t>
            </w:r>
          </w:p>
        </w:tc>
        <w:tc>
          <w:tcPr>
            <w:tcW w:w="762" w:type="pct"/>
            <w:tcBorders>
              <w:top w:val="nil"/>
              <w:left w:val="nil"/>
              <w:bottom w:val="single" w:sz="4" w:space="0" w:color="D9D9D9"/>
              <w:right w:val="single" w:sz="4" w:space="0" w:color="D9D9D9"/>
            </w:tcBorders>
            <w:shd w:val="clear" w:color="auto" w:fill="auto"/>
            <w:noWrap/>
            <w:hideMark/>
          </w:tcPr>
          <w:p w14:paraId="62D2D1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893,8</w:t>
            </w:r>
          </w:p>
        </w:tc>
      </w:tr>
      <w:tr w:rsidR="004B253B" w:rsidRPr="004B253B" w14:paraId="1B7EDA2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11275C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3C3D02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B988C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65230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69" w:type="pct"/>
            <w:tcBorders>
              <w:top w:val="nil"/>
              <w:left w:val="nil"/>
              <w:bottom w:val="single" w:sz="4" w:space="0" w:color="D9D9D9"/>
              <w:right w:val="single" w:sz="4" w:space="0" w:color="D9D9D9"/>
            </w:tcBorders>
            <w:shd w:val="clear" w:color="auto" w:fill="auto"/>
            <w:noWrap/>
            <w:hideMark/>
          </w:tcPr>
          <w:p w14:paraId="4A0D86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03E645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634,0</w:t>
            </w:r>
          </w:p>
        </w:tc>
        <w:tc>
          <w:tcPr>
            <w:tcW w:w="762" w:type="pct"/>
            <w:tcBorders>
              <w:top w:val="nil"/>
              <w:left w:val="nil"/>
              <w:bottom w:val="single" w:sz="4" w:space="0" w:color="D9D9D9"/>
              <w:right w:val="single" w:sz="4" w:space="0" w:color="D9D9D9"/>
            </w:tcBorders>
            <w:shd w:val="clear" w:color="auto" w:fill="auto"/>
            <w:noWrap/>
            <w:hideMark/>
          </w:tcPr>
          <w:p w14:paraId="33FA11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634,0</w:t>
            </w:r>
          </w:p>
        </w:tc>
      </w:tr>
      <w:tr w:rsidR="004B253B" w:rsidRPr="004B253B" w14:paraId="706D8E02"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C84FFC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4554A8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BD67C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E718F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69" w:type="pct"/>
            <w:tcBorders>
              <w:top w:val="nil"/>
              <w:left w:val="nil"/>
              <w:bottom w:val="single" w:sz="4" w:space="0" w:color="D9D9D9"/>
              <w:right w:val="single" w:sz="4" w:space="0" w:color="D9D9D9"/>
            </w:tcBorders>
            <w:shd w:val="clear" w:color="auto" w:fill="auto"/>
            <w:noWrap/>
            <w:hideMark/>
          </w:tcPr>
          <w:p w14:paraId="75969E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2E4F91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192,0</w:t>
            </w:r>
          </w:p>
        </w:tc>
        <w:tc>
          <w:tcPr>
            <w:tcW w:w="762" w:type="pct"/>
            <w:tcBorders>
              <w:top w:val="nil"/>
              <w:left w:val="nil"/>
              <w:bottom w:val="single" w:sz="4" w:space="0" w:color="D9D9D9"/>
              <w:right w:val="single" w:sz="4" w:space="0" w:color="D9D9D9"/>
            </w:tcBorders>
            <w:shd w:val="clear" w:color="auto" w:fill="auto"/>
            <w:noWrap/>
            <w:hideMark/>
          </w:tcPr>
          <w:p w14:paraId="3D974C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192,0</w:t>
            </w:r>
          </w:p>
        </w:tc>
      </w:tr>
      <w:tr w:rsidR="004B253B" w:rsidRPr="004B253B" w14:paraId="5846283E" w14:textId="77777777" w:rsidTr="004B253B">
        <w:trPr>
          <w:trHeight w:val="600"/>
        </w:trPr>
        <w:tc>
          <w:tcPr>
            <w:tcW w:w="1756" w:type="pct"/>
            <w:tcBorders>
              <w:top w:val="nil"/>
              <w:left w:val="single" w:sz="4" w:space="0" w:color="D9D9D9"/>
              <w:bottom w:val="single" w:sz="4" w:space="0" w:color="D9D9D9"/>
              <w:right w:val="single" w:sz="4" w:space="0" w:color="D9D9D9"/>
            </w:tcBorders>
            <w:shd w:val="clear" w:color="auto" w:fill="auto"/>
            <w:hideMark/>
          </w:tcPr>
          <w:p w14:paraId="35EDD1F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7F9DF3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990D4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42E36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69" w:type="pct"/>
            <w:tcBorders>
              <w:top w:val="nil"/>
              <w:left w:val="nil"/>
              <w:bottom w:val="single" w:sz="4" w:space="0" w:color="D9D9D9"/>
              <w:right w:val="single" w:sz="4" w:space="0" w:color="D9D9D9"/>
            </w:tcBorders>
            <w:shd w:val="clear" w:color="auto" w:fill="auto"/>
            <w:noWrap/>
            <w:hideMark/>
          </w:tcPr>
          <w:p w14:paraId="2BE683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455B9A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c>
          <w:tcPr>
            <w:tcW w:w="762" w:type="pct"/>
            <w:tcBorders>
              <w:top w:val="nil"/>
              <w:left w:val="nil"/>
              <w:bottom w:val="single" w:sz="4" w:space="0" w:color="D9D9D9"/>
              <w:right w:val="single" w:sz="4" w:space="0" w:color="D9D9D9"/>
            </w:tcBorders>
            <w:shd w:val="clear" w:color="auto" w:fill="auto"/>
            <w:noWrap/>
            <w:hideMark/>
          </w:tcPr>
          <w:p w14:paraId="662FF1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w:t>
            </w:r>
          </w:p>
        </w:tc>
      </w:tr>
      <w:tr w:rsidR="004B253B" w:rsidRPr="004B253B" w14:paraId="5C6915E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682BB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305183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24107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3C3F9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0950160030</w:t>
            </w:r>
          </w:p>
        </w:tc>
        <w:tc>
          <w:tcPr>
            <w:tcW w:w="369" w:type="pct"/>
            <w:tcBorders>
              <w:top w:val="nil"/>
              <w:left w:val="nil"/>
              <w:bottom w:val="single" w:sz="4" w:space="0" w:color="D9D9D9"/>
              <w:right w:val="single" w:sz="4" w:space="0" w:color="D9D9D9"/>
            </w:tcBorders>
            <w:shd w:val="clear" w:color="auto" w:fill="auto"/>
            <w:noWrap/>
            <w:hideMark/>
          </w:tcPr>
          <w:p w14:paraId="20422D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25D14F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53,7</w:t>
            </w:r>
          </w:p>
        </w:tc>
        <w:tc>
          <w:tcPr>
            <w:tcW w:w="762" w:type="pct"/>
            <w:tcBorders>
              <w:top w:val="nil"/>
              <w:left w:val="nil"/>
              <w:bottom w:val="single" w:sz="4" w:space="0" w:color="D9D9D9"/>
              <w:right w:val="single" w:sz="4" w:space="0" w:color="D9D9D9"/>
            </w:tcBorders>
            <w:shd w:val="clear" w:color="auto" w:fill="auto"/>
            <w:noWrap/>
            <w:hideMark/>
          </w:tcPr>
          <w:p w14:paraId="69EA4B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55,8</w:t>
            </w:r>
          </w:p>
        </w:tc>
      </w:tr>
      <w:tr w:rsidR="004B253B" w:rsidRPr="004B253B" w14:paraId="6F1BA02F"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679791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государственной регистрации актов гражданского состояния"</w:t>
            </w:r>
          </w:p>
        </w:tc>
        <w:tc>
          <w:tcPr>
            <w:tcW w:w="331" w:type="pct"/>
            <w:tcBorders>
              <w:top w:val="nil"/>
              <w:left w:val="nil"/>
              <w:bottom w:val="single" w:sz="4" w:space="0" w:color="D9D9D9"/>
              <w:right w:val="single" w:sz="4" w:space="0" w:color="D9D9D9"/>
            </w:tcBorders>
            <w:shd w:val="clear" w:color="auto" w:fill="auto"/>
            <w:noWrap/>
            <w:hideMark/>
          </w:tcPr>
          <w:p w14:paraId="3D270F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E93C2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258DA7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0960000000</w:t>
            </w:r>
          </w:p>
        </w:tc>
        <w:tc>
          <w:tcPr>
            <w:tcW w:w="369" w:type="pct"/>
            <w:tcBorders>
              <w:top w:val="nil"/>
              <w:left w:val="nil"/>
              <w:bottom w:val="single" w:sz="4" w:space="0" w:color="D9D9D9"/>
              <w:right w:val="single" w:sz="4" w:space="0" w:color="D9D9D9"/>
            </w:tcBorders>
            <w:shd w:val="clear" w:color="auto" w:fill="auto"/>
            <w:noWrap/>
            <w:hideMark/>
          </w:tcPr>
          <w:p w14:paraId="4657CB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13066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1 378,8</w:t>
            </w:r>
          </w:p>
        </w:tc>
        <w:tc>
          <w:tcPr>
            <w:tcW w:w="762" w:type="pct"/>
            <w:tcBorders>
              <w:top w:val="nil"/>
              <w:left w:val="nil"/>
              <w:bottom w:val="single" w:sz="4" w:space="0" w:color="D9D9D9"/>
              <w:right w:val="single" w:sz="4" w:space="0" w:color="D9D9D9"/>
            </w:tcBorders>
            <w:shd w:val="clear" w:color="auto" w:fill="auto"/>
            <w:noWrap/>
            <w:hideMark/>
          </w:tcPr>
          <w:p w14:paraId="28EB8A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1 420,2</w:t>
            </w:r>
          </w:p>
        </w:tc>
      </w:tr>
      <w:tr w:rsidR="004B253B" w:rsidRPr="004B253B" w14:paraId="41A40B32"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11DD234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государственных полномочий на государственную регистрацию актов гражданского состояния</w:t>
            </w:r>
          </w:p>
        </w:tc>
        <w:tc>
          <w:tcPr>
            <w:tcW w:w="331" w:type="pct"/>
            <w:tcBorders>
              <w:top w:val="nil"/>
              <w:left w:val="nil"/>
              <w:bottom w:val="single" w:sz="4" w:space="0" w:color="D9D9D9"/>
              <w:right w:val="single" w:sz="4" w:space="0" w:color="D9D9D9"/>
            </w:tcBorders>
            <w:shd w:val="clear" w:color="auto" w:fill="auto"/>
            <w:noWrap/>
            <w:hideMark/>
          </w:tcPr>
          <w:p w14:paraId="6B9E82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AF9B0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7EE06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0960100000</w:t>
            </w:r>
          </w:p>
        </w:tc>
        <w:tc>
          <w:tcPr>
            <w:tcW w:w="369" w:type="pct"/>
            <w:tcBorders>
              <w:top w:val="nil"/>
              <w:left w:val="nil"/>
              <w:bottom w:val="single" w:sz="4" w:space="0" w:color="D9D9D9"/>
              <w:right w:val="single" w:sz="4" w:space="0" w:color="D9D9D9"/>
            </w:tcBorders>
            <w:shd w:val="clear" w:color="auto" w:fill="auto"/>
            <w:noWrap/>
            <w:hideMark/>
          </w:tcPr>
          <w:p w14:paraId="2179EF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DF606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1 378,8</w:t>
            </w:r>
          </w:p>
        </w:tc>
        <w:tc>
          <w:tcPr>
            <w:tcW w:w="762" w:type="pct"/>
            <w:tcBorders>
              <w:top w:val="nil"/>
              <w:left w:val="nil"/>
              <w:bottom w:val="single" w:sz="4" w:space="0" w:color="D9D9D9"/>
              <w:right w:val="single" w:sz="4" w:space="0" w:color="D9D9D9"/>
            </w:tcBorders>
            <w:shd w:val="clear" w:color="auto" w:fill="auto"/>
            <w:noWrap/>
            <w:hideMark/>
          </w:tcPr>
          <w:p w14:paraId="426542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1 420,2</w:t>
            </w:r>
          </w:p>
        </w:tc>
      </w:tr>
      <w:tr w:rsidR="004B253B" w:rsidRPr="004B253B" w14:paraId="669A178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D4E5D8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Государственная регистрация актов гражданского состояния</w:t>
            </w:r>
          </w:p>
        </w:tc>
        <w:tc>
          <w:tcPr>
            <w:tcW w:w="331" w:type="pct"/>
            <w:tcBorders>
              <w:top w:val="nil"/>
              <w:left w:val="nil"/>
              <w:bottom w:val="single" w:sz="4" w:space="0" w:color="D9D9D9"/>
              <w:right w:val="single" w:sz="4" w:space="0" w:color="D9D9D9"/>
            </w:tcBorders>
            <w:shd w:val="clear" w:color="auto" w:fill="auto"/>
            <w:noWrap/>
            <w:hideMark/>
          </w:tcPr>
          <w:p w14:paraId="5266A7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73F96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D6FF8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369" w:type="pct"/>
            <w:tcBorders>
              <w:top w:val="nil"/>
              <w:left w:val="nil"/>
              <w:bottom w:val="single" w:sz="4" w:space="0" w:color="D9D9D9"/>
              <w:right w:val="single" w:sz="4" w:space="0" w:color="D9D9D9"/>
            </w:tcBorders>
            <w:shd w:val="clear" w:color="auto" w:fill="auto"/>
            <w:noWrap/>
            <w:hideMark/>
          </w:tcPr>
          <w:p w14:paraId="7B93EE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535F9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1 378,8</w:t>
            </w:r>
          </w:p>
        </w:tc>
        <w:tc>
          <w:tcPr>
            <w:tcW w:w="762" w:type="pct"/>
            <w:tcBorders>
              <w:top w:val="nil"/>
              <w:left w:val="nil"/>
              <w:bottom w:val="single" w:sz="4" w:space="0" w:color="D9D9D9"/>
              <w:right w:val="single" w:sz="4" w:space="0" w:color="D9D9D9"/>
            </w:tcBorders>
            <w:shd w:val="clear" w:color="auto" w:fill="auto"/>
            <w:noWrap/>
            <w:hideMark/>
          </w:tcPr>
          <w:p w14:paraId="32C264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1 420,2</w:t>
            </w:r>
          </w:p>
        </w:tc>
      </w:tr>
      <w:tr w:rsidR="004B253B" w:rsidRPr="004B253B" w14:paraId="25C675D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08556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56594E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B1FDA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00166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369" w:type="pct"/>
            <w:tcBorders>
              <w:top w:val="nil"/>
              <w:left w:val="nil"/>
              <w:bottom w:val="single" w:sz="4" w:space="0" w:color="D9D9D9"/>
              <w:right w:val="single" w:sz="4" w:space="0" w:color="D9D9D9"/>
            </w:tcBorders>
            <w:shd w:val="clear" w:color="auto" w:fill="auto"/>
            <w:noWrap/>
            <w:hideMark/>
          </w:tcPr>
          <w:p w14:paraId="60CD10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360C6D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1 059,0</w:t>
            </w:r>
          </w:p>
        </w:tc>
        <w:tc>
          <w:tcPr>
            <w:tcW w:w="762" w:type="pct"/>
            <w:tcBorders>
              <w:top w:val="nil"/>
              <w:left w:val="nil"/>
              <w:bottom w:val="single" w:sz="4" w:space="0" w:color="D9D9D9"/>
              <w:right w:val="single" w:sz="4" w:space="0" w:color="D9D9D9"/>
            </w:tcBorders>
            <w:shd w:val="clear" w:color="auto" w:fill="auto"/>
            <w:noWrap/>
            <w:hideMark/>
          </w:tcPr>
          <w:p w14:paraId="15DBA1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1 090,8</w:t>
            </w:r>
          </w:p>
        </w:tc>
      </w:tr>
      <w:tr w:rsidR="004B253B" w:rsidRPr="004B253B" w14:paraId="0D7F4657"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49A44FB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3F91F9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E2989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A8B59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0960159300</w:t>
            </w:r>
          </w:p>
        </w:tc>
        <w:tc>
          <w:tcPr>
            <w:tcW w:w="369" w:type="pct"/>
            <w:tcBorders>
              <w:top w:val="nil"/>
              <w:left w:val="nil"/>
              <w:bottom w:val="single" w:sz="4" w:space="0" w:color="D9D9D9"/>
              <w:right w:val="single" w:sz="4" w:space="0" w:color="D9D9D9"/>
            </w:tcBorders>
            <w:shd w:val="clear" w:color="auto" w:fill="auto"/>
            <w:noWrap/>
            <w:hideMark/>
          </w:tcPr>
          <w:p w14:paraId="4EE5D6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626D10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319,8</w:t>
            </w:r>
          </w:p>
        </w:tc>
        <w:tc>
          <w:tcPr>
            <w:tcW w:w="762" w:type="pct"/>
            <w:tcBorders>
              <w:top w:val="nil"/>
              <w:left w:val="nil"/>
              <w:bottom w:val="single" w:sz="4" w:space="0" w:color="D9D9D9"/>
              <w:right w:val="single" w:sz="4" w:space="0" w:color="D9D9D9"/>
            </w:tcBorders>
            <w:shd w:val="clear" w:color="auto" w:fill="auto"/>
            <w:noWrap/>
            <w:hideMark/>
          </w:tcPr>
          <w:p w14:paraId="0D1F86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329,4</w:t>
            </w:r>
          </w:p>
        </w:tc>
      </w:tr>
      <w:tr w:rsidR="004B253B" w:rsidRPr="004B253B" w14:paraId="458E457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6BA2BC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Судебная система</w:t>
            </w:r>
          </w:p>
        </w:tc>
        <w:tc>
          <w:tcPr>
            <w:tcW w:w="331" w:type="pct"/>
            <w:tcBorders>
              <w:top w:val="nil"/>
              <w:left w:val="nil"/>
              <w:bottom w:val="single" w:sz="4" w:space="0" w:color="D9D9D9"/>
              <w:right w:val="single" w:sz="4" w:space="0" w:color="D9D9D9"/>
            </w:tcBorders>
            <w:shd w:val="clear" w:color="auto" w:fill="auto"/>
            <w:noWrap/>
            <w:hideMark/>
          </w:tcPr>
          <w:p w14:paraId="0F2D752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DF39A6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65764C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066E80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8379D9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50,1</w:t>
            </w:r>
          </w:p>
        </w:tc>
        <w:tc>
          <w:tcPr>
            <w:tcW w:w="762" w:type="pct"/>
            <w:tcBorders>
              <w:top w:val="nil"/>
              <w:left w:val="nil"/>
              <w:bottom w:val="single" w:sz="4" w:space="0" w:color="D9D9D9"/>
              <w:right w:val="single" w:sz="4" w:space="0" w:color="D9D9D9"/>
            </w:tcBorders>
            <w:shd w:val="clear" w:color="auto" w:fill="auto"/>
            <w:noWrap/>
            <w:hideMark/>
          </w:tcPr>
          <w:p w14:paraId="68A60EA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7,8</w:t>
            </w:r>
          </w:p>
        </w:tc>
      </w:tr>
      <w:tr w:rsidR="004B253B" w:rsidRPr="004B253B" w14:paraId="41FFF29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E0AA8C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79FB063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E2A06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1D4B48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6C1D2CE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650A77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50,1</w:t>
            </w:r>
          </w:p>
        </w:tc>
        <w:tc>
          <w:tcPr>
            <w:tcW w:w="762" w:type="pct"/>
            <w:tcBorders>
              <w:top w:val="nil"/>
              <w:left w:val="nil"/>
              <w:bottom w:val="single" w:sz="4" w:space="0" w:color="D9D9D9"/>
              <w:right w:val="single" w:sz="4" w:space="0" w:color="D9D9D9"/>
            </w:tcBorders>
            <w:shd w:val="clear" w:color="auto" w:fill="auto"/>
            <w:noWrap/>
            <w:hideMark/>
          </w:tcPr>
          <w:p w14:paraId="4F3511F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7,8</w:t>
            </w:r>
          </w:p>
        </w:tc>
      </w:tr>
      <w:tr w:rsidR="004B253B" w:rsidRPr="004B253B" w14:paraId="36F59E1F"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130BA43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1" w:type="pct"/>
            <w:tcBorders>
              <w:top w:val="nil"/>
              <w:left w:val="nil"/>
              <w:bottom w:val="single" w:sz="4" w:space="0" w:color="D9D9D9"/>
              <w:right w:val="single" w:sz="4" w:space="0" w:color="D9D9D9"/>
            </w:tcBorders>
            <w:shd w:val="clear" w:color="auto" w:fill="auto"/>
            <w:noWrap/>
            <w:hideMark/>
          </w:tcPr>
          <w:p w14:paraId="40A6AA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4F6C4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19DA23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369" w:type="pct"/>
            <w:tcBorders>
              <w:top w:val="nil"/>
              <w:left w:val="nil"/>
              <w:bottom w:val="single" w:sz="4" w:space="0" w:color="D9D9D9"/>
              <w:right w:val="single" w:sz="4" w:space="0" w:color="D9D9D9"/>
            </w:tcBorders>
            <w:shd w:val="clear" w:color="auto" w:fill="auto"/>
            <w:noWrap/>
            <w:hideMark/>
          </w:tcPr>
          <w:p w14:paraId="60975F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A344E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50,1</w:t>
            </w:r>
          </w:p>
        </w:tc>
        <w:tc>
          <w:tcPr>
            <w:tcW w:w="762" w:type="pct"/>
            <w:tcBorders>
              <w:top w:val="nil"/>
              <w:left w:val="nil"/>
              <w:bottom w:val="single" w:sz="4" w:space="0" w:color="D9D9D9"/>
              <w:right w:val="single" w:sz="4" w:space="0" w:color="D9D9D9"/>
            </w:tcBorders>
            <w:shd w:val="clear" w:color="auto" w:fill="auto"/>
            <w:noWrap/>
            <w:hideMark/>
          </w:tcPr>
          <w:p w14:paraId="33C210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w:t>
            </w:r>
          </w:p>
        </w:tc>
      </w:tr>
      <w:tr w:rsidR="004B253B" w:rsidRPr="004B253B" w14:paraId="51C837D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7BFDA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6626FA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06E10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1969E7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9900051200</w:t>
            </w:r>
          </w:p>
        </w:tc>
        <w:tc>
          <w:tcPr>
            <w:tcW w:w="369" w:type="pct"/>
            <w:tcBorders>
              <w:top w:val="nil"/>
              <w:left w:val="nil"/>
              <w:bottom w:val="single" w:sz="4" w:space="0" w:color="D9D9D9"/>
              <w:right w:val="single" w:sz="4" w:space="0" w:color="D9D9D9"/>
            </w:tcBorders>
            <w:shd w:val="clear" w:color="auto" w:fill="auto"/>
            <w:noWrap/>
            <w:hideMark/>
          </w:tcPr>
          <w:p w14:paraId="0EF2A9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E688F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50,1</w:t>
            </w:r>
          </w:p>
        </w:tc>
        <w:tc>
          <w:tcPr>
            <w:tcW w:w="762" w:type="pct"/>
            <w:tcBorders>
              <w:top w:val="nil"/>
              <w:left w:val="nil"/>
              <w:bottom w:val="single" w:sz="4" w:space="0" w:color="D9D9D9"/>
              <w:right w:val="single" w:sz="4" w:space="0" w:color="D9D9D9"/>
            </w:tcBorders>
            <w:shd w:val="clear" w:color="auto" w:fill="auto"/>
            <w:noWrap/>
            <w:hideMark/>
          </w:tcPr>
          <w:p w14:paraId="5C44AD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7,8</w:t>
            </w:r>
          </w:p>
        </w:tc>
      </w:tr>
      <w:tr w:rsidR="004B253B" w:rsidRPr="004B253B" w14:paraId="7A1BD857" w14:textId="77777777" w:rsidTr="004B253B">
        <w:trPr>
          <w:trHeight w:val="885"/>
        </w:trPr>
        <w:tc>
          <w:tcPr>
            <w:tcW w:w="1756" w:type="pct"/>
            <w:tcBorders>
              <w:top w:val="nil"/>
              <w:left w:val="single" w:sz="4" w:space="0" w:color="D9D9D9"/>
              <w:bottom w:val="single" w:sz="4" w:space="0" w:color="D9D9D9"/>
              <w:right w:val="single" w:sz="4" w:space="0" w:color="D9D9D9"/>
            </w:tcBorders>
            <w:shd w:val="clear" w:color="auto" w:fill="auto"/>
            <w:hideMark/>
          </w:tcPr>
          <w:p w14:paraId="09129DF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1" w:type="pct"/>
            <w:tcBorders>
              <w:top w:val="nil"/>
              <w:left w:val="nil"/>
              <w:bottom w:val="single" w:sz="4" w:space="0" w:color="D9D9D9"/>
              <w:right w:val="single" w:sz="4" w:space="0" w:color="D9D9D9"/>
            </w:tcBorders>
            <w:shd w:val="clear" w:color="auto" w:fill="auto"/>
            <w:noWrap/>
            <w:hideMark/>
          </w:tcPr>
          <w:p w14:paraId="2A4351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38BC8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54A3900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21D94CD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866787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11 030,2</w:t>
            </w:r>
          </w:p>
        </w:tc>
        <w:tc>
          <w:tcPr>
            <w:tcW w:w="762" w:type="pct"/>
            <w:tcBorders>
              <w:top w:val="nil"/>
              <w:left w:val="nil"/>
              <w:bottom w:val="single" w:sz="4" w:space="0" w:color="D9D9D9"/>
              <w:right w:val="single" w:sz="4" w:space="0" w:color="D9D9D9"/>
            </w:tcBorders>
            <w:shd w:val="clear" w:color="auto" w:fill="auto"/>
            <w:noWrap/>
            <w:hideMark/>
          </w:tcPr>
          <w:p w14:paraId="7E28B10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11 035,2</w:t>
            </w:r>
          </w:p>
        </w:tc>
      </w:tr>
      <w:tr w:rsidR="004B253B" w:rsidRPr="004B253B" w14:paraId="1A61E0D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947856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31" w:type="pct"/>
            <w:tcBorders>
              <w:top w:val="nil"/>
              <w:left w:val="nil"/>
              <w:bottom w:val="single" w:sz="4" w:space="0" w:color="D9D9D9"/>
              <w:right w:val="single" w:sz="4" w:space="0" w:color="D9D9D9"/>
            </w:tcBorders>
            <w:shd w:val="clear" w:color="auto" w:fill="auto"/>
            <w:noWrap/>
            <w:hideMark/>
          </w:tcPr>
          <w:p w14:paraId="67D5ADB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B77060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702EF0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369" w:type="pct"/>
            <w:tcBorders>
              <w:top w:val="nil"/>
              <w:left w:val="nil"/>
              <w:bottom w:val="single" w:sz="4" w:space="0" w:color="D9D9D9"/>
              <w:right w:val="single" w:sz="4" w:space="0" w:color="D9D9D9"/>
            </w:tcBorders>
            <w:shd w:val="clear" w:color="auto" w:fill="auto"/>
            <w:noWrap/>
            <w:hideMark/>
          </w:tcPr>
          <w:p w14:paraId="53C443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B62888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9 650,2</w:t>
            </w:r>
          </w:p>
        </w:tc>
        <w:tc>
          <w:tcPr>
            <w:tcW w:w="762" w:type="pct"/>
            <w:tcBorders>
              <w:top w:val="nil"/>
              <w:left w:val="nil"/>
              <w:bottom w:val="single" w:sz="4" w:space="0" w:color="D9D9D9"/>
              <w:right w:val="single" w:sz="4" w:space="0" w:color="D9D9D9"/>
            </w:tcBorders>
            <w:shd w:val="clear" w:color="auto" w:fill="auto"/>
            <w:noWrap/>
            <w:hideMark/>
          </w:tcPr>
          <w:p w14:paraId="7E1C2FC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9 655,2</w:t>
            </w:r>
          </w:p>
        </w:tc>
      </w:tr>
      <w:tr w:rsidR="004B253B" w:rsidRPr="004B253B" w14:paraId="2DF646C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7FBD2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331" w:type="pct"/>
            <w:tcBorders>
              <w:top w:val="nil"/>
              <w:left w:val="nil"/>
              <w:bottom w:val="single" w:sz="4" w:space="0" w:color="D9D9D9"/>
              <w:right w:val="single" w:sz="4" w:space="0" w:color="D9D9D9"/>
            </w:tcBorders>
            <w:shd w:val="clear" w:color="auto" w:fill="auto"/>
            <w:noWrap/>
            <w:hideMark/>
          </w:tcPr>
          <w:p w14:paraId="52D6BB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2D9EC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4D4EEB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69" w:type="pct"/>
            <w:tcBorders>
              <w:top w:val="nil"/>
              <w:left w:val="nil"/>
              <w:bottom w:val="single" w:sz="4" w:space="0" w:color="D9D9D9"/>
              <w:right w:val="single" w:sz="4" w:space="0" w:color="D9D9D9"/>
            </w:tcBorders>
            <w:shd w:val="clear" w:color="auto" w:fill="auto"/>
            <w:noWrap/>
            <w:hideMark/>
          </w:tcPr>
          <w:p w14:paraId="67B552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2345A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9 650,2</w:t>
            </w:r>
          </w:p>
        </w:tc>
        <w:tc>
          <w:tcPr>
            <w:tcW w:w="762" w:type="pct"/>
            <w:tcBorders>
              <w:top w:val="nil"/>
              <w:left w:val="nil"/>
              <w:bottom w:val="single" w:sz="4" w:space="0" w:color="D9D9D9"/>
              <w:right w:val="single" w:sz="4" w:space="0" w:color="D9D9D9"/>
            </w:tcBorders>
            <w:shd w:val="clear" w:color="auto" w:fill="auto"/>
            <w:noWrap/>
            <w:hideMark/>
          </w:tcPr>
          <w:p w14:paraId="1D9310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9 655,2</w:t>
            </w:r>
          </w:p>
        </w:tc>
      </w:tr>
      <w:tr w:rsidR="004B253B" w:rsidRPr="004B253B" w14:paraId="7AE82292"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5C052C0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финансов Администрации МО "Муниципальный округ Киясовский район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4D7637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B29A3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1760A9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0920100000</w:t>
            </w:r>
          </w:p>
        </w:tc>
        <w:tc>
          <w:tcPr>
            <w:tcW w:w="369" w:type="pct"/>
            <w:tcBorders>
              <w:top w:val="nil"/>
              <w:left w:val="nil"/>
              <w:bottom w:val="single" w:sz="4" w:space="0" w:color="D9D9D9"/>
              <w:right w:val="single" w:sz="4" w:space="0" w:color="D9D9D9"/>
            </w:tcBorders>
            <w:shd w:val="clear" w:color="auto" w:fill="auto"/>
            <w:noWrap/>
            <w:hideMark/>
          </w:tcPr>
          <w:p w14:paraId="7261B7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9D489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9 650,2</w:t>
            </w:r>
          </w:p>
        </w:tc>
        <w:tc>
          <w:tcPr>
            <w:tcW w:w="762" w:type="pct"/>
            <w:tcBorders>
              <w:top w:val="nil"/>
              <w:left w:val="nil"/>
              <w:bottom w:val="single" w:sz="4" w:space="0" w:color="D9D9D9"/>
              <w:right w:val="single" w:sz="4" w:space="0" w:color="D9D9D9"/>
            </w:tcBorders>
            <w:shd w:val="clear" w:color="auto" w:fill="auto"/>
            <w:noWrap/>
            <w:hideMark/>
          </w:tcPr>
          <w:p w14:paraId="59B7CA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9 655,2</w:t>
            </w:r>
          </w:p>
        </w:tc>
      </w:tr>
      <w:tr w:rsidR="004B253B" w:rsidRPr="004B253B" w14:paraId="163D22E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6832A4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31" w:type="pct"/>
            <w:tcBorders>
              <w:top w:val="nil"/>
              <w:left w:val="nil"/>
              <w:bottom w:val="single" w:sz="4" w:space="0" w:color="D9D9D9"/>
              <w:right w:val="single" w:sz="4" w:space="0" w:color="D9D9D9"/>
            </w:tcBorders>
            <w:shd w:val="clear" w:color="auto" w:fill="auto"/>
            <w:noWrap/>
            <w:hideMark/>
          </w:tcPr>
          <w:p w14:paraId="60FAE8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4B63B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2E076F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69" w:type="pct"/>
            <w:tcBorders>
              <w:top w:val="nil"/>
              <w:left w:val="nil"/>
              <w:bottom w:val="single" w:sz="4" w:space="0" w:color="D9D9D9"/>
              <w:right w:val="single" w:sz="4" w:space="0" w:color="D9D9D9"/>
            </w:tcBorders>
            <w:shd w:val="clear" w:color="auto" w:fill="auto"/>
            <w:noWrap/>
            <w:hideMark/>
          </w:tcPr>
          <w:p w14:paraId="6E5BCD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2D91B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9 650,2</w:t>
            </w:r>
          </w:p>
        </w:tc>
        <w:tc>
          <w:tcPr>
            <w:tcW w:w="762" w:type="pct"/>
            <w:tcBorders>
              <w:top w:val="nil"/>
              <w:left w:val="nil"/>
              <w:bottom w:val="single" w:sz="4" w:space="0" w:color="D9D9D9"/>
              <w:right w:val="single" w:sz="4" w:space="0" w:color="D9D9D9"/>
            </w:tcBorders>
            <w:shd w:val="clear" w:color="auto" w:fill="auto"/>
            <w:noWrap/>
            <w:hideMark/>
          </w:tcPr>
          <w:p w14:paraId="6E10D1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9 655,2</w:t>
            </w:r>
          </w:p>
        </w:tc>
      </w:tr>
      <w:tr w:rsidR="004B253B" w:rsidRPr="004B253B" w14:paraId="0CF17028"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2708EE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7327C4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7AA81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433F6F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69" w:type="pct"/>
            <w:tcBorders>
              <w:top w:val="nil"/>
              <w:left w:val="nil"/>
              <w:bottom w:val="single" w:sz="4" w:space="0" w:color="D9D9D9"/>
              <w:right w:val="single" w:sz="4" w:space="0" w:color="D9D9D9"/>
            </w:tcBorders>
            <w:shd w:val="clear" w:color="auto" w:fill="auto"/>
            <w:noWrap/>
            <w:hideMark/>
          </w:tcPr>
          <w:p w14:paraId="73A90E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37A9E6F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7 006,0</w:t>
            </w:r>
          </w:p>
        </w:tc>
        <w:tc>
          <w:tcPr>
            <w:tcW w:w="762" w:type="pct"/>
            <w:tcBorders>
              <w:top w:val="nil"/>
              <w:left w:val="nil"/>
              <w:bottom w:val="single" w:sz="4" w:space="0" w:color="D9D9D9"/>
              <w:right w:val="single" w:sz="4" w:space="0" w:color="D9D9D9"/>
            </w:tcBorders>
            <w:shd w:val="clear" w:color="auto" w:fill="auto"/>
            <w:noWrap/>
            <w:hideMark/>
          </w:tcPr>
          <w:p w14:paraId="0C0DEA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7 006,0</w:t>
            </w:r>
          </w:p>
        </w:tc>
      </w:tr>
      <w:tr w:rsidR="004B253B" w:rsidRPr="004B253B" w14:paraId="0307B943"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56858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2F1A88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7FADC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5DDF3C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69" w:type="pct"/>
            <w:tcBorders>
              <w:top w:val="nil"/>
              <w:left w:val="nil"/>
              <w:bottom w:val="single" w:sz="4" w:space="0" w:color="D9D9D9"/>
              <w:right w:val="single" w:sz="4" w:space="0" w:color="D9D9D9"/>
            </w:tcBorders>
            <w:shd w:val="clear" w:color="auto" w:fill="auto"/>
            <w:noWrap/>
            <w:hideMark/>
          </w:tcPr>
          <w:p w14:paraId="58111F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23FF3A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2 116,0</w:t>
            </w:r>
          </w:p>
        </w:tc>
        <w:tc>
          <w:tcPr>
            <w:tcW w:w="762" w:type="pct"/>
            <w:tcBorders>
              <w:top w:val="nil"/>
              <w:left w:val="nil"/>
              <w:bottom w:val="single" w:sz="4" w:space="0" w:color="D9D9D9"/>
              <w:right w:val="single" w:sz="4" w:space="0" w:color="D9D9D9"/>
            </w:tcBorders>
            <w:shd w:val="clear" w:color="auto" w:fill="auto"/>
            <w:noWrap/>
            <w:hideMark/>
          </w:tcPr>
          <w:p w14:paraId="1179A6F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2 116,0</w:t>
            </w:r>
          </w:p>
        </w:tc>
      </w:tr>
      <w:tr w:rsidR="004B253B" w:rsidRPr="004B253B" w14:paraId="0C2BB9F5" w14:textId="77777777" w:rsidTr="004B253B">
        <w:trPr>
          <w:trHeight w:val="585"/>
        </w:trPr>
        <w:tc>
          <w:tcPr>
            <w:tcW w:w="1756" w:type="pct"/>
            <w:tcBorders>
              <w:top w:val="nil"/>
              <w:left w:val="single" w:sz="4" w:space="0" w:color="D9D9D9"/>
              <w:bottom w:val="single" w:sz="4" w:space="0" w:color="D9D9D9"/>
              <w:right w:val="single" w:sz="4" w:space="0" w:color="D9D9D9"/>
            </w:tcBorders>
            <w:shd w:val="clear" w:color="auto" w:fill="auto"/>
            <w:hideMark/>
          </w:tcPr>
          <w:p w14:paraId="5A5AFD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6FAEBB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D65AB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607FF6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69" w:type="pct"/>
            <w:tcBorders>
              <w:top w:val="nil"/>
              <w:left w:val="nil"/>
              <w:bottom w:val="single" w:sz="4" w:space="0" w:color="D9D9D9"/>
              <w:right w:val="single" w:sz="4" w:space="0" w:color="D9D9D9"/>
            </w:tcBorders>
            <w:shd w:val="clear" w:color="auto" w:fill="auto"/>
            <w:noWrap/>
            <w:hideMark/>
          </w:tcPr>
          <w:p w14:paraId="281177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411F4F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56,0</w:t>
            </w:r>
          </w:p>
        </w:tc>
        <w:tc>
          <w:tcPr>
            <w:tcW w:w="762" w:type="pct"/>
            <w:tcBorders>
              <w:top w:val="nil"/>
              <w:left w:val="nil"/>
              <w:bottom w:val="single" w:sz="4" w:space="0" w:color="D9D9D9"/>
              <w:right w:val="single" w:sz="4" w:space="0" w:color="D9D9D9"/>
            </w:tcBorders>
            <w:shd w:val="clear" w:color="auto" w:fill="auto"/>
            <w:noWrap/>
            <w:hideMark/>
          </w:tcPr>
          <w:p w14:paraId="693E0AA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56,0</w:t>
            </w:r>
          </w:p>
        </w:tc>
      </w:tr>
      <w:tr w:rsidR="004B253B" w:rsidRPr="004B253B" w14:paraId="31CC9E5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489A7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FE016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2BA2E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7B8AB5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69" w:type="pct"/>
            <w:tcBorders>
              <w:top w:val="nil"/>
              <w:left w:val="nil"/>
              <w:bottom w:val="single" w:sz="4" w:space="0" w:color="D9D9D9"/>
              <w:right w:val="single" w:sz="4" w:space="0" w:color="D9D9D9"/>
            </w:tcBorders>
            <w:shd w:val="clear" w:color="auto" w:fill="auto"/>
            <w:noWrap/>
            <w:hideMark/>
          </w:tcPr>
          <w:p w14:paraId="1370A6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63A1D96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346,3</w:t>
            </w:r>
          </w:p>
        </w:tc>
        <w:tc>
          <w:tcPr>
            <w:tcW w:w="762" w:type="pct"/>
            <w:tcBorders>
              <w:top w:val="nil"/>
              <w:left w:val="nil"/>
              <w:bottom w:val="single" w:sz="4" w:space="0" w:color="D9D9D9"/>
              <w:right w:val="single" w:sz="4" w:space="0" w:color="D9D9D9"/>
            </w:tcBorders>
            <w:shd w:val="clear" w:color="auto" w:fill="auto"/>
            <w:noWrap/>
            <w:hideMark/>
          </w:tcPr>
          <w:p w14:paraId="531D9AE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346,6</w:t>
            </w:r>
          </w:p>
        </w:tc>
      </w:tr>
      <w:tr w:rsidR="004B253B" w:rsidRPr="004B253B" w14:paraId="33D3A00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1E3EE5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703C2F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FF4CA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7D1249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69" w:type="pct"/>
            <w:tcBorders>
              <w:top w:val="nil"/>
              <w:left w:val="nil"/>
              <w:bottom w:val="single" w:sz="4" w:space="0" w:color="D9D9D9"/>
              <w:right w:val="single" w:sz="4" w:space="0" w:color="D9D9D9"/>
            </w:tcBorders>
            <w:shd w:val="clear" w:color="auto" w:fill="auto"/>
            <w:noWrap/>
            <w:hideMark/>
          </w:tcPr>
          <w:p w14:paraId="41918D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07F4BC8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117,9</w:t>
            </w:r>
          </w:p>
        </w:tc>
        <w:tc>
          <w:tcPr>
            <w:tcW w:w="762" w:type="pct"/>
            <w:tcBorders>
              <w:top w:val="nil"/>
              <w:left w:val="nil"/>
              <w:bottom w:val="single" w:sz="4" w:space="0" w:color="D9D9D9"/>
              <w:right w:val="single" w:sz="4" w:space="0" w:color="D9D9D9"/>
            </w:tcBorders>
            <w:shd w:val="clear" w:color="auto" w:fill="auto"/>
            <w:noWrap/>
            <w:hideMark/>
          </w:tcPr>
          <w:p w14:paraId="52F248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122,6</w:t>
            </w:r>
          </w:p>
        </w:tc>
      </w:tr>
      <w:tr w:rsidR="004B253B" w:rsidRPr="004B253B" w14:paraId="1B9F946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8AF04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4D4712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AA7BE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504E76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0920160030</w:t>
            </w:r>
          </w:p>
        </w:tc>
        <w:tc>
          <w:tcPr>
            <w:tcW w:w="369" w:type="pct"/>
            <w:tcBorders>
              <w:top w:val="nil"/>
              <w:left w:val="nil"/>
              <w:bottom w:val="single" w:sz="4" w:space="0" w:color="D9D9D9"/>
              <w:right w:val="single" w:sz="4" w:space="0" w:color="D9D9D9"/>
            </w:tcBorders>
            <w:shd w:val="clear" w:color="auto" w:fill="auto"/>
            <w:noWrap/>
            <w:hideMark/>
          </w:tcPr>
          <w:p w14:paraId="6D133B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15E7C74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w:t>
            </w:r>
          </w:p>
        </w:tc>
        <w:tc>
          <w:tcPr>
            <w:tcW w:w="762" w:type="pct"/>
            <w:tcBorders>
              <w:top w:val="nil"/>
              <w:left w:val="nil"/>
              <w:bottom w:val="single" w:sz="4" w:space="0" w:color="D9D9D9"/>
              <w:right w:val="single" w:sz="4" w:space="0" w:color="D9D9D9"/>
            </w:tcBorders>
            <w:shd w:val="clear" w:color="auto" w:fill="auto"/>
            <w:noWrap/>
            <w:hideMark/>
          </w:tcPr>
          <w:p w14:paraId="77D403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w:t>
            </w:r>
          </w:p>
        </w:tc>
      </w:tr>
      <w:tr w:rsidR="004B253B" w:rsidRPr="004B253B" w14:paraId="2C5AC43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40CA58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043821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86F370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5D9E754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230558E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F2FFC9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1 380,0</w:t>
            </w:r>
          </w:p>
        </w:tc>
        <w:tc>
          <w:tcPr>
            <w:tcW w:w="762" w:type="pct"/>
            <w:tcBorders>
              <w:top w:val="nil"/>
              <w:left w:val="nil"/>
              <w:bottom w:val="single" w:sz="4" w:space="0" w:color="D9D9D9"/>
              <w:right w:val="single" w:sz="4" w:space="0" w:color="D9D9D9"/>
            </w:tcBorders>
            <w:shd w:val="clear" w:color="auto" w:fill="auto"/>
            <w:noWrap/>
            <w:hideMark/>
          </w:tcPr>
          <w:p w14:paraId="0EFA1DE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1 380,0</w:t>
            </w:r>
          </w:p>
        </w:tc>
      </w:tr>
      <w:tr w:rsidR="004B253B" w:rsidRPr="004B253B" w14:paraId="4F7CE50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12772B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Контрольно-счетный орган муниципального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51698B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92A30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428FE4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69" w:type="pct"/>
            <w:tcBorders>
              <w:top w:val="nil"/>
              <w:left w:val="nil"/>
              <w:bottom w:val="single" w:sz="4" w:space="0" w:color="D9D9D9"/>
              <w:right w:val="single" w:sz="4" w:space="0" w:color="D9D9D9"/>
            </w:tcBorders>
            <w:shd w:val="clear" w:color="auto" w:fill="auto"/>
            <w:noWrap/>
            <w:hideMark/>
          </w:tcPr>
          <w:p w14:paraId="2548FF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C7F0E2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1 380,0</w:t>
            </w:r>
          </w:p>
        </w:tc>
        <w:tc>
          <w:tcPr>
            <w:tcW w:w="762" w:type="pct"/>
            <w:tcBorders>
              <w:top w:val="nil"/>
              <w:left w:val="nil"/>
              <w:bottom w:val="single" w:sz="4" w:space="0" w:color="D9D9D9"/>
              <w:right w:val="single" w:sz="4" w:space="0" w:color="D9D9D9"/>
            </w:tcBorders>
            <w:shd w:val="clear" w:color="auto" w:fill="auto"/>
            <w:noWrap/>
            <w:hideMark/>
          </w:tcPr>
          <w:p w14:paraId="314F6F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1 380,0</w:t>
            </w:r>
          </w:p>
        </w:tc>
      </w:tr>
      <w:tr w:rsidR="004B253B" w:rsidRPr="004B253B" w14:paraId="27CFA36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56BA79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0E0A43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AC582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462656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69" w:type="pct"/>
            <w:tcBorders>
              <w:top w:val="nil"/>
              <w:left w:val="nil"/>
              <w:bottom w:val="single" w:sz="4" w:space="0" w:color="D9D9D9"/>
              <w:right w:val="single" w:sz="4" w:space="0" w:color="D9D9D9"/>
            </w:tcBorders>
            <w:shd w:val="clear" w:color="auto" w:fill="auto"/>
            <w:noWrap/>
            <w:hideMark/>
          </w:tcPr>
          <w:p w14:paraId="47DE4D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363DAD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1 056,0</w:t>
            </w:r>
          </w:p>
        </w:tc>
        <w:tc>
          <w:tcPr>
            <w:tcW w:w="762" w:type="pct"/>
            <w:tcBorders>
              <w:top w:val="nil"/>
              <w:left w:val="nil"/>
              <w:bottom w:val="single" w:sz="4" w:space="0" w:color="D9D9D9"/>
              <w:right w:val="single" w:sz="4" w:space="0" w:color="D9D9D9"/>
            </w:tcBorders>
            <w:shd w:val="clear" w:color="auto" w:fill="auto"/>
            <w:noWrap/>
            <w:hideMark/>
          </w:tcPr>
          <w:p w14:paraId="773ADA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1 056,0</w:t>
            </w:r>
          </w:p>
        </w:tc>
      </w:tr>
      <w:tr w:rsidR="004B253B" w:rsidRPr="004B253B" w14:paraId="251EC0E1"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3BD21F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69CC5E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0549A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28C162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69" w:type="pct"/>
            <w:tcBorders>
              <w:top w:val="nil"/>
              <w:left w:val="nil"/>
              <w:bottom w:val="single" w:sz="4" w:space="0" w:color="D9D9D9"/>
              <w:right w:val="single" w:sz="4" w:space="0" w:color="D9D9D9"/>
            </w:tcBorders>
            <w:shd w:val="clear" w:color="auto" w:fill="auto"/>
            <w:noWrap/>
            <w:hideMark/>
          </w:tcPr>
          <w:p w14:paraId="1DEB10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5DF32A3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319,0</w:t>
            </w:r>
          </w:p>
        </w:tc>
        <w:tc>
          <w:tcPr>
            <w:tcW w:w="762" w:type="pct"/>
            <w:tcBorders>
              <w:top w:val="nil"/>
              <w:left w:val="nil"/>
              <w:bottom w:val="single" w:sz="4" w:space="0" w:color="D9D9D9"/>
              <w:right w:val="single" w:sz="4" w:space="0" w:color="D9D9D9"/>
            </w:tcBorders>
            <w:shd w:val="clear" w:color="auto" w:fill="auto"/>
            <w:noWrap/>
            <w:hideMark/>
          </w:tcPr>
          <w:p w14:paraId="54A6FC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319,0</w:t>
            </w:r>
          </w:p>
        </w:tc>
      </w:tr>
      <w:tr w:rsidR="004B253B" w:rsidRPr="004B253B" w14:paraId="75F24E5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7DA3DA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A7BCE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ABAD7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6CDD1D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9900060050</w:t>
            </w:r>
          </w:p>
        </w:tc>
        <w:tc>
          <w:tcPr>
            <w:tcW w:w="369" w:type="pct"/>
            <w:tcBorders>
              <w:top w:val="nil"/>
              <w:left w:val="nil"/>
              <w:bottom w:val="single" w:sz="4" w:space="0" w:color="D9D9D9"/>
              <w:right w:val="single" w:sz="4" w:space="0" w:color="D9D9D9"/>
            </w:tcBorders>
            <w:shd w:val="clear" w:color="auto" w:fill="auto"/>
            <w:noWrap/>
            <w:hideMark/>
          </w:tcPr>
          <w:p w14:paraId="79C68C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5101EF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762" w:type="pct"/>
            <w:tcBorders>
              <w:top w:val="nil"/>
              <w:left w:val="nil"/>
              <w:bottom w:val="single" w:sz="4" w:space="0" w:color="D9D9D9"/>
              <w:right w:val="single" w:sz="4" w:space="0" w:color="D9D9D9"/>
            </w:tcBorders>
            <w:shd w:val="clear" w:color="auto" w:fill="auto"/>
            <w:noWrap/>
            <w:hideMark/>
          </w:tcPr>
          <w:p w14:paraId="525730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5227C85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BB400A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Резервные фонды</w:t>
            </w:r>
          </w:p>
        </w:tc>
        <w:tc>
          <w:tcPr>
            <w:tcW w:w="331" w:type="pct"/>
            <w:tcBorders>
              <w:top w:val="nil"/>
              <w:left w:val="nil"/>
              <w:bottom w:val="single" w:sz="4" w:space="0" w:color="D9D9D9"/>
              <w:right w:val="single" w:sz="4" w:space="0" w:color="D9D9D9"/>
            </w:tcBorders>
            <w:shd w:val="clear" w:color="auto" w:fill="auto"/>
            <w:noWrap/>
            <w:hideMark/>
          </w:tcPr>
          <w:p w14:paraId="7389BE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652283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552" w:type="pct"/>
            <w:tcBorders>
              <w:top w:val="nil"/>
              <w:left w:val="nil"/>
              <w:bottom w:val="single" w:sz="4" w:space="0" w:color="D9D9D9"/>
              <w:right w:val="single" w:sz="4" w:space="0" w:color="D9D9D9"/>
            </w:tcBorders>
            <w:shd w:val="clear" w:color="auto" w:fill="auto"/>
            <w:noWrap/>
            <w:hideMark/>
          </w:tcPr>
          <w:p w14:paraId="18DD3AF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7A2BFB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44A51E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c>
          <w:tcPr>
            <w:tcW w:w="762" w:type="pct"/>
            <w:tcBorders>
              <w:top w:val="nil"/>
              <w:left w:val="nil"/>
              <w:bottom w:val="single" w:sz="4" w:space="0" w:color="D9D9D9"/>
              <w:right w:val="single" w:sz="4" w:space="0" w:color="D9D9D9"/>
            </w:tcBorders>
            <w:shd w:val="clear" w:color="auto" w:fill="auto"/>
            <w:noWrap/>
            <w:hideMark/>
          </w:tcPr>
          <w:p w14:paraId="3235B9D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r>
      <w:tr w:rsidR="004B253B" w:rsidRPr="004B253B" w14:paraId="160FA6D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B3DC43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6B9E440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1A5BC8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552" w:type="pct"/>
            <w:tcBorders>
              <w:top w:val="nil"/>
              <w:left w:val="nil"/>
              <w:bottom w:val="single" w:sz="4" w:space="0" w:color="D9D9D9"/>
              <w:right w:val="single" w:sz="4" w:space="0" w:color="D9D9D9"/>
            </w:tcBorders>
            <w:shd w:val="clear" w:color="auto" w:fill="auto"/>
            <w:noWrap/>
            <w:hideMark/>
          </w:tcPr>
          <w:p w14:paraId="3E3D7E9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582E965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E4A4A8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c>
          <w:tcPr>
            <w:tcW w:w="762" w:type="pct"/>
            <w:tcBorders>
              <w:top w:val="nil"/>
              <w:left w:val="nil"/>
              <w:bottom w:val="single" w:sz="4" w:space="0" w:color="D9D9D9"/>
              <w:right w:val="single" w:sz="4" w:space="0" w:color="D9D9D9"/>
            </w:tcBorders>
            <w:shd w:val="clear" w:color="auto" w:fill="auto"/>
            <w:noWrap/>
            <w:hideMark/>
          </w:tcPr>
          <w:p w14:paraId="53198BA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120,0</w:t>
            </w:r>
          </w:p>
        </w:tc>
      </w:tr>
      <w:tr w:rsidR="004B253B" w:rsidRPr="004B253B" w14:paraId="1A5A57A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18054C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фонды</w:t>
            </w:r>
          </w:p>
        </w:tc>
        <w:tc>
          <w:tcPr>
            <w:tcW w:w="331" w:type="pct"/>
            <w:tcBorders>
              <w:top w:val="nil"/>
              <w:left w:val="nil"/>
              <w:bottom w:val="single" w:sz="4" w:space="0" w:color="D9D9D9"/>
              <w:right w:val="single" w:sz="4" w:space="0" w:color="D9D9D9"/>
            </w:tcBorders>
            <w:shd w:val="clear" w:color="auto" w:fill="auto"/>
            <w:noWrap/>
            <w:hideMark/>
          </w:tcPr>
          <w:p w14:paraId="63414B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B07EA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52" w:type="pct"/>
            <w:tcBorders>
              <w:top w:val="nil"/>
              <w:left w:val="nil"/>
              <w:bottom w:val="single" w:sz="4" w:space="0" w:color="D9D9D9"/>
              <w:right w:val="single" w:sz="4" w:space="0" w:color="D9D9D9"/>
            </w:tcBorders>
            <w:shd w:val="clear" w:color="auto" w:fill="auto"/>
            <w:noWrap/>
            <w:hideMark/>
          </w:tcPr>
          <w:p w14:paraId="59B25C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369" w:type="pct"/>
            <w:tcBorders>
              <w:top w:val="nil"/>
              <w:left w:val="nil"/>
              <w:bottom w:val="single" w:sz="4" w:space="0" w:color="D9D9D9"/>
              <w:right w:val="single" w:sz="4" w:space="0" w:color="D9D9D9"/>
            </w:tcBorders>
            <w:shd w:val="clear" w:color="auto" w:fill="auto"/>
            <w:noWrap/>
            <w:hideMark/>
          </w:tcPr>
          <w:p w14:paraId="2AA611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FEDDF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c>
          <w:tcPr>
            <w:tcW w:w="762" w:type="pct"/>
            <w:tcBorders>
              <w:top w:val="nil"/>
              <w:left w:val="nil"/>
              <w:bottom w:val="single" w:sz="4" w:space="0" w:color="D9D9D9"/>
              <w:right w:val="single" w:sz="4" w:space="0" w:color="D9D9D9"/>
            </w:tcBorders>
            <w:shd w:val="clear" w:color="auto" w:fill="auto"/>
            <w:noWrap/>
            <w:hideMark/>
          </w:tcPr>
          <w:p w14:paraId="239807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0CE33CF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6E04B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Резервные средства</w:t>
            </w:r>
          </w:p>
        </w:tc>
        <w:tc>
          <w:tcPr>
            <w:tcW w:w="331" w:type="pct"/>
            <w:tcBorders>
              <w:top w:val="nil"/>
              <w:left w:val="nil"/>
              <w:bottom w:val="single" w:sz="4" w:space="0" w:color="D9D9D9"/>
              <w:right w:val="single" w:sz="4" w:space="0" w:color="D9D9D9"/>
            </w:tcBorders>
            <w:shd w:val="clear" w:color="auto" w:fill="auto"/>
            <w:noWrap/>
            <w:hideMark/>
          </w:tcPr>
          <w:p w14:paraId="35CC87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28772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552" w:type="pct"/>
            <w:tcBorders>
              <w:top w:val="nil"/>
              <w:left w:val="nil"/>
              <w:bottom w:val="single" w:sz="4" w:space="0" w:color="D9D9D9"/>
              <w:right w:val="single" w:sz="4" w:space="0" w:color="D9D9D9"/>
            </w:tcBorders>
            <w:shd w:val="clear" w:color="auto" w:fill="auto"/>
            <w:noWrap/>
            <w:hideMark/>
          </w:tcPr>
          <w:p w14:paraId="2152BF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9900060080</w:t>
            </w:r>
          </w:p>
        </w:tc>
        <w:tc>
          <w:tcPr>
            <w:tcW w:w="369" w:type="pct"/>
            <w:tcBorders>
              <w:top w:val="nil"/>
              <w:left w:val="nil"/>
              <w:bottom w:val="single" w:sz="4" w:space="0" w:color="D9D9D9"/>
              <w:right w:val="single" w:sz="4" w:space="0" w:color="D9D9D9"/>
            </w:tcBorders>
            <w:shd w:val="clear" w:color="auto" w:fill="auto"/>
            <w:noWrap/>
            <w:hideMark/>
          </w:tcPr>
          <w:p w14:paraId="7E8A8E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870</w:t>
            </w:r>
          </w:p>
        </w:tc>
        <w:tc>
          <w:tcPr>
            <w:tcW w:w="762" w:type="pct"/>
            <w:tcBorders>
              <w:top w:val="nil"/>
              <w:left w:val="nil"/>
              <w:bottom w:val="single" w:sz="4" w:space="0" w:color="D9D9D9"/>
              <w:right w:val="single" w:sz="4" w:space="0" w:color="D9D9D9"/>
            </w:tcBorders>
            <w:shd w:val="clear" w:color="auto" w:fill="auto"/>
            <w:noWrap/>
            <w:hideMark/>
          </w:tcPr>
          <w:p w14:paraId="248FDA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c>
          <w:tcPr>
            <w:tcW w:w="762" w:type="pct"/>
            <w:tcBorders>
              <w:top w:val="nil"/>
              <w:left w:val="nil"/>
              <w:bottom w:val="single" w:sz="4" w:space="0" w:color="D9D9D9"/>
              <w:right w:val="single" w:sz="4" w:space="0" w:color="D9D9D9"/>
            </w:tcBorders>
            <w:shd w:val="clear" w:color="auto" w:fill="auto"/>
            <w:noWrap/>
            <w:hideMark/>
          </w:tcPr>
          <w:p w14:paraId="3DBCBE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r>
      <w:tr w:rsidR="004B253B" w:rsidRPr="004B253B" w14:paraId="397E260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4A6748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общегосударственные вопросы</w:t>
            </w:r>
          </w:p>
        </w:tc>
        <w:tc>
          <w:tcPr>
            <w:tcW w:w="331" w:type="pct"/>
            <w:tcBorders>
              <w:top w:val="nil"/>
              <w:left w:val="nil"/>
              <w:bottom w:val="single" w:sz="4" w:space="0" w:color="D9D9D9"/>
              <w:right w:val="single" w:sz="4" w:space="0" w:color="D9D9D9"/>
            </w:tcBorders>
            <w:shd w:val="clear" w:color="auto" w:fill="auto"/>
            <w:noWrap/>
            <w:hideMark/>
          </w:tcPr>
          <w:p w14:paraId="00D0F34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B119FE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1E30CBE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510AE72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A53CB7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29 651,1</w:t>
            </w:r>
          </w:p>
        </w:tc>
        <w:tc>
          <w:tcPr>
            <w:tcW w:w="762" w:type="pct"/>
            <w:tcBorders>
              <w:top w:val="nil"/>
              <w:left w:val="nil"/>
              <w:bottom w:val="single" w:sz="4" w:space="0" w:color="D9D9D9"/>
              <w:right w:val="single" w:sz="4" w:space="0" w:color="D9D9D9"/>
            </w:tcBorders>
            <w:shd w:val="clear" w:color="auto" w:fill="auto"/>
            <w:noWrap/>
            <w:hideMark/>
          </w:tcPr>
          <w:p w14:paraId="6BB27D4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29 663,0</w:t>
            </w:r>
          </w:p>
        </w:tc>
      </w:tr>
      <w:tr w:rsidR="004B253B" w:rsidRPr="004B253B" w14:paraId="3E3FA18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7869F5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31" w:type="pct"/>
            <w:tcBorders>
              <w:top w:val="nil"/>
              <w:left w:val="nil"/>
              <w:bottom w:val="single" w:sz="4" w:space="0" w:color="D9D9D9"/>
              <w:right w:val="single" w:sz="4" w:space="0" w:color="D9D9D9"/>
            </w:tcBorders>
            <w:shd w:val="clear" w:color="auto" w:fill="auto"/>
            <w:noWrap/>
            <w:hideMark/>
          </w:tcPr>
          <w:p w14:paraId="429C4FB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1AAB0F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0C52CD6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369" w:type="pct"/>
            <w:tcBorders>
              <w:top w:val="nil"/>
              <w:left w:val="nil"/>
              <w:bottom w:val="single" w:sz="4" w:space="0" w:color="D9D9D9"/>
              <w:right w:val="single" w:sz="4" w:space="0" w:color="D9D9D9"/>
            </w:tcBorders>
            <w:shd w:val="clear" w:color="auto" w:fill="auto"/>
            <w:noWrap/>
            <w:hideMark/>
          </w:tcPr>
          <w:p w14:paraId="5F9E45E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5EB9D5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330,0</w:t>
            </w:r>
          </w:p>
        </w:tc>
        <w:tc>
          <w:tcPr>
            <w:tcW w:w="762" w:type="pct"/>
            <w:tcBorders>
              <w:top w:val="nil"/>
              <w:left w:val="nil"/>
              <w:bottom w:val="single" w:sz="4" w:space="0" w:color="D9D9D9"/>
              <w:right w:val="single" w:sz="4" w:space="0" w:color="D9D9D9"/>
            </w:tcBorders>
            <w:shd w:val="clear" w:color="auto" w:fill="auto"/>
            <w:noWrap/>
            <w:hideMark/>
          </w:tcPr>
          <w:p w14:paraId="4AFF467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330,0</w:t>
            </w:r>
          </w:p>
        </w:tc>
      </w:tr>
      <w:tr w:rsidR="004B253B" w:rsidRPr="004B253B" w14:paraId="50AB0166"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2A2528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"Повышение эффективности бюджетных расходов и управления муниципальными финансам"</w:t>
            </w:r>
          </w:p>
        </w:tc>
        <w:tc>
          <w:tcPr>
            <w:tcW w:w="331" w:type="pct"/>
            <w:tcBorders>
              <w:top w:val="nil"/>
              <w:left w:val="nil"/>
              <w:bottom w:val="single" w:sz="4" w:space="0" w:color="D9D9D9"/>
              <w:right w:val="single" w:sz="4" w:space="0" w:color="D9D9D9"/>
            </w:tcBorders>
            <w:shd w:val="clear" w:color="auto" w:fill="auto"/>
            <w:noWrap/>
            <w:hideMark/>
          </w:tcPr>
          <w:p w14:paraId="6E91F8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0FEC3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789CAC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0930000000</w:t>
            </w:r>
          </w:p>
        </w:tc>
        <w:tc>
          <w:tcPr>
            <w:tcW w:w="369" w:type="pct"/>
            <w:tcBorders>
              <w:top w:val="nil"/>
              <w:left w:val="nil"/>
              <w:bottom w:val="single" w:sz="4" w:space="0" w:color="D9D9D9"/>
              <w:right w:val="single" w:sz="4" w:space="0" w:color="D9D9D9"/>
            </w:tcBorders>
            <w:shd w:val="clear" w:color="auto" w:fill="auto"/>
            <w:noWrap/>
            <w:hideMark/>
          </w:tcPr>
          <w:p w14:paraId="2D9D29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14770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2CA1A7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62571B5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B6192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повышение эффективности бюджетных расходов</w:t>
            </w:r>
          </w:p>
        </w:tc>
        <w:tc>
          <w:tcPr>
            <w:tcW w:w="331" w:type="pct"/>
            <w:tcBorders>
              <w:top w:val="nil"/>
              <w:left w:val="nil"/>
              <w:bottom w:val="single" w:sz="4" w:space="0" w:color="D9D9D9"/>
              <w:right w:val="single" w:sz="4" w:space="0" w:color="D9D9D9"/>
            </w:tcBorders>
            <w:shd w:val="clear" w:color="auto" w:fill="auto"/>
            <w:noWrap/>
            <w:hideMark/>
          </w:tcPr>
          <w:p w14:paraId="792D56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B5AE7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496567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0930100000</w:t>
            </w:r>
          </w:p>
        </w:tc>
        <w:tc>
          <w:tcPr>
            <w:tcW w:w="369" w:type="pct"/>
            <w:tcBorders>
              <w:top w:val="nil"/>
              <w:left w:val="nil"/>
              <w:bottom w:val="single" w:sz="4" w:space="0" w:color="D9D9D9"/>
              <w:right w:val="single" w:sz="4" w:space="0" w:color="D9D9D9"/>
            </w:tcBorders>
            <w:shd w:val="clear" w:color="auto" w:fill="auto"/>
            <w:noWrap/>
            <w:hideMark/>
          </w:tcPr>
          <w:p w14:paraId="523B96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305E70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247CC9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3A3277F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2C085D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Повышение эффективности бюджетных расходов</w:t>
            </w:r>
          </w:p>
        </w:tc>
        <w:tc>
          <w:tcPr>
            <w:tcW w:w="331" w:type="pct"/>
            <w:tcBorders>
              <w:top w:val="nil"/>
              <w:left w:val="nil"/>
              <w:bottom w:val="single" w:sz="4" w:space="0" w:color="D9D9D9"/>
              <w:right w:val="single" w:sz="4" w:space="0" w:color="D9D9D9"/>
            </w:tcBorders>
            <w:shd w:val="clear" w:color="auto" w:fill="auto"/>
            <w:noWrap/>
            <w:hideMark/>
          </w:tcPr>
          <w:p w14:paraId="6EDC3E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244B5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70F15F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69" w:type="pct"/>
            <w:tcBorders>
              <w:top w:val="nil"/>
              <w:left w:val="nil"/>
              <w:bottom w:val="single" w:sz="4" w:space="0" w:color="D9D9D9"/>
              <w:right w:val="single" w:sz="4" w:space="0" w:color="D9D9D9"/>
            </w:tcBorders>
            <w:shd w:val="clear" w:color="auto" w:fill="auto"/>
            <w:noWrap/>
            <w:hideMark/>
          </w:tcPr>
          <w:p w14:paraId="76E30A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F28332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443ED9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1DA943B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D3184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FB0D0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D3FDA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05A19A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0930160160</w:t>
            </w:r>
          </w:p>
        </w:tc>
        <w:tc>
          <w:tcPr>
            <w:tcW w:w="369" w:type="pct"/>
            <w:tcBorders>
              <w:top w:val="nil"/>
              <w:left w:val="nil"/>
              <w:bottom w:val="single" w:sz="4" w:space="0" w:color="D9D9D9"/>
              <w:right w:val="single" w:sz="4" w:space="0" w:color="D9D9D9"/>
            </w:tcBorders>
            <w:shd w:val="clear" w:color="auto" w:fill="auto"/>
            <w:noWrap/>
            <w:hideMark/>
          </w:tcPr>
          <w:p w14:paraId="23A6B7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4DE902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7F132C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0859BD1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1981F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 имуществом и земельными ресурсами"</w:t>
            </w:r>
          </w:p>
        </w:tc>
        <w:tc>
          <w:tcPr>
            <w:tcW w:w="331" w:type="pct"/>
            <w:tcBorders>
              <w:top w:val="nil"/>
              <w:left w:val="nil"/>
              <w:bottom w:val="single" w:sz="4" w:space="0" w:color="D9D9D9"/>
              <w:right w:val="single" w:sz="4" w:space="0" w:color="D9D9D9"/>
            </w:tcBorders>
            <w:shd w:val="clear" w:color="auto" w:fill="auto"/>
            <w:noWrap/>
            <w:hideMark/>
          </w:tcPr>
          <w:p w14:paraId="43F943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CB0AE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312149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0940000000</w:t>
            </w:r>
          </w:p>
        </w:tc>
        <w:tc>
          <w:tcPr>
            <w:tcW w:w="369" w:type="pct"/>
            <w:tcBorders>
              <w:top w:val="nil"/>
              <w:left w:val="nil"/>
              <w:bottom w:val="single" w:sz="4" w:space="0" w:color="D9D9D9"/>
              <w:right w:val="single" w:sz="4" w:space="0" w:color="D9D9D9"/>
            </w:tcBorders>
            <w:shd w:val="clear" w:color="auto" w:fill="auto"/>
            <w:noWrap/>
            <w:hideMark/>
          </w:tcPr>
          <w:p w14:paraId="651401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B87D0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762" w:type="pct"/>
            <w:tcBorders>
              <w:top w:val="nil"/>
              <w:left w:val="nil"/>
              <w:bottom w:val="single" w:sz="4" w:space="0" w:color="D9D9D9"/>
              <w:right w:val="single" w:sz="4" w:space="0" w:color="D9D9D9"/>
            </w:tcBorders>
            <w:shd w:val="clear" w:color="auto" w:fill="auto"/>
            <w:noWrap/>
            <w:hideMark/>
          </w:tcPr>
          <w:p w14:paraId="346100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635D8D5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5B832B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Управление муниципальным имуществом и земельными ресурсами</w:t>
            </w:r>
          </w:p>
        </w:tc>
        <w:tc>
          <w:tcPr>
            <w:tcW w:w="331" w:type="pct"/>
            <w:tcBorders>
              <w:top w:val="nil"/>
              <w:left w:val="nil"/>
              <w:bottom w:val="single" w:sz="4" w:space="0" w:color="D9D9D9"/>
              <w:right w:val="single" w:sz="4" w:space="0" w:color="D9D9D9"/>
            </w:tcBorders>
            <w:shd w:val="clear" w:color="auto" w:fill="auto"/>
            <w:noWrap/>
            <w:hideMark/>
          </w:tcPr>
          <w:p w14:paraId="367E46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56993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5E4A2B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0940100000</w:t>
            </w:r>
          </w:p>
        </w:tc>
        <w:tc>
          <w:tcPr>
            <w:tcW w:w="369" w:type="pct"/>
            <w:tcBorders>
              <w:top w:val="nil"/>
              <w:left w:val="nil"/>
              <w:bottom w:val="single" w:sz="4" w:space="0" w:color="D9D9D9"/>
              <w:right w:val="single" w:sz="4" w:space="0" w:color="D9D9D9"/>
            </w:tcBorders>
            <w:shd w:val="clear" w:color="auto" w:fill="auto"/>
            <w:noWrap/>
            <w:hideMark/>
          </w:tcPr>
          <w:p w14:paraId="5E83B6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DF78EA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762" w:type="pct"/>
            <w:tcBorders>
              <w:top w:val="nil"/>
              <w:left w:val="nil"/>
              <w:bottom w:val="single" w:sz="4" w:space="0" w:color="D9D9D9"/>
              <w:right w:val="single" w:sz="4" w:space="0" w:color="D9D9D9"/>
            </w:tcBorders>
            <w:shd w:val="clear" w:color="auto" w:fill="auto"/>
            <w:noWrap/>
            <w:hideMark/>
          </w:tcPr>
          <w:p w14:paraId="1D29B0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14755EF9"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1704C0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331" w:type="pct"/>
            <w:tcBorders>
              <w:top w:val="nil"/>
              <w:left w:val="nil"/>
              <w:bottom w:val="single" w:sz="4" w:space="0" w:color="D9D9D9"/>
              <w:right w:val="single" w:sz="4" w:space="0" w:color="D9D9D9"/>
            </w:tcBorders>
            <w:shd w:val="clear" w:color="auto" w:fill="auto"/>
            <w:noWrap/>
            <w:hideMark/>
          </w:tcPr>
          <w:p w14:paraId="2C6997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69DAFA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10C486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369" w:type="pct"/>
            <w:tcBorders>
              <w:top w:val="nil"/>
              <w:left w:val="nil"/>
              <w:bottom w:val="single" w:sz="4" w:space="0" w:color="D9D9D9"/>
              <w:right w:val="single" w:sz="4" w:space="0" w:color="D9D9D9"/>
            </w:tcBorders>
            <w:shd w:val="clear" w:color="auto" w:fill="auto"/>
            <w:noWrap/>
            <w:hideMark/>
          </w:tcPr>
          <w:p w14:paraId="5E7804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D59AE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762" w:type="pct"/>
            <w:tcBorders>
              <w:top w:val="nil"/>
              <w:left w:val="nil"/>
              <w:bottom w:val="single" w:sz="4" w:space="0" w:color="D9D9D9"/>
              <w:right w:val="single" w:sz="4" w:space="0" w:color="D9D9D9"/>
            </w:tcBorders>
            <w:shd w:val="clear" w:color="auto" w:fill="auto"/>
            <w:noWrap/>
            <w:hideMark/>
          </w:tcPr>
          <w:p w14:paraId="347C02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6AE47C6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5C92E5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2041F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334754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527421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0940160090</w:t>
            </w:r>
          </w:p>
        </w:tc>
        <w:tc>
          <w:tcPr>
            <w:tcW w:w="369" w:type="pct"/>
            <w:tcBorders>
              <w:top w:val="nil"/>
              <w:left w:val="nil"/>
              <w:bottom w:val="single" w:sz="4" w:space="0" w:color="D9D9D9"/>
              <w:right w:val="single" w:sz="4" w:space="0" w:color="D9D9D9"/>
            </w:tcBorders>
            <w:shd w:val="clear" w:color="auto" w:fill="auto"/>
            <w:noWrap/>
            <w:hideMark/>
          </w:tcPr>
          <w:p w14:paraId="4C26C0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5B306F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c>
          <w:tcPr>
            <w:tcW w:w="762" w:type="pct"/>
            <w:tcBorders>
              <w:top w:val="nil"/>
              <w:left w:val="nil"/>
              <w:bottom w:val="single" w:sz="4" w:space="0" w:color="D9D9D9"/>
              <w:right w:val="single" w:sz="4" w:space="0" w:color="D9D9D9"/>
            </w:tcBorders>
            <w:shd w:val="clear" w:color="auto" w:fill="auto"/>
            <w:noWrap/>
            <w:hideMark/>
          </w:tcPr>
          <w:p w14:paraId="401E71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280,0</w:t>
            </w:r>
          </w:p>
        </w:tc>
      </w:tr>
      <w:tr w:rsidR="004B253B" w:rsidRPr="004B253B" w14:paraId="44E3BF07"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5A8481F5"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Противодействие немедицинскому потреблению наркотических средств и их незаконному обороту</w:t>
            </w:r>
          </w:p>
        </w:tc>
        <w:tc>
          <w:tcPr>
            <w:tcW w:w="331" w:type="pct"/>
            <w:tcBorders>
              <w:top w:val="nil"/>
              <w:left w:val="nil"/>
              <w:bottom w:val="single" w:sz="4" w:space="0" w:color="D9D9D9"/>
              <w:right w:val="single" w:sz="4" w:space="0" w:color="D9D9D9"/>
            </w:tcBorders>
            <w:shd w:val="clear" w:color="auto" w:fill="auto"/>
            <w:noWrap/>
            <w:hideMark/>
          </w:tcPr>
          <w:p w14:paraId="287A83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F10A3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3C6C63F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1100000000</w:t>
            </w:r>
          </w:p>
        </w:tc>
        <w:tc>
          <w:tcPr>
            <w:tcW w:w="369" w:type="pct"/>
            <w:tcBorders>
              <w:top w:val="nil"/>
              <w:left w:val="nil"/>
              <w:bottom w:val="single" w:sz="4" w:space="0" w:color="D9D9D9"/>
              <w:right w:val="single" w:sz="4" w:space="0" w:color="D9D9D9"/>
            </w:tcBorders>
            <w:shd w:val="clear" w:color="auto" w:fill="auto"/>
            <w:noWrap/>
            <w:hideMark/>
          </w:tcPr>
          <w:p w14:paraId="25445B4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A6F0E2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217FF4E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r>
      <w:tr w:rsidR="004B253B" w:rsidRPr="004B253B" w14:paraId="6374E2E6"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024395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331" w:type="pct"/>
            <w:tcBorders>
              <w:top w:val="nil"/>
              <w:left w:val="nil"/>
              <w:bottom w:val="single" w:sz="4" w:space="0" w:color="D9D9D9"/>
              <w:right w:val="single" w:sz="4" w:space="0" w:color="D9D9D9"/>
            </w:tcBorders>
            <w:shd w:val="clear" w:color="auto" w:fill="auto"/>
            <w:noWrap/>
            <w:hideMark/>
          </w:tcPr>
          <w:p w14:paraId="38B8E1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7C100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32322F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369" w:type="pct"/>
            <w:tcBorders>
              <w:top w:val="nil"/>
              <w:left w:val="nil"/>
              <w:bottom w:val="single" w:sz="4" w:space="0" w:color="D9D9D9"/>
              <w:right w:val="single" w:sz="4" w:space="0" w:color="D9D9D9"/>
            </w:tcBorders>
            <w:shd w:val="clear" w:color="auto" w:fill="auto"/>
            <w:noWrap/>
            <w:hideMark/>
          </w:tcPr>
          <w:p w14:paraId="4A469C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1F7EE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6F8F31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1A7E341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631827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4672B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4FDD6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191ABB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1100061970</w:t>
            </w:r>
          </w:p>
        </w:tc>
        <w:tc>
          <w:tcPr>
            <w:tcW w:w="369" w:type="pct"/>
            <w:tcBorders>
              <w:top w:val="nil"/>
              <w:left w:val="nil"/>
              <w:bottom w:val="single" w:sz="4" w:space="0" w:color="D9D9D9"/>
              <w:right w:val="single" w:sz="4" w:space="0" w:color="D9D9D9"/>
            </w:tcBorders>
            <w:shd w:val="clear" w:color="auto" w:fill="auto"/>
            <w:noWrap/>
            <w:hideMark/>
          </w:tcPr>
          <w:p w14:paraId="3185BC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2A90C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5A58C4A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69E330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6A0E08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14D329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3E49C7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745214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0BF8E6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6A2CA0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29 301,1</w:t>
            </w:r>
          </w:p>
        </w:tc>
        <w:tc>
          <w:tcPr>
            <w:tcW w:w="762" w:type="pct"/>
            <w:tcBorders>
              <w:top w:val="nil"/>
              <w:left w:val="nil"/>
              <w:bottom w:val="single" w:sz="4" w:space="0" w:color="D9D9D9"/>
              <w:right w:val="single" w:sz="4" w:space="0" w:color="D9D9D9"/>
            </w:tcBorders>
            <w:shd w:val="clear" w:color="auto" w:fill="auto"/>
            <w:noWrap/>
            <w:hideMark/>
          </w:tcPr>
          <w:p w14:paraId="0E2D302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29 313,0</w:t>
            </w:r>
          </w:p>
        </w:tc>
      </w:tr>
      <w:tr w:rsidR="004B253B" w:rsidRPr="004B253B" w14:paraId="700DAF7B"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E1921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331" w:type="pct"/>
            <w:tcBorders>
              <w:top w:val="nil"/>
              <w:left w:val="nil"/>
              <w:bottom w:val="single" w:sz="4" w:space="0" w:color="D9D9D9"/>
              <w:right w:val="single" w:sz="4" w:space="0" w:color="D9D9D9"/>
            </w:tcBorders>
            <w:shd w:val="clear" w:color="auto" w:fill="auto"/>
            <w:noWrap/>
            <w:hideMark/>
          </w:tcPr>
          <w:p w14:paraId="151904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BC1D8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569258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369" w:type="pct"/>
            <w:tcBorders>
              <w:top w:val="nil"/>
              <w:left w:val="nil"/>
              <w:bottom w:val="single" w:sz="4" w:space="0" w:color="D9D9D9"/>
              <w:right w:val="single" w:sz="4" w:space="0" w:color="D9D9D9"/>
            </w:tcBorders>
            <w:shd w:val="clear" w:color="auto" w:fill="auto"/>
            <w:noWrap/>
            <w:hideMark/>
          </w:tcPr>
          <w:p w14:paraId="4762E8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87ABB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5786F9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6830198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811E54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19524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1AA7C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548059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9900004510</w:t>
            </w:r>
          </w:p>
        </w:tc>
        <w:tc>
          <w:tcPr>
            <w:tcW w:w="369" w:type="pct"/>
            <w:tcBorders>
              <w:top w:val="nil"/>
              <w:left w:val="nil"/>
              <w:bottom w:val="single" w:sz="4" w:space="0" w:color="D9D9D9"/>
              <w:right w:val="single" w:sz="4" w:space="0" w:color="D9D9D9"/>
            </w:tcBorders>
            <w:shd w:val="clear" w:color="auto" w:fill="auto"/>
            <w:noWrap/>
            <w:hideMark/>
          </w:tcPr>
          <w:p w14:paraId="5AF51F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8BD69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657C2F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5C09BC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85142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331" w:type="pct"/>
            <w:tcBorders>
              <w:top w:val="nil"/>
              <w:left w:val="nil"/>
              <w:bottom w:val="single" w:sz="4" w:space="0" w:color="D9D9D9"/>
              <w:right w:val="single" w:sz="4" w:space="0" w:color="D9D9D9"/>
            </w:tcBorders>
            <w:shd w:val="clear" w:color="auto" w:fill="auto"/>
            <w:noWrap/>
            <w:hideMark/>
          </w:tcPr>
          <w:p w14:paraId="006AD0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CD586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468543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69" w:type="pct"/>
            <w:tcBorders>
              <w:top w:val="nil"/>
              <w:left w:val="nil"/>
              <w:bottom w:val="single" w:sz="4" w:space="0" w:color="D9D9D9"/>
              <w:right w:val="single" w:sz="4" w:space="0" w:color="D9D9D9"/>
            </w:tcBorders>
            <w:shd w:val="clear" w:color="auto" w:fill="auto"/>
            <w:noWrap/>
            <w:hideMark/>
          </w:tcPr>
          <w:p w14:paraId="018D67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8D62E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29 067,1</w:t>
            </w:r>
          </w:p>
        </w:tc>
        <w:tc>
          <w:tcPr>
            <w:tcW w:w="762" w:type="pct"/>
            <w:tcBorders>
              <w:top w:val="nil"/>
              <w:left w:val="nil"/>
              <w:bottom w:val="single" w:sz="4" w:space="0" w:color="D9D9D9"/>
              <w:right w:val="single" w:sz="4" w:space="0" w:color="D9D9D9"/>
            </w:tcBorders>
            <w:shd w:val="clear" w:color="auto" w:fill="auto"/>
            <w:noWrap/>
            <w:hideMark/>
          </w:tcPr>
          <w:p w14:paraId="3BB54F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29 079,0</w:t>
            </w:r>
          </w:p>
        </w:tc>
      </w:tr>
      <w:tr w:rsidR="004B253B" w:rsidRPr="004B253B" w14:paraId="584825D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925E7F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7E4160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D1554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266904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69" w:type="pct"/>
            <w:tcBorders>
              <w:top w:val="nil"/>
              <w:left w:val="nil"/>
              <w:bottom w:val="single" w:sz="4" w:space="0" w:color="D9D9D9"/>
              <w:right w:val="single" w:sz="4" w:space="0" w:color="D9D9D9"/>
            </w:tcBorders>
            <w:shd w:val="clear" w:color="auto" w:fill="auto"/>
            <w:noWrap/>
            <w:hideMark/>
          </w:tcPr>
          <w:p w14:paraId="25D910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135E62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21 849,0</w:t>
            </w:r>
          </w:p>
        </w:tc>
        <w:tc>
          <w:tcPr>
            <w:tcW w:w="762" w:type="pct"/>
            <w:tcBorders>
              <w:top w:val="nil"/>
              <w:left w:val="nil"/>
              <w:bottom w:val="single" w:sz="4" w:space="0" w:color="D9D9D9"/>
              <w:right w:val="single" w:sz="4" w:space="0" w:color="D9D9D9"/>
            </w:tcBorders>
            <w:shd w:val="clear" w:color="auto" w:fill="auto"/>
            <w:noWrap/>
            <w:hideMark/>
          </w:tcPr>
          <w:p w14:paraId="26F6773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21 849,0</w:t>
            </w:r>
          </w:p>
        </w:tc>
      </w:tr>
      <w:tr w:rsidR="004B253B" w:rsidRPr="004B253B" w14:paraId="1BFBC414"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2E1618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7B686F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084F0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36F9A4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69" w:type="pct"/>
            <w:tcBorders>
              <w:top w:val="nil"/>
              <w:left w:val="nil"/>
              <w:bottom w:val="single" w:sz="4" w:space="0" w:color="D9D9D9"/>
              <w:right w:val="single" w:sz="4" w:space="0" w:color="D9D9D9"/>
            </w:tcBorders>
            <w:shd w:val="clear" w:color="auto" w:fill="auto"/>
            <w:noWrap/>
            <w:hideMark/>
          </w:tcPr>
          <w:p w14:paraId="223209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74A841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6 598,0</w:t>
            </w:r>
          </w:p>
        </w:tc>
        <w:tc>
          <w:tcPr>
            <w:tcW w:w="762" w:type="pct"/>
            <w:tcBorders>
              <w:top w:val="nil"/>
              <w:left w:val="nil"/>
              <w:bottom w:val="single" w:sz="4" w:space="0" w:color="D9D9D9"/>
              <w:right w:val="single" w:sz="4" w:space="0" w:color="D9D9D9"/>
            </w:tcBorders>
            <w:shd w:val="clear" w:color="auto" w:fill="auto"/>
            <w:noWrap/>
            <w:hideMark/>
          </w:tcPr>
          <w:p w14:paraId="75F6E6A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6 598,0</w:t>
            </w:r>
          </w:p>
        </w:tc>
      </w:tr>
      <w:tr w:rsidR="004B253B" w:rsidRPr="004B253B" w14:paraId="3D5A281E" w14:textId="77777777" w:rsidTr="004B253B">
        <w:trPr>
          <w:trHeight w:val="585"/>
        </w:trPr>
        <w:tc>
          <w:tcPr>
            <w:tcW w:w="1756" w:type="pct"/>
            <w:tcBorders>
              <w:top w:val="nil"/>
              <w:left w:val="single" w:sz="4" w:space="0" w:color="D9D9D9"/>
              <w:bottom w:val="single" w:sz="4" w:space="0" w:color="D9D9D9"/>
              <w:right w:val="single" w:sz="4" w:space="0" w:color="D9D9D9"/>
            </w:tcBorders>
            <w:shd w:val="clear" w:color="auto" w:fill="auto"/>
            <w:hideMark/>
          </w:tcPr>
          <w:p w14:paraId="249DEF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59F189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224625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781CE4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69" w:type="pct"/>
            <w:tcBorders>
              <w:top w:val="nil"/>
              <w:left w:val="nil"/>
              <w:bottom w:val="single" w:sz="4" w:space="0" w:color="D9D9D9"/>
              <w:right w:val="single" w:sz="4" w:space="0" w:color="D9D9D9"/>
            </w:tcBorders>
            <w:shd w:val="clear" w:color="auto" w:fill="auto"/>
            <w:noWrap/>
            <w:hideMark/>
          </w:tcPr>
          <w:p w14:paraId="077409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09ABE6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41,0</w:t>
            </w:r>
          </w:p>
        </w:tc>
        <w:tc>
          <w:tcPr>
            <w:tcW w:w="762" w:type="pct"/>
            <w:tcBorders>
              <w:top w:val="nil"/>
              <w:left w:val="nil"/>
              <w:bottom w:val="single" w:sz="4" w:space="0" w:color="D9D9D9"/>
              <w:right w:val="single" w:sz="4" w:space="0" w:color="D9D9D9"/>
            </w:tcBorders>
            <w:shd w:val="clear" w:color="auto" w:fill="auto"/>
            <w:noWrap/>
            <w:hideMark/>
          </w:tcPr>
          <w:p w14:paraId="22AF624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41,0</w:t>
            </w:r>
          </w:p>
        </w:tc>
      </w:tr>
      <w:tr w:rsidR="004B253B" w:rsidRPr="004B253B" w14:paraId="4CCBCCD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6C1D71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564B5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53812E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1DDCDD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69" w:type="pct"/>
            <w:tcBorders>
              <w:top w:val="nil"/>
              <w:left w:val="nil"/>
              <w:bottom w:val="single" w:sz="4" w:space="0" w:color="D9D9D9"/>
              <w:right w:val="single" w:sz="4" w:space="0" w:color="D9D9D9"/>
            </w:tcBorders>
            <w:shd w:val="clear" w:color="auto" w:fill="auto"/>
            <w:noWrap/>
            <w:hideMark/>
          </w:tcPr>
          <w:p w14:paraId="3D1C4D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1D219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303,2</w:t>
            </w:r>
          </w:p>
        </w:tc>
        <w:tc>
          <w:tcPr>
            <w:tcW w:w="762" w:type="pct"/>
            <w:tcBorders>
              <w:top w:val="nil"/>
              <w:left w:val="nil"/>
              <w:bottom w:val="single" w:sz="4" w:space="0" w:color="D9D9D9"/>
              <w:right w:val="single" w:sz="4" w:space="0" w:color="D9D9D9"/>
            </w:tcBorders>
            <w:shd w:val="clear" w:color="auto" w:fill="auto"/>
            <w:noWrap/>
            <w:hideMark/>
          </w:tcPr>
          <w:p w14:paraId="7417B6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304,1</w:t>
            </w:r>
          </w:p>
        </w:tc>
      </w:tr>
      <w:tr w:rsidR="004B253B" w:rsidRPr="004B253B" w14:paraId="0808E46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17DDE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14C8B7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734501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396A79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9900060120</w:t>
            </w:r>
          </w:p>
        </w:tc>
        <w:tc>
          <w:tcPr>
            <w:tcW w:w="369" w:type="pct"/>
            <w:tcBorders>
              <w:top w:val="nil"/>
              <w:left w:val="nil"/>
              <w:bottom w:val="single" w:sz="4" w:space="0" w:color="D9D9D9"/>
              <w:right w:val="single" w:sz="4" w:space="0" w:color="D9D9D9"/>
            </w:tcBorders>
            <w:shd w:val="clear" w:color="auto" w:fill="auto"/>
            <w:noWrap/>
            <w:hideMark/>
          </w:tcPr>
          <w:p w14:paraId="44D6BD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7D32672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275,9</w:t>
            </w:r>
          </w:p>
        </w:tc>
        <w:tc>
          <w:tcPr>
            <w:tcW w:w="762" w:type="pct"/>
            <w:tcBorders>
              <w:top w:val="nil"/>
              <w:left w:val="nil"/>
              <w:bottom w:val="single" w:sz="4" w:space="0" w:color="D9D9D9"/>
              <w:right w:val="single" w:sz="4" w:space="0" w:color="D9D9D9"/>
            </w:tcBorders>
            <w:shd w:val="clear" w:color="auto" w:fill="auto"/>
            <w:noWrap/>
            <w:hideMark/>
          </w:tcPr>
          <w:p w14:paraId="11ABD4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286,9</w:t>
            </w:r>
          </w:p>
        </w:tc>
      </w:tr>
      <w:tr w:rsidR="004B253B" w:rsidRPr="004B253B" w14:paraId="3BEF015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82F1A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331" w:type="pct"/>
            <w:tcBorders>
              <w:top w:val="nil"/>
              <w:left w:val="nil"/>
              <w:bottom w:val="single" w:sz="4" w:space="0" w:color="D9D9D9"/>
              <w:right w:val="single" w:sz="4" w:space="0" w:color="D9D9D9"/>
            </w:tcBorders>
            <w:shd w:val="clear" w:color="auto" w:fill="auto"/>
            <w:noWrap/>
            <w:hideMark/>
          </w:tcPr>
          <w:p w14:paraId="222922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F236D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2D1CA7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69" w:type="pct"/>
            <w:tcBorders>
              <w:top w:val="nil"/>
              <w:left w:val="nil"/>
              <w:bottom w:val="single" w:sz="4" w:space="0" w:color="D9D9D9"/>
              <w:right w:val="single" w:sz="4" w:space="0" w:color="D9D9D9"/>
            </w:tcBorders>
            <w:shd w:val="clear" w:color="auto" w:fill="auto"/>
            <w:noWrap/>
            <w:hideMark/>
          </w:tcPr>
          <w:p w14:paraId="3F56AB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AF0690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214,0</w:t>
            </w:r>
          </w:p>
        </w:tc>
        <w:tc>
          <w:tcPr>
            <w:tcW w:w="762" w:type="pct"/>
            <w:tcBorders>
              <w:top w:val="nil"/>
              <w:left w:val="nil"/>
              <w:bottom w:val="single" w:sz="4" w:space="0" w:color="D9D9D9"/>
              <w:right w:val="single" w:sz="4" w:space="0" w:color="D9D9D9"/>
            </w:tcBorders>
            <w:shd w:val="clear" w:color="auto" w:fill="auto"/>
            <w:noWrap/>
            <w:hideMark/>
          </w:tcPr>
          <w:p w14:paraId="73F93E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214,0</w:t>
            </w:r>
          </w:p>
        </w:tc>
      </w:tr>
      <w:tr w:rsidR="004B253B" w:rsidRPr="004B253B" w14:paraId="5860CEB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B13C7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0C6BE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039334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413F39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69" w:type="pct"/>
            <w:tcBorders>
              <w:top w:val="nil"/>
              <w:left w:val="nil"/>
              <w:bottom w:val="single" w:sz="4" w:space="0" w:color="D9D9D9"/>
              <w:right w:val="single" w:sz="4" w:space="0" w:color="D9D9D9"/>
            </w:tcBorders>
            <w:shd w:val="clear" w:color="auto" w:fill="auto"/>
            <w:noWrap/>
            <w:hideMark/>
          </w:tcPr>
          <w:p w14:paraId="31A0BC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E6BBA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c>
          <w:tcPr>
            <w:tcW w:w="762" w:type="pct"/>
            <w:tcBorders>
              <w:top w:val="nil"/>
              <w:left w:val="nil"/>
              <w:bottom w:val="single" w:sz="4" w:space="0" w:color="D9D9D9"/>
              <w:right w:val="single" w:sz="4" w:space="0" w:color="D9D9D9"/>
            </w:tcBorders>
            <w:shd w:val="clear" w:color="auto" w:fill="auto"/>
            <w:noWrap/>
            <w:hideMark/>
          </w:tcPr>
          <w:p w14:paraId="05DF08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80,0</w:t>
            </w:r>
          </w:p>
        </w:tc>
      </w:tr>
      <w:tr w:rsidR="004B253B" w:rsidRPr="004B253B" w14:paraId="095C93B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4E788E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Публичные нормативные выплаты гражданам несоциального характера</w:t>
            </w:r>
          </w:p>
        </w:tc>
        <w:tc>
          <w:tcPr>
            <w:tcW w:w="331" w:type="pct"/>
            <w:tcBorders>
              <w:top w:val="nil"/>
              <w:left w:val="nil"/>
              <w:bottom w:val="single" w:sz="4" w:space="0" w:color="D9D9D9"/>
              <w:right w:val="single" w:sz="4" w:space="0" w:color="D9D9D9"/>
            </w:tcBorders>
            <w:shd w:val="clear" w:color="auto" w:fill="auto"/>
            <w:noWrap/>
            <w:hideMark/>
          </w:tcPr>
          <w:p w14:paraId="117B6C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46EDAE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2758CF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69" w:type="pct"/>
            <w:tcBorders>
              <w:top w:val="nil"/>
              <w:left w:val="nil"/>
              <w:bottom w:val="single" w:sz="4" w:space="0" w:color="D9D9D9"/>
              <w:right w:val="single" w:sz="4" w:space="0" w:color="D9D9D9"/>
            </w:tcBorders>
            <w:shd w:val="clear" w:color="auto" w:fill="auto"/>
            <w:noWrap/>
            <w:hideMark/>
          </w:tcPr>
          <w:p w14:paraId="150A71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c>
          <w:tcPr>
            <w:tcW w:w="762" w:type="pct"/>
            <w:tcBorders>
              <w:top w:val="nil"/>
              <w:left w:val="nil"/>
              <w:bottom w:val="single" w:sz="4" w:space="0" w:color="D9D9D9"/>
              <w:right w:val="single" w:sz="4" w:space="0" w:color="D9D9D9"/>
            </w:tcBorders>
            <w:shd w:val="clear" w:color="auto" w:fill="auto"/>
            <w:noWrap/>
            <w:hideMark/>
          </w:tcPr>
          <w:p w14:paraId="4CAA18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w:t>
            </w:r>
          </w:p>
        </w:tc>
        <w:tc>
          <w:tcPr>
            <w:tcW w:w="762" w:type="pct"/>
            <w:tcBorders>
              <w:top w:val="nil"/>
              <w:left w:val="nil"/>
              <w:bottom w:val="single" w:sz="4" w:space="0" w:color="D9D9D9"/>
              <w:right w:val="single" w:sz="4" w:space="0" w:color="D9D9D9"/>
            </w:tcBorders>
            <w:shd w:val="clear" w:color="auto" w:fill="auto"/>
            <w:noWrap/>
            <w:hideMark/>
          </w:tcPr>
          <w:p w14:paraId="34750C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24,0</w:t>
            </w:r>
          </w:p>
        </w:tc>
      </w:tr>
      <w:tr w:rsidR="004B253B" w:rsidRPr="004B253B" w14:paraId="343569E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F9B750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иных платежей</w:t>
            </w:r>
          </w:p>
        </w:tc>
        <w:tc>
          <w:tcPr>
            <w:tcW w:w="331" w:type="pct"/>
            <w:tcBorders>
              <w:top w:val="nil"/>
              <w:left w:val="nil"/>
              <w:bottom w:val="single" w:sz="4" w:space="0" w:color="D9D9D9"/>
              <w:right w:val="single" w:sz="4" w:space="0" w:color="D9D9D9"/>
            </w:tcBorders>
            <w:shd w:val="clear" w:color="auto" w:fill="auto"/>
            <w:noWrap/>
            <w:hideMark/>
          </w:tcPr>
          <w:p w14:paraId="49E635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468" w:type="pct"/>
            <w:tcBorders>
              <w:top w:val="nil"/>
              <w:left w:val="nil"/>
              <w:bottom w:val="single" w:sz="4" w:space="0" w:color="D9D9D9"/>
              <w:right w:val="single" w:sz="4" w:space="0" w:color="D9D9D9"/>
            </w:tcBorders>
            <w:shd w:val="clear" w:color="auto" w:fill="auto"/>
            <w:noWrap/>
            <w:hideMark/>
          </w:tcPr>
          <w:p w14:paraId="1FA288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552" w:type="pct"/>
            <w:tcBorders>
              <w:top w:val="nil"/>
              <w:left w:val="nil"/>
              <w:bottom w:val="single" w:sz="4" w:space="0" w:color="D9D9D9"/>
              <w:right w:val="single" w:sz="4" w:space="0" w:color="D9D9D9"/>
            </w:tcBorders>
            <w:shd w:val="clear" w:color="auto" w:fill="auto"/>
            <w:noWrap/>
            <w:hideMark/>
          </w:tcPr>
          <w:p w14:paraId="395665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9900060180</w:t>
            </w:r>
          </w:p>
        </w:tc>
        <w:tc>
          <w:tcPr>
            <w:tcW w:w="369" w:type="pct"/>
            <w:tcBorders>
              <w:top w:val="nil"/>
              <w:left w:val="nil"/>
              <w:bottom w:val="single" w:sz="4" w:space="0" w:color="D9D9D9"/>
              <w:right w:val="single" w:sz="4" w:space="0" w:color="D9D9D9"/>
            </w:tcBorders>
            <w:shd w:val="clear" w:color="auto" w:fill="auto"/>
            <w:noWrap/>
            <w:hideMark/>
          </w:tcPr>
          <w:p w14:paraId="4290FE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853</w:t>
            </w:r>
          </w:p>
        </w:tc>
        <w:tc>
          <w:tcPr>
            <w:tcW w:w="762" w:type="pct"/>
            <w:tcBorders>
              <w:top w:val="nil"/>
              <w:left w:val="nil"/>
              <w:bottom w:val="single" w:sz="4" w:space="0" w:color="D9D9D9"/>
              <w:right w:val="single" w:sz="4" w:space="0" w:color="D9D9D9"/>
            </w:tcBorders>
            <w:shd w:val="clear" w:color="auto" w:fill="auto"/>
            <w:noWrap/>
            <w:hideMark/>
          </w:tcPr>
          <w:p w14:paraId="4F815B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c>
          <w:tcPr>
            <w:tcW w:w="762" w:type="pct"/>
            <w:tcBorders>
              <w:top w:val="nil"/>
              <w:left w:val="nil"/>
              <w:bottom w:val="single" w:sz="4" w:space="0" w:color="D9D9D9"/>
              <w:right w:val="single" w:sz="4" w:space="0" w:color="D9D9D9"/>
            </w:tcBorders>
            <w:shd w:val="clear" w:color="auto" w:fill="auto"/>
            <w:noWrap/>
            <w:hideMark/>
          </w:tcPr>
          <w:p w14:paraId="3093E1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110,0</w:t>
            </w:r>
          </w:p>
        </w:tc>
      </w:tr>
      <w:tr w:rsidR="004B253B" w:rsidRPr="004B253B" w14:paraId="5B95026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02BD2D4"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НАЦИОНАЛЬНАЯ ОБОРОНА</w:t>
            </w:r>
          </w:p>
        </w:tc>
        <w:tc>
          <w:tcPr>
            <w:tcW w:w="331" w:type="pct"/>
            <w:tcBorders>
              <w:top w:val="nil"/>
              <w:left w:val="nil"/>
              <w:bottom w:val="single" w:sz="4" w:space="0" w:color="D9D9D9"/>
              <w:right w:val="single" w:sz="4" w:space="0" w:color="D9D9D9"/>
            </w:tcBorders>
            <w:shd w:val="clear" w:color="auto" w:fill="auto"/>
            <w:noWrap/>
            <w:hideMark/>
          </w:tcPr>
          <w:p w14:paraId="2C43CCA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40101BD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4509975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1BFEFA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FE89EC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1 300,0</w:t>
            </w:r>
          </w:p>
        </w:tc>
        <w:tc>
          <w:tcPr>
            <w:tcW w:w="762" w:type="pct"/>
            <w:tcBorders>
              <w:top w:val="nil"/>
              <w:left w:val="nil"/>
              <w:bottom w:val="single" w:sz="4" w:space="0" w:color="D9D9D9"/>
              <w:right w:val="single" w:sz="4" w:space="0" w:color="D9D9D9"/>
            </w:tcBorders>
            <w:shd w:val="clear" w:color="auto" w:fill="auto"/>
            <w:noWrap/>
            <w:hideMark/>
          </w:tcPr>
          <w:p w14:paraId="3A1F3DD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1 400,0</w:t>
            </w:r>
          </w:p>
        </w:tc>
      </w:tr>
      <w:tr w:rsidR="004B253B" w:rsidRPr="004B253B" w14:paraId="70CC3D3C" w14:textId="77777777" w:rsidTr="004B253B">
        <w:trPr>
          <w:trHeight w:val="345"/>
        </w:trPr>
        <w:tc>
          <w:tcPr>
            <w:tcW w:w="1756" w:type="pct"/>
            <w:tcBorders>
              <w:top w:val="nil"/>
              <w:left w:val="single" w:sz="4" w:space="0" w:color="D9D9D9"/>
              <w:bottom w:val="single" w:sz="4" w:space="0" w:color="D9D9D9"/>
              <w:right w:val="single" w:sz="4" w:space="0" w:color="D9D9D9"/>
            </w:tcBorders>
            <w:shd w:val="clear" w:color="auto" w:fill="auto"/>
            <w:hideMark/>
          </w:tcPr>
          <w:p w14:paraId="7E8A0F5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Мобилизационная и вневойсковая подготовка</w:t>
            </w:r>
          </w:p>
        </w:tc>
        <w:tc>
          <w:tcPr>
            <w:tcW w:w="331" w:type="pct"/>
            <w:tcBorders>
              <w:top w:val="nil"/>
              <w:left w:val="nil"/>
              <w:bottom w:val="single" w:sz="4" w:space="0" w:color="D9D9D9"/>
              <w:right w:val="single" w:sz="4" w:space="0" w:color="D9D9D9"/>
            </w:tcBorders>
            <w:shd w:val="clear" w:color="auto" w:fill="auto"/>
            <w:noWrap/>
            <w:hideMark/>
          </w:tcPr>
          <w:p w14:paraId="117A97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271F6E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7BD22C6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48FE61E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1FDD55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1 300,0</w:t>
            </w:r>
          </w:p>
        </w:tc>
        <w:tc>
          <w:tcPr>
            <w:tcW w:w="762" w:type="pct"/>
            <w:tcBorders>
              <w:top w:val="nil"/>
              <w:left w:val="nil"/>
              <w:bottom w:val="single" w:sz="4" w:space="0" w:color="D9D9D9"/>
              <w:right w:val="single" w:sz="4" w:space="0" w:color="D9D9D9"/>
            </w:tcBorders>
            <w:shd w:val="clear" w:color="auto" w:fill="auto"/>
            <w:noWrap/>
            <w:hideMark/>
          </w:tcPr>
          <w:p w14:paraId="61ED89C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1 400,0</w:t>
            </w:r>
          </w:p>
        </w:tc>
      </w:tr>
      <w:tr w:rsidR="004B253B" w:rsidRPr="004B253B" w14:paraId="2AEA4C6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65616B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0FB338E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699A295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A30D6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1E9D370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055080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1 300,0</w:t>
            </w:r>
          </w:p>
        </w:tc>
        <w:tc>
          <w:tcPr>
            <w:tcW w:w="762" w:type="pct"/>
            <w:tcBorders>
              <w:top w:val="nil"/>
              <w:left w:val="nil"/>
              <w:bottom w:val="single" w:sz="4" w:space="0" w:color="D9D9D9"/>
              <w:right w:val="single" w:sz="4" w:space="0" w:color="D9D9D9"/>
            </w:tcBorders>
            <w:shd w:val="clear" w:color="auto" w:fill="auto"/>
            <w:noWrap/>
            <w:hideMark/>
          </w:tcPr>
          <w:p w14:paraId="29227B8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1 400,0</w:t>
            </w:r>
          </w:p>
        </w:tc>
      </w:tr>
      <w:tr w:rsidR="004B253B" w:rsidRPr="004B253B" w14:paraId="4F341831"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981DB2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первичного воинского учета на территориях, где отсутствуют военные комиссариаты</w:t>
            </w:r>
          </w:p>
        </w:tc>
        <w:tc>
          <w:tcPr>
            <w:tcW w:w="331" w:type="pct"/>
            <w:tcBorders>
              <w:top w:val="nil"/>
              <w:left w:val="nil"/>
              <w:bottom w:val="single" w:sz="4" w:space="0" w:color="D9D9D9"/>
              <w:right w:val="single" w:sz="4" w:space="0" w:color="D9D9D9"/>
            </w:tcBorders>
            <w:shd w:val="clear" w:color="auto" w:fill="auto"/>
            <w:noWrap/>
            <w:hideMark/>
          </w:tcPr>
          <w:p w14:paraId="05C0D8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522F70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0FCDA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69" w:type="pct"/>
            <w:tcBorders>
              <w:top w:val="nil"/>
              <w:left w:val="nil"/>
              <w:bottom w:val="single" w:sz="4" w:space="0" w:color="D9D9D9"/>
              <w:right w:val="single" w:sz="4" w:space="0" w:color="D9D9D9"/>
            </w:tcBorders>
            <w:shd w:val="clear" w:color="auto" w:fill="auto"/>
            <w:noWrap/>
            <w:hideMark/>
          </w:tcPr>
          <w:p w14:paraId="7F52DE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934B2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1 300,0</w:t>
            </w:r>
          </w:p>
        </w:tc>
        <w:tc>
          <w:tcPr>
            <w:tcW w:w="762" w:type="pct"/>
            <w:tcBorders>
              <w:top w:val="nil"/>
              <w:left w:val="nil"/>
              <w:bottom w:val="single" w:sz="4" w:space="0" w:color="D9D9D9"/>
              <w:right w:val="single" w:sz="4" w:space="0" w:color="D9D9D9"/>
            </w:tcBorders>
            <w:shd w:val="clear" w:color="auto" w:fill="auto"/>
            <w:noWrap/>
            <w:hideMark/>
          </w:tcPr>
          <w:p w14:paraId="65C199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1 400,0</w:t>
            </w:r>
          </w:p>
        </w:tc>
      </w:tr>
      <w:tr w:rsidR="004B253B" w:rsidRPr="004B253B" w14:paraId="52946D5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C90E7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7E0F8D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35C27D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15D26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69" w:type="pct"/>
            <w:tcBorders>
              <w:top w:val="nil"/>
              <w:left w:val="nil"/>
              <w:bottom w:val="single" w:sz="4" w:space="0" w:color="D9D9D9"/>
              <w:right w:val="single" w:sz="4" w:space="0" w:color="D9D9D9"/>
            </w:tcBorders>
            <w:shd w:val="clear" w:color="auto" w:fill="auto"/>
            <w:noWrap/>
            <w:hideMark/>
          </w:tcPr>
          <w:p w14:paraId="6D8F5B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2FA7CA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890,9</w:t>
            </w:r>
          </w:p>
        </w:tc>
        <w:tc>
          <w:tcPr>
            <w:tcW w:w="762" w:type="pct"/>
            <w:tcBorders>
              <w:top w:val="nil"/>
              <w:left w:val="nil"/>
              <w:bottom w:val="single" w:sz="4" w:space="0" w:color="D9D9D9"/>
              <w:right w:val="single" w:sz="4" w:space="0" w:color="D9D9D9"/>
            </w:tcBorders>
            <w:shd w:val="clear" w:color="auto" w:fill="auto"/>
            <w:noWrap/>
            <w:hideMark/>
          </w:tcPr>
          <w:p w14:paraId="530A70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967,7</w:t>
            </w:r>
          </w:p>
        </w:tc>
      </w:tr>
      <w:tr w:rsidR="004B253B" w:rsidRPr="004B253B" w14:paraId="318EA640"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333523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02E4BC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1C0E22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653D07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69" w:type="pct"/>
            <w:tcBorders>
              <w:top w:val="nil"/>
              <w:left w:val="nil"/>
              <w:bottom w:val="single" w:sz="4" w:space="0" w:color="D9D9D9"/>
              <w:right w:val="single" w:sz="4" w:space="0" w:color="D9D9D9"/>
            </w:tcBorders>
            <w:shd w:val="clear" w:color="auto" w:fill="auto"/>
            <w:noWrap/>
            <w:hideMark/>
          </w:tcPr>
          <w:p w14:paraId="715460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4D0CF3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269,1</w:t>
            </w:r>
          </w:p>
        </w:tc>
        <w:tc>
          <w:tcPr>
            <w:tcW w:w="762" w:type="pct"/>
            <w:tcBorders>
              <w:top w:val="nil"/>
              <w:left w:val="nil"/>
              <w:bottom w:val="single" w:sz="4" w:space="0" w:color="D9D9D9"/>
              <w:right w:val="single" w:sz="4" w:space="0" w:color="D9D9D9"/>
            </w:tcBorders>
            <w:shd w:val="clear" w:color="auto" w:fill="auto"/>
            <w:noWrap/>
            <w:hideMark/>
          </w:tcPr>
          <w:p w14:paraId="04EA74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292,3</w:t>
            </w:r>
          </w:p>
        </w:tc>
      </w:tr>
      <w:tr w:rsidR="004B253B" w:rsidRPr="004B253B" w14:paraId="5F7090D2" w14:textId="77777777" w:rsidTr="004B253B">
        <w:trPr>
          <w:trHeight w:val="615"/>
        </w:trPr>
        <w:tc>
          <w:tcPr>
            <w:tcW w:w="1756" w:type="pct"/>
            <w:tcBorders>
              <w:top w:val="nil"/>
              <w:left w:val="single" w:sz="4" w:space="0" w:color="D9D9D9"/>
              <w:bottom w:val="single" w:sz="4" w:space="0" w:color="D9D9D9"/>
              <w:right w:val="single" w:sz="4" w:space="0" w:color="D9D9D9"/>
            </w:tcBorders>
            <w:shd w:val="clear" w:color="auto" w:fill="auto"/>
            <w:hideMark/>
          </w:tcPr>
          <w:p w14:paraId="488CA2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563BD8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50F4BA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7B3A1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69" w:type="pct"/>
            <w:tcBorders>
              <w:top w:val="nil"/>
              <w:left w:val="nil"/>
              <w:bottom w:val="single" w:sz="4" w:space="0" w:color="D9D9D9"/>
              <w:right w:val="single" w:sz="4" w:space="0" w:color="D9D9D9"/>
            </w:tcBorders>
            <w:shd w:val="clear" w:color="auto" w:fill="auto"/>
            <w:noWrap/>
            <w:hideMark/>
          </w:tcPr>
          <w:p w14:paraId="213B83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033B65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c>
          <w:tcPr>
            <w:tcW w:w="762" w:type="pct"/>
            <w:tcBorders>
              <w:top w:val="nil"/>
              <w:left w:val="nil"/>
              <w:bottom w:val="single" w:sz="4" w:space="0" w:color="D9D9D9"/>
              <w:right w:val="single" w:sz="4" w:space="0" w:color="D9D9D9"/>
            </w:tcBorders>
            <w:shd w:val="clear" w:color="auto" w:fill="auto"/>
            <w:noWrap/>
            <w:hideMark/>
          </w:tcPr>
          <w:p w14:paraId="18A726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1350EDE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C70BE8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C4A0C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0FD3FA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23ACA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69" w:type="pct"/>
            <w:tcBorders>
              <w:top w:val="nil"/>
              <w:left w:val="nil"/>
              <w:bottom w:val="single" w:sz="4" w:space="0" w:color="D9D9D9"/>
              <w:right w:val="single" w:sz="4" w:space="0" w:color="D9D9D9"/>
            </w:tcBorders>
            <w:shd w:val="clear" w:color="auto" w:fill="auto"/>
            <w:noWrap/>
            <w:hideMark/>
          </w:tcPr>
          <w:p w14:paraId="348935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ED1A7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c>
          <w:tcPr>
            <w:tcW w:w="762" w:type="pct"/>
            <w:tcBorders>
              <w:top w:val="nil"/>
              <w:left w:val="nil"/>
              <w:bottom w:val="single" w:sz="4" w:space="0" w:color="D9D9D9"/>
              <w:right w:val="single" w:sz="4" w:space="0" w:color="D9D9D9"/>
            </w:tcBorders>
            <w:shd w:val="clear" w:color="auto" w:fill="auto"/>
            <w:noWrap/>
            <w:hideMark/>
          </w:tcPr>
          <w:p w14:paraId="1C0BFF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w:t>
            </w:r>
          </w:p>
        </w:tc>
      </w:tr>
      <w:tr w:rsidR="004B253B" w:rsidRPr="004B253B" w14:paraId="3CDE864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2C288B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1C037B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468" w:type="pct"/>
            <w:tcBorders>
              <w:top w:val="nil"/>
              <w:left w:val="nil"/>
              <w:bottom w:val="single" w:sz="4" w:space="0" w:color="D9D9D9"/>
              <w:right w:val="single" w:sz="4" w:space="0" w:color="D9D9D9"/>
            </w:tcBorders>
            <w:shd w:val="clear" w:color="auto" w:fill="auto"/>
            <w:noWrap/>
            <w:hideMark/>
          </w:tcPr>
          <w:p w14:paraId="4CB4C8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4E7C94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9900051180</w:t>
            </w:r>
          </w:p>
        </w:tc>
        <w:tc>
          <w:tcPr>
            <w:tcW w:w="369" w:type="pct"/>
            <w:tcBorders>
              <w:top w:val="nil"/>
              <w:left w:val="nil"/>
              <w:bottom w:val="single" w:sz="4" w:space="0" w:color="D9D9D9"/>
              <w:right w:val="single" w:sz="4" w:space="0" w:color="D9D9D9"/>
            </w:tcBorders>
            <w:shd w:val="clear" w:color="auto" w:fill="auto"/>
            <w:noWrap/>
            <w:hideMark/>
          </w:tcPr>
          <w:p w14:paraId="1C66DA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30E26E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25,0</w:t>
            </w:r>
          </w:p>
        </w:tc>
        <w:tc>
          <w:tcPr>
            <w:tcW w:w="762" w:type="pct"/>
            <w:tcBorders>
              <w:top w:val="nil"/>
              <w:left w:val="nil"/>
              <w:bottom w:val="single" w:sz="4" w:space="0" w:color="D9D9D9"/>
              <w:right w:val="single" w:sz="4" w:space="0" w:color="D9D9D9"/>
            </w:tcBorders>
            <w:shd w:val="clear" w:color="auto" w:fill="auto"/>
            <w:noWrap/>
            <w:hideMark/>
          </w:tcPr>
          <w:p w14:paraId="79AEAAE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25,0</w:t>
            </w:r>
          </w:p>
        </w:tc>
      </w:tr>
      <w:tr w:rsidR="004B253B" w:rsidRPr="004B253B" w14:paraId="3481E9A2" w14:textId="77777777" w:rsidTr="004B253B">
        <w:trPr>
          <w:trHeight w:val="1200"/>
        </w:trPr>
        <w:tc>
          <w:tcPr>
            <w:tcW w:w="1756" w:type="pct"/>
            <w:tcBorders>
              <w:top w:val="nil"/>
              <w:left w:val="single" w:sz="4" w:space="0" w:color="D9D9D9"/>
              <w:bottom w:val="single" w:sz="4" w:space="0" w:color="D9D9D9"/>
              <w:right w:val="single" w:sz="4" w:space="0" w:color="D9D9D9"/>
            </w:tcBorders>
            <w:shd w:val="clear" w:color="auto" w:fill="auto"/>
            <w:hideMark/>
          </w:tcPr>
          <w:p w14:paraId="3FD32EE2"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НАЦИОНАЛЬНАЯ БЕЗОПАСНОСТЬ И ПРАВООХРАНИТЕЛЬНАЯ ДЕЯТЕЛЬНОСТЬ</w:t>
            </w:r>
          </w:p>
        </w:tc>
        <w:tc>
          <w:tcPr>
            <w:tcW w:w="331" w:type="pct"/>
            <w:tcBorders>
              <w:top w:val="nil"/>
              <w:left w:val="nil"/>
              <w:bottom w:val="single" w:sz="4" w:space="0" w:color="D9D9D9"/>
              <w:right w:val="single" w:sz="4" w:space="0" w:color="D9D9D9"/>
            </w:tcBorders>
            <w:shd w:val="clear" w:color="auto" w:fill="auto"/>
            <w:noWrap/>
            <w:hideMark/>
          </w:tcPr>
          <w:p w14:paraId="23BA78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439C96C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6950A35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5596F4A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B359A4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2 532,0</w:t>
            </w:r>
          </w:p>
        </w:tc>
        <w:tc>
          <w:tcPr>
            <w:tcW w:w="762" w:type="pct"/>
            <w:tcBorders>
              <w:top w:val="nil"/>
              <w:left w:val="nil"/>
              <w:bottom w:val="single" w:sz="4" w:space="0" w:color="D9D9D9"/>
              <w:right w:val="single" w:sz="4" w:space="0" w:color="D9D9D9"/>
            </w:tcBorders>
            <w:shd w:val="clear" w:color="auto" w:fill="auto"/>
            <w:noWrap/>
            <w:hideMark/>
          </w:tcPr>
          <w:p w14:paraId="726C017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2 532,0</w:t>
            </w:r>
          </w:p>
        </w:tc>
      </w:tr>
      <w:tr w:rsidR="004B253B" w:rsidRPr="004B253B" w14:paraId="361C411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6ECC1C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Гражданская оборона</w:t>
            </w:r>
          </w:p>
        </w:tc>
        <w:tc>
          <w:tcPr>
            <w:tcW w:w="331" w:type="pct"/>
            <w:tcBorders>
              <w:top w:val="nil"/>
              <w:left w:val="nil"/>
              <w:bottom w:val="single" w:sz="4" w:space="0" w:color="D9D9D9"/>
              <w:right w:val="single" w:sz="4" w:space="0" w:color="D9D9D9"/>
            </w:tcBorders>
            <w:shd w:val="clear" w:color="auto" w:fill="auto"/>
            <w:noWrap/>
            <w:hideMark/>
          </w:tcPr>
          <w:p w14:paraId="73D36FB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1170EFA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4A7D55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25AFDFA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724690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2 098,0</w:t>
            </w:r>
          </w:p>
        </w:tc>
        <w:tc>
          <w:tcPr>
            <w:tcW w:w="762" w:type="pct"/>
            <w:tcBorders>
              <w:top w:val="nil"/>
              <w:left w:val="nil"/>
              <w:bottom w:val="single" w:sz="4" w:space="0" w:color="D9D9D9"/>
              <w:right w:val="single" w:sz="4" w:space="0" w:color="D9D9D9"/>
            </w:tcBorders>
            <w:shd w:val="clear" w:color="auto" w:fill="auto"/>
            <w:noWrap/>
            <w:hideMark/>
          </w:tcPr>
          <w:p w14:paraId="7ADE1D7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2 098,0</w:t>
            </w:r>
          </w:p>
        </w:tc>
      </w:tr>
      <w:tr w:rsidR="004B253B" w:rsidRPr="004B253B" w14:paraId="68102EB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4FA868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"Безопасность"</w:t>
            </w:r>
          </w:p>
        </w:tc>
        <w:tc>
          <w:tcPr>
            <w:tcW w:w="331" w:type="pct"/>
            <w:tcBorders>
              <w:top w:val="nil"/>
              <w:left w:val="nil"/>
              <w:bottom w:val="single" w:sz="4" w:space="0" w:color="D9D9D9"/>
              <w:right w:val="single" w:sz="4" w:space="0" w:color="D9D9D9"/>
            </w:tcBorders>
            <w:shd w:val="clear" w:color="auto" w:fill="auto"/>
            <w:noWrap/>
            <w:hideMark/>
          </w:tcPr>
          <w:p w14:paraId="4A08654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3F2131A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77B832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0600000000</w:t>
            </w:r>
          </w:p>
        </w:tc>
        <w:tc>
          <w:tcPr>
            <w:tcW w:w="369" w:type="pct"/>
            <w:tcBorders>
              <w:top w:val="nil"/>
              <w:left w:val="nil"/>
              <w:bottom w:val="single" w:sz="4" w:space="0" w:color="D9D9D9"/>
              <w:right w:val="single" w:sz="4" w:space="0" w:color="D9D9D9"/>
            </w:tcBorders>
            <w:shd w:val="clear" w:color="auto" w:fill="auto"/>
            <w:noWrap/>
            <w:hideMark/>
          </w:tcPr>
          <w:p w14:paraId="586255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F6B084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c>
          <w:tcPr>
            <w:tcW w:w="762" w:type="pct"/>
            <w:tcBorders>
              <w:top w:val="nil"/>
              <w:left w:val="nil"/>
              <w:bottom w:val="single" w:sz="4" w:space="0" w:color="D9D9D9"/>
              <w:right w:val="single" w:sz="4" w:space="0" w:color="D9D9D9"/>
            </w:tcBorders>
            <w:shd w:val="clear" w:color="auto" w:fill="auto"/>
            <w:noWrap/>
            <w:hideMark/>
          </w:tcPr>
          <w:p w14:paraId="582A411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1A7E7530" w14:textId="77777777" w:rsidTr="004B253B">
        <w:trPr>
          <w:trHeight w:val="885"/>
        </w:trPr>
        <w:tc>
          <w:tcPr>
            <w:tcW w:w="1756" w:type="pct"/>
            <w:tcBorders>
              <w:top w:val="nil"/>
              <w:left w:val="single" w:sz="4" w:space="0" w:color="D9D9D9"/>
              <w:bottom w:val="single" w:sz="4" w:space="0" w:color="D9D9D9"/>
              <w:right w:val="single" w:sz="4" w:space="0" w:color="D9D9D9"/>
            </w:tcBorders>
            <w:shd w:val="clear" w:color="auto" w:fill="auto"/>
            <w:hideMark/>
          </w:tcPr>
          <w:p w14:paraId="4FDD7CD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331" w:type="pct"/>
            <w:tcBorders>
              <w:top w:val="nil"/>
              <w:left w:val="nil"/>
              <w:bottom w:val="single" w:sz="4" w:space="0" w:color="D9D9D9"/>
              <w:right w:val="single" w:sz="4" w:space="0" w:color="D9D9D9"/>
            </w:tcBorders>
            <w:shd w:val="clear" w:color="auto" w:fill="auto"/>
            <w:noWrap/>
            <w:hideMark/>
          </w:tcPr>
          <w:p w14:paraId="7F0A69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4D8495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27184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369" w:type="pct"/>
            <w:tcBorders>
              <w:top w:val="nil"/>
              <w:left w:val="nil"/>
              <w:bottom w:val="single" w:sz="4" w:space="0" w:color="D9D9D9"/>
              <w:right w:val="single" w:sz="4" w:space="0" w:color="D9D9D9"/>
            </w:tcBorders>
            <w:shd w:val="clear" w:color="auto" w:fill="auto"/>
            <w:noWrap/>
            <w:hideMark/>
          </w:tcPr>
          <w:p w14:paraId="080619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D0BFD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762" w:type="pct"/>
            <w:tcBorders>
              <w:top w:val="nil"/>
              <w:left w:val="nil"/>
              <w:bottom w:val="single" w:sz="4" w:space="0" w:color="D9D9D9"/>
              <w:right w:val="single" w:sz="4" w:space="0" w:color="D9D9D9"/>
            </w:tcBorders>
            <w:shd w:val="clear" w:color="auto" w:fill="auto"/>
            <w:noWrap/>
            <w:hideMark/>
          </w:tcPr>
          <w:p w14:paraId="000D54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2B87B9B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0627B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Гражданская оборона, защита населения и территории от чрезвычайных ситуаций</w:t>
            </w:r>
          </w:p>
        </w:tc>
        <w:tc>
          <w:tcPr>
            <w:tcW w:w="331" w:type="pct"/>
            <w:tcBorders>
              <w:top w:val="nil"/>
              <w:left w:val="nil"/>
              <w:bottom w:val="single" w:sz="4" w:space="0" w:color="D9D9D9"/>
              <w:right w:val="single" w:sz="4" w:space="0" w:color="D9D9D9"/>
            </w:tcBorders>
            <w:shd w:val="clear" w:color="auto" w:fill="auto"/>
            <w:noWrap/>
            <w:hideMark/>
          </w:tcPr>
          <w:p w14:paraId="5D259C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06E6EA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63C4E4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0610100000</w:t>
            </w:r>
          </w:p>
        </w:tc>
        <w:tc>
          <w:tcPr>
            <w:tcW w:w="369" w:type="pct"/>
            <w:tcBorders>
              <w:top w:val="nil"/>
              <w:left w:val="nil"/>
              <w:bottom w:val="single" w:sz="4" w:space="0" w:color="D9D9D9"/>
              <w:right w:val="single" w:sz="4" w:space="0" w:color="D9D9D9"/>
            </w:tcBorders>
            <w:shd w:val="clear" w:color="auto" w:fill="auto"/>
            <w:noWrap/>
            <w:hideMark/>
          </w:tcPr>
          <w:p w14:paraId="137763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63C4C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762" w:type="pct"/>
            <w:tcBorders>
              <w:top w:val="nil"/>
              <w:left w:val="nil"/>
              <w:bottom w:val="single" w:sz="4" w:space="0" w:color="D9D9D9"/>
              <w:right w:val="single" w:sz="4" w:space="0" w:color="D9D9D9"/>
            </w:tcBorders>
            <w:shd w:val="clear" w:color="auto" w:fill="auto"/>
            <w:noWrap/>
            <w:hideMark/>
          </w:tcPr>
          <w:p w14:paraId="3248BD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540989A6"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10EB651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сфере гражданской обороны, защиты населения и территорий от чрезвычайных ситуаций</w:t>
            </w:r>
          </w:p>
        </w:tc>
        <w:tc>
          <w:tcPr>
            <w:tcW w:w="331" w:type="pct"/>
            <w:tcBorders>
              <w:top w:val="nil"/>
              <w:left w:val="nil"/>
              <w:bottom w:val="single" w:sz="4" w:space="0" w:color="D9D9D9"/>
              <w:right w:val="single" w:sz="4" w:space="0" w:color="D9D9D9"/>
            </w:tcBorders>
            <w:shd w:val="clear" w:color="auto" w:fill="auto"/>
            <w:noWrap/>
            <w:hideMark/>
          </w:tcPr>
          <w:p w14:paraId="3192CA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77516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11E273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369" w:type="pct"/>
            <w:tcBorders>
              <w:top w:val="nil"/>
              <w:left w:val="nil"/>
              <w:bottom w:val="single" w:sz="4" w:space="0" w:color="D9D9D9"/>
              <w:right w:val="single" w:sz="4" w:space="0" w:color="D9D9D9"/>
            </w:tcBorders>
            <w:shd w:val="clear" w:color="auto" w:fill="auto"/>
            <w:noWrap/>
            <w:hideMark/>
          </w:tcPr>
          <w:p w14:paraId="376F49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365F0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762" w:type="pct"/>
            <w:tcBorders>
              <w:top w:val="nil"/>
              <w:left w:val="nil"/>
              <w:bottom w:val="single" w:sz="4" w:space="0" w:color="D9D9D9"/>
              <w:right w:val="single" w:sz="4" w:space="0" w:color="D9D9D9"/>
            </w:tcBorders>
            <w:shd w:val="clear" w:color="auto" w:fill="auto"/>
            <w:noWrap/>
            <w:hideMark/>
          </w:tcPr>
          <w:p w14:paraId="38C0B5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35CAD49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CF28BA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FE48A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0DA2C5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885F1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0610161900</w:t>
            </w:r>
          </w:p>
        </w:tc>
        <w:tc>
          <w:tcPr>
            <w:tcW w:w="369" w:type="pct"/>
            <w:tcBorders>
              <w:top w:val="nil"/>
              <w:left w:val="nil"/>
              <w:bottom w:val="single" w:sz="4" w:space="0" w:color="D9D9D9"/>
              <w:right w:val="single" w:sz="4" w:space="0" w:color="D9D9D9"/>
            </w:tcBorders>
            <w:shd w:val="clear" w:color="auto" w:fill="auto"/>
            <w:noWrap/>
            <w:hideMark/>
          </w:tcPr>
          <w:p w14:paraId="05827D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A167B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c>
          <w:tcPr>
            <w:tcW w:w="762" w:type="pct"/>
            <w:tcBorders>
              <w:top w:val="nil"/>
              <w:left w:val="nil"/>
              <w:bottom w:val="single" w:sz="4" w:space="0" w:color="D9D9D9"/>
              <w:right w:val="single" w:sz="4" w:space="0" w:color="D9D9D9"/>
            </w:tcBorders>
            <w:shd w:val="clear" w:color="auto" w:fill="auto"/>
            <w:noWrap/>
            <w:hideMark/>
          </w:tcPr>
          <w:p w14:paraId="4B91DC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34,0</w:t>
            </w:r>
          </w:p>
        </w:tc>
      </w:tr>
      <w:tr w:rsidR="004B253B" w:rsidRPr="004B253B" w14:paraId="5A12D84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14ADAE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31" w:type="pct"/>
            <w:tcBorders>
              <w:top w:val="nil"/>
              <w:left w:val="nil"/>
              <w:bottom w:val="single" w:sz="4" w:space="0" w:color="D9D9D9"/>
              <w:right w:val="single" w:sz="4" w:space="0" w:color="D9D9D9"/>
            </w:tcBorders>
            <w:shd w:val="clear" w:color="auto" w:fill="auto"/>
            <w:noWrap/>
            <w:hideMark/>
          </w:tcPr>
          <w:p w14:paraId="6FBDC52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5E40A00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0486EA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369" w:type="pct"/>
            <w:tcBorders>
              <w:top w:val="nil"/>
              <w:left w:val="nil"/>
              <w:bottom w:val="single" w:sz="4" w:space="0" w:color="D9D9D9"/>
              <w:right w:val="single" w:sz="4" w:space="0" w:color="D9D9D9"/>
            </w:tcBorders>
            <w:shd w:val="clear" w:color="auto" w:fill="auto"/>
            <w:noWrap/>
            <w:hideMark/>
          </w:tcPr>
          <w:p w14:paraId="25CAFB4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715B1C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2 064,0</w:t>
            </w:r>
          </w:p>
        </w:tc>
        <w:tc>
          <w:tcPr>
            <w:tcW w:w="762" w:type="pct"/>
            <w:tcBorders>
              <w:top w:val="nil"/>
              <w:left w:val="nil"/>
              <w:bottom w:val="single" w:sz="4" w:space="0" w:color="D9D9D9"/>
              <w:right w:val="single" w:sz="4" w:space="0" w:color="D9D9D9"/>
            </w:tcBorders>
            <w:shd w:val="clear" w:color="auto" w:fill="auto"/>
            <w:noWrap/>
            <w:hideMark/>
          </w:tcPr>
          <w:p w14:paraId="1651C58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2 064,0</w:t>
            </w:r>
          </w:p>
        </w:tc>
      </w:tr>
      <w:tr w:rsidR="004B253B" w:rsidRPr="004B253B" w14:paraId="0E2FA25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00003A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муниципального управления"</w:t>
            </w:r>
          </w:p>
        </w:tc>
        <w:tc>
          <w:tcPr>
            <w:tcW w:w="331" w:type="pct"/>
            <w:tcBorders>
              <w:top w:val="nil"/>
              <w:left w:val="nil"/>
              <w:bottom w:val="single" w:sz="4" w:space="0" w:color="D9D9D9"/>
              <w:right w:val="single" w:sz="4" w:space="0" w:color="D9D9D9"/>
            </w:tcBorders>
            <w:shd w:val="clear" w:color="auto" w:fill="auto"/>
            <w:noWrap/>
            <w:hideMark/>
          </w:tcPr>
          <w:p w14:paraId="3B98A1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9725C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63582D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0910000000</w:t>
            </w:r>
          </w:p>
        </w:tc>
        <w:tc>
          <w:tcPr>
            <w:tcW w:w="369" w:type="pct"/>
            <w:tcBorders>
              <w:top w:val="nil"/>
              <w:left w:val="nil"/>
              <w:bottom w:val="single" w:sz="4" w:space="0" w:color="D9D9D9"/>
              <w:right w:val="single" w:sz="4" w:space="0" w:color="D9D9D9"/>
            </w:tcBorders>
            <w:shd w:val="clear" w:color="auto" w:fill="auto"/>
            <w:noWrap/>
            <w:hideMark/>
          </w:tcPr>
          <w:p w14:paraId="48DD57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E8433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c>
          <w:tcPr>
            <w:tcW w:w="762" w:type="pct"/>
            <w:tcBorders>
              <w:top w:val="nil"/>
              <w:left w:val="nil"/>
              <w:bottom w:val="single" w:sz="4" w:space="0" w:color="D9D9D9"/>
              <w:right w:val="single" w:sz="4" w:space="0" w:color="D9D9D9"/>
            </w:tcBorders>
            <w:shd w:val="clear" w:color="auto" w:fill="auto"/>
            <w:noWrap/>
            <w:hideMark/>
          </w:tcPr>
          <w:p w14:paraId="60B801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r>
      <w:tr w:rsidR="004B253B" w:rsidRPr="004B253B" w14:paraId="352CC50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472CB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331" w:type="pct"/>
            <w:tcBorders>
              <w:top w:val="nil"/>
              <w:left w:val="nil"/>
              <w:bottom w:val="single" w:sz="4" w:space="0" w:color="D9D9D9"/>
              <w:right w:val="single" w:sz="4" w:space="0" w:color="D9D9D9"/>
            </w:tcBorders>
            <w:shd w:val="clear" w:color="auto" w:fill="auto"/>
            <w:noWrap/>
            <w:hideMark/>
          </w:tcPr>
          <w:p w14:paraId="52F5D1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3B79D4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BD760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0910200000</w:t>
            </w:r>
          </w:p>
        </w:tc>
        <w:tc>
          <w:tcPr>
            <w:tcW w:w="369" w:type="pct"/>
            <w:tcBorders>
              <w:top w:val="nil"/>
              <w:left w:val="nil"/>
              <w:bottom w:val="single" w:sz="4" w:space="0" w:color="D9D9D9"/>
              <w:right w:val="single" w:sz="4" w:space="0" w:color="D9D9D9"/>
            </w:tcBorders>
            <w:shd w:val="clear" w:color="auto" w:fill="auto"/>
            <w:noWrap/>
            <w:hideMark/>
          </w:tcPr>
          <w:p w14:paraId="208E54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F4426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c>
          <w:tcPr>
            <w:tcW w:w="762" w:type="pct"/>
            <w:tcBorders>
              <w:top w:val="nil"/>
              <w:left w:val="nil"/>
              <w:bottom w:val="single" w:sz="4" w:space="0" w:color="D9D9D9"/>
              <w:right w:val="single" w:sz="4" w:space="0" w:color="D9D9D9"/>
            </w:tcBorders>
            <w:shd w:val="clear" w:color="auto" w:fill="auto"/>
            <w:noWrap/>
            <w:hideMark/>
          </w:tcPr>
          <w:p w14:paraId="448B75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r>
      <w:tr w:rsidR="004B253B" w:rsidRPr="004B253B" w14:paraId="185A7D5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19097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дежурно-диспетчерских услуг</w:t>
            </w:r>
          </w:p>
        </w:tc>
        <w:tc>
          <w:tcPr>
            <w:tcW w:w="331" w:type="pct"/>
            <w:tcBorders>
              <w:top w:val="nil"/>
              <w:left w:val="nil"/>
              <w:bottom w:val="single" w:sz="4" w:space="0" w:color="D9D9D9"/>
              <w:right w:val="single" w:sz="4" w:space="0" w:color="D9D9D9"/>
            </w:tcBorders>
            <w:shd w:val="clear" w:color="auto" w:fill="auto"/>
            <w:noWrap/>
            <w:hideMark/>
          </w:tcPr>
          <w:p w14:paraId="73216A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3F58B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DFF9D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69" w:type="pct"/>
            <w:tcBorders>
              <w:top w:val="nil"/>
              <w:left w:val="nil"/>
              <w:bottom w:val="single" w:sz="4" w:space="0" w:color="D9D9D9"/>
              <w:right w:val="single" w:sz="4" w:space="0" w:color="D9D9D9"/>
            </w:tcBorders>
            <w:shd w:val="clear" w:color="auto" w:fill="auto"/>
            <w:noWrap/>
            <w:hideMark/>
          </w:tcPr>
          <w:p w14:paraId="3244FD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BC5EB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c>
          <w:tcPr>
            <w:tcW w:w="762" w:type="pct"/>
            <w:tcBorders>
              <w:top w:val="nil"/>
              <w:left w:val="nil"/>
              <w:bottom w:val="single" w:sz="4" w:space="0" w:color="D9D9D9"/>
              <w:right w:val="single" w:sz="4" w:space="0" w:color="D9D9D9"/>
            </w:tcBorders>
            <w:shd w:val="clear" w:color="auto" w:fill="auto"/>
            <w:noWrap/>
            <w:hideMark/>
          </w:tcPr>
          <w:p w14:paraId="12E5E3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2 064,0</w:t>
            </w:r>
          </w:p>
        </w:tc>
      </w:tr>
      <w:tr w:rsidR="004B253B" w:rsidRPr="004B253B" w14:paraId="5AD169C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286607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5830BA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06932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ECA3B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69" w:type="pct"/>
            <w:tcBorders>
              <w:top w:val="nil"/>
              <w:left w:val="nil"/>
              <w:bottom w:val="single" w:sz="4" w:space="0" w:color="D9D9D9"/>
              <w:right w:val="single" w:sz="4" w:space="0" w:color="D9D9D9"/>
            </w:tcBorders>
            <w:shd w:val="clear" w:color="auto" w:fill="auto"/>
            <w:noWrap/>
            <w:hideMark/>
          </w:tcPr>
          <w:p w14:paraId="6F5260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465872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1 564,0</w:t>
            </w:r>
          </w:p>
        </w:tc>
        <w:tc>
          <w:tcPr>
            <w:tcW w:w="762" w:type="pct"/>
            <w:tcBorders>
              <w:top w:val="nil"/>
              <w:left w:val="nil"/>
              <w:bottom w:val="single" w:sz="4" w:space="0" w:color="D9D9D9"/>
              <w:right w:val="single" w:sz="4" w:space="0" w:color="D9D9D9"/>
            </w:tcBorders>
            <w:shd w:val="clear" w:color="auto" w:fill="auto"/>
            <w:noWrap/>
            <w:hideMark/>
          </w:tcPr>
          <w:p w14:paraId="4A2079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1 564,0</w:t>
            </w:r>
          </w:p>
        </w:tc>
      </w:tr>
      <w:tr w:rsidR="004B253B" w:rsidRPr="004B253B" w14:paraId="1061381E"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ED3C0A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0C9273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964DA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D23F4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69" w:type="pct"/>
            <w:tcBorders>
              <w:top w:val="nil"/>
              <w:left w:val="nil"/>
              <w:bottom w:val="single" w:sz="4" w:space="0" w:color="D9D9D9"/>
              <w:right w:val="single" w:sz="4" w:space="0" w:color="D9D9D9"/>
            </w:tcBorders>
            <w:shd w:val="clear" w:color="auto" w:fill="auto"/>
            <w:noWrap/>
            <w:hideMark/>
          </w:tcPr>
          <w:p w14:paraId="476DA4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54440A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472,0</w:t>
            </w:r>
          </w:p>
        </w:tc>
        <w:tc>
          <w:tcPr>
            <w:tcW w:w="762" w:type="pct"/>
            <w:tcBorders>
              <w:top w:val="nil"/>
              <w:left w:val="nil"/>
              <w:bottom w:val="single" w:sz="4" w:space="0" w:color="D9D9D9"/>
              <w:right w:val="single" w:sz="4" w:space="0" w:color="D9D9D9"/>
            </w:tcBorders>
            <w:shd w:val="clear" w:color="auto" w:fill="auto"/>
            <w:noWrap/>
            <w:hideMark/>
          </w:tcPr>
          <w:p w14:paraId="5142F2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472,0</w:t>
            </w:r>
          </w:p>
        </w:tc>
      </w:tr>
      <w:tr w:rsidR="004B253B" w:rsidRPr="004B253B" w14:paraId="6F9E54E1"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CB27F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66C9E9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B16DA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66CC51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69" w:type="pct"/>
            <w:tcBorders>
              <w:top w:val="nil"/>
              <w:left w:val="nil"/>
              <w:bottom w:val="single" w:sz="4" w:space="0" w:color="D9D9D9"/>
              <w:right w:val="single" w:sz="4" w:space="0" w:color="D9D9D9"/>
            </w:tcBorders>
            <w:shd w:val="clear" w:color="auto" w:fill="auto"/>
            <w:noWrap/>
            <w:hideMark/>
          </w:tcPr>
          <w:p w14:paraId="475438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050441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c>
          <w:tcPr>
            <w:tcW w:w="762" w:type="pct"/>
            <w:tcBorders>
              <w:top w:val="nil"/>
              <w:left w:val="nil"/>
              <w:bottom w:val="single" w:sz="4" w:space="0" w:color="D9D9D9"/>
              <w:right w:val="single" w:sz="4" w:space="0" w:color="D9D9D9"/>
            </w:tcBorders>
            <w:shd w:val="clear" w:color="auto" w:fill="auto"/>
            <w:noWrap/>
            <w:hideMark/>
          </w:tcPr>
          <w:p w14:paraId="0F5FF74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w:t>
            </w:r>
          </w:p>
        </w:tc>
      </w:tr>
      <w:tr w:rsidR="004B253B" w:rsidRPr="004B253B" w14:paraId="4A8A3C6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82B1F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96E8E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416DE3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FAD4C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0910261950</w:t>
            </w:r>
          </w:p>
        </w:tc>
        <w:tc>
          <w:tcPr>
            <w:tcW w:w="369" w:type="pct"/>
            <w:tcBorders>
              <w:top w:val="nil"/>
              <w:left w:val="nil"/>
              <w:bottom w:val="single" w:sz="4" w:space="0" w:color="D9D9D9"/>
              <w:right w:val="single" w:sz="4" w:space="0" w:color="D9D9D9"/>
            </w:tcBorders>
            <w:shd w:val="clear" w:color="auto" w:fill="auto"/>
            <w:noWrap/>
            <w:hideMark/>
          </w:tcPr>
          <w:p w14:paraId="266E32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6CA401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762" w:type="pct"/>
            <w:tcBorders>
              <w:top w:val="nil"/>
              <w:left w:val="nil"/>
              <w:bottom w:val="single" w:sz="4" w:space="0" w:color="D9D9D9"/>
              <w:right w:val="single" w:sz="4" w:space="0" w:color="D9D9D9"/>
            </w:tcBorders>
            <w:shd w:val="clear" w:color="auto" w:fill="auto"/>
            <w:noWrap/>
            <w:hideMark/>
          </w:tcPr>
          <w:p w14:paraId="6AE0BB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7AA32127"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43BB7B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331" w:type="pct"/>
            <w:tcBorders>
              <w:top w:val="nil"/>
              <w:left w:val="nil"/>
              <w:bottom w:val="single" w:sz="4" w:space="0" w:color="D9D9D9"/>
              <w:right w:val="single" w:sz="4" w:space="0" w:color="D9D9D9"/>
            </w:tcBorders>
            <w:shd w:val="clear" w:color="auto" w:fill="auto"/>
            <w:noWrap/>
            <w:hideMark/>
          </w:tcPr>
          <w:p w14:paraId="7204F80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43ACC02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2" w:type="pct"/>
            <w:tcBorders>
              <w:top w:val="nil"/>
              <w:left w:val="nil"/>
              <w:bottom w:val="single" w:sz="4" w:space="0" w:color="D9D9D9"/>
              <w:right w:val="single" w:sz="4" w:space="0" w:color="D9D9D9"/>
            </w:tcBorders>
            <w:shd w:val="clear" w:color="auto" w:fill="auto"/>
            <w:noWrap/>
            <w:hideMark/>
          </w:tcPr>
          <w:p w14:paraId="555438E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1B182AF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93459C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c>
          <w:tcPr>
            <w:tcW w:w="762" w:type="pct"/>
            <w:tcBorders>
              <w:top w:val="nil"/>
              <w:left w:val="nil"/>
              <w:bottom w:val="single" w:sz="4" w:space="0" w:color="D9D9D9"/>
              <w:right w:val="single" w:sz="4" w:space="0" w:color="D9D9D9"/>
            </w:tcBorders>
            <w:shd w:val="clear" w:color="auto" w:fill="auto"/>
            <w:noWrap/>
            <w:hideMark/>
          </w:tcPr>
          <w:p w14:paraId="38644B2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r>
      <w:tr w:rsidR="004B253B" w:rsidRPr="004B253B" w14:paraId="6B8EF3A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F3BD22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"Безопасность"</w:t>
            </w:r>
          </w:p>
        </w:tc>
        <w:tc>
          <w:tcPr>
            <w:tcW w:w="331" w:type="pct"/>
            <w:tcBorders>
              <w:top w:val="nil"/>
              <w:left w:val="nil"/>
              <w:bottom w:val="single" w:sz="4" w:space="0" w:color="D9D9D9"/>
              <w:right w:val="single" w:sz="4" w:space="0" w:color="D9D9D9"/>
            </w:tcBorders>
            <w:shd w:val="clear" w:color="auto" w:fill="auto"/>
            <w:noWrap/>
            <w:hideMark/>
          </w:tcPr>
          <w:p w14:paraId="14F9D4B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4F636E2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552" w:type="pct"/>
            <w:tcBorders>
              <w:top w:val="nil"/>
              <w:left w:val="nil"/>
              <w:bottom w:val="single" w:sz="4" w:space="0" w:color="D9D9D9"/>
              <w:right w:val="single" w:sz="4" w:space="0" w:color="D9D9D9"/>
            </w:tcBorders>
            <w:shd w:val="clear" w:color="auto" w:fill="auto"/>
            <w:noWrap/>
            <w:hideMark/>
          </w:tcPr>
          <w:p w14:paraId="348625B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0600000000</w:t>
            </w:r>
          </w:p>
        </w:tc>
        <w:tc>
          <w:tcPr>
            <w:tcW w:w="369" w:type="pct"/>
            <w:tcBorders>
              <w:top w:val="nil"/>
              <w:left w:val="nil"/>
              <w:bottom w:val="single" w:sz="4" w:space="0" w:color="D9D9D9"/>
              <w:right w:val="single" w:sz="4" w:space="0" w:color="D9D9D9"/>
            </w:tcBorders>
            <w:shd w:val="clear" w:color="auto" w:fill="auto"/>
            <w:noWrap/>
            <w:hideMark/>
          </w:tcPr>
          <w:p w14:paraId="19628D6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4D704F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c>
          <w:tcPr>
            <w:tcW w:w="762" w:type="pct"/>
            <w:tcBorders>
              <w:top w:val="nil"/>
              <w:left w:val="nil"/>
              <w:bottom w:val="single" w:sz="4" w:space="0" w:color="D9D9D9"/>
              <w:right w:val="single" w:sz="4" w:space="0" w:color="D9D9D9"/>
            </w:tcBorders>
            <w:shd w:val="clear" w:color="auto" w:fill="auto"/>
            <w:noWrap/>
            <w:hideMark/>
          </w:tcPr>
          <w:p w14:paraId="77E6C7E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400,0</w:t>
            </w:r>
          </w:p>
        </w:tc>
      </w:tr>
      <w:tr w:rsidR="004B253B" w:rsidRPr="004B253B" w14:paraId="4E5D52B2"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62643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331" w:type="pct"/>
            <w:tcBorders>
              <w:top w:val="nil"/>
              <w:left w:val="nil"/>
              <w:bottom w:val="single" w:sz="4" w:space="0" w:color="D9D9D9"/>
              <w:right w:val="single" w:sz="4" w:space="0" w:color="D9D9D9"/>
            </w:tcBorders>
            <w:shd w:val="clear" w:color="auto" w:fill="auto"/>
            <w:noWrap/>
            <w:hideMark/>
          </w:tcPr>
          <w:p w14:paraId="64FF47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3060F2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2" w:type="pct"/>
            <w:tcBorders>
              <w:top w:val="nil"/>
              <w:left w:val="nil"/>
              <w:bottom w:val="single" w:sz="4" w:space="0" w:color="D9D9D9"/>
              <w:right w:val="single" w:sz="4" w:space="0" w:color="D9D9D9"/>
            </w:tcBorders>
            <w:shd w:val="clear" w:color="auto" w:fill="auto"/>
            <w:noWrap/>
            <w:hideMark/>
          </w:tcPr>
          <w:p w14:paraId="124BC7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0610000000</w:t>
            </w:r>
          </w:p>
        </w:tc>
        <w:tc>
          <w:tcPr>
            <w:tcW w:w="369" w:type="pct"/>
            <w:tcBorders>
              <w:top w:val="nil"/>
              <w:left w:val="nil"/>
              <w:bottom w:val="single" w:sz="4" w:space="0" w:color="D9D9D9"/>
              <w:right w:val="single" w:sz="4" w:space="0" w:color="D9D9D9"/>
            </w:tcBorders>
            <w:shd w:val="clear" w:color="auto" w:fill="auto"/>
            <w:noWrap/>
            <w:hideMark/>
          </w:tcPr>
          <w:p w14:paraId="002880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CE11C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762" w:type="pct"/>
            <w:tcBorders>
              <w:top w:val="nil"/>
              <w:left w:val="nil"/>
              <w:bottom w:val="single" w:sz="4" w:space="0" w:color="D9D9D9"/>
              <w:right w:val="single" w:sz="4" w:space="0" w:color="D9D9D9"/>
            </w:tcBorders>
            <w:shd w:val="clear" w:color="auto" w:fill="auto"/>
            <w:noWrap/>
            <w:hideMark/>
          </w:tcPr>
          <w:p w14:paraId="531100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1B9AA0B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D3A65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первичных мер пожарной безопасности</w:t>
            </w:r>
          </w:p>
        </w:tc>
        <w:tc>
          <w:tcPr>
            <w:tcW w:w="331" w:type="pct"/>
            <w:tcBorders>
              <w:top w:val="nil"/>
              <w:left w:val="nil"/>
              <w:bottom w:val="single" w:sz="4" w:space="0" w:color="D9D9D9"/>
              <w:right w:val="single" w:sz="4" w:space="0" w:color="D9D9D9"/>
            </w:tcBorders>
            <w:shd w:val="clear" w:color="auto" w:fill="auto"/>
            <w:noWrap/>
            <w:hideMark/>
          </w:tcPr>
          <w:p w14:paraId="744B72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0D7C92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2" w:type="pct"/>
            <w:tcBorders>
              <w:top w:val="nil"/>
              <w:left w:val="nil"/>
              <w:bottom w:val="single" w:sz="4" w:space="0" w:color="D9D9D9"/>
              <w:right w:val="single" w:sz="4" w:space="0" w:color="D9D9D9"/>
            </w:tcBorders>
            <w:shd w:val="clear" w:color="auto" w:fill="auto"/>
            <w:noWrap/>
            <w:hideMark/>
          </w:tcPr>
          <w:p w14:paraId="7F1E3E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369" w:type="pct"/>
            <w:tcBorders>
              <w:top w:val="nil"/>
              <w:left w:val="nil"/>
              <w:bottom w:val="single" w:sz="4" w:space="0" w:color="D9D9D9"/>
              <w:right w:val="single" w:sz="4" w:space="0" w:color="D9D9D9"/>
            </w:tcBorders>
            <w:shd w:val="clear" w:color="auto" w:fill="auto"/>
            <w:noWrap/>
            <w:hideMark/>
          </w:tcPr>
          <w:p w14:paraId="464641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05E57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762" w:type="pct"/>
            <w:tcBorders>
              <w:top w:val="nil"/>
              <w:left w:val="nil"/>
              <w:bottom w:val="single" w:sz="4" w:space="0" w:color="D9D9D9"/>
              <w:right w:val="single" w:sz="4" w:space="0" w:color="D9D9D9"/>
            </w:tcBorders>
            <w:shd w:val="clear" w:color="auto" w:fill="auto"/>
            <w:noWrap/>
            <w:hideMark/>
          </w:tcPr>
          <w:p w14:paraId="0E5986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7B1D80D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615870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52E997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65929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552" w:type="pct"/>
            <w:tcBorders>
              <w:top w:val="nil"/>
              <w:left w:val="nil"/>
              <w:bottom w:val="single" w:sz="4" w:space="0" w:color="D9D9D9"/>
              <w:right w:val="single" w:sz="4" w:space="0" w:color="D9D9D9"/>
            </w:tcBorders>
            <w:shd w:val="clear" w:color="auto" w:fill="auto"/>
            <w:noWrap/>
            <w:hideMark/>
          </w:tcPr>
          <w:p w14:paraId="05AC68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0610061910</w:t>
            </w:r>
          </w:p>
        </w:tc>
        <w:tc>
          <w:tcPr>
            <w:tcW w:w="369" w:type="pct"/>
            <w:tcBorders>
              <w:top w:val="nil"/>
              <w:left w:val="nil"/>
              <w:bottom w:val="single" w:sz="4" w:space="0" w:color="D9D9D9"/>
              <w:right w:val="single" w:sz="4" w:space="0" w:color="D9D9D9"/>
            </w:tcBorders>
            <w:shd w:val="clear" w:color="auto" w:fill="auto"/>
            <w:noWrap/>
            <w:hideMark/>
          </w:tcPr>
          <w:p w14:paraId="42304E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523BE56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c>
          <w:tcPr>
            <w:tcW w:w="762" w:type="pct"/>
            <w:tcBorders>
              <w:top w:val="nil"/>
              <w:left w:val="nil"/>
              <w:bottom w:val="single" w:sz="4" w:space="0" w:color="D9D9D9"/>
              <w:right w:val="single" w:sz="4" w:space="0" w:color="D9D9D9"/>
            </w:tcBorders>
            <w:shd w:val="clear" w:color="auto" w:fill="auto"/>
            <w:noWrap/>
            <w:hideMark/>
          </w:tcPr>
          <w:p w14:paraId="5EDDB96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400,0</w:t>
            </w:r>
          </w:p>
        </w:tc>
      </w:tr>
      <w:tr w:rsidR="004B253B" w:rsidRPr="004B253B" w14:paraId="1E6E03AE"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35E4F10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безопасности и правоохранительной деятельности</w:t>
            </w:r>
          </w:p>
        </w:tc>
        <w:tc>
          <w:tcPr>
            <w:tcW w:w="331" w:type="pct"/>
            <w:tcBorders>
              <w:top w:val="nil"/>
              <w:left w:val="nil"/>
              <w:bottom w:val="single" w:sz="4" w:space="0" w:color="D9D9D9"/>
              <w:right w:val="single" w:sz="4" w:space="0" w:color="D9D9D9"/>
            </w:tcBorders>
            <w:shd w:val="clear" w:color="auto" w:fill="auto"/>
            <w:noWrap/>
            <w:hideMark/>
          </w:tcPr>
          <w:p w14:paraId="2AFF7E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26A3B52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7168B6A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59336A8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48A725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c>
          <w:tcPr>
            <w:tcW w:w="762" w:type="pct"/>
            <w:tcBorders>
              <w:top w:val="nil"/>
              <w:left w:val="nil"/>
              <w:bottom w:val="single" w:sz="4" w:space="0" w:color="D9D9D9"/>
              <w:right w:val="single" w:sz="4" w:space="0" w:color="D9D9D9"/>
            </w:tcBorders>
            <w:shd w:val="clear" w:color="auto" w:fill="auto"/>
            <w:noWrap/>
            <w:hideMark/>
          </w:tcPr>
          <w:p w14:paraId="6E506CE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1C11B57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D8FDB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"Безопасность"</w:t>
            </w:r>
          </w:p>
        </w:tc>
        <w:tc>
          <w:tcPr>
            <w:tcW w:w="331" w:type="pct"/>
            <w:tcBorders>
              <w:top w:val="nil"/>
              <w:left w:val="nil"/>
              <w:bottom w:val="single" w:sz="4" w:space="0" w:color="D9D9D9"/>
              <w:right w:val="single" w:sz="4" w:space="0" w:color="D9D9D9"/>
            </w:tcBorders>
            <w:shd w:val="clear" w:color="auto" w:fill="auto"/>
            <w:noWrap/>
            <w:hideMark/>
          </w:tcPr>
          <w:p w14:paraId="12D6BF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536A7BC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371B692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0600000000</w:t>
            </w:r>
          </w:p>
        </w:tc>
        <w:tc>
          <w:tcPr>
            <w:tcW w:w="369" w:type="pct"/>
            <w:tcBorders>
              <w:top w:val="nil"/>
              <w:left w:val="nil"/>
              <w:bottom w:val="single" w:sz="4" w:space="0" w:color="D9D9D9"/>
              <w:right w:val="single" w:sz="4" w:space="0" w:color="D9D9D9"/>
            </w:tcBorders>
            <w:shd w:val="clear" w:color="auto" w:fill="auto"/>
            <w:noWrap/>
            <w:hideMark/>
          </w:tcPr>
          <w:p w14:paraId="319D80D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2648E2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c>
          <w:tcPr>
            <w:tcW w:w="762" w:type="pct"/>
            <w:tcBorders>
              <w:top w:val="nil"/>
              <w:left w:val="nil"/>
              <w:bottom w:val="single" w:sz="4" w:space="0" w:color="D9D9D9"/>
              <w:right w:val="single" w:sz="4" w:space="0" w:color="D9D9D9"/>
            </w:tcBorders>
            <w:shd w:val="clear" w:color="auto" w:fill="auto"/>
            <w:noWrap/>
            <w:hideMark/>
          </w:tcPr>
          <w:p w14:paraId="66AD292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34,0</w:t>
            </w:r>
          </w:p>
        </w:tc>
      </w:tr>
      <w:tr w:rsidR="004B253B" w:rsidRPr="004B253B" w14:paraId="7113C41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E6B41F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"Профилактика правонарушений"</w:t>
            </w:r>
          </w:p>
        </w:tc>
        <w:tc>
          <w:tcPr>
            <w:tcW w:w="331" w:type="pct"/>
            <w:tcBorders>
              <w:top w:val="nil"/>
              <w:left w:val="nil"/>
              <w:bottom w:val="single" w:sz="4" w:space="0" w:color="D9D9D9"/>
              <w:right w:val="single" w:sz="4" w:space="0" w:color="D9D9D9"/>
            </w:tcBorders>
            <w:shd w:val="clear" w:color="auto" w:fill="auto"/>
            <w:noWrap/>
            <w:hideMark/>
          </w:tcPr>
          <w:p w14:paraId="23CF63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663272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3858AF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0620000000</w:t>
            </w:r>
          </w:p>
        </w:tc>
        <w:tc>
          <w:tcPr>
            <w:tcW w:w="369" w:type="pct"/>
            <w:tcBorders>
              <w:top w:val="nil"/>
              <w:left w:val="nil"/>
              <w:bottom w:val="single" w:sz="4" w:space="0" w:color="D9D9D9"/>
              <w:right w:val="single" w:sz="4" w:space="0" w:color="D9D9D9"/>
            </w:tcBorders>
            <w:shd w:val="clear" w:color="auto" w:fill="auto"/>
            <w:noWrap/>
            <w:hideMark/>
          </w:tcPr>
          <w:p w14:paraId="3D4311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0FD82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2880D2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7330224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E56223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профилактике правонарушений</w:t>
            </w:r>
          </w:p>
        </w:tc>
        <w:tc>
          <w:tcPr>
            <w:tcW w:w="331" w:type="pct"/>
            <w:tcBorders>
              <w:top w:val="nil"/>
              <w:left w:val="nil"/>
              <w:bottom w:val="single" w:sz="4" w:space="0" w:color="D9D9D9"/>
              <w:right w:val="single" w:sz="4" w:space="0" w:color="D9D9D9"/>
            </w:tcBorders>
            <w:shd w:val="clear" w:color="auto" w:fill="auto"/>
            <w:noWrap/>
            <w:hideMark/>
          </w:tcPr>
          <w:p w14:paraId="696C32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76CA4B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49B058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0620100000</w:t>
            </w:r>
          </w:p>
        </w:tc>
        <w:tc>
          <w:tcPr>
            <w:tcW w:w="369" w:type="pct"/>
            <w:tcBorders>
              <w:top w:val="nil"/>
              <w:left w:val="nil"/>
              <w:bottom w:val="single" w:sz="4" w:space="0" w:color="D9D9D9"/>
              <w:right w:val="single" w:sz="4" w:space="0" w:color="D9D9D9"/>
            </w:tcBorders>
            <w:shd w:val="clear" w:color="auto" w:fill="auto"/>
            <w:noWrap/>
            <w:hideMark/>
          </w:tcPr>
          <w:p w14:paraId="0D346D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F4955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2B6F98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69165C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8A071B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Противодействие и предупреждение преступности</w:t>
            </w:r>
          </w:p>
        </w:tc>
        <w:tc>
          <w:tcPr>
            <w:tcW w:w="331" w:type="pct"/>
            <w:tcBorders>
              <w:top w:val="nil"/>
              <w:left w:val="nil"/>
              <w:bottom w:val="single" w:sz="4" w:space="0" w:color="D9D9D9"/>
              <w:right w:val="single" w:sz="4" w:space="0" w:color="D9D9D9"/>
            </w:tcBorders>
            <w:shd w:val="clear" w:color="auto" w:fill="auto"/>
            <w:noWrap/>
            <w:hideMark/>
          </w:tcPr>
          <w:p w14:paraId="5E3629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5EEAC4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6F738C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369" w:type="pct"/>
            <w:tcBorders>
              <w:top w:val="nil"/>
              <w:left w:val="nil"/>
              <w:bottom w:val="single" w:sz="4" w:space="0" w:color="D9D9D9"/>
              <w:right w:val="single" w:sz="4" w:space="0" w:color="D9D9D9"/>
            </w:tcBorders>
            <w:shd w:val="clear" w:color="auto" w:fill="auto"/>
            <w:noWrap/>
            <w:hideMark/>
          </w:tcPr>
          <w:p w14:paraId="3EE386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9B7BC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58DA37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2B67818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2F94E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147E6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7E5023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636A51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0620161930</w:t>
            </w:r>
          </w:p>
        </w:tc>
        <w:tc>
          <w:tcPr>
            <w:tcW w:w="369" w:type="pct"/>
            <w:tcBorders>
              <w:top w:val="nil"/>
              <w:left w:val="nil"/>
              <w:bottom w:val="single" w:sz="4" w:space="0" w:color="D9D9D9"/>
              <w:right w:val="single" w:sz="4" w:space="0" w:color="D9D9D9"/>
            </w:tcBorders>
            <w:shd w:val="clear" w:color="auto" w:fill="auto"/>
            <w:noWrap/>
            <w:hideMark/>
          </w:tcPr>
          <w:p w14:paraId="00B524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4036463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7D2FBCB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63EB943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CE142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Гармонизация межэтнических отношений и участие в профилактике экстремизма</w:t>
            </w:r>
          </w:p>
        </w:tc>
        <w:tc>
          <w:tcPr>
            <w:tcW w:w="331" w:type="pct"/>
            <w:tcBorders>
              <w:top w:val="nil"/>
              <w:left w:val="nil"/>
              <w:bottom w:val="single" w:sz="4" w:space="0" w:color="D9D9D9"/>
              <w:right w:val="single" w:sz="4" w:space="0" w:color="D9D9D9"/>
            </w:tcBorders>
            <w:shd w:val="clear" w:color="auto" w:fill="auto"/>
            <w:noWrap/>
            <w:hideMark/>
          </w:tcPr>
          <w:p w14:paraId="28C131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169963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15919F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0630000000</w:t>
            </w:r>
          </w:p>
        </w:tc>
        <w:tc>
          <w:tcPr>
            <w:tcW w:w="369" w:type="pct"/>
            <w:tcBorders>
              <w:top w:val="nil"/>
              <w:left w:val="nil"/>
              <w:bottom w:val="single" w:sz="4" w:space="0" w:color="D9D9D9"/>
              <w:right w:val="single" w:sz="4" w:space="0" w:color="D9D9D9"/>
            </w:tcBorders>
            <w:shd w:val="clear" w:color="auto" w:fill="auto"/>
            <w:noWrap/>
            <w:hideMark/>
          </w:tcPr>
          <w:p w14:paraId="0E94EF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2AB12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762" w:type="pct"/>
            <w:tcBorders>
              <w:top w:val="nil"/>
              <w:left w:val="nil"/>
              <w:bottom w:val="single" w:sz="4" w:space="0" w:color="D9D9D9"/>
              <w:right w:val="single" w:sz="4" w:space="0" w:color="D9D9D9"/>
            </w:tcBorders>
            <w:shd w:val="clear" w:color="auto" w:fill="auto"/>
            <w:noWrap/>
            <w:hideMark/>
          </w:tcPr>
          <w:p w14:paraId="77F3ED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6AB9B26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FA189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национальной безопасности и правоохранительной деятельности</w:t>
            </w:r>
          </w:p>
        </w:tc>
        <w:tc>
          <w:tcPr>
            <w:tcW w:w="331" w:type="pct"/>
            <w:tcBorders>
              <w:top w:val="nil"/>
              <w:left w:val="nil"/>
              <w:bottom w:val="single" w:sz="4" w:space="0" w:color="D9D9D9"/>
              <w:right w:val="single" w:sz="4" w:space="0" w:color="D9D9D9"/>
            </w:tcBorders>
            <w:shd w:val="clear" w:color="auto" w:fill="auto"/>
            <w:noWrap/>
            <w:hideMark/>
          </w:tcPr>
          <w:p w14:paraId="531567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773987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750EB6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369" w:type="pct"/>
            <w:tcBorders>
              <w:top w:val="nil"/>
              <w:left w:val="nil"/>
              <w:bottom w:val="single" w:sz="4" w:space="0" w:color="D9D9D9"/>
              <w:right w:val="single" w:sz="4" w:space="0" w:color="D9D9D9"/>
            </w:tcBorders>
            <w:shd w:val="clear" w:color="auto" w:fill="auto"/>
            <w:noWrap/>
            <w:hideMark/>
          </w:tcPr>
          <w:p w14:paraId="50897B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55E25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762" w:type="pct"/>
            <w:tcBorders>
              <w:top w:val="nil"/>
              <w:left w:val="nil"/>
              <w:bottom w:val="single" w:sz="4" w:space="0" w:color="D9D9D9"/>
              <w:right w:val="single" w:sz="4" w:space="0" w:color="D9D9D9"/>
            </w:tcBorders>
            <w:shd w:val="clear" w:color="auto" w:fill="auto"/>
            <w:noWrap/>
            <w:hideMark/>
          </w:tcPr>
          <w:p w14:paraId="47DC55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133F7FB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0FE82E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6EF064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468" w:type="pct"/>
            <w:tcBorders>
              <w:top w:val="nil"/>
              <w:left w:val="nil"/>
              <w:bottom w:val="single" w:sz="4" w:space="0" w:color="D9D9D9"/>
              <w:right w:val="single" w:sz="4" w:space="0" w:color="D9D9D9"/>
            </w:tcBorders>
            <w:shd w:val="clear" w:color="auto" w:fill="auto"/>
            <w:noWrap/>
            <w:hideMark/>
          </w:tcPr>
          <w:p w14:paraId="175536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w:t>
            </w:r>
          </w:p>
        </w:tc>
        <w:tc>
          <w:tcPr>
            <w:tcW w:w="552" w:type="pct"/>
            <w:tcBorders>
              <w:top w:val="nil"/>
              <w:left w:val="nil"/>
              <w:bottom w:val="single" w:sz="4" w:space="0" w:color="D9D9D9"/>
              <w:right w:val="single" w:sz="4" w:space="0" w:color="D9D9D9"/>
            </w:tcBorders>
            <w:shd w:val="clear" w:color="auto" w:fill="auto"/>
            <w:noWrap/>
            <w:hideMark/>
          </w:tcPr>
          <w:p w14:paraId="3B0C00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0630061920</w:t>
            </w:r>
          </w:p>
        </w:tc>
        <w:tc>
          <w:tcPr>
            <w:tcW w:w="369" w:type="pct"/>
            <w:tcBorders>
              <w:top w:val="nil"/>
              <w:left w:val="nil"/>
              <w:bottom w:val="single" w:sz="4" w:space="0" w:color="D9D9D9"/>
              <w:right w:val="single" w:sz="4" w:space="0" w:color="D9D9D9"/>
            </w:tcBorders>
            <w:shd w:val="clear" w:color="auto" w:fill="auto"/>
            <w:noWrap/>
            <w:hideMark/>
          </w:tcPr>
          <w:p w14:paraId="567D7D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74C5E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762" w:type="pct"/>
            <w:tcBorders>
              <w:top w:val="nil"/>
              <w:left w:val="nil"/>
              <w:bottom w:val="single" w:sz="4" w:space="0" w:color="D9D9D9"/>
              <w:right w:val="single" w:sz="4" w:space="0" w:color="D9D9D9"/>
            </w:tcBorders>
            <w:shd w:val="clear" w:color="auto" w:fill="auto"/>
            <w:noWrap/>
            <w:hideMark/>
          </w:tcPr>
          <w:p w14:paraId="37DF79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06C6A0E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6123E6F"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НАЦИОНАЛЬНАЯ ЭКОНОМИКА</w:t>
            </w:r>
          </w:p>
        </w:tc>
        <w:tc>
          <w:tcPr>
            <w:tcW w:w="331" w:type="pct"/>
            <w:tcBorders>
              <w:top w:val="nil"/>
              <w:left w:val="nil"/>
              <w:bottom w:val="single" w:sz="4" w:space="0" w:color="D9D9D9"/>
              <w:right w:val="single" w:sz="4" w:space="0" w:color="D9D9D9"/>
            </w:tcBorders>
            <w:shd w:val="clear" w:color="auto" w:fill="auto"/>
            <w:noWrap/>
            <w:hideMark/>
          </w:tcPr>
          <w:p w14:paraId="04F1E45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4ED1CA6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614EA15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209165B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4F8242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42 884,8</w:t>
            </w:r>
          </w:p>
        </w:tc>
        <w:tc>
          <w:tcPr>
            <w:tcW w:w="762" w:type="pct"/>
            <w:tcBorders>
              <w:top w:val="nil"/>
              <w:left w:val="nil"/>
              <w:bottom w:val="single" w:sz="4" w:space="0" w:color="D9D9D9"/>
              <w:right w:val="single" w:sz="4" w:space="0" w:color="D9D9D9"/>
            </w:tcBorders>
            <w:shd w:val="clear" w:color="auto" w:fill="auto"/>
            <w:noWrap/>
            <w:hideMark/>
          </w:tcPr>
          <w:p w14:paraId="3E8EC92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53 713,6</w:t>
            </w:r>
          </w:p>
        </w:tc>
      </w:tr>
      <w:tr w:rsidR="004B253B" w:rsidRPr="004B253B" w14:paraId="2B494EE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D16797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Сельское хозяйство и рыболовство</w:t>
            </w:r>
          </w:p>
        </w:tc>
        <w:tc>
          <w:tcPr>
            <w:tcW w:w="331" w:type="pct"/>
            <w:tcBorders>
              <w:top w:val="nil"/>
              <w:left w:val="nil"/>
              <w:bottom w:val="single" w:sz="4" w:space="0" w:color="D9D9D9"/>
              <w:right w:val="single" w:sz="4" w:space="0" w:color="D9D9D9"/>
            </w:tcBorders>
            <w:shd w:val="clear" w:color="auto" w:fill="auto"/>
            <w:noWrap/>
            <w:hideMark/>
          </w:tcPr>
          <w:p w14:paraId="323E4D4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1B286DF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790FAB9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937B52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92D4A4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300,0</w:t>
            </w:r>
          </w:p>
        </w:tc>
        <w:tc>
          <w:tcPr>
            <w:tcW w:w="762" w:type="pct"/>
            <w:tcBorders>
              <w:top w:val="nil"/>
              <w:left w:val="nil"/>
              <w:bottom w:val="single" w:sz="4" w:space="0" w:color="D9D9D9"/>
              <w:right w:val="single" w:sz="4" w:space="0" w:color="D9D9D9"/>
            </w:tcBorders>
            <w:shd w:val="clear" w:color="auto" w:fill="auto"/>
            <w:noWrap/>
            <w:hideMark/>
          </w:tcPr>
          <w:p w14:paraId="79862BC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300,0</w:t>
            </w:r>
          </w:p>
        </w:tc>
      </w:tr>
      <w:tr w:rsidR="004B253B" w:rsidRPr="004B253B" w14:paraId="1035BD9C"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36659C6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"Создание условий для устойчивого экономического развития"</w:t>
            </w:r>
          </w:p>
        </w:tc>
        <w:tc>
          <w:tcPr>
            <w:tcW w:w="331" w:type="pct"/>
            <w:tcBorders>
              <w:top w:val="nil"/>
              <w:left w:val="nil"/>
              <w:bottom w:val="single" w:sz="4" w:space="0" w:color="D9D9D9"/>
              <w:right w:val="single" w:sz="4" w:space="0" w:color="D9D9D9"/>
            </w:tcBorders>
            <w:shd w:val="clear" w:color="auto" w:fill="auto"/>
            <w:noWrap/>
            <w:hideMark/>
          </w:tcPr>
          <w:p w14:paraId="732E387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4F3922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5DF2DF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0500000000</w:t>
            </w:r>
          </w:p>
        </w:tc>
        <w:tc>
          <w:tcPr>
            <w:tcW w:w="369" w:type="pct"/>
            <w:tcBorders>
              <w:top w:val="nil"/>
              <w:left w:val="nil"/>
              <w:bottom w:val="single" w:sz="4" w:space="0" w:color="D9D9D9"/>
              <w:right w:val="single" w:sz="4" w:space="0" w:color="D9D9D9"/>
            </w:tcBorders>
            <w:shd w:val="clear" w:color="auto" w:fill="auto"/>
            <w:noWrap/>
            <w:hideMark/>
          </w:tcPr>
          <w:p w14:paraId="497C7B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7A0237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300,0</w:t>
            </w:r>
          </w:p>
        </w:tc>
        <w:tc>
          <w:tcPr>
            <w:tcW w:w="762" w:type="pct"/>
            <w:tcBorders>
              <w:top w:val="nil"/>
              <w:left w:val="nil"/>
              <w:bottom w:val="single" w:sz="4" w:space="0" w:color="D9D9D9"/>
              <w:right w:val="single" w:sz="4" w:space="0" w:color="D9D9D9"/>
            </w:tcBorders>
            <w:shd w:val="clear" w:color="auto" w:fill="auto"/>
            <w:noWrap/>
            <w:hideMark/>
          </w:tcPr>
          <w:p w14:paraId="657D3A6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300,0</w:t>
            </w:r>
          </w:p>
        </w:tc>
      </w:tr>
      <w:tr w:rsidR="004B253B" w:rsidRPr="004B253B" w14:paraId="305ABEF8"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8B7D4B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сельского хозяйства и расширение рынка сельскохозяйственной продукции"</w:t>
            </w:r>
          </w:p>
        </w:tc>
        <w:tc>
          <w:tcPr>
            <w:tcW w:w="331" w:type="pct"/>
            <w:tcBorders>
              <w:top w:val="nil"/>
              <w:left w:val="nil"/>
              <w:bottom w:val="single" w:sz="4" w:space="0" w:color="D9D9D9"/>
              <w:right w:val="single" w:sz="4" w:space="0" w:color="D9D9D9"/>
            </w:tcBorders>
            <w:shd w:val="clear" w:color="auto" w:fill="auto"/>
            <w:noWrap/>
            <w:hideMark/>
          </w:tcPr>
          <w:p w14:paraId="3F69A3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2BB69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7AC52D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0510000000</w:t>
            </w:r>
          </w:p>
        </w:tc>
        <w:tc>
          <w:tcPr>
            <w:tcW w:w="369" w:type="pct"/>
            <w:tcBorders>
              <w:top w:val="nil"/>
              <w:left w:val="nil"/>
              <w:bottom w:val="single" w:sz="4" w:space="0" w:color="D9D9D9"/>
              <w:right w:val="single" w:sz="4" w:space="0" w:color="D9D9D9"/>
            </w:tcBorders>
            <w:shd w:val="clear" w:color="auto" w:fill="auto"/>
            <w:noWrap/>
            <w:hideMark/>
          </w:tcPr>
          <w:p w14:paraId="795F6F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D529C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762" w:type="pct"/>
            <w:tcBorders>
              <w:top w:val="nil"/>
              <w:left w:val="nil"/>
              <w:bottom w:val="single" w:sz="4" w:space="0" w:color="D9D9D9"/>
              <w:right w:val="single" w:sz="4" w:space="0" w:color="D9D9D9"/>
            </w:tcBorders>
            <w:shd w:val="clear" w:color="auto" w:fill="auto"/>
            <w:noWrap/>
            <w:hideMark/>
          </w:tcPr>
          <w:p w14:paraId="455D88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631D8EE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45D05E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в области сельского хозяйства</w:t>
            </w:r>
          </w:p>
        </w:tc>
        <w:tc>
          <w:tcPr>
            <w:tcW w:w="331" w:type="pct"/>
            <w:tcBorders>
              <w:top w:val="nil"/>
              <w:left w:val="nil"/>
              <w:bottom w:val="single" w:sz="4" w:space="0" w:color="D9D9D9"/>
              <w:right w:val="single" w:sz="4" w:space="0" w:color="D9D9D9"/>
            </w:tcBorders>
            <w:shd w:val="clear" w:color="auto" w:fill="auto"/>
            <w:noWrap/>
            <w:hideMark/>
          </w:tcPr>
          <w:p w14:paraId="1FB7AE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4AD76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6DA53A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0510100000</w:t>
            </w:r>
          </w:p>
        </w:tc>
        <w:tc>
          <w:tcPr>
            <w:tcW w:w="369" w:type="pct"/>
            <w:tcBorders>
              <w:top w:val="nil"/>
              <w:left w:val="nil"/>
              <w:bottom w:val="single" w:sz="4" w:space="0" w:color="D9D9D9"/>
              <w:right w:val="single" w:sz="4" w:space="0" w:color="D9D9D9"/>
            </w:tcBorders>
            <w:shd w:val="clear" w:color="auto" w:fill="auto"/>
            <w:noWrap/>
            <w:hideMark/>
          </w:tcPr>
          <w:p w14:paraId="76BB25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4A98E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762" w:type="pct"/>
            <w:tcBorders>
              <w:top w:val="nil"/>
              <w:left w:val="nil"/>
              <w:bottom w:val="single" w:sz="4" w:space="0" w:color="D9D9D9"/>
              <w:right w:val="single" w:sz="4" w:space="0" w:color="D9D9D9"/>
            </w:tcBorders>
            <w:shd w:val="clear" w:color="auto" w:fill="auto"/>
            <w:noWrap/>
            <w:hideMark/>
          </w:tcPr>
          <w:p w14:paraId="77C888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2B0AF33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000ECB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сельского хозяйства</w:t>
            </w:r>
          </w:p>
        </w:tc>
        <w:tc>
          <w:tcPr>
            <w:tcW w:w="331" w:type="pct"/>
            <w:tcBorders>
              <w:top w:val="nil"/>
              <w:left w:val="nil"/>
              <w:bottom w:val="single" w:sz="4" w:space="0" w:color="D9D9D9"/>
              <w:right w:val="single" w:sz="4" w:space="0" w:color="D9D9D9"/>
            </w:tcBorders>
            <w:shd w:val="clear" w:color="auto" w:fill="auto"/>
            <w:noWrap/>
            <w:hideMark/>
          </w:tcPr>
          <w:p w14:paraId="3E871C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0548E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26F779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369" w:type="pct"/>
            <w:tcBorders>
              <w:top w:val="nil"/>
              <w:left w:val="nil"/>
              <w:bottom w:val="single" w:sz="4" w:space="0" w:color="D9D9D9"/>
              <w:right w:val="single" w:sz="4" w:space="0" w:color="D9D9D9"/>
            </w:tcBorders>
            <w:shd w:val="clear" w:color="auto" w:fill="auto"/>
            <w:noWrap/>
            <w:hideMark/>
          </w:tcPr>
          <w:p w14:paraId="7F012A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AC50F0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762" w:type="pct"/>
            <w:tcBorders>
              <w:top w:val="nil"/>
              <w:left w:val="nil"/>
              <w:bottom w:val="single" w:sz="4" w:space="0" w:color="D9D9D9"/>
              <w:right w:val="single" w:sz="4" w:space="0" w:color="D9D9D9"/>
            </w:tcBorders>
            <w:shd w:val="clear" w:color="auto" w:fill="auto"/>
            <w:noWrap/>
            <w:hideMark/>
          </w:tcPr>
          <w:p w14:paraId="24DF71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51D72F6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E204C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81869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7BA510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0675EE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0510161810</w:t>
            </w:r>
          </w:p>
        </w:tc>
        <w:tc>
          <w:tcPr>
            <w:tcW w:w="369" w:type="pct"/>
            <w:tcBorders>
              <w:top w:val="nil"/>
              <w:left w:val="nil"/>
              <w:bottom w:val="single" w:sz="4" w:space="0" w:color="D9D9D9"/>
              <w:right w:val="single" w:sz="4" w:space="0" w:color="D9D9D9"/>
            </w:tcBorders>
            <w:shd w:val="clear" w:color="auto" w:fill="auto"/>
            <w:noWrap/>
            <w:hideMark/>
          </w:tcPr>
          <w:p w14:paraId="754DE6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489DF9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c>
          <w:tcPr>
            <w:tcW w:w="762" w:type="pct"/>
            <w:tcBorders>
              <w:top w:val="nil"/>
              <w:left w:val="nil"/>
              <w:bottom w:val="single" w:sz="4" w:space="0" w:color="D9D9D9"/>
              <w:right w:val="single" w:sz="4" w:space="0" w:color="D9D9D9"/>
            </w:tcBorders>
            <w:shd w:val="clear" w:color="auto" w:fill="auto"/>
            <w:noWrap/>
            <w:hideMark/>
          </w:tcPr>
          <w:p w14:paraId="6F6D5E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300,0</w:t>
            </w:r>
          </w:p>
        </w:tc>
      </w:tr>
      <w:tr w:rsidR="004B253B" w:rsidRPr="004B253B" w14:paraId="65CD0E1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74260C1"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Транспорт</w:t>
            </w:r>
          </w:p>
        </w:tc>
        <w:tc>
          <w:tcPr>
            <w:tcW w:w="331" w:type="pct"/>
            <w:tcBorders>
              <w:top w:val="nil"/>
              <w:left w:val="nil"/>
              <w:bottom w:val="single" w:sz="4" w:space="0" w:color="D9D9D9"/>
              <w:right w:val="single" w:sz="4" w:space="0" w:color="D9D9D9"/>
            </w:tcBorders>
            <w:shd w:val="clear" w:color="auto" w:fill="auto"/>
            <w:noWrap/>
            <w:hideMark/>
          </w:tcPr>
          <w:p w14:paraId="588699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3ECA882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2" w:type="pct"/>
            <w:tcBorders>
              <w:top w:val="nil"/>
              <w:left w:val="nil"/>
              <w:bottom w:val="single" w:sz="4" w:space="0" w:color="D9D9D9"/>
              <w:right w:val="single" w:sz="4" w:space="0" w:color="D9D9D9"/>
            </w:tcBorders>
            <w:shd w:val="clear" w:color="auto" w:fill="auto"/>
            <w:noWrap/>
            <w:hideMark/>
          </w:tcPr>
          <w:p w14:paraId="7AD565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792A8B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05F849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1 000,0</w:t>
            </w:r>
          </w:p>
        </w:tc>
        <w:tc>
          <w:tcPr>
            <w:tcW w:w="762" w:type="pct"/>
            <w:tcBorders>
              <w:top w:val="nil"/>
              <w:left w:val="nil"/>
              <w:bottom w:val="single" w:sz="4" w:space="0" w:color="D9D9D9"/>
              <w:right w:val="single" w:sz="4" w:space="0" w:color="D9D9D9"/>
            </w:tcBorders>
            <w:shd w:val="clear" w:color="auto" w:fill="auto"/>
            <w:noWrap/>
            <w:hideMark/>
          </w:tcPr>
          <w:p w14:paraId="6B6D93D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1 000,0</w:t>
            </w:r>
          </w:p>
        </w:tc>
      </w:tr>
      <w:tr w:rsidR="004B253B" w:rsidRPr="004B253B" w14:paraId="0DCB571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6A2B478"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2AF21BD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2522BC1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552" w:type="pct"/>
            <w:tcBorders>
              <w:top w:val="nil"/>
              <w:left w:val="nil"/>
              <w:bottom w:val="single" w:sz="4" w:space="0" w:color="D9D9D9"/>
              <w:right w:val="single" w:sz="4" w:space="0" w:color="D9D9D9"/>
            </w:tcBorders>
            <w:shd w:val="clear" w:color="auto" w:fill="auto"/>
            <w:noWrap/>
            <w:hideMark/>
          </w:tcPr>
          <w:p w14:paraId="4096353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5D8452A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8648C9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1 000,0</w:t>
            </w:r>
          </w:p>
        </w:tc>
        <w:tc>
          <w:tcPr>
            <w:tcW w:w="762" w:type="pct"/>
            <w:tcBorders>
              <w:top w:val="nil"/>
              <w:left w:val="nil"/>
              <w:bottom w:val="single" w:sz="4" w:space="0" w:color="D9D9D9"/>
              <w:right w:val="single" w:sz="4" w:space="0" w:color="D9D9D9"/>
            </w:tcBorders>
            <w:shd w:val="clear" w:color="auto" w:fill="auto"/>
            <w:noWrap/>
            <w:hideMark/>
          </w:tcPr>
          <w:p w14:paraId="047168B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1 000,0</w:t>
            </w:r>
          </w:p>
        </w:tc>
      </w:tr>
      <w:tr w:rsidR="004B253B" w:rsidRPr="004B253B" w14:paraId="3FB193B0"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4CD853E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2216F9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65EC8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2" w:type="pct"/>
            <w:tcBorders>
              <w:top w:val="nil"/>
              <w:left w:val="nil"/>
              <w:bottom w:val="single" w:sz="4" w:space="0" w:color="D9D9D9"/>
              <w:right w:val="single" w:sz="4" w:space="0" w:color="D9D9D9"/>
            </w:tcBorders>
            <w:shd w:val="clear" w:color="auto" w:fill="auto"/>
            <w:noWrap/>
            <w:hideMark/>
          </w:tcPr>
          <w:p w14:paraId="5D2EE0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369" w:type="pct"/>
            <w:tcBorders>
              <w:top w:val="nil"/>
              <w:left w:val="nil"/>
              <w:bottom w:val="single" w:sz="4" w:space="0" w:color="D9D9D9"/>
              <w:right w:val="single" w:sz="4" w:space="0" w:color="D9D9D9"/>
            </w:tcBorders>
            <w:shd w:val="clear" w:color="auto" w:fill="auto"/>
            <w:noWrap/>
            <w:hideMark/>
          </w:tcPr>
          <w:p w14:paraId="6A7835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098E4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c>
          <w:tcPr>
            <w:tcW w:w="762" w:type="pct"/>
            <w:tcBorders>
              <w:top w:val="nil"/>
              <w:left w:val="nil"/>
              <w:bottom w:val="single" w:sz="4" w:space="0" w:color="D9D9D9"/>
              <w:right w:val="single" w:sz="4" w:space="0" w:color="D9D9D9"/>
            </w:tcBorders>
            <w:shd w:val="clear" w:color="auto" w:fill="auto"/>
            <w:noWrap/>
            <w:hideMark/>
          </w:tcPr>
          <w:p w14:paraId="24788C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r>
      <w:tr w:rsidR="004B253B" w:rsidRPr="004B253B" w14:paraId="4307A57F"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1A7B945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регулярных перевозок по регулируемым тарифам на муниципальных маршрутах</w:t>
            </w:r>
          </w:p>
        </w:tc>
        <w:tc>
          <w:tcPr>
            <w:tcW w:w="331" w:type="pct"/>
            <w:tcBorders>
              <w:top w:val="nil"/>
              <w:left w:val="nil"/>
              <w:bottom w:val="single" w:sz="4" w:space="0" w:color="D9D9D9"/>
              <w:right w:val="single" w:sz="4" w:space="0" w:color="D9D9D9"/>
            </w:tcBorders>
            <w:shd w:val="clear" w:color="auto" w:fill="auto"/>
            <w:noWrap/>
            <w:hideMark/>
          </w:tcPr>
          <w:p w14:paraId="11F699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3C690A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2" w:type="pct"/>
            <w:tcBorders>
              <w:top w:val="nil"/>
              <w:left w:val="nil"/>
              <w:bottom w:val="single" w:sz="4" w:space="0" w:color="D9D9D9"/>
              <w:right w:val="single" w:sz="4" w:space="0" w:color="D9D9D9"/>
            </w:tcBorders>
            <w:shd w:val="clear" w:color="auto" w:fill="auto"/>
            <w:noWrap/>
            <w:hideMark/>
          </w:tcPr>
          <w:p w14:paraId="24BBD5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369" w:type="pct"/>
            <w:tcBorders>
              <w:top w:val="nil"/>
              <w:left w:val="nil"/>
              <w:bottom w:val="single" w:sz="4" w:space="0" w:color="D9D9D9"/>
              <w:right w:val="single" w:sz="4" w:space="0" w:color="D9D9D9"/>
            </w:tcBorders>
            <w:shd w:val="clear" w:color="auto" w:fill="auto"/>
            <w:noWrap/>
            <w:hideMark/>
          </w:tcPr>
          <w:p w14:paraId="5506FA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7D48E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c>
          <w:tcPr>
            <w:tcW w:w="762" w:type="pct"/>
            <w:tcBorders>
              <w:top w:val="nil"/>
              <w:left w:val="nil"/>
              <w:bottom w:val="single" w:sz="4" w:space="0" w:color="D9D9D9"/>
              <w:right w:val="single" w:sz="4" w:space="0" w:color="D9D9D9"/>
            </w:tcBorders>
            <w:shd w:val="clear" w:color="auto" w:fill="auto"/>
            <w:noWrap/>
            <w:hideMark/>
          </w:tcPr>
          <w:p w14:paraId="0075D20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r>
      <w:tr w:rsidR="004B253B" w:rsidRPr="004B253B" w14:paraId="250D9F91"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1764C7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31" w:type="pct"/>
            <w:tcBorders>
              <w:top w:val="nil"/>
              <w:left w:val="nil"/>
              <w:bottom w:val="single" w:sz="4" w:space="0" w:color="D9D9D9"/>
              <w:right w:val="single" w:sz="4" w:space="0" w:color="D9D9D9"/>
            </w:tcBorders>
            <w:shd w:val="clear" w:color="auto" w:fill="auto"/>
            <w:noWrap/>
            <w:hideMark/>
          </w:tcPr>
          <w:p w14:paraId="103872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08936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552" w:type="pct"/>
            <w:tcBorders>
              <w:top w:val="nil"/>
              <w:left w:val="nil"/>
              <w:bottom w:val="single" w:sz="4" w:space="0" w:color="D9D9D9"/>
              <w:right w:val="single" w:sz="4" w:space="0" w:color="D9D9D9"/>
            </w:tcBorders>
            <w:shd w:val="clear" w:color="auto" w:fill="auto"/>
            <w:noWrap/>
            <w:hideMark/>
          </w:tcPr>
          <w:p w14:paraId="0B0273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0750008571</w:t>
            </w:r>
          </w:p>
        </w:tc>
        <w:tc>
          <w:tcPr>
            <w:tcW w:w="369" w:type="pct"/>
            <w:tcBorders>
              <w:top w:val="nil"/>
              <w:left w:val="nil"/>
              <w:bottom w:val="single" w:sz="4" w:space="0" w:color="D9D9D9"/>
              <w:right w:val="single" w:sz="4" w:space="0" w:color="D9D9D9"/>
            </w:tcBorders>
            <w:shd w:val="clear" w:color="auto" w:fill="auto"/>
            <w:noWrap/>
            <w:hideMark/>
          </w:tcPr>
          <w:p w14:paraId="781E25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811</w:t>
            </w:r>
          </w:p>
        </w:tc>
        <w:tc>
          <w:tcPr>
            <w:tcW w:w="762" w:type="pct"/>
            <w:tcBorders>
              <w:top w:val="nil"/>
              <w:left w:val="nil"/>
              <w:bottom w:val="single" w:sz="4" w:space="0" w:color="D9D9D9"/>
              <w:right w:val="single" w:sz="4" w:space="0" w:color="D9D9D9"/>
            </w:tcBorders>
            <w:shd w:val="clear" w:color="auto" w:fill="auto"/>
            <w:noWrap/>
            <w:hideMark/>
          </w:tcPr>
          <w:p w14:paraId="37924A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c>
          <w:tcPr>
            <w:tcW w:w="762" w:type="pct"/>
            <w:tcBorders>
              <w:top w:val="nil"/>
              <w:left w:val="nil"/>
              <w:bottom w:val="single" w:sz="4" w:space="0" w:color="D9D9D9"/>
              <w:right w:val="single" w:sz="4" w:space="0" w:color="D9D9D9"/>
            </w:tcBorders>
            <w:shd w:val="clear" w:color="auto" w:fill="auto"/>
            <w:noWrap/>
            <w:hideMark/>
          </w:tcPr>
          <w:p w14:paraId="024827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1 000,0</w:t>
            </w:r>
          </w:p>
        </w:tc>
      </w:tr>
      <w:tr w:rsidR="004B253B" w:rsidRPr="004B253B" w14:paraId="100487C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6AF52B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Дорожное хозяйство (дорожные фонды)</w:t>
            </w:r>
          </w:p>
        </w:tc>
        <w:tc>
          <w:tcPr>
            <w:tcW w:w="331" w:type="pct"/>
            <w:tcBorders>
              <w:top w:val="nil"/>
              <w:left w:val="nil"/>
              <w:bottom w:val="single" w:sz="4" w:space="0" w:color="D9D9D9"/>
              <w:right w:val="single" w:sz="4" w:space="0" w:color="D9D9D9"/>
            </w:tcBorders>
            <w:shd w:val="clear" w:color="auto" w:fill="auto"/>
            <w:noWrap/>
            <w:hideMark/>
          </w:tcPr>
          <w:p w14:paraId="5F0553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A70B6C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012200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107F341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AFE767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39 473,0</w:t>
            </w:r>
          </w:p>
        </w:tc>
        <w:tc>
          <w:tcPr>
            <w:tcW w:w="762" w:type="pct"/>
            <w:tcBorders>
              <w:top w:val="nil"/>
              <w:left w:val="nil"/>
              <w:bottom w:val="single" w:sz="4" w:space="0" w:color="D9D9D9"/>
              <w:right w:val="single" w:sz="4" w:space="0" w:color="D9D9D9"/>
            </w:tcBorders>
            <w:shd w:val="clear" w:color="auto" w:fill="auto"/>
            <w:noWrap/>
            <w:hideMark/>
          </w:tcPr>
          <w:p w14:paraId="0F14120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47 597,5</w:t>
            </w:r>
          </w:p>
        </w:tc>
      </w:tr>
      <w:tr w:rsidR="004B253B" w:rsidRPr="004B253B" w14:paraId="3D81E6A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8D908E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593831B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BD7BCC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E71F7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753D828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3C5D22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39 473,0</w:t>
            </w:r>
          </w:p>
        </w:tc>
        <w:tc>
          <w:tcPr>
            <w:tcW w:w="762" w:type="pct"/>
            <w:tcBorders>
              <w:top w:val="nil"/>
              <w:left w:val="nil"/>
              <w:bottom w:val="single" w:sz="4" w:space="0" w:color="D9D9D9"/>
              <w:right w:val="single" w:sz="4" w:space="0" w:color="D9D9D9"/>
            </w:tcBorders>
            <w:shd w:val="clear" w:color="auto" w:fill="auto"/>
            <w:noWrap/>
            <w:hideMark/>
          </w:tcPr>
          <w:p w14:paraId="671C234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47 597,5</w:t>
            </w:r>
          </w:p>
        </w:tc>
      </w:tr>
      <w:tr w:rsidR="004B253B" w:rsidRPr="004B253B" w14:paraId="51E61AC4"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B79A32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4474E1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30AAF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C02AD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0750000000</w:t>
            </w:r>
          </w:p>
        </w:tc>
        <w:tc>
          <w:tcPr>
            <w:tcW w:w="369" w:type="pct"/>
            <w:tcBorders>
              <w:top w:val="nil"/>
              <w:left w:val="nil"/>
              <w:bottom w:val="single" w:sz="4" w:space="0" w:color="D9D9D9"/>
              <w:right w:val="single" w:sz="4" w:space="0" w:color="D9D9D9"/>
            </w:tcBorders>
            <w:shd w:val="clear" w:color="auto" w:fill="auto"/>
            <w:noWrap/>
            <w:hideMark/>
          </w:tcPr>
          <w:p w14:paraId="6DD395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9166B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39 473,0</w:t>
            </w:r>
          </w:p>
        </w:tc>
        <w:tc>
          <w:tcPr>
            <w:tcW w:w="762" w:type="pct"/>
            <w:tcBorders>
              <w:top w:val="nil"/>
              <w:left w:val="nil"/>
              <w:bottom w:val="single" w:sz="4" w:space="0" w:color="D9D9D9"/>
              <w:right w:val="single" w:sz="4" w:space="0" w:color="D9D9D9"/>
            </w:tcBorders>
            <w:shd w:val="clear" w:color="auto" w:fill="auto"/>
            <w:noWrap/>
            <w:hideMark/>
          </w:tcPr>
          <w:p w14:paraId="1C1E4FB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47 597,5</w:t>
            </w:r>
          </w:p>
        </w:tc>
      </w:tr>
      <w:tr w:rsidR="004B253B" w:rsidRPr="004B253B" w14:paraId="6552FE69"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39DBC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дорожного хозяйства и безопасности дорожного движения</w:t>
            </w:r>
          </w:p>
        </w:tc>
        <w:tc>
          <w:tcPr>
            <w:tcW w:w="331" w:type="pct"/>
            <w:tcBorders>
              <w:top w:val="nil"/>
              <w:left w:val="nil"/>
              <w:bottom w:val="single" w:sz="4" w:space="0" w:color="D9D9D9"/>
              <w:right w:val="single" w:sz="4" w:space="0" w:color="D9D9D9"/>
            </w:tcBorders>
            <w:shd w:val="clear" w:color="auto" w:fill="auto"/>
            <w:noWrap/>
            <w:hideMark/>
          </w:tcPr>
          <w:p w14:paraId="5563B7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D9269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4E5BB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0750100000</w:t>
            </w:r>
          </w:p>
        </w:tc>
        <w:tc>
          <w:tcPr>
            <w:tcW w:w="369" w:type="pct"/>
            <w:tcBorders>
              <w:top w:val="nil"/>
              <w:left w:val="nil"/>
              <w:bottom w:val="single" w:sz="4" w:space="0" w:color="D9D9D9"/>
              <w:right w:val="single" w:sz="4" w:space="0" w:color="D9D9D9"/>
            </w:tcBorders>
            <w:shd w:val="clear" w:color="auto" w:fill="auto"/>
            <w:noWrap/>
            <w:hideMark/>
          </w:tcPr>
          <w:p w14:paraId="1C4699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B8155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39 473,0</w:t>
            </w:r>
          </w:p>
        </w:tc>
        <w:tc>
          <w:tcPr>
            <w:tcW w:w="762" w:type="pct"/>
            <w:tcBorders>
              <w:top w:val="nil"/>
              <w:left w:val="nil"/>
              <w:bottom w:val="single" w:sz="4" w:space="0" w:color="D9D9D9"/>
              <w:right w:val="single" w:sz="4" w:space="0" w:color="D9D9D9"/>
            </w:tcBorders>
            <w:shd w:val="clear" w:color="auto" w:fill="auto"/>
            <w:noWrap/>
            <w:hideMark/>
          </w:tcPr>
          <w:p w14:paraId="0BC024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47 597,5</w:t>
            </w:r>
          </w:p>
        </w:tc>
      </w:tr>
      <w:tr w:rsidR="004B253B" w:rsidRPr="004B253B" w14:paraId="66381F8B"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3BF6F0F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Содержание автомобильных дорог местного значения и сооружений на них. по которым проходят маршруты школьных автобусов</w:t>
            </w:r>
          </w:p>
        </w:tc>
        <w:tc>
          <w:tcPr>
            <w:tcW w:w="331" w:type="pct"/>
            <w:tcBorders>
              <w:top w:val="nil"/>
              <w:left w:val="nil"/>
              <w:bottom w:val="single" w:sz="4" w:space="0" w:color="D9D9D9"/>
              <w:right w:val="single" w:sz="4" w:space="0" w:color="D9D9D9"/>
            </w:tcBorders>
            <w:shd w:val="clear" w:color="auto" w:fill="auto"/>
            <w:noWrap/>
            <w:hideMark/>
          </w:tcPr>
          <w:p w14:paraId="0B8700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51823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1A0820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369" w:type="pct"/>
            <w:tcBorders>
              <w:top w:val="nil"/>
              <w:left w:val="nil"/>
              <w:bottom w:val="single" w:sz="4" w:space="0" w:color="D9D9D9"/>
              <w:right w:val="single" w:sz="4" w:space="0" w:color="D9D9D9"/>
            </w:tcBorders>
            <w:shd w:val="clear" w:color="auto" w:fill="auto"/>
            <w:noWrap/>
            <w:hideMark/>
          </w:tcPr>
          <w:p w14:paraId="44CBDA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B93DB1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c>
          <w:tcPr>
            <w:tcW w:w="762" w:type="pct"/>
            <w:tcBorders>
              <w:top w:val="nil"/>
              <w:left w:val="nil"/>
              <w:bottom w:val="single" w:sz="4" w:space="0" w:color="D9D9D9"/>
              <w:right w:val="single" w:sz="4" w:space="0" w:color="D9D9D9"/>
            </w:tcBorders>
            <w:shd w:val="clear" w:color="auto" w:fill="auto"/>
            <w:noWrap/>
            <w:hideMark/>
          </w:tcPr>
          <w:p w14:paraId="52496F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r>
      <w:tr w:rsidR="004B253B" w:rsidRPr="004B253B" w14:paraId="7F9E289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21F154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D8103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97D12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E4B83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0750101380</w:t>
            </w:r>
          </w:p>
        </w:tc>
        <w:tc>
          <w:tcPr>
            <w:tcW w:w="369" w:type="pct"/>
            <w:tcBorders>
              <w:top w:val="nil"/>
              <w:left w:val="nil"/>
              <w:bottom w:val="single" w:sz="4" w:space="0" w:color="D9D9D9"/>
              <w:right w:val="single" w:sz="4" w:space="0" w:color="D9D9D9"/>
            </w:tcBorders>
            <w:shd w:val="clear" w:color="auto" w:fill="auto"/>
            <w:noWrap/>
            <w:hideMark/>
          </w:tcPr>
          <w:p w14:paraId="3204C1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B6DFC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c>
          <w:tcPr>
            <w:tcW w:w="762" w:type="pct"/>
            <w:tcBorders>
              <w:top w:val="nil"/>
              <w:left w:val="nil"/>
              <w:bottom w:val="single" w:sz="4" w:space="0" w:color="D9D9D9"/>
              <w:right w:val="single" w:sz="4" w:space="0" w:color="D9D9D9"/>
            </w:tcBorders>
            <w:shd w:val="clear" w:color="auto" w:fill="auto"/>
            <w:noWrap/>
            <w:hideMark/>
          </w:tcPr>
          <w:p w14:paraId="4587A3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5 049,2</w:t>
            </w:r>
          </w:p>
        </w:tc>
      </w:tr>
      <w:tr w:rsidR="004B253B" w:rsidRPr="004B253B" w14:paraId="6FCBAA4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1880A6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сети автомобильных дорог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0B044B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3EC46F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10EA51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369" w:type="pct"/>
            <w:tcBorders>
              <w:top w:val="nil"/>
              <w:left w:val="nil"/>
              <w:bottom w:val="single" w:sz="4" w:space="0" w:color="D9D9D9"/>
              <w:right w:val="single" w:sz="4" w:space="0" w:color="D9D9D9"/>
            </w:tcBorders>
            <w:shd w:val="clear" w:color="auto" w:fill="auto"/>
            <w:noWrap/>
            <w:hideMark/>
          </w:tcPr>
          <w:p w14:paraId="0849D1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2F016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12 283,8</w:t>
            </w:r>
          </w:p>
        </w:tc>
        <w:tc>
          <w:tcPr>
            <w:tcW w:w="762" w:type="pct"/>
            <w:tcBorders>
              <w:top w:val="nil"/>
              <w:left w:val="nil"/>
              <w:bottom w:val="single" w:sz="4" w:space="0" w:color="D9D9D9"/>
              <w:right w:val="single" w:sz="4" w:space="0" w:color="D9D9D9"/>
            </w:tcBorders>
            <w:shd w:val="clear" w:color="auto" w:fill="auto"/>
            <w:noWrap/>
            <w:hideMark/>
          </w:tcPr>
          <w:p w14:paraId="1F8C98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13 490,3</w:t>
            </w:r>
          </w:p>
        </w:tc>
      </w:tr>
      <w:tr w:rsidR="004B253B" w:rsidRPr="004B253B" w14:paraId="68A0141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35135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D8013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056B8A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09A08D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0750104650</w:t>
            </w:r>
          </w:p>
        </w:tc>
        <w:tc>
          <w:tcPr>
            <w:tcW w:w="369" w:type="pct"/>
            <w:tcBorders>
              <w:top w:val="nil"/>
              <w:left w:val="nil"/>
              <w:bottom w:val="single" w:sz="4" w:space="0" w:color="D9D9D9"/>
              <w:right w:val="single" w:sz="4" w:space="0" w:color="D9D9D9"/>
            </w:tcBorders>
            <w:shd w:val="clear" w:color="auto" w:fill="auto"/>
            <w:noWrap/>
            <w:hideMark/>
          </w:tcPr>
          <w:p w14:paraId="6F4E43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870C0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12 283,8</w:t>
            </w:r>
          </w:p>
        </w:tc>
        <w:tc>
          <w:tcPr>
            <w:tcW w:w="762" w:type="pct"/>
            <w:tcBorders>
              <w:top w:val="nil"/>
              <w:left w:val="nil"/>
              <w:bottom w:val="single" w:sz="4" w:space="0" w:color="D9D9D9"/>
              <w:right w:val="single" w:sz="4" w:space="0" w:color="D9D9D9"/>
            </w:tcBorders>
            <w:shd w:val="clear" w:color="auto" w:fill="auto"/>
            <w:noWrap/>
            <w:hideMark/>
          </w:tcPr>
          <w:p w14:paraId="089574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13 490,3</w:t>
            </w:r>
          </w:p>
        </w:tc>
      </w:tr>
      <w:tr w:rsidR="004B253B" w:rsidRPr="004B253B" w14:paraId="28933AC6"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6030CEA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Капитальный ремонт, ремонт и содержание автомобильных дорог общего пользования местного значения</w:t>
            </w:r>
          </w:p>
        </w:tc>
        <w:tc>
          <w:tcPr>
            <w:tcW w:w="331" w:type="pct"/>
            <w:tcBorders>
              <w:top w:val="nil"/>
              <w:left w:val="nil"/>
              <w:bottom w:val="single" w:sz="4" w:space="0" w:color="D9D9D9"/>
              <w:right w:val="single" w:sz="4" w:space="0" w:color="D9D9D9"/>
            </w:tcBorders>
            <w:shd w:val="clear" w:color="auto" w:fill="auto"/>
            <w:noWrap/>
            <w:hideMark/>
          </w:tcPr>
          <w:p w14:paraId="4B743A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44E9A1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1E39A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369" w:type="pct"/>
            <w:tcBorders>
              <w:top w:val="nil"/>
              <w:left w:val="nil"/>
              <w:bottom w:val="single" w:sz="4" w:space="0" w:color="D9D9D9"/>
              <w:right w:val="single" w:sz="4" w:space="0" w:color="D9D9D9"/>
            </w:tcBorders>
            <w:shd w:val="clear" w:color="auto" w:fill="auto"/>
            <w:noWrap/>
            <w:hideMark/>
          </w:tcPr>
          <w:p w14:paraId="23A49B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CF7EBA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22 140,0</w:t>
            </w:r>
          </w:p>
        </w:tc>
        <w:tc>
          <w:tcPr>
            <w:tcW w:w="762" w:type="pct"/>
            <w:tcBorders>
              <w:top w:val="nil"/>
              <w:left w:val="nil"/>
              <w:bottom w:val="single" w:sz="4" w:space="0" w:color="D9D9D9"/>
              <w:right w:val="single" w:sz="4" w:space="0" w:color="D9D9D9"/>
            </w:tcBorders>
            <w:shd w:val="clear" w:color="auto" w:fill="auto"/>
            <w:noWrap/>
            <w:hideMark/>
          </w:tcPr>
          <w:p w14:paraId="4E18CD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29 058,0</w:t>
            </w:r>
          </w:p>
        </w:tc>
      </w:tr>
      <w:tr w:rsidR="004B253B" w:rsidRPr="004B253B" w14:paraId="3002B23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342848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9E273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1F74D9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60CE96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0750162510</w:t>
            </w:r>
          </w:p>
        </w:tc>
        <w:tc>
          <w:tcPr>
            <w:tcW w:w="369" w:type="pct"/>
            <w:tcBorders>
              <w:top w:val="nil"/>
              <w:left w:val="nil"/>
              <w:bottom w:val="single" w:sz="4" w:space="0" w:color="D9D9D9"/>
              <w:right w:val="single" w:sz="4" w:space="0" w:color="D9D9D9"/>
            </w:tcBorders>
            <w:shd w:val="clear" w:color="auto" w:fill="auto"/>
            <w:noWrap/>
            <w:hideMark/>
          </w:tcPr>
          <w:p w14:paraId="706A43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37B3F76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22 140,0</w:t>
            </w:r>
          </w:p>
        </w:tc>
        <w:tc>
          <w:tcPr>
            <w:tcW w:w="762" w:type="pct"/>
            <w:tcBorders>
              <w:top w:val="nil"/>
              <w:left w:val="nil"/>
              <w:bottom w:val="single" w:sz="4" w:space="0" w:color="D9D9D9"/>
              <w:right w:val="single" w:sz="4" w:space="0" w:color="D9D9D9"/>
            </w:tcBorders>
            <w:shd w:val="clear" w:color="auto" w:fill="auto"/>
            <w:noWrap/>
            <w:hideMark/>
          </w:tcPr>
          <w:p w14:paraId="0E2802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29 058,0</w:t>
            </w:r>
          </w:p>
        </w:tc>
      </w:tr>
      <w:tr w:rsidR="004B253B" w:rsidRPr="004B253B" w14:paraId="62F20D8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27B272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национальной экономики</w:t>
            </w:r>
          </w:p>
        </w:tc>
        <w:tc>
          <w:tcPr>
            <w:tcW w:w="331" w:type="pct"/>
            <w:tcBorders>
              <w:top w:val="nil"/>
              <w:left w:val="nil"/>
              <w:bottom w:val="single" w:sz="4" w:space="0" w:color="D9D9D9"/>
              <w:right w:val="single" w:sz="4" w:space="0" w:color="D9D9D9"/>
            </w:tcBorders>
            <w:shd w:val="clear" w:color="auto" w:fill="auto"/>
            <w:noWrap/>
            <w:hideMark/>
          </w:tcPr>
          <w:p w14:paraId="799A71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3510069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42D9320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216053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76437D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2 111,8</w:t>
            </w:r>
          </w:p>
        </w:tc>
        <w:tc>
          <w:tcPr>
            <w:tcW w:w="762" w:type="pct"/>
            <w:tcBorders>
              <w:top w:val="nil"/>
              <w:left w:val="nil"/>
              <w:bottom w:val="single" w:sz="4" w:space="0" w:color="D9D9D9"/>
              <w:right w:val="single" w:sz="4" w:space="0" w:color="D9D9D9"/>
            </w:tcBorders>
            <w:shd w:val="clear" w:color="auto" w:fill="auto"/>
            <w:noWrap/>
            <w:hideMark/>
          </w:tcPr>
          <w:p w14:paraId="2ABE55E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4 816,1</w:t>
            </w:r>
          </w:p>
        </w:tc>
      </w:tr>
      <w:tr w:rsidR="004B253B" w:rsidRPr="004B253B" w14:paraId="42C873E4"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AFDDDF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"Создание условий для устойчивого экономического развития"</w:t>
            </w:r>
          </w:p>
        </w:tc>
        <w:tc>
          <w:tcPr>
            <w:tcW w:w="331" w:type="pct"/>
            <w:tcBorders>
              <w:top w:val="nil"/>
              <w:left w:val="nil"/>
              <w:bottom w:val="single" w:sz="4" w:space="0" w:color="D9D9D9"/>
              <w:right w:val="single" w:sz="4" w:space="0" w:color="D9D9D9"/>
            </w:tcBorders>
            <w:shd w:val="clear" w:color="auto" w:fill="auto"/>
            <w:noWrap/>
            <w:hideMark/>
          </w:tcPr>
          <w:p w14:paraId="783A2CF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ADBFBE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145B0C8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0500000000</w:t>
            </w:r>
          </w:p>
        </w:tc>
        <w:tc>
          <w:tcPr>
            <w:tcW w:w="369" w:type="pct"/>
            <w:tcBorders>
              <w:top w:val="nil"/>
              <w:left w:val="nil"/>
              <w:bottom w:val="single" w:sz="4" w:space="0" w:color="D9D9D9"/>
              <w:right w:val="single" w:sz="4" w:space="0" w:color="D9D9D9"/>
            </w:tcBorders>
            <w:shd w:val="clear" w:color="auto" w:fill="auto"/>
            <w:noWrap/>
            <w:hideMark/>
          </w:tcPr>
          <w:p w14:paraId="03FD7C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E99521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4AEEB5F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50,0</w:t>
            </w:r>
          </w:p>
        </w:tc>
      </w:tr>
      <w:tr w:rsidR="004B253B" w:rsidRPr="004B253B" w14:paraId="0988B28F"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1F12C88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благоприятных условий для развития малого и среднего предпринимательства"</w:t>
            </w:r>
          </w:p>
        </w:tc>
        <w:tc>
          <w:tcPr>
            <w:tcW w:w="331" w:type="pct"/>
            <w:tcBorders>
              <w:top w:val="nil"/>
              <w:left w:val="nil"/>
              <w:bottom w:val="single" w:sz="4" w:space="0" w:color="D9D9D9"/>
              <w:right w:val="single" w:sz="4" w:space="0" w:color="D9D9D9"/>
            </w:tcBorders>
            <w:shd w:val="clear" w:color="auto" w:fill="auto"/>
            <w:noWrap/>
            <w:hideMark/>
          </w:tcPr>
          <w:p w14:paraId="2EA376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4FFB55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7814A5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0520000000</w:t>
            </w:r>
          </w:p>
        </w:tc>
        <w:tc>
          <w:tcPr>
            <w:tcW w:w="369" w:type="pct"/>
            <w:tcBorders>
              <w:top w:val="nil"/>
              <w:left w:val="nil"/>
              <w:bottom w:val="single" w:sz="4" w:space="0" w:color="D9D9D9"/>
              <w:right w:val="single" w:sz="4" w:space="0" w:color="D9D9D9"/>
            </w:tcBorders>
            <w:shd w:val="clear" w:color="auto" w:fill="auto"/>
            <w:noWrap/>
            <w:hideMark/>
          </w:tcPr>
          <w:p w14:paraId="4B1B0C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7C71C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5C9635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7964C39F"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5C36BFA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 в Киясовском районе</w:t>
            </w:r>
          </w:p>
        </w:tc>
        <w:tc>
          <w:tcPr>
            <w:tcW w:w="331" w:type="pct"/>
            <w:tcBorders>
              <w:top w:val="nil"/>
              <w:left w:val="nil"/>
              <w:bottom w:val="single" w:sz="4" w:space="0" w:color="D9D9D9"/>
              <w:right w:val="single" w:sz="4" w:space="0" w:color="D9D9D9"/>
            </w:tcBorders>
            <w:shd w:val="clear" w:color="auto" w:fill="auto"/>
            <w:noWrap/>
            <w:hideMark/>
          </w:tcPr>
          <w:p w14:paraId="3B639A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772DCD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33362CE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0520100000</w:t>
            </w:r>
          </w:p>
        </w:tc>
        <w:tc>
          <w:tcPr>
            <w:tcW w:w="369" w:type="pct"/>
            <w:tcBorders>
              <w:top w:val="nil"/>
              <w:left w:val="nil"/>
              <w:bottom w:val="single" w:sz="4" w:space="0" w:color="D9D9D9"/>
              <w:right w:val="single" w:sz="4" w:space="0" w:color="D9D9D9"/>
            </w:tcBorders>
            <w:shd w:val="clear" w:color="auto" w:fill="auto"/>
            <w:noWrap/>
            <w:hideMark/>
          </w:tcPr>
          <w:p w14:paraId="406528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3DC2C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30A307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00F8EF48"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9B1951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w:t>
            </w:r>
          </w:p>
        </w:tc>
        <w:tc>
          <w:tcPr>
            <w:tcW w:w="331" w:type="pct"/>
            <w:tcBorders>
              <w:top w:val="nil"/>
              <w:left w:val="nil"/>
              <w:bottom w:val="single" w:sz="4" w:space="0" w:color="D9D9D9"/>
              <w:right w:val="single" w:sz="4" w:space="0" w:color="D9D9D9"/>
            </w:tcBorders>
            <w:shd w:val="clear" w:color="auto" w:fill="auto"/>
            <w:noWrap/>
            <w:hideMark/>
          </w:tcPr>
          <w:p w14:paraId="1CB13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6873B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1D0679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369" w:type="pct"/>
            <w:tcBorders>
              <w:top w:val="nil"/>
              <w:left w:val="nil"/>
              <w:bottom w:val="single" w:sz="4" w:space="0" w:color="D9D9D9"/>
              <w:right w:val="single" w:sz="4" w:space="0" w:color="D9D9D9"/>
            </w:tcBorders>
            <w:shd w:val="clear" w:color="auto" w:fill="auto"/>
            <w:noWrap/>
            <w:hideMark/>
          </w:tcPr>
          <w:p w14:paraId="1C60EB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D4326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242380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3EC759C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90041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9E622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1CBD31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2118D2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0520161820</w:t>
            </w:r>
          </w:p>
        </w:tc>
        <w:tc>
          <w:tcPr>
            <w:tcW w:w="369" w:type="pct"/>
            <w:tcBorders>
              <w:top w:val="nil"/>
              <w:left w:val="nil"/>
              <w:bottom w:val="single" w:sz="4" w:space="0" w:color="D9D9D9"/>
              <w:right w:val="single" w:sz="4" w:space="0" w:color="D9D9D9"/>
            </w:tcBorders>
            <w:shd w:val="clear" w:color="auto" w:fill="auto"/>
            <w:noWrap/>
            <w:hideMark/>
          </w:tcPr>
          <w:p w14:paraId="50552F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6F177F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7387E0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4F610499"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0CB401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1067942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70AC043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122AD27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0FD7FF1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C62A8A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1FEC82C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2 770,0</w:t>
            </w:r>
          </w:p>
        </w:tc>
      </w:tr>
      <w:tr w:rsidR="004B253B" w:rsidRPr="004B253B" w14:paraId="2055447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7FA3D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"Территориальное развитие (градостроительство и землеустройство)"</w:t>
            </w:r>
          </w:p>
        </w:tc>
        <w:tc>
          <w:tcPr>
            <w:tcW w:w="331" w:type="pct"/>
            <w:tcBorders>
              <w:top w:val="nil"/>
              <w:left w:val="nil"/>
              <w:bottom w:val="single" w:sz="4" w:space="0" w:color="D9D9D9"/>
              <w:right w:val="single" w:sz="4" w:space="0" w:color="D9D9D9"/>
            </w:tcBorders>
            <w:shd w:val="clear" w:color="auto" w:fill="auto"/>
            <w:noWrap/>
            <w:hideMark/>
          </w:tcPr>
          <w:p w14:paraId="360E4C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DA047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68F499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0710000000</w:t>
            </w:r>
          </w:p>
        </w:tc>
        <w:tc>
          <w:tcPr>
            <w:tcW w:w="369" w:type="pct"/>
            <w:tcBorders>
              <w:top w:val="nil"/>
              <w:left w:val="nil"/>
              <w:bottom w:val="single" w:sz="4" w:space="0" w:color="D9D9D9"/>
              <w:right w:val="single" w:sz="4" w:space="0" w:color="D9D9D9"/>
            </w:tcBorders>
            <w:shd w:val="clear" w:color="auto" w:fill="auto"/>
            <w:noWrap/>
            <w:hideMark/>
          </w:tcPr>
          <w:p w14:paraId="0ABC4E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50CD0A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07AD59A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7C6EE90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231740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Территориальное развитие (градостроительство и землеустройство)</w:t>
            </w:r>
          </w:p>
        </w:tc>
        <w:tc>
          <w:tcPr>
            <w:tcW w:w="331" w:type="pct"/>
            <w:tcBorders>
              <w:top w:val="nil"/>
              <w:left w:val="nil"/>
              <w:bottom w:val="single" w:sz="4" w:space="0" w:color="D9D9D9"/>
              <w:right w:val="single" w:sz="4" w:space="0" w:color="D9D9D9"/>
            </w:tcBorders>
            <w:shd w:val="clear" w:color="auto" w:fill="auto"/>
            <w:noWrap/>
            <w:hideMark/>
          </w:tcPr>
          <w:p w14:paraId="3E3D44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4F697F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1D54A4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0710100000</w:t>
            </w:r>
          </w:p>
        </w:tc>
        <w:tc>
          <w:tcPr>
            <w:tcW w:w="369" w:type="pct"/>
            <w:tcBorders>
              <w:top w:val="nil"/>
              <w:left w:val="nil"/>
              <w:bottom w:val="single" w:sz="4" w:space="0" w:color="D9D9D9"/>
              <w:right w:val="single" w:sz="4" w:space="0" w:color="D9D9D9"/>
            </w:tcBorders>
            <w:shd w:val="clear" w:color="auto" w:fill="auto"/>
            <w:noWrap/>
            <w:hideMark/>
          </w:tcPr>
          <w:p w14:paraId="533CB3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ACFFD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7833F5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643F1F7F"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45EEA0A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331" w:type="pct"/>
            <w:tcBorders>
              <w:top w:val="nil"/>
              <w:left w:val="nil"/>
              <w:bottom w:val="single" w:sz="4" w:space="0" w:color="D9D9D9"/>
              <w:right w:val="single" w:sz="4" w:space="0" w:color="D9D9D9"/>
            </w:tcBorders>
            <w:shd w:val="clear" w:color="auto" w:fill="auto"/>
            <w:noWrap/>
            <w:hideMark/>
          </w:tcPr>
          <w:p w14:paraId="6E965B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1945AF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216FE8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0710108320</w:t>
            </w:r>
          </w:p>
        </w:tc>
        <w:tc>
          <w:tcPr>
            <w:tcW w:w="369" w:type="pct"/>
            <w:tcBorders>
              <w:top w:val="nil"/>
              <w:left w:val="nil"/>
              <w:bottom w:val="single" w:sz="4" w:space="0" w:color="D9D9D9"/>
              <w:right w:val="single" w:sz="4" w:space="0" w:color="D9D9D9"/>
            </w:tcBorders>
            <w:shd w:val="clear" w:color="auto" w:fill="auto"/>
            <w:noWrap/>
            <w:hideMark/>
          </w:tcPr>
          <w:p w14:paraId="5D2984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CCADB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2D4C53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53FBA21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4A83E6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56DD0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00EA60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3A7579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0710108320</w:t>
            </w:r>
          </w:p>
        </w:tc>
        <w:tc>
          <w:tcPr>
            <w:tcW w:w="369" w:type="pct"/>
            <w:tcBorders>
              <w:top w:val="nil"/>
              <w:left w:val="nil"/>
              <w:bottom w:val="single" w:sz="4" w:space="0" w:color="D9D9D9"/>
              <w:right w:val="single" w:sz="4" w:space="0" w:color="D9D9D9"/>
            </w:tcBorders>
            <w:shd w:val="clear" w:color="auto" w:fill="auto"/>
            <w:noWrap/>
            <w:hideMark/>
          </w:tcPr>
          <w:p w14:paraId="47B846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3846D3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0A5E05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2 770,0</w:t>
            </w:r>
          </w:p>
        </w:tc>
      </w:tr>
      <w:tr w:rsidR="004B253B" w:rsidRPr="004B253B" w14:paraId="3C7EC857"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78732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"Энергосбережение и повышение энергетической эффективности"</w:t>
            </w:r>
          </w:p>
        </w:tc>
        <w:tc>
          <w:tcPr>
            <w:tcW w:w="331" w:type="pct"/>
            <w:tcBorders>
              <w:top w:val="nil"/>
              <w:left w:val="nil"/>
              <w:bottom w:val="single" w:sz="4" w:space="0" w:color="D9D9D9"/>
              <w:right w:val="single" w:sz="4" w:space="0" w:color="D9D9D9"/>
            </w:tcBorders>
            <w:shd w:val="clear" w:color="auto" w:fill="auto"/>
            <w:noWrap/>
            <w:hideMark/>
          </w:tcPr>
          <w:p w14:paraId="189B4F5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19409D4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5EDF1F6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0800000000</w:t>
            </w:r>
          </w:p>
        </w:tc>
        <w:tc>
          <w:tcPr>
            <w:tcW w:w="369" w:type="pct"/>
            <w:tcBorders>
              <w:top w:val="nil"/>
              <w:left w:val="nil"/>
              <w:bottom w:val="single" w:sz="4" w:space="0" w:color="D9D9D9"/>
              <w:right w:val="single" w:sz="4" w:space="0" w:color="D9D9D9"/>
            </w:tcBorders>
            <w:shd w:val="clear" w:color="auto" w:fill="auto"/>
            <w:noWrap/>
            <w:hideMark/>
          </w:tcPr>
          <w:p w14:paraId="30C4DE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BA5432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2 019,8</w:t>
            </w:r>
          </w:p>
        </w:tc>
        <w:tc>
          <w:tcPr>
            <w:tcW w:w="762" w:type="pct"/>
            <w:tcBorders>
              <w:top w:val="nil"/>
              <w:left w:val="nil"/>
              <w:bottom w:val="single" w:sz="4" w:space="0" w:color="D9D9D9"/>
              <w:right w:val="single" w:sz="4" w:space="0" w:color="D9D9D9"/>
            </w:tcBorders>
            <w:shd w:val="clear" w:color="auto" w:fill="auto"/>
            <w:noWrap/>
            <w:hideMark/>
          </w:tcPr>
          <w:p w14:paraId="5E0D3A3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1 954,1</w:t>
            </w:r>
          </w:p>
        </w:tc>
      </w:tr>
      <w:tr w:rsidR="004B253B" w:rsidRPr="004B253B" w14:paraId="6D336A98"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6D877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331" w:type="pct"/>
            <w:tcBorders>
              <w:top w:val="nil"/>
              <w:left w:val="nil"/>
              <w:bottom w:val="single" w:sz="4" w:space="0" w:color="D9D9D9"/>
              <w:right w:val="single" w:sz="4" w:space="0" w:color="D9D9D9"/>
            </w:tcBorders>
            <w:shd w:val="clear" w:color="auto" w:fill="auto"/>
            <w:noWrap/>
            <w:hideMark/>
          </w:tcPr>
          <w:p w14:paraId="1962490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6A9784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51D26E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369" w:type="pct"/>
            <w:tcBorders>
              <w:top w:val="nil"/>
              <w:left w:val="nil"/>
              <w:bottom w:val="single" w:sz="4" w:space="0" w:color="D9D9D9"/>
              <w:right w:val="single" w:sz="4" w:space="0" w:color="D9D9D9"/>
            </w:tcBorders>
            <w:shd w:val="clear" w:color="auto" w:fill="auto"/>
            <w:noWrap/>
            <w:hideMark/>
          </w:tcPr>
          <w:p w14:paraId="10D5DF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7DE34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2 019,8</w:t>
            </w:r>
          </w:p>
        </w:tc>
        <w:tc>
          <w:tcPr>
            <w:tcW w:w="762" w:type="pct"/>
            <w:tcBorders>
              <w:top w:val="nil"/>
              <w:left w:val="nil"/>
              <w:bottom w:val="single" w:sz="4" w:space="0" w:color="D9D9D9"/>
              <w:right w:val="single" w:sz="4" w:space="0" w:color="D9D9D9"/>
            </w:tcBorders>
            <w:shd w:val="clear" w:color="auto" w:fill="auto"/>
            <w:noWrap/>
            <w:hideMark/>
          </w:tcPr>
          <w:p w14:paraId="229C9C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1 954,1</w:t>
            </w:r>
          </w:p>
        </w:tc>
      </w:tr>
      <w:tr w:rsidR="004B253B" w:rsidRPr="004B253B" w14:paraId="6252F341"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88D299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331" w:type="pct"/>
            <w:tcBorders>
              <w:top w:val="nil"/>
              <w:left w:val="nil"/>
              <w:bottom w:val="single" w:sz="4" w:space="0" w:color="D9D9D9"/>
              <w:right w:val="single" w:sz="4" w:space="0" w:color="D9D9D9"/>
            </w:tcBorders>
            <w:shd w:val="clear" w:color="auto" w:fill="auto"/>
            <w:noWrap/>
            <w:hideMark/>
          </w:tcPr>
          <w:p w14:paraId="0A80DD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0CABE2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392BB8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369" w:type="pct"/>
            <w:tcBorders>
              <w:top w:val="nil"/>
              <w:left w:val="nil"/>
              <w:bottom w:val="single" w:sz="4" w:space="0" w:color="D9D9D9"/>
              <w:right w:val="single" w:sz="4" w:space="0" w:color="D9D9D9"/>
            </w:tcBorders>
            <w:shd w:val="clear" w:color="auto" w:fill="auto"/>
            <w:noWrap/>
            <w:hideMark/>
          </w:tcPr>
          <w:p w14:paraId="5D4AC8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8F8D9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2 019,8</w:t>
            </w:r>
          </w:p>
        </w:tc>
        <w:tc>
          <w:tcPr>
            <w:tcW w:w="762" w:type="pct"/>
            <w:tcBorders>
              <w:top w:val="nil"/>
              <w:left w:val="nil"/>
              <w:bottom w:val="single" w:sz="4" w:space="0" w:color="D9D9D9"/>
              <w:right w:val="single" w:sz="4" w:space="0" w:color="D9D9D9"/>
            </w:tcBorders>
            <w:shd w:val="clear" w:color="auto" w:fill="auto"/>
            <w:noWrap/>
            <w:hideMark/>
          </w:tcPr>
          <w:p w14:paraId="1DBC77F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1 954,1</w:t>
            </w:r>
          </w:p>
        </w:tc>
      </w:tr>
      <w:tr w:rsidR="004B253B" w:rsidRPr="004B253B" w14:paraId="3513611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34AEB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C2AA3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AE0C1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7B6B26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0800105770</w:t>
            </w:r>
          </w:p>
        </w:tc>
        <w:tc>
          <w:tcPr>
            <w:tcW w:w="369" w:type="pct"/>
            <w:tcBorders>
              <w:top w:val="nil"/>
              <w:left w:val="nil"/>
              <w:bottom w:val="single" w:sz="4" w:space="0" w:color="D9D9D9"/>
              <w:right w:val="single" w:sz="4" w:space="0" w:color="D9D9D9"/>
            </w:tcBorders>
            <w:shd w:val="clear" w:color="auto" w:fill="auto"/>
            <w:noWrap/>
            <w:hideMark/>
          </w:tcPr>
          <w:p w14:paraId="58A2C4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763419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2 019,8</w:t>
            </w:r>
          </w:p>
        </w:tc>
        <w:tc>
          <w:tcPr>
            <w:tcW w:w="762" w:type="pct"/>
            <w:tcBorders>
              <w:top w:val="nil"/>
              <w:left w:val="nil"/>
              <w:bottom w:val="single" w:sz="4" w:space="0" w:color="D9D9D9"/>
              <w:right w:val="single" w:sz="4" w:space="0" w:color="D9D9D9"/>
            </w:tcBorders>
            <w:shd w:val="clear" w:color="auto" w:fill="auto"/>
            <w:noWrap/>
            <w:hideMark/>
          </w:tcPr>
          <w:p w14:paraId="35D7DBA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1 954,1</w:t>
            </w:r>
          </w:p>
        </w:tc>
      </w:tr>
      <w:tr w:rsidR="004B253B" w:rsidRPr="004B253B" w14:paraId="30D8996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37FFEF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"Безопасный труд"</w:t>
            </w:r>
          </w:p>
        </w:tc>
        <w:tc>
          <w:tcPr>
            <w:tcW w:w="331" w:type="pct"/>
            <w:tcBorders>
              <w:top w:val="nil"/>
              <w:left w:val="nil"/>
              <w:bottom w:val="single" w:sz="4" w:space="0" w:color="D9D9D9"/>
              <w:right w:val="single" w:sz="4" w:space="0" w:color="D9D9D9"/>
            </w:tcBorders>
            <w:shd w:val="clear" w:color="auto" w:fill="auto"/>
            <w:noWrap/>
            <w:hideMark/>
          </w:tcPr>
          <w:p w14:paraId="2064A37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4FDF06D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3A16F3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1000000000</w:t>
            </w:r>
          </w:p>
        </w:tc>
        <w:tc>
          <w:tcPr>
            <w:tcW w:w="369" w:type="pct"/>
            <w:tcBorders>
              <w:top w:val="nil"/>
              <w:left w:val="nil"/>
              <w:bottom w:val="single" w:sz="4" w:space="0" w:color="D9D9D9"/>
              <w:right w:val="single" w:sz="4" w:space="0" w:color="D9D9D9"/>
            </w:tcBorders>
            <w:shd w:val="clear" w:color="auto" w:fill="auto"/>
            <w:noWrap/>
            <w:hideMark/>
          </w:tcPr>
          <w:p w14:paraId="1D8742B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9177DE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42,0</w:t>
            </w:r>
          </w:p>
        </w:tc>
        <w:tc>
          <w:tcPr>
            <w:tcW w:w="762" w:type="pct"/>
            <w:tcBorders>
              <w:top w:val="nil"/>
              <w:left w:val="nil"/>
              <w:bottom w:val="single" w:sz="4" w:space="0" w:color="D9D9D9"/>
              <w:right w:val="single" w:sz="4" w:space="0" w:color="D9D9D9"/>
            </w:tcBorders>
            <w:shd w:val="clear" w:color="auto" w:fill="auto"/>
            <w:noWrap/>
            <w:hideMark/>
          </w:tcPr>
          <w:p w14:paraId="4546312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42,0</w:t>
            </w:r>
          </w:p>
        </w:tc>
      </w:tr>
      <w:tr w:rsidR="004B253B" w:rsidRPr="004B253B" w14:paraId="338EBC4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08113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в области охраны труда</w:t>
            </w:r>
          </w:p>
        </w:tc>
        <w:tc>
          <w:tcPr>
            <w:tcW w:w="331" w:type="pct"/>
            <w:tcBorders>
              <w:top w:val="nil"/>
              <w:left w:val="nil"/>
              <w:bottom w:val="single" w:sz="4" w:space="0" w:color="D9D9D9"/>
              <w:right w:val="single" w:sz="4" w:space="0" w:color="D9D9D9"/>
            </w:tcBorders>
            <w:shd w:val="clear" w:color="auto" w:fill="auto"/>
            <w:noWrap/>
            <w:hideMark/>
          </w:tcPr>
          <w:p w14:paraId="72E458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3D358E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4A95FA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1000100000</w:t>
            </w:r>
          </w:p>
        </w:tc>
        <w:tc>
          <w:tcPr>
            <w:tcW w:w="369" w:type="pct"/>
            <w:tcBorders>
              <w:top w:val="nil"/>
              <w:left w:val="nil"/>
              <w:bottom w:val="single" w:sz="4" w:space="0" w:color="D9D9D9"/>
              <w:right w:val="single" w:sz="4" w:space="0" w:color="D9D9D9"/>
            </w:tcBorders>
            <w:shd w:val="clear" w:color="auto" w:fill="auto"/>
            <w:noWrap/>
            <w:hideMark/>
          </w:tcPr>
          <w:p w14:paraId="76C1AD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F16F8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c>
          <w:tcPr>
            <w:tcW w:w="762" w:type="pct"/>
            <w:tcBorders>
              <w:top w:val="nil"/>
              <w:left w:val="nil"/>
              <w:bottom w:val="single" w:sz="4" w:space="0" w:color="D9D9D9"/>
              <w:right w:val="single" w:sz="4" w:space="0" w:color="D9D9D9"/>
            </w:tcBorders>
            <w:shd w:val="clear" w:color="auto" w:fill="auto"/>
            <w:noWrap/>
            <w:hideMark/>
          </w:tcPr>
          <w:p w14:paraId="2F5A3AC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7952DA0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5DA395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Охрана труда</w:t>
            </w:r>
          </w:p>
        </w:tc>
        <w:tc>
          <w:tcPr>
            <w:tcW w:w="331" w:type="pct"/>
            <w:tcBorders>
              <w:top w:val="nil"/>
              <w:left w:val="nil"/>
              <w:bottom w:val="single" w:sz="4" w:space="0" w:color="D9D9D9"/>
              <w:right w:val="single" w:sz="4" w:space="0" w:color="D9D9D9"/>
            </w:tcBorders>
            <w:shd w:val="clear" w:color="auto" w:fill="auto"/>
            <w:noWrap/>
            <w:hideMark/>
          </w:tcPr>
          <w:p w14:paraId="1FD6FC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15A932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16F1DA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369" w:type="pct"/>
            <w:tcBorders>
              <w:top w:val="nil"/>
              <w:left w:val="nil"/>
              <w:bottom w:val="single" w:sz="4" w:space="0" w:color="D9D9D9"/>
              <w:right w:val="single" w:sz="4" w:space="0" w:color="D9D9D9"/>
            </w:tcBorders>
            <w:shd w:val="clear" w:color="auto" w:fill="auto"/>
            <w:noWrap/>
            <w:hideMark/>
          </w:tcPr>
          <w:p w14:paraId="574875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1C245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c>
          <w:tcPr>
            <w:tcW w:w="762" w:type="pct"/>
            <w:tcBorders>
              <w:top w:val="nil"/>
              <w:left w:val="nil"/>
              <w:bottom w:val="single" w:sz="4" w:space="0" w:color="D9D9D9"/>
              <w:right w:val="single" w:sz="4" w:space="0" w:color="D9D9D9"/>
            </w:tcBorders>
            <w:shd w:val="clear" w:color="auto" w:fill="auto"/>
            <w:noWrap/>
            <w:hideMark/>
          </w:tcPr>
          <w:p w14:paraId="64F07F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7B09BA6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A83A7D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7CBE1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468" w:type="pct"/>
            <w:tcBorders>
              <w:top w:val="nil"/>
              <w:left w:val="nil"/>
              <w:bottom w:val="single" w:sz="4" w:space="0" w:color="D9D9D9"/>
              <w:right w:val="single" w:sz="4" w:space="0" w:color="D9D9D9"/>
            </w:tcBorders>
            <w:shd w:val="clear" w:color="auto" w:fill="auto"/>
            <w:noWrap/>
            <w:hideMark/>
          </w:tcPr>
          <w:p w14:paraId="53A0E8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w:t>
            </w:r>
          </w:p>
        </w:tc>
        <w:tc>
          <w:tcPr>
            <w:tcW w:w="552" w:type="pct"/>
            <w:tcBorders>
              <w:top w:val="nil"/>
              <w:left w:val="nil"/>
              <w:bottom w:val="single" w:sz="4" w:space="0" w:color="D9D9D9"/>
              <w:right w:val="single" w:sz="4" w:space="0" w:color="D9D9D9"/>
            </w:tcBorders>
            <w:shd w:val="clear" w:color="auto" w:fill="auto"/>
            <w:noWrap/>
            <w:hideMark/>
          </w:tcPr>
          <w:p w14:paraId="5EFAED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1000161960</w:t>
            </w:r>
          </w:p>
        </w:tc>
        <w:tc>
          <w:tcPr>
            <w:tcW w:w="369" w:type="pct"/>
            <w:tcBorders>
              <w:top w:val="nil"/>
              <w:left w:val="nil"/>
              <w:bottom w:val="single" w:sz="4" w:space="0" w:color="D9D9D9"/>
              <w:right w:val="single" w:sz="4" w:space="0" w:color="D9D9D9"/>
            </w:tcBorders>
            <w:shd w:val="clear" w:color="auto" w:fill="auto"/>
            <w:noWrap/>
            <w:hideMark/>
          </w:tcPr>
          <w:p w14:paraId="5B74BE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8C1FC8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c>
          <w:tcPr>
            <w:tcW w:w="762" w:type="pct"/>
            <w:tcBorders>
              <w:top w:val="nil"/>
              <w:left w:val="nil"/>
              <w:bottom w:val="single" w:sz="4" w:space="0" w:color="D9D9D9"/>
              <w:right w:val="single" w:sz="4" w:space="0" w:color="D9D9D9"/>
            </w:tcBorders>
            <w:shd w:val="clear" w:color="auto" w:fill="auto"/>
            <w:noWrap/>
            <w:hideMark/>
          </w:tcPr>
          <w:p w14:paraId="3500CE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42,0</w:t>
            </w:r>
          </w:p>
        </w:tc>
      </w:tr>
      <w:tr w:rsidR="004B253B" w:rsidRPr="004B253B" w14:paraId="243F2E22" w14:textId="77777777" w:rsidTr="004B253B">
        <w:trPr>
          <w:trHeight w:val="600"/>
        </w:trPr>
        <w:tc>
          <w:tcPr>
            <w:tcW w:w="1756" w:type="pct"/>
            <w:tcBorders>
              <w:top w:val="nil"/>
              <w:left w:val="single" w:sz="4" w:space="0" w:color="D9D9D9"/>
              <w:bottom w:val="single" w:sz="4" w:space="0" w:color="D9D9D9"/>
              <w:right w:val="single" w:sz="4" w:space="0" w:color="D9D9D9"/>
            </w:tcBorders>
            <w:shd w:val="clear" w:color="auto" w:fill="auto"/>
            <w:hideMark/>
          </w:tcPr>
          <w:p w14:paraId="3F40E2E6"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ЖИЛИЩНО-КОММУНАЛЬНОЕ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374D77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31EF7E6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4BD1727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3D20FD6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5A6E8E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10 513,3</w:t>
            </w:r>
          </w:p>
        </w:tc>
        <w:tc>
          <w:tcPr>
            <w:tcW w:w="762" w:type="pct"/>
            <w:tcBorders>
              <w:top w:val="nil"/>
              <w:left w:val="nil"/>
              <w:bottom w:val="single" w:sz="4" w:space="0" w:color="D9D9D9"/>
              <w:right w:val="single" w:sz="4" w:space="0" w:color="D9D9D9"/>
            </w:tcBorders>
            <w:shd w:val="clear" w:color="auto" w:fill="auto"/>
            <w:noWrap/>
            <w:hideMark/>
          </w:tcPr>
          <w:p w14:paraId="5F42E45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13 587,4</w:t>
            </w:r>
          </w:p>
        </w:tc>
      </w:tr>
      <w:tr w:rsidR="004B253B" w:rsidRPr="004B253B" w14:paraId="7B00831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6D9953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Жилищное хозяйство</w:t>
            </w:r>
          </w:p>
        </w:tc>
        <w:tc>
          <w:tcPr>
            <w:tcW w:w="331" w:type="pct"/>
            <w:tcBorders>
              <w:top w:val="nil"/>
              <w:left w:val="nil"/>
              <w:bottom w:val="single" w:sz="4" w:space="0" w:color="D9D9D9"/>
              <w:right w:val="single" w:sz="4" w:space="0" w:color="D9D9D9"/>
            </w:tcBorders>
            <w:shd w:val="clear" w:color="auto" w:fill="auto"/>
            <w:noWrap/>
            <w:hideMark/>
          </w:tcPr>
          <w:p w14:paraId="043EF23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7DDE220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4DCB894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145D7D6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1A166E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180,0</w:t>
            </w:r>
          </w:p>
        </w:tc>
        <w:tc>
          <w:tcPr>
            <w:tcW w:w="762" w:type="pct"/>
            <w:tcBorders>
              <w:top w:val="nil"/>
              <w:left w:val="nil"/>
              <w:bottom w:val="single" w:sz="4" w:space="0" w:color="D9D9D9"/>
              <w:right w:val="single" w:sz="4" w:space="0" w:color="D9D9D9"/>
            </w:tcBorders>
            <w:shd w:val="clear" w:color="auto" w:fill="auto"/>
            <w:noWrap/>
            <w:hideMark/>
          </w:tcPr>
          <w:p w14:paraId="07F5C7D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180,0</w:t>
            </w:r>
          </w:p>
        </w:tc>
      </w:tr>
      <w:tr w:rsidR="004B253B" w:rsidRPr="004B253B" w14:paraId="5380814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DB19FC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024ABB4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0800736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14582EF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160F279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E6FBE3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180,0</w:t>
            </w:r>
          </w:p>
        </w:tc>
        <w:tc>
          <w:tcPr>
            <w:tcW w:w="762" w:type="pct"/>
            <w:tcBorders>
              <w:top w:val="nil"/>
              <w:left w:val="nil"/>
              <w:bottom w:val="single" w:sz="4" w:space="0" w:color="D9D9D9"/>
              <w:right w:val="single" w:sz="4" w:space="0" w:color="D9D9D9"/>
            </w:tcBorders>
            <w:shd w:val="clear" w:color="auto" w:fill="auto"/>
            <w:noWrap/>
            <w:hideMark/>
          </w:tcPr>
          <w:p w14:paraId="7FE01B3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180,0</w:t>
            </w:r>
          </w:p>
        </w:tc>
      </w:tr>
      <w:tr w:rsidR="004B253B" w:rsidRPr="004B253B" w14:paraId="6E2ACE6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3ECE73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326E57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4E2F4A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75B4D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369" w:type="pct"/>
            <w:tcBorders>
              <w:top w:val="nil"/>
              <w:left w:val="nil"/>
              <w:bottom w:val="single" w:sz="4" w:space="0" w:color="D9D9D9"/>
              <w:right w:val="single" w:sz="4" w:space="0" w:color="D9D9D9"/>
            </w:tcBorders>
            <w:shd w:val="clear" w:color="auto" w:fill="auto"/>
            <w:noWrap/>
            <w:hideMark/>
          </w:tcPr>
          <w:p w14:paraId="54ABBB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B3921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762" w:type="pct"/>
            <w:tcBorders>
              <w:top w:val="nil"/>
              <w:left w:val="nil"/>
              <w:bottom w:val="single" w:sz="4" w:space="0" w:color="D9D9D9"/>
              <w:right w:val="single" w:sz="4" w:space="0" w:color="D9D9D9"/>
            </w:tcBorders>
            <w:shd w:val="clear" w:color="auto" w:fill="auto"/>
            <w:noWrap/>
            <w:hideMark/>
          </w:tcPr>
          <w:p w14:paraId="39C5A3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111D303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B3E710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258331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35175C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C4E03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369" w:type="pct"/>
            <w:tcBorders>
              <w:top w:val="nil"/>
              <w:left w:val="nil"/>
              <w:bottom w:val="single" w:sz="4" w:space="0" w:color="D9D9D9"/>
              <w:right w:val="single" w:sz="4" w:space="0" w:color="D9D9D9"/>
            </w:tcBorders>
            <w:shd w:val="clear" w:color="auto" w:fill="auto"/>
            <w:noWrap/>
            <w:hideMark/>
          </w:tcPr>
          <w:p w14:paraId="37F19F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B71B2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762" w:type="pct"/>
            <w:tcBorders>
              <w:top w:val="nil"/>
              <w:left w:val="nil"/>
              <w:bottom w:val="single" w:sz="4" w:space="0" w:color="D9D9D9"/>
              <w:right w:val="single" w:sz="4" w:space="0" w:color="D9D9D9"/>
            </w:tcBorders>
            <w:shd w:val="clear" w:color="auto" w:fill="auto"/>
            <w:noWrap/>
            <w:hideMark/>
          </w:tcPr>
          <w:p w14:paraId="63E988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7F02822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7D022A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жилищного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76CD09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32FCCC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74C35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369" w:type="pct"/>
            <w:tcBorders>
              <w:top w:val="nil"/>
              <w:left w:val="nil"/>
              <w:bottom w:val="single" w:sz="4" w:space="0" w:color="D9D9D9"/>
              <w:right w:val="single" w:sz="4" w:space="0" w:color="D9D9D9"/>
            </w:tcBorders>
            <w:shd w:val="clear" w:color="auto" w:fill="auto"/>
            <w:noWrap/>
            <w:hideMark/>
          </w:tcPr>
          <w:p w14:paraId="31B4A7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A8549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762" w:type="pct"/>
            <w:tcBorders>
              <w:top w:val="nil"/>
              <w:left w:val="nil"/>
              <w:bottom w:val="single" w:sz="4" w:space="0" w:color="D9D9D9"/>
              <w:right w:val="single" w:sz="4" w:space="0" w:color="D9D9D9"/>
            </w:tcBorders>
            <w:shd w:val="clear" w:color="auto" w:fill="auto"/>
            <w:noWrap/>
            <w:hideMark/>
          </w:tcPr>
          <w:p w14:paraId="664EFB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4181273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E472C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B8B44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18D811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41D65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0720162100</w:t>
            </w:r>
          </w:p>
        </w:tc>
        <w:tc>
          <w:tcPr>
            <w:tcW w:w="369" w:type="pct"/>
            <w:tcBorders>
              <w:top w:val="nil"/>
              <w:left w:val="nil"/>
              <w:bottom w:val="single" w:sz="4" w:space="0" w:color="D9D9D9"/>
              <w:right w:val="single" w:sz="4" w:space="0" w:color="D9D9D9"/>
            </w:tcBorders>
            <w:shd w:val="clear" w:color="auto" w:fill="auto"/>
            <w:noWrap/>
            <w:hideMark/>
          </w:tcPr>
          <w:p w14:paraId="66D59D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C0F5D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762" w:type="pct"/>
            <w:tcBorders>
              <w:top w:val="nil"/>
              <w:left w:val="nil"/>
              <w:bottom w:val="single" w:sz="4" w:space="0" w:color="D9D9D9"/>
              <w:right w:val="single" w:sz="4" w:space="0" w:color="D9D9D9"/>
            </w:tcBorders>
            <w:shd w:val="clear" w:color="auto" w:fill="auto"/>
            <w:noWrap/>
            <w:hideMark/>
          </w:tcPr>
          <w:p w14:paraId="6480EF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5924A9D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2C989A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Коммунальное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58B3638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74FDF5E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4DD074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511889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55D1B7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6 400,5</w:t>
            </w:r>
          </w:p>
        </w:tc>
        <w:tc>
          <w:tcPr>
            <w:tcW w:w="762" w:type="pct"/>
            <w:tcBorders>
              <w:top w:val="nil"/>
              <w:left w:val="nil"/>
              <w:bottom w:val="single" w:sz="4" w:space="0" w:color="D9D9D9"/>
              <w:right w:val="single" w:sz="4" w:space="0" w:color="D9D9D9"/>
            </w:tcBorders>
            <w:shd w:val="clear" w:color="auto" w:fill="auto"/>
            <w:noWrap/>
            <w:hideMark/>
          </w:tcPr>
          <w:p w14:paraId="4FF3DAF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9 500,5</w:t>
            </w:r>
          </w:p>
        </w:tc>
      </w:tr>
      <w:tr w:rsidR="004B253B" w:rsidRPr="004B253B" w14:paraId="7C62A16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E94BB6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5AE73D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742AAA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3ECF7A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54E5B7A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BC46B4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6 400,5</w:t>
            </w:r>
          </w:p>
        </w:tc>
        <w:tc>
          <w:tcPr>
            <w:tcW w:w="762" w:type="pct"/>
            <w:tcBorders>
              <w:top w:val="nil"/>
              <w:left w:val="nil"/>
              <w:bottom w:val="single" w:sz="4" w:space="0" w:color="D9D9D9"/>
              <w:right w:val="single" w:sz="4" w:space="0" w:color="D9D9D9"/>
            </w:tcBorders>
            <w:shd w:val="clear" w:color="auto" w:fill="auto"/>
            <w:noWrap/>
            <w:hideMark/>
          </w:tcPr>
          <w:p w14:paraId="095426D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9 500,5</w:t>
            </w:r>
          </w:p>
        </w:tc>
      </w:tr>
      <w:tr w:rsidR="004B253B" w:rsidRPr="004B253B" w14:paraId="790FAF6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ED5E49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331" w:type="pct"/>
            <w:tcBorders>
              <w:top w:val="nil"/>
              <w:left w:val="nil"/>
              <w:bottom w:val="single" w:sz="4" w:space="0" w:color="D9D9D9"/>
              <w:right w:val="single" w:sz="4" w:space="0" w:color="D9D9D9"/>
            </w:tcBorders>
            <w:shd w:val="clear" w:color="auto" w:fill="auto"/>
            <w:noWrap/>
            <w:hideMark/>
          </w:tcPr>
          <w:p w14:paraId="1EAEA9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2D9FF1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C1251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369" w:type="pct"/>
            <w:tcBorders>
              <w:top w:val="nil"/>
              <w:left w:val="nil"/>
              <w:bottom w:val="single" w:sz="4" w:space="0" w:color="D9D9D9"/>
              <w:right w:val="single" w:sz="4" w:space="0" w:color="D9D9D9"/>
            </w:tcBorders>
            <w:shd w:val="clear" w:color="auto" w:fill="auto"/>
            <w:noWrap/>
            <w:hideMark/>
          </w:tcPr>
          <w:p w14:paraId="15DD7F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D67ED8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6 400,5</w:t>
            </w:r>
          </w:p>
        </w:tc>
        <w:tc>
          <w:tcPr>
            <w:tcW w:w="762" w:type="pct"/>
            <w:tcBorders>
              <w:top w:val="nil"/>
              <w:left w:val="nil"/>
              <w:bottom w:val="single" w:sz="4" w:space="0" w:color="D9D9D9"/>
              <w:right w:val="single" w:sz="4" w:space="0" w:color="D9D9D9"/>
            </w:tcBorders>
            <w:shd w:val="clear" w:color="auto" w:fill="auto"/>
            <w:noWrap/>
            <w:hideMark/>
          </w:tcPr>
          <w:p w14:paraId="47112D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9 500,5</w:t>
            </w:r>
          </w:p>
        </w:tc>
      </w:tr>
      <w:tr w:rsidR="004B253B" w:rsidRPr="004B253B" w14:paraId="37FF7EEA"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69C82A2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строительству, реконструкции, капитальному ремонту сетей инженерных коммуникаций</w:t>
            </w:r>
          </w:p>
        </w:tc>
        <w:tc>
          <w:tcPr>
            <w:tcW w:w="331" w:type="pct"/>
            <w:tcBorders>
              <w:top w:val="nil"/>
              <w:left w:val="nil"/>
              <w:bottom w:val="single" w:sz="4" w:space="0" w:color="D9D9D9"/>
              <w:right w:val="single" w:sz="4" w:space="0" w:color="D9D9D9"/>
            </w:tcBorders>
            <w:shd w:val="clear" w:color="auto" w:fill="auto"/>
            <w:noWrap/>
            <w:hideMark/>
          </w:tcPr>
          <w:p w14:paraId="3F05F5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629CC0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328B3A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369" w:type="pct"/>
            <w:tcBorders>
              <w:top w:val="nil"/>
              <w:left w:val="nil"/>
              <w:bottom w:val="single" w:sz="4" w:space="0" w:color="D9D9D9"/>
              <w:right w:val="single" w:sz="4" w:space="0" w:color="D9D9D9"/>
            </w:tcBorders>
            <w:shd w:val="clear" w:color="auto" w:fill="auto"/>
            <w:noWrap/>
            <w:hideMark/>
          </w:tcPr>
          <w:p w14:paraId="225792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4AAC8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6 400,5</w:t>
            </w:r>
          </w:p>
        </w:tc>
        <w:tc>
          <w:tcPr>
            <w:tcW w:w="762" w:type="pct"/>
            <w:tcBorders>
              <w:top w:val="nil"/>
              <w:left w:val="nil"/>
              <w:bottom w:val="single" w:sz="4" w:space="0" w:color="D9D9D9"/>
              <w:right w:val="single" w:sz="4" w:space="0" w:color="D9D9D9"/>
            </w:tcBorders>
            <w:shd w:val="clear" w:color="auto" w:fill="auto"/>
            <w:noWrap/>
            <w:hideMark/>
          </w:tcPr>
          <w:p w14:paraId="76D081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9 500,5</w:t>
            </w:r>
          </w:p>
        </w:tc>
      </w:tr>
      <w:tr w:rsidR="004B253B" w:rsidRPr="004B253B" w14:paraId="02C57B2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FB49E6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2F2E26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1880DB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26425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369" w:type="pct"/>
            <w:tcBorders>
              <w:top w:val="nil"/>
              <w:left w:val="nil"/>
              <w:bottom w:val="single" w:sz="4" w:space="0" w:color="D9D9D9"/>
              <w:right w:val="single" w:sz="4" w:space="0" w:color="D9D9D9"/>
            </w:tcBorders>
            <w:shd w:val="clear" w:color="auto" w:fill="auto"/>
            <w:noWrap/>
            <w:hideMark/>
          </w:tcPr>
          <w:p w14:paraId="77110A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3BCBE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6 400,0</w:t>
            </w:r>
          </w:p>
        </w:tc>
        <w:tc>
          <w:tcPr>
            <w:tcW w:w="762" w:type="pct"/>
            <w:tcBorders>
              <w:top w:val="nil"/>
              <w:left w:val="nil"/>
              <w:bottom w:val="single" w:sz="4" w:space="0" w:color="D9D9D9"/>
              <w:right w:val="single" w:sz="4" w:space="0" w:color="D9D9D9"/>
            </w:tcBorders>
            <w:shd w:val="clear" w:color="auto" w:fill="auto"/>
            <w:noWrap/>
            <w:hideMark/>
          </w:tcPr>
          <w:p w14:paraId="5AF4F7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9 500,0</w:t>
            </w:r>
          </w:p>
        </w:tc>
      </w:tr>
      <w:tr w:rsidR="004B253B" w:rsidRPr="004B253B" w14:paraId="42628FA7"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6D1142A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331" w:type="pct"/>
            <w:tcBorders>
              <w:top w:val="nil"/>
              <w:left w:val="nil"/>
              <w:bottom w:val="single" w:sz="4" w:space="0" w:color="D9D9D9"/>
              <w:right w:val="single" w:sz="4" w:space="0" w:color="D9D9D9"/>
            </w:tcBorders>
            <w:shd w:val="clear" w:color="auto" w:fill="auto"/>
            <w:noWrap/>
            <w:hideMark/>
          </w:tcPr>
          <w:p w14:paraId="4A3609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161E5E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618A1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0730101440</w:t>
            </w:r>
          </w:p>
        </w:tc>
        <w:tc>
          <w:tcPr>
            <w:tcW w:w="369" w:type="pct"/>
            <w:tcBorders>
              <w:top w:val="nil"/>
              <w:left w:val="nil"/>
              <w:bottom w:val="single" w:sz="4" w:space="0" w:color="D9D9D9"/>
              <w:right w:val="single" w:sz="4" w:space="0" w:color="D9D9D9"/>
            </w:tcBorders>
            <w:shd w:val="clear" w:color="auto" w:fill="auto"/>
            <w:noWrap/>
            <w:hideMark/>
          </w:tcPr>
          <w:p w14:paraId="1A0551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762" w:type="pct"/>
            <w:tcBorders>
              <w:top w:val="nil"/>
              <w:left w:val="nil"/>
              <w:bottom w:val="single" w:sz="4" w:space="0" w:color="D9D9D9"/>
              <w:right w:val="single" w:sz="4" w:space="0" w:color="D9D9D9"/>
            </w:tcBorders>
            <w:shd w:val="clear" w:color="auto" w:fill="auto"/>
            <w:noWrap/>
            <w:hideMark/>
          </w:tcPr>
          <w:p w14:paraId="590ED5E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6 400,0</w:t>
            </w:r>
          </w:p>
        </w:tc>
        <w:tc>
          <w:tcPr>
            <w:tcW w:w="762" w:type="pct"/>
            <w:tcBorders>
              <w:top w:val="nil"/>
              <w:left w:val="nil"/>
              <w:bottom w:val="single" w:sz="4" w:space="0" w:color="D9D9D9"/>
              <w:right w:val="single" w:sz="4" w:space="0" w:color="D9D9D9"/>
            </w:tcBorders>
            <w:shd w:val="clear" w:color="auto" w:fill="auto"/>
            <w:noWrap/>
            <w:hideMark/>
          </w:tcPr>
          <w:p w14:paraId="293070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9 500,0</w:t>
            </w:r>
          </w:p>
        </w:tc>
      </w:tr>
      <w:tr w:rsidR="004B253B" w:rsidRPr="004B253B" w14:paraId="73C8B788"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5A2DD6F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поддержки и развития коммунального хозяйства (софинансирование за счет средств местного бюджета)</w:t>
            </w:r>
          </w:p>
        </w:tc>
        <w:tc>
          <w:tcPr>
            <w:tcW w:w="331" w:type="pct"/>
            <w:tcBorders>
              <w:top w:val="nil"/>
              <w:left w:val="nil"/>
              <w:bottom w:val="single" w:sz="4" w:space="0" w:color="D9D9D9"/>
              <w:right w:val="single" w:sz="4" w:space="0" w:color="D9D9D9"/>
            </w:tcBorders>
            <w:shd w:val="clear" w:color="auto" w:fill="auto"/>
            <w:noWrap/>
            <w:hideMark/>
          </w:tcPr>
          <w:p w14:paraId="2B9C2D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219B9E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A2C56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369" w:type="pct"/>
            <w:tcBorders>
              <w:top w:val="nil"/>
              <w:left w:val="nil"/>
              <w:bottom w:val="single" w:sz="4" w:space="0" w:color="D9D9D9"/>
              <w:right w:val="single" w:sz="4" w:space="0" w:color="D9D9D9"/>
            </w:tcBorders>
            <w:shd w:val="clear" w:color="auto" w:fill="auto"/>
            <w:noWrap/>
            <w:hideMark/>
          </w:tcPr>
          <w:p w14:paraId="41FDFC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7D842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762" w:type="pct"/>
            <w:tcBorders>
              <w:top w:val="nil"/>
              <w:left w:val="nil"/>
              <w:bottom w:val="single" w:sz="4" w:space="0" w:color="D9D9D9"/>
              <w:right w:val="single" w:sz="4" w:space="0" w:color="D9D9D9"/>
            </w:tcBorders>
            <w:shd w:val="clear" w:color="auto" w:fill="auto"/>
            <w:noWrap/>
            <w:hideMark/>
          </w:tcPr>
          <w:p w14:paraId="4E6AD7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76B584A3"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635C3E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331" w:type="pct"/>
            <w:tcBorders>
              <w:top w:val="nil"/>
              <w:left w:val="nil"/>
              <w:bottom w:val="single" w:sz="4" w:space="0" w:color="D9D9D9"/>
              <w:right w:val="single" w:sz="4" w:space="0" w:color="D9D9D9"/>
            </w:tcBorders>
            <w:shd w:val="clear" w:color="auto" w:fill="auto"/>
            <w:noWrap/>
            <w:hideMark/>
          </w:tcPr>
          <w:p w14:paraId="07A889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67A04F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C1251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07301S1440</w:t>
            </w:r>
          </w:p>
        </w:tc>
        <w:tc>
          <w:tcPr>
            <w:tcW w:w="369" w:type="pct"/>
            <w:tcBorders>
              <w:top w:val="nil"/>
              <w:left w:val="nil"/>
              <w:bottom w:val="single" w:sz="4" w:space="0" w:color="D9D9D9"/>
              <w:right w:val="single" w:sz="4" w:space="0" w:color="D9D9D9"/>
            </w:tcBorders>
            <w:shd w:val="clear" w:color="auto" w:fill="auto"/>
            <w:noWrap/>
            <w:hideMark/>
          </w:tcPr>
          <w:p w14:paraId="35CD48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243</w:t>
            </w:r>
          </w:p>
        </w:tc>
        <w:tc>
          <w:tcPr>
            <w:tcW w:w="762" w:type="pct"/>
            <w:tcBorders>
              <w:top w:val="nil"/>
              <w:left w:val="nil"/>
              <w:bottom w:val="single" w:sz="4" w:space="0" w:color="D9D9D9"/>
              <w:right w:val="single" w:sz="4" w:space="0" w:color="D9D9D9"/>
            </w:tcBorders>
            <w:shd w:val="clear" w:color="auto" w:fill="auto"/>
            <w:noWrap/>
            <w:hideMark/>
          </w:tcPr>
          <w:p w14:paraId="1F5EA9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762" w:type="pct"/>
            <w:tcBorders>
              <w:top w:val="nil"/>
              <w:left w:val="nil"/>
              <w:bottom w:val="single" w:sz="4" w:space="0" w:color="D9D9D9"/>
              <w:right w:val="single" w:sz="4" w:space="0" w:color="D9D9D9"/>
            </w:tcBorders>
            <w:shd w:val="clear" w:color="auto" w:fill="auto"/>
            <w:noWrap/>
            <w:hideMark/>
          </w:tcPr>
          <w:p w14:paraId="0DA7BA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42D2F7B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CAE565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Благоустройство</w:t>
            </w:r>
          </w:p>
        </w:tc>
        <w:tc>
          <w:tcPr>
            <w:tcW w:w="331" w:type="pct"/>
            <w:tcBorders>
              <w:top w:val="nil"/>
              <w:left w:val="nil"/>
              <w:bottom w:val="single" w:sz="4" w:space="0" w:color="D9D9D9"/>
              <w:right w:val="single" w:sz="4" w:space="0" w:color="D9D9D9"/>
            </w:tcBorders>
            <w:shd w:val="clear" w:color="auto" w:fill="auto"/>
            <w:noWrap/>
            <w:hideMark/>
          </w:tcPr>
          <w:p w14:paraId="3732AAC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2DCDB0F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4709C69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5D13B1A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792E24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3 739,8</w:t>
            </w:r>
          </w:p>
        </w:tc>
        <w:tc>
          <w:tcPr>
            <w:tcW w:w="762" w:type="pct"/>
            <w:tcBorders>
              <w:top w:val="nil"/>
              <w:left w:val="nil"/>
              <w:bottom w:val="single" w:sz="4" w:space="0" w:color="D9D9D9"/>
              <w:right w:val="single" w:sz="4" w:space="0" w:color="D9D9D9"/>
            </w:tcBorders>
            <w:shd w:val="clear" w:color="auto" w:fill="auto"/>
            <w:noWrap/>
            <w:hideMark/>
          </w:tcPr>
          <w:p w14:paraId="38FFA7B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3 713,9</w:t>
            </w:r>
          </w:p>
        </w:tc>
      </w:tr>
      <w:tr w:rsidR="004B253B" w:rsidRPr="004B253B" w14:paraId="3F43F7B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276239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793F1D5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0556284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5547F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259998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069A9F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3 739,8</w:t>
            </w:r>
          </w:p>
        </w:tc>
        <w:tc>
          <w:tcPr>
            <w:tcW w:w="762" w:type="pct"/>
            <w:tcBorders>
              <w:top w:val="nil"/>
              <w:left w:val="nil"/>
              <w:bottom w:val="single" w:sz="4" w:space="0" w:color="D9D9D9"/>
              <w:right w:val="single" w:sz="4" w:space="0" w:color="D9D9D9"/>
            </w:tcBorders>
            <w:shd w:val="clear" w:color="auto" w:fill="auto"/>
            <w:noWrap/>
            <w:hideMark/>
          </w:tcPr>
          <w:p w14:paraId="40A9703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3 713,9</w:t>
            </w:r>
          </w:p>
        </w:tc>
      </w:tr>
      <w:tr w:rsidR="004B253B" w:rsidRPr="004B253B" w14:paraId="757E7B7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D83886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коммунальной инфраструктуры"</w:t>
            </w:r>
          </w:p>
        </w:tc>
        <w:tc>
          <w:tcPr>
            <w:tcW w:w="331" w:type="pct"/>
            <w:tcBorders>
              <w:top w:val="nil"/>
              <w:left w:val="nil"/>
              <w:bottom w:val="single" w:sz="4" w:space="0" w:color="D9D9D9"/>
              <w:right w:val="single" w:sz="4" w:space="0" w:color="D9D9D9"/>
            </w:tcBorders>
            <w:shd w:val="clear" w:color="auto" w:fill="auto"/>
            <w:noWrap/>
            <w:hideMark/>
          </w:tcPr>
          <w:p w14:paraId="2A152F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09C3E9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BD32F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0730000000</w:t>
            </w:r>
          </w:p>
        </w:tc>
        <w:tc>
          <w:tcPr>
            <w:tcW w:w="369" w:type="pct"/>
            <w:tcBorders>
              <w:top w:val="nil"/>
              <w:left w:val="nil"/>
              <w:bottom w:val="single" w:sz="4" w:space="0" w:color="D9D9D9"/>
              <w:right w:val="single" w:sz="4" w:space="0" w:color="D9D9D9"/>
            </w:tcBorders>
            <w:shd w:val="clear" w:color="auto" w:fill="auto"/>
            <w:noWrap/>
            <w:hideMark/>
          </w:tcPr>
          <w:p w14:paraId="2FDD36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4919E3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762" w:type="pct"/>
            <w:tcBorders>
              <w:top w:val="nil"/>
              <w:left w:val="nil"/>
              <w:bottom w:val="single" w:sz="4" w:space="0" w:color="D9D9D9"/>
              <w:right w:val="single" w:sz="4" w:space="0" w:color="D9D9D9"/>
            </w:tcBorders>
            <w:shd w:val="clear" w:color="auto" w:fill="auto"/>
            <w:noWrap/>
            <w:hideMark/>
          </w:tcPr>
          <w:p w14:paraId="71701F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4456F0A8"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10543E8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строительству, реконструкции, капитальному ремонту сетей инженерных коммуникаций</w:t>
            </w:r>
          </w:p>
        </w:tc>
        <w:tc>
          <w:tcPr>
            <w:tcW w:w="331" w:type="pct"/>
            <w:tcBorders>
              <w:top w:val="nil"/>
              <w:left w:val="nil"/>
              <w:bottom w:val="single" w:sz="4" w:space="0" w:color="D9D9D9"/>
              <w:right w:val="single" w:sz="4" w:space="0" w:color="D9D9D9"/>
            </w:tcBorders>
            <w:shd w:val="clear" w:color="auto" w:fill="auto"/>
            <w:noWrap/>
            <w:hideMark/>
          </w:tcPr>
          <w:p w14:paraId="0AF0A6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4D3CD3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1832B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0730100000</w:t>
            </w:r>
          </w:p>
        </w:tc>
        <w:tc>
          <w:tcPr>
            <w:tcW w:w="369" w:type="pct"/>
            <w:tcBorders>
              <w:top w:val="nil"/>
              <w:left w:val="nil"/>
              <w:bottom w:val="single" w:sz="4" w:space="0" w:color="D9D9D9"/>
              <w:right w:val="single" w:sz="4" w:space="0" w:color="D9D9D9"/>
            </w:tcBorders>
            <w:shd w:val="clear" w:color="auto" w:fill="auto"/>
            <w:noWrap/>
            <w:hideMark/>
          </w:tcPr>
          <w:p w14:paraId="102227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9431EB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762" w:type="pct"/>
            <w:tcBorders>
              <w:top w:val="nil"/>
              <w:left w:val="nil"/>
              <w:bottom w:val="single" w:sz="4" w:space="0" w:color="D9D9D9"/>
              <w:right w:val="single" w:sz="4" w:space="0" w:color="D9D9D9"/>
            </w:tcBorders>
            <w:shd w:val="clear" w:color="auto" w:fill="auto"/>
            <w:noWrap/>
            <w:hideMark/>
          </w:tcPr>
          <w:p w14:paraId="6EFEE9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6BE3AA0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65B250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Уличное освещение</w:t>
            </w:r>
          </w:p>
        </w:tc>
        <w:tc>
          <w:tcPr>
            <w:tcW w:w="331" w:type="pct"/>
            <w:tcBorders>
              <w:top w:val="nil"/>
              <w:left w:val="nil"/>
              <w:bottom w:val="single" w:sz="4" w:space="0" w:color="D9D9D9"/>
              <w:right w:val="single" w:sz="4" w:space="0" w:color="D9D9D9"/>
            </w:tcBorders>
            <w:shd w:val="clear" w:color="auto" w:fill="auto"/>
            <w:noWrap/>
            <w:hideMark/>
          </w:tcPr>
          <w:p w14:paraId="01A8B9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40DFD2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65ADF5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369" w:type="pct"/>
            <w:tcBorders>
              <w:top w:val="nil"/>
              <w:left w:val="nil"/>
              <w:bottom w:val="single" w:sz="4" w:space="0" w:color="D9D9D9"/>
              <w:right w:val="single" w:sz="4" w:space="0" w:color="D9D9D9"/>
            </w:tcBorders>
            <w:shd w:val="clear" w:color="auto" w:fill="auto"/>
            <w:noWrap/>
            <w:hideMark/>
          </w:tcPr>
          <w:p w14:paraId="5DB7A5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9511D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762" w:type="pct"/>
            <w:tcBorders>
              <w:top w:val="nil"/>
              <w:left w:val="nil"/>
              <w:bottom w:val="single" w:sz="4" w:space="0" w:color="D9D9D9"/>
              <w:right w:val="single" w:sz="4" w:space="0" w:color="D9D9D9"/>
            </w:tcBorders>
            <w:shd w:val="clear" w:color="auto" w:fill="auto"/>
            <w:noWrap/>
            <w:hideMark/>
          </w:tcPr>
          <w:p w14:paraId="67F638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745E83D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7FE823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9D76B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783A51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704A72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0730162300</w:t>
            </w:r>
          </w:p>
        </w:tc>
        <w:tc>
          <w:tcPr>
            <w:tcW w:w="369" w:type="pct"/>
            <w:tcBorders>
              <w:top w:val="nil"/>
              <w:left w:val="nil"/>
              <w:bottom w:val="single" w:sz="4" w:space="0" w:color="D9D9D9"/>
              <w:right w:val="single" w:sz="4" w:space="0" w:color="D9D9D9"/>
            </w:tcBorders>
            <w:shd w:val="clear" w:color="auto" w:fill="auto"/>
            <w:noWrap/>
            <w:hideMark/>
          </w:tcPr>
          <w:p w14:paraId="73079E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653570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1 269,0</w:t>
            </w:r>
          </w:p>
        </w:tc>
        <w:tc>
          <w:tcPr>
            <w:tcW w:w="762" w:type="pct"/>
            <w:tcBorders>
              <w:top w:val="nil"/>
              <w:left w:val="nil"/>
              <w:bottom w:val="single" w:sz="4" w:space="0" w:color="D9D9D9"/>
              <w:right w:val="single" w:sz="4" w:space="0" w:color="D9D9D9"/>
            </w:tcBorders>
            <w:shd w:val="clear" w:color="auto" w:fill="auto"/>
            <w:noWrap/>
            <w:hideMark/>
          </w:tcPr>
          <w:p w14:paraId="463EDA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1 320,0</w:t>
            </w:r>
          </w:p>
        </w:tc>
      </w:tr>
      <w:tr w:rsidR="004B253B" w:rsidRPr="004B253B" w14:paraId="3C682153"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8F55E4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331" w:type="pct"/>
            <w:tcBorders>
              <w:top w:val="nil"/>
              <w:left w:val="nil"/>
              <w:bottom w:val="single" w:sz="4" w:space="0" w:color="D9D9D9"/>
              <w:right w:val="single" w:sz="4" w:space="0" w:color="D9D9D9"/>
            </w:tcBorders>
            <w:shd w:val="clear" w:color="auto" w:fill="auto"/>
            <w:noWrap/>
            <w:hideMark/>
          </w:tcPr>
          <w:p w14:paraId="282E64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16D9BC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A142C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369" w:type="pct"/>
            <w:tcBorders>
              <w:top w:val="nil"/>
              <w:left w:val="nil"/>
              <w:bottom w:val="single" w:sz="4" w:space="0" w:color="D9D9D9"/>
              <w:right w:val="single" w:sz="4" w:space="0" w:color="D9D9D9"/>
            </w:tcBorders>
            <w:shd w:val="clear" w:color="auto" w:fill="auto"/>
            <w:noWrap/>
            <w:hideMark/>
          </w:tcPr>
          <w:p w14:paraId="330BD3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7BB65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2 470,8</w:t>
            </w:r>
          </w:p>
        </w:tc>
        <w:tc>
          <w:tcPr>
            <w:tcW w:w="762" w:type="pct"/>
            <w:tcBorders>
              <w:top w:val="nil"/>
              <w:left w:val="nil"/>
              <w:bottom w:val="single" w:sz="4" w:space="0" w:color="D9D9D9"/>
              <w:right w:val="single" w:sz="4" w:space="0" w:color="D9D9D9"/>
            </w:tcBorders>
            <w:shd w:val="clear" w:color="auto" w:fill="auto"/>
            <w:noWrap/>
            <w:hideMark/>
          </w:tcPr>
          <w:p w14:paraId="1B44E09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2 393,9</w:t>
            </w:r>
          </w:p>
        </w:tc>
      </w:tr>
      <w:tr w:rsidR="004B253B" w:rsidRPr="004B253B" w14:paraId="69CB469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1D330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331" w:type="pct"/>
            <w:tcBorders>
              <w:top w:val="nil"/>
              <w:left w:val="nil"/>
              <w:bottom w:val="single" w:sz="4" w:space="0" w:color="D9D9D9"/>
              <w:right w:val="single" w:sz="4" w:space="0" w:color="D9D9D9"/>
            </w:tcBorders>
            <w:shd w:val="clear" w:color="auto" w:fill="auto"/>
            <w:noWrap/>
            <w:hideMark/>
          </w:tcPr>
          <w:p w14:paraId="1DF057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284B7B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72CB38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369" w:type="pct"/>
            <w:tcBorders>
              <w:top w:val="nil"/>
              <w:left w:val="nil"/>
              <w:bottom w:val="single" w:sz="4" w:space="0" w:color="D9D9D9"/>
              <w:right w:val="single" w:sz="4" w:space="0" w:color="D9D9D9"/>
            </w:tcBorders>
            <w:shd w:val="clear" w:color="auto" w:fill="auto"/>
            <w:noWrap/>
            <w:hideMark/>
          </w:tcPr>
          <w:p w14:paraId="793505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22302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520,6</w:t>
            </w:r>
          </w:p>
        </w:tc>
        <w:tc>
          <w:tcPr>
            <w:tcW w:w="762" w:type="pct"/>
            <w:tcBorders>
              <w:top w:val="nil"/>
              <w:left w:val="nil"/>
              <w:bottom w:val="single" w:sz="4" w:space="0" w:color="D9D9D9"/>
              <w:right w:val="single" w:sz="4" w:space="0" w:color="D9D9D9"/>
            </w:tcBorders>
            <w:shd w:val="clear" w:color="auto" w:fill="auto"/>
            <w:noWrap/>
            <w:hideMark/>
          </w:tcPr>
          <w:p w14:paraId="1410F67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520,6</w:t>
            </w:r>
          </w:p>
        </w:tc>
      </w:tr>
      <w:tr w:rsidR="004B253B" w:rsidRPr="004B253B" w14:paraId="462EADB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65FCA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отлову и содержанию безнадзорных животных</w:t>
            </w:r>
          </w:p>
        </w:tc>
        <w:tc>
          <w:tcPr>
            <w:tcW w:w="331" w:type="pct"/>
            <w:tcBorders>
              <w:top w:val="nil"/>
              <w:left w:val="nil"/>
              <w:bottom w:val="single" w:sz="4" w:space="0" w:color="D9D9D9"/>
              <w:right w:val="single" w:sz="4" w:space="0" w:color="D9D9D9"/>
            </w:tcBorders>
            <w:shd w:val="clear" w:color="auto" w:fill="auto"/>
            <w:noWrap/>
            <w:hideMark/>
          </w:tcPr>
          <w:p w14:paraId="13F3D9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0CFCA0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29CD6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369" w:type="pct"/>
            <w:tcBorders>
              <w:top w:val="nil"/>
              <w:left w:val="nil"/>
              <w:bottom w:val="single" w:sz="4" w:space="0" w:color="D9D9D9"/>
              <w:right w:val="single" w:sz="4" w:space="0" w:color="D9D9D9"/>
            </w:tcBorders>
            <w:shd w:val="clear" w:color="auto" w:fill="auto"/>
            <w:noWrap/>
            <w:hideMark/>
          </w:tcPr>
          <w:p w14:paraId="65D139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6A2D2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c>
          <w:tcPr>
            <w:tcW w:w="762" w:type="pct"/>
            <w:tcBorders>
              <w:top w:val="nil"/>
              <w:left w:val="nil"/>
              <w:bottom w:val="single" w:sz="4" w:space="0" w:color="D9D9D9"/>
              <w:right w:val="single" w:sz="4" w:space="0" w:color="D9D9D9"/>
            </w:tcBorders>
            <w:shd w:val="clear" w:color="auto" w:fill="auto"/>
            <w:noWrap/>
            <w:hideMark/>
          </w:tcPr>
          <w:p w14:paraId="4F63E40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7611CA1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7CA230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0AEF1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0282F8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75800D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0740105400</w:t>
            </w:r>
          </w:p>
        </w:tc>
        <w:tc>
          <w:tcPr>
            <w:tcW w:w="369" w:type="pct"/>
            <w:tcBorders>
              <w:top w:val="nil"/>
              <w:left w:val="nil"/>
              <w:bottom w:val="single" w:sz="4" w:space="0" w:color="D9D9D9"/>
              <w:right w:val="single" w:sz="4" w:space="0" w:color="D9D9D9"/>
            </w:tcBorders>
            <w:shd w:val="clear" w:color="auto" w:fill="auto"/>
            <w:noWrap/>
            <w:hideMark/>
          </w:tcPr>
          <w:p w14:paraId="4C9802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EB71C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c>
          <w:tcPr>
            <w:tcW w:w="762" w:type="pct"/>
            <w:tcBorders>
              <w:top w:val="nil"/>
              <w:left w:val="nil"/>
              <w:bottom w:val="single" w:sz="4" w:space="0" w:color="D9D9D9"/>
              <w:right w:val="single" w:sz="4" w:space="0" w:color="D9D9D9"/>
            </w:tcBorders>
            <w:shd w:val="clear" w:color="auto" w:fill="auto"/>
            <w:noWrap/>
            <w:hideMark/>
          </w:tcPr>
          <w:p w14:paraId="51D867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205,6</w:t>
            </w:r>
          </w:p>
        </w:tc>
      </w:tr>
      <w:tr w:rsidR="004B253B" w:rsidRPr="004B253B" w14:paraId="4A2267B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38349F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Прочие мероприятия по благоустройству</w:t>
            </w:r>
          </w:p>
        </w:tc>
        <w:tc>
          <w:tcPr>
            <w:tcW w:w="331" w:type="pct"/>
            <w:tcBorders>
              <w:top w:val="nil"/>
              <w:left w:val="nil"/>
              <w:bottom w:val="single" w:sz="4" w:space="0" w:color="D9D9D9"/>
              <w:right w:val="single" w:sz="4" w:space="0" w:color="D9D9D9"/>
            </w:tcBorders>
            <w:shd w:val="clear" w:color="auto" w:fill="auto"/>
            <w:noWrap/>
            <w:hideMark/>
          </w:tcPr>
          <w:p w14:paraId="7EB999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3133EE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053DC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369" w:type="pct"/>
            <w:tcBorders>
              <w:top w:val="nil"/>
              <w:left w:val="nil"/>
              <w:bottom w:val="single" w:sz="4" w:space="0" w:color="D9D9D9"/>
              <w:right w:val="single" w:sz="4" w:space="0" w:color="D9D9D9"/>
            </w:tcBorders>
            <w:shd w:val="clear" w:color="auto" w:fill="auto"/>
            <w:noWrap/>
            <w:hideMark/>
          </w:tcPr>
          <w:p w14:paraId="1C2E0B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D87CE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c>
          <w:tcPr>
            <w:tcW w:w="762" w:type="pct"/>
            <w:tcBorders>
              <w:top w:val="nil"/>
              <w:left w:val="nil"/>
              <w:bottom w:val="single" w:sz="4" w:space="0" w:color="D9D9D9"/>
              <w:right w:val="single" w:sz="4" w:space="0" w:color="D9D9D9"/>
            </w:tcBorders>
            <w:shd w:val="clear" w:color="auto" w:fill="auto"/>
            <w:noWrap/>
            <w:hideMark/>
          </w:tcPr>
          <w:p w14:paraId="4E02527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54F1D7A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4F0973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3CE5EF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5C1CF9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EAC36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0740162330</w:t>
            </w:r>
          </w:p>
        </w:tc>
        <w:tc>
          <w:tcPr>
            <w:tcW w:w="369" w:type="pct"/>
            <w:tcBorders>
              <w:top w:val="nil"/>
              <w:left w:val="nil"/>
              <w:bottom w:val="single" w:sz="4" w:space="0" w:color="D9D9D9"/>
              <w:right w:val="single" w:sz="4" w:space="0" w:color="D9D9D9"/>
            </w:tcBorders>
            <w:shd w:val="clear" w:color="auto" w:fill="auto"/>
            <w:noWrap/>
            <w:hideMark/>
          </w:tcPr>
          <w:p w14:paraId="0FBEA0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1F1B57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c>
          <w:tcPr>
            <w:tcW w:w="762" w:type="pct"/>
            <w:tcBorders>
              <w:top w:val="nil"/>
              <w:left w:val="nil"/>
              <w:bottom w:val="single" w:sz="4" w:space="0" w:color="D9D9D9"/>
              <w:right w:val="single" w:sz="4" w:space="0" w:color="D9D9D9"/>
            </w:tcBorders>
            <w:shd w:val="clear" w:color="auto" w:fill="auto"/>
            <w:noWrap/>
            <w:hideMark/>
          </w:tcPr>
          <w:p w14:paraId="76EBF3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245,0</w:t>
            </w:r>
          </w:p>
        </w:tc>
      </w:tr>
      <w:tr w:rsidR="004B253B" w:rsidRPr="004B253B" w14:paraId="6BBDF95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CEAD4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софинансирование проектов развития общественной инфраструктуры</w:t>
            </w:r>
          </w:p>
        </w:tc>
        <w:tc>
          <w:tcPr>
            <w:tcW w:w="331" w:type="pct"/>
            <w:tcBorders>
              <w:top w:val="nil"/>
              <w:left w:val="nil"/>
              <w:bottom w:val="single" w:sz="4" w:space="0" w:color="D9D9D9"/>
              <w:right w:val="single" w:sz="4" w:space="0" w:color="D9D9D9"/>
            </w:tcBorders>
            <w:shd w:val="clear" w:color="auto" w:fill="auto"/>
            <w:noWrap/>
            <w:hideMark/>
          </w:tcPr>
          <w:p w14:paraId="37DD3F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3DE041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F338A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0740162340</w:t>
            </w:r>
          </w:p>
        </w:tc>
        <w:tc>
          <w:tcPr>
            <w:tcW w:w="369" w:type="pct"/>
            <w:tcBorders>
              <w:top w:val="nil"/>
              <w:left w:val="nil"/>
              <w:bottom w:val="single" w:sz="4" w:space="0" w:color="D9D9D9"/>
              <w:right w:val="single" w:sz="4" w:space="0" w:color="D9D9D9"/>
            </w:tcBorders>
            <w:shd w:val="clear" w:color="auto" w:fill="auto"/>
            <w:noWrap/>
            <w:hideMark/>
          </w:tcPr>
          <w:p w14:paraId="57641C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6A5516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c>
          <w:tcPr>
            <w:tcW w:w="762" w:type="pct"/>
            <w:tcBorders>
              <w:top w:val="nil"/>
              <w:left w:val="nil"/>
              <w:bottom w:val="single" w:sz="4" w:space="0" w:color="D9D9D9"/>
              <w:right w:val="single" w:sz="4" w:space="0" w:color="D9D9D9"/>
            </w:tcBorders>
            <w:shd w:val="clear" w:color="auto" w:fill="auto"/>
            <w:noWrap/>
            <w:hideMark/>
          </w:tcPr>
          <w:p w14:paraId="7F2FE70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r>
      <w:tr w:rsidR="004B253B" w:rsidRPr="004B253B" w14:paraId="40143AF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21443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E5FCA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0BD989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38B8A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0740162340</w:t>
            </w:r>
          </w:p>
        </w:tc>
        <w:tc>
          <w:tcPr>
            <w:tcW w:w="369" w:type="pct"/>
            <w:tcBorders>
              <w:top w:val="nil"/>
              <w:left w:val="nil"/>
              <w:bottom w:val="single" w:sz="4" w:space="0" w:color="D9D9D9"/>
              <w:right w:val="single" w:sz="4" w:space="0" w:color="D9D9D9"/>
            </w:tcBorders>
            <w:shd w:val="clear" w:color="auto" w:fill="auto"/>
            <w:noWrap/>
            <w:hideMark/>
          </w:tcPr>
          <w:p w14:paraId="0B5303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ABC45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c>
          <w:tcPr>
            <w:tcW w:w="762" w:type="pct"/>
            <w:tcBorders>
              <w:top w:val="nil"/>
              <w:left w:val="nil"/>
              <w:bottom w:val="single" w:sz="4" w:space="0" w:color="D9D9D9"/>
              <w:right w:val="single" w:sz="4" w:space="0" w:color="D9D9D9"/>
            </w:tcBorders>
            <w:shd w:val="clear" w:color="auto" w:fill="auto"/>
            <w:noWrap/>
            <w:hideMark/>
          </w:tcPr>
          <w:p w14:paraId="73B3496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70,0</w:t>
            </w:r>
          </w:p>
        </w:tc>
      </w:tr>
      <w:tr w:rsidR="004B253B" w:rsidRPr="004B253B" w14:paraId="56C3D9C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327702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"Формирование комфортной городской среды"</w:t>
            </w:r>
          </w:p>
        </w:tc>
        <w:tc>
          <w:tcPr>
            <w:tcW w:w="331" w:type="pct"/>
            <w:tcBorders>
              <w:top w:val="nil"/>
              <w:left w:val="nil"/>
              <w:bottom w:val="single" w:sz="4" w:space="0" w:color="D9D9D9"/>
              <w:right w:val="single" w:sz="4" w:space="0" w:color="D9D9D9"/>
            </w:tcBorders>
            <w:shd w:val="clear" w:color="auto" w:fill="auto"/>
            <w:noWrap/>
            <w:hideMark/>
          </w:tcPr>
          <w:p w14:paraId="7B0627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36313C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19F995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074F200000</w:t>
            </w:r>
          </w:p>
        </w:tc>
        <w:tc>
          <w:tcPr>
            <w:tcW w:w="369" w:type="pct"/>
            <w:tcBorders>
              <w:top w:val="nil"/>
              <w:left w:val="nil"/>
              <w:bottom w:val="single" w:sz="4" w:space="0" w:color="D9D9D9"/>
              <w:right w:val="single" w:sz="4" w:space="0" w:color="D9D9D9"/>
            </w:tcBorders>
            <w:shd w:val="clear" w:color="auto" w:fill="auto"/>
            <w:noWrap/>
            <w:hideMark/>
          </w:tcPr>
          <w:p w14:paraId="16E827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351DC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1 950,2</w:t>
            </w:r>
          </w:p>
        </w:tc>
        <w:tc>
          <w:tcPr>
            <w:tcW w:w="762" w:type="pct"/>
            <w:tcBorders>
              <w:top w:val="nil"/>
              <w:left w:val="nil"/>
              <w:bottom w:val="single" w:sz="4" w:space="0" w:color="D9D9D9"/>
              <w:right w:val="single" w:sz="4" w:space="0" w:color="D9D9D9"/>
            </w:tcBorders>
            <w:shd w:val="clear" w:color="auto" w:fill="auto"/>
            <w:noWrap/>
            <w:hideMark/>
          </w:tcPr>
          <w:p w14:paraId="568566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1 873,3</w:t>
            </w:r>
          </w:p>
        </w:tc>
      </w:tr>
      <w:tr w:rsidR="004B253B" w:rsidRPr="004B253B" w14:paraId="622AF51B"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2873F3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31" w:type="pct"/>
            <w:tcBorders>
              <w:top w:val="nil"/>
              <w:left w:val="nil"/>
              <w:bottom w:val="single" w:sz="4" w:space="0" w:color="D9D9D9"/>
              <w:right w:val="single" w:sz="4" w:space="0" w:color="D9D9D9"/>
            </w:tcBorders>
            <w:shd w:val="clear" w:color="auto" w:fill="auto"/>
            <w:noWrap/>
            <w:hideMark/>
          </w:tcPr>
          <w:p w14:paraId="09915EE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28F36F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1DFD23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369" w:type="pct"/>
            <w:tcBorders>
              <w:top w:val="nil"/>
              <w:left w:val="nil"/>
              <w:bottom w:val="single" w:sz="4" w:space="0" w:color="D9D9D9"/>
              <w:right w:val="single" w:sz="4" w:space="0" w:color="D9D9D9"/>
            </w:tcBorders>
            <w:shd w:val="clear" w:color="auto" w:fill="auto"/>
            <w:noWrap/>
            <w:hideMark/>
          </w:tcPr>
          <w:p w14:paraId="134EC0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F3F87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1 950,2</w:t>
            </w:r>
          </w:p>
        </w:tc>
        <w:tc>
          <w:tcPr>
            <w:tcW w:w="762" w:type="pct"/>
            <w:tcBorders>
              <w:top w:val="nil"/>
              <w:left w:val="nil"/>
              <w:bottom w:val="single" w:sz="4" w:space="0" w:color="D9D9D9"/>
              <w:right w:val="single" w:sz="4" w:space="0" w:color="D9D9D9"/>
            </w:tcBorders>
            <w:shd w:val="clear" w:color="auto" w:fill="auto"/>
            <w:noWrap/>
            <w:hideMark/>
          </w:tcPr>
          <w:p w14:paraId="532F8C6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1 873,3</w:t>
            </w:r>
          </w:p>
        </w:tc>
      </w:tr>
      <w:tr w:rsidR="004B253B" w:rsidRPr="004B253B" w14:paraId="2A8FF61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509FFE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BAAF4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386E98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5D801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074F255550</w:t>
            </w:r>
          </w:p>
        </w:tc>
        <w:tc>
          <w:tcPr>
            <w:tcW w:w="369" w:type="pct"/>
            <w:tcBorders>
              <w:top w:val="nil"/>
              <w:left w:val="nil"/>
              <w:bottom w:val="single" w:sz="4" w:space="0" w:color="D9D9D9"/>
              <w:right w:val="single" w:sz="4" w:space="0" w:color="D9D9D9"/>
            </w:tcBorders>
            <w:shd w:val="clear" w:color="auto" w:fill="auto"/>
            <w:noWrap/>
            <w:hideMark/>
          </w:tcPr>
          <w:p w14:paraId="4AB1E9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65A78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1 950,2</w:t>
            </w:r>
          </w:p>
        </w:tc>
        <w:tc>
          <w:tcPr>
            <w:tcW w:w="762" w:type="pct"/>
            <w:tcBorders>
              <w:top w:val="nil"/>
              <w:left w:val="nil"/>
              <w:bottom w:val="single" w:sz="4" w:space="0" w:color="D9D9D9"/>
              <w:right w:val="single" w:sz="4" w:space="0" w:color="D9D9D9"/>
            </w:tcBorders>
            <w:shd w:val="clear" w:color="auto" w:fill="auto"/>
            <w:noWrap/>
            <w:hideMark/>
          </w:tcPr>
          <w:p w14:paraId="77C062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1 873,3</w:t>
            </w:r>
          </w:p>
        </w:tc>
      </w:tr>
      <w:tr w:rsidR="004B253B" w:rsidRPr="004B253B" w14:paraId="0D5B841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FE164C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жилищно-коммунального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34E38F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19110BE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3E01B77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2E82C5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FF9025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c>
          <w:tcPr>
            <w:tcW w:w="762" w:type="pct"/>
            <w:tcBorders>
              <w:top w:val="nil"/>
              <w:left w:val="nil"/>
              <w:bottom w:val="single" w:sz="4" w:space="0" w:color="D9D9D9"/>
              <w:right w:val="single" w:sz="4" w:space="0" w:color="D9D9D9"/>
            </w:tcBorders>
            <w:shd w:val="clear" w:color="auto" w:fill="auto"/>
            <w:noWrap/>
            <w:hideMark/>
          </w:tcPr>
          <w:p w14:paraId="0EDB47B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r>
      <w:tr w:rsidR="004B253B" w:rsidRPr="004B253B" w14:paraId="5EE3398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AE8025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01AE60C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19C298D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596E49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7717B19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304BE2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c>
          <w:tcPr>
            <w:tcW w:w="762" w:type="pct"/>
            <w:tcBorders>
              <w:top w:val="nil"/>
              <w:left w:val="nil"/>
              <w:bottom w:val="single" w:sz="4" w:space="0" w:color="D9D9D9"/>
              <w:right w:val="single" w:sz="4" w:space="0" w:color="D9D9D9"/>
            </w:tcBorders>
            <w:shd w:val="clear" w:color="auto" w:fill="auto"/>
            <w:noWrap/>
            <w:hideMark/>
          </w:tcPr>
          <w:p w14:paraId="4800B9C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193,0</w:t>
            </w:r>
          </w:p>
        </w:tc>
      </w:tr>
      <w:tr w:rsidR="004B253B" w:rsidRPr="004B253B" w14:paraId="605E011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E2268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"Содержание и развитие жилищного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19091D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0DB05B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41B9D5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0720000000</w:t>
            </w:r>
          </w:p>
        </w:tc>
        <w:tc>
          <w:tcPr>
            <w:tcW w:w="369" w:type="pct"/>
            <w:tcBorders>
              <w:top w:val="nil"/>
              <w:left w:val="nil"/>
              <w:bottom w:val="single" w:sz="4" w:space="0" w:color="D9D9D9"/>
              <w:right w:val="single" w:sz="4" w:space="0" w:color="D9D9D9"/>
            </w:tcBorders>
            <w:shd w:val="clear" w:color="auto" w:fill="auto"/>
            <w:noWrap/>
            <w:hideMark/>
          </w:tcPr>
          <w:p w14:paraId="112DB3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1568B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c>
          <w:tcPr>
            <w:tcW w:w="762" w:type="pct"/>
            <w:tcBorders>
              <w:top w:val="nil"/>
              <w:left w:val="nil"/>
              <w:bottom w:val="single" w:sz="4" w:space="0" w:color="D9D9D9"/>
              <w:right w:val="single" w:sz="4" w:space="0" w:color="D9D9D9"/>
            </w:tcBorders>
            <w:shd w:val="clear" w:color="auto" w:fill="auto"/>
            <w:noWrap/>
            <w:hideMark/>
          </w:tcPr>
          <w:p w14:paraId="1021163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19BB67A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15BAE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направленные на содержание и развитие  жилищного хозяйства</w:t>
            </w:r>
          </w:p>
        </w:tc>
        <w:tc>
          <w:tcPr>
            <w:tcW w:w="331" w:type="pct"/>
            <w:tcBorders>
              <w:top w:val="nil"/>
              <w:left w:val="nil"/>
              <w:bottom w:val="single" w:sz="4" w:space="0" w:color="D9D9D9"/>
              <w:right w:val="single" w:sz="4" w:space="0" w:color="D9D9D9"/>
            </w:tcBorders>
            <w:shd w:val="clear" w:color="auto" w:fill="auto"/>
            <w:noWrap/>
            <w:hideMark/>
          </w:tcPr>
          <w:p w14:paraId="054D25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7B92F08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4F2293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0720100000</w:t>
            </w:r>
          </w:p>
        </w:tc>
        <w:tc>
          <w:tcPr>
            <w:tcW w:w="369" w:type="pct"/>
            <w:tcBorders>
              <w:top w:val="nil"/>
              <w:left w:val="nil"/>
              <w:bottom w:val="single" w:sz="4" w:space="0" w:color="D9D9D9"/>
              <w:right w:val="single" w:sz="4" w:space="0" w:color="D9D9D9"/>
            </w:tcBorders>
            <w:shd w:val="clear" w:color="auto" w:fill="auto"/>
            <w:noWrap/>
            <w:hideMark/>
          </w:tcPr>
          <w:p w14:paraId="7C91FB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7699E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c>
          <w:tcPr>
            <w:tcW w:w="762" w:type="pct"/>
            <w:tcBorders>
              <w:top w:val="nil"/>
              <w:left w:val="nil"/>
              <w:bottom w:val="single" w:sz="4" w:space="0" w:color="D9D9D9"/>
              <w:right w:val="single" w:sz="4" w:space="0" w:color="D9D9D9"/>
            </w:tcBorders>
            <w:shd w:val="clear" w:color="auto" w:fill="auto"/>
            <w:noWrap/>
            <w:hideMark/>
          </w:tcPr>
          <w:p w14:paraId="79FA7D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41015F49" w14:textId="77777777" w:rsidTr="004B253B">
        <w:trPr>
          <w:trHeight w:val="4845"/>
        </w:trPr>
        <w:tc>
          <w:tcPr>
            <w:tcW w:w="1756" w:type="pct"/>
            <w:tcBorders>
              <w:top w:val="nil"/>
              <w:left w:val="single" w:sz="4" w:space="0" w:color="D9D9D9"/>
              <w:bottom w:val="single" w:sz="4" w:space="0" w:color="D9D9D9"/>
              <w:right w:val="single" w:sz="4" w:space="0" w:color="D9D9D9"/>
            </w:tcBorders>
            <w:shd w:val="clear" w:color="auto" w:fill="auto"/>
            <w:hideMark/>
          </w:tcPr>
          <w:p w14:paraId="4583EF3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331" w:type="pct"/>
            <w:tcBorders>
              <w:top w:val="nil"/>
              <w:left w:val="nil"/>
              <w:bottom w:val="single" w:sz="4" w:space="0" w:color="D9D9D9"/>
              <w:right w:val="single" w:sz="4" w:space="0" w:color="D9D9D9"/>
            </w:tcBorders>
            <w:shd w:val="clear" w:color="auto" w:fill="auto"/>
            <w:noWrap/>
            <w:hideMark/>
          </w:tcPr>
          <w:p w14:paraId="717C2B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439336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01A44B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369" w:type="pct"/>
            <w:tcBorders>
              <w:top w:val="nil"/>
              <w:left w:val="nil"/>
              <w:bottom w:val="single" w:sz="4" w:space="0" w:color="D9D9D9"/>
              <w:right w:val="single" w:sz="4" w:space="0" w:color="D9D9D9"/>
            </w:tcBorders>
            <w:shd w:val="clear" w:color="auto" w:fill="auto"/>
            <w:noWrap/>
            <w:hideMark/>
          </w:tcPr>
          <w:p w14:paraId="16EDAB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6C9C1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c>
          <w:tcPr>
            <w:tcW w:w="762" w:type="pct"/>
            <w:tcBorders>
              <w:top w:val="nil"/>
              <w:left w:val="nil"/>
              <w:bottom w:val="single" w:sz="4" w:space="0" w:color="D9D9D9"/>
              <w:right w:val="single" w:sz="4" w:space="0" w:color="D9D9D9"/>
            </w:tcBorders>
            <w:shd w:val="clear" w:color="auto" w:fill="auto"/>
            <w:noWrap/>
            <w:hideMark/>
          </w:tcPr>
          <w:p w14:paraId="7511A5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193,0</w:t>
            </w:r>
          </w:p>
        </w:tc>
      </w:tr>
      <w:tr w:rsidR="004B253B" w:rsidRPr="004B253B" w14:paraId="78D8187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CB15B7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6B0DFB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1280F9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78F844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369" w:type="pct"/>
            <w:tcBorders>
              <w:top w:val="nil"/>
              <w:left w:val="nil"/>
              <w:bottom w:val="single" w:sz="4" w:space="0" w:color="D9D9D9"/>
              <w:right w:val="single" w:sz="4" w:space="0" w:color="D9D9D9"/>
            </w:tcBorders>
            <w:shd w:val="clear" w:color="auto" w:fill="auto"/>
            <w:noWrap/>
            <w:hideMark/>
          </w:tcPr>
          <w:p w14:paraId="676257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42D050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148,2</w:t>
            </w:r>
          </w:p>
        </w:tc>
        <w:tc>
          <w:tcPr>
            <w:tcW w:w="762" w:type="pct"/>
            <w:tcBorders>
              <w:top w:val="nil"/>
              <w:left w:val="nil"/>
              <w:bottom w:val="single" w:sz="4" w:space="0" w:color="D9D9D9"/>
              <w:right w:val="single" w:sz="4" w:space="0" w:color="D9D9D9"/>
            </w:tcBorders>
            <w:shd w:val="clear" w:color="auto" w:fill="auto"/>
            <w:noWrap/>
            <w:hideMark/>
          </w:tcPr>
          <w:p w14:paraId="4C9B31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148,2</w:t>
            </w:r>
          </w:p>
        </w:tc>
      </w:tr>
      <w:tr w:rsidR="004B253B" w:rsidRPr="004B253B" w14:paraId="255CD0A1"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152F30E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4E73AC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468" w:type="pct"/>
            <w:tcBorders>
              <w:top w:val="nil"/>
              <w:left w:val="nil"/>
              <w:bottom w:val="single" w:sz="4" w:space="0" w:color="D9D9D9"/>
              <w:right w:val="single" w:sz="4" w:space="0" w:color="D9D9D9"/>
            </w:tcBorders>
            <w:shd w:val="clear" w:color="auto" w:fill="auto"/>
            <w:noWrap/>
            <w:hideMark/>
          </w:tcPr>
          <w:p w14:paraId="46B5B5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43EFCC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0720106200</w:t>
            </w:r>
          </w:p>
        </w:tc>
        <w:tc>
          <w:tcPr>
            <w:tcW w:w="369" w:type="pct"/>
            <w:tcBorders>
              <w:top w:val="nil"/>
              <w:left w:val="nil"/>
              <w:bottom w:val="single" w:sz="4" w:space="0" w:color="D9D9D9"/>
              <w:right w:val="single" w:sz="4" w:space="0" w:color="D9D9D9"/>
            </w:tcBorders>
            <w:shd w:val="clear" w:color="auto" w:fill="auto"/>
            <w:noWrap/>
            <w:hideMark/>
          </w:tcPr>
          <w:p w14:paraId="617F72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715CA3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w:t>
            </w:r>
          </w:p>
        </w:tc>
        <w:tc>
          <w:tcPr>
            <w:tcW w:w="762" w:type="pct"/>
            <w:tcBorders>
              <w:top w:val="nil"/>
              <w:left w:val="nil"/>
              <w:bottom w:val="single" w:sz="4" w:space="0" w:color="D9D9D9"/>
              <w:right w:val="single" w:sz="4" w:space="0" w:color="D9D9D9"/>
            </w:tcBorders>
            <w:shd w:val="clear" w:color="auto" w:fill="auto"/>
            <w:noWrap/>
            <w:hideMark/>
          </w:tcPr>
          <w:p w14:paraId="09F209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44,8</w:t>
            </w:r>
          </w:p>
        </w:tc>
      </w:tr>
      <w:tr w:rsidR="004B253B" w:rsidRPr="004B253B" w14:paraId="2E6AC38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4BC86A7"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ОХРАНА ОКРУЖАЮЩЕЙ СРЕДЫ</w:t>
            </w:r>
          </w:p>
        </w:tc>
        <w:tc>
          <w:tcPr>
            <w:tcW w:w="331" w:type="pct"/>
            <w:tcBorders>
              <w:top w:val="nil"/>
              <w:left w:val="nil"/>
              <w:bottom w:val="single" w:sz="4" w:space="0" w:color="D9D9D9"/>
              <w:right w:val="single" w:sz="4" w:space="0" w:color="D9D9D9"/>
            </w:tcBorders>
            <w:shd w:val="clear" w:color="auto" w:fill="auto"/>
            <w:noWrap/>
            <w:hideMark/>
          </w:tcPr>
          <w:p w14:paraId="7F86B08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6D2EE84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3B91154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47E91A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498805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29 501,1</w:t>
            </w:r>
          </w:p>
        </w:tc>
        <w:tc>
          <w:tcPr>
            <w:tcW w:w="762" w:type="pct"/>
            <w:tcBorders>
              <w:top w:val="nil"/>
              <w:left w:val="nil"/>
              <w:bottom w:val="single" w:sz="4" w:space="0" w:color="D9D9D9"/>
              <w:right w:val="single" w:sz="4" w:space="0" w:color="D9D9D9"/>
            </w:tcBorders>
            <w:shd w:val="clear" w:color="auto" w:fill="auto"/>
            <w:noWrap/>
            <w:hideMark/>
          </w:tcPr>
          <w:p w14:paraId="797F945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660,0</w:t>
            </w:r>
          </w:p>
        </w:tc>
      </w:tr>
      <w:tr w:rsidR="004B253B" w:rsidRPr="004B253B" w14:paraId="6AAE5779"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0DC81B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охраны окружающей среды</w:t>
            </w:r>
          </w:p>
        </w:tc>
        <w:tc>
          <w:tcPr>
            <w:tcW w:w="331" w:type="pct"/>
            <w:tcBorders>
              <w:top w:val="nil"/>
              <w:left w:val="nil"/>
              <w:bottom w:val="single" w:sz="4" w:space="0" w:color="D9D9D9"/>
              <w:right w:val="single" w:sz="4" w:space="0" w:color="D9D9D9"/>
            </w:tcBorders>
            <w:shd w:val="clear" w:color="auto" w:fill="auto"/>
            <w:noWrap/>
            <w:hideMark/>
          </w:tcPr>
          <w:p w14:paraId="366A0C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1D5FE0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0239FC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059A62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EB6021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29 501,1</w:t>
            </w:r>
          </w:p>
        </w:tc>
        <w:tc>
          <w:tcPr>
            <w:tcW w:w="762" w:type="pct"/>
            <w:tcBorders>
              <w:top w:val="nil"/>
              <w:left w:val="nil"/>
              <w:bottom w:val="single" w:sz="4" w:space="0" w:color="D9D9D9"/>
              <w:right w:val="single" w:sz="4" w:space="0" w:color="D9D9D9"/>
            </w:tcBorders>
            <w:shd w:val="clear" w:color="auto" w:fill="auto"/>
            <w:noWrap/>
            <w:hideMark/>
          </w:tcPr>
          <w:p w14:paraId="777BFD3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660,0</w:t>
            </w:r>
          </w:p>
        </w:tc>
      </w:tr>
      <w:tr w:rsidR="004B253B" w:rsidRPr="004B253B" w14:paraId="0901478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D5EA46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хозяйство"</w:t>
            </w:r>
          </w:p>
        </w:tc>
        <w:tc>
          <w:tcPr>
            <w:tcW w:w="331" w:type="pct"/>
            <w:tcBorders>
              <w:top w:val="nil"/>
              <w:left w:val="nil"/>
              <w:bottom w:val="single" w:sz="4" w:space="0" w:color="D9D9D9"/>
              <w:right w:val="single" w:sz="4" w:space="0" w:color="D9D9D9"/>
            </w:tcBorders>
            <w:shd w:val="clear" w:color="auto" w:fill="auto"/>
            <w:noWrap/>
            <w:hideMark/>
          </w:tcPr>
          <w:p w14:paraId="72D70A3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3EB0D72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213A92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0700000000</w:t>
            </w:r>
          </w:p>
        </w:tc>
        <w:tc>
          <w:tcPr>
            <w:tcW w:w="369" w:type="pct"/>
            <w:tcBorders>
              <w:top w:val="nil"/>
              <w:left w:val="nil"/>
              <w:bottom w:val="single" w:sz="4" w:space="0" w:color="D9D9D9"/>
              <w:right w:val="single" w:sz="4" w:space="0" w:color="D9D9D9"/>
            </w:tcBorders>
            <w:shd w:val="clear" w:color="auto" w:fill="auto"/>
            <w:noWrap/>
            <w:hideMark/>
          </w:tcPr>
          <w:p w14:paraId="5F157C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64D5AB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29 501,1</w:t>
            </w:r>
          </w:p>
        </w:tc>
        <w:tc>
          <w:tcPr>
            <w:tcW w:w="762" w:type="pct"/>
            <w:tcBorders>
              <w:top w:val="nil"/>
              <w:left w:val="nil"/>
              <w:bottom w:val="single" w:sz="4" w:space="0" w:color="D9D9D9"/>
              <w:right w:val="single" w:sz="4" w:space="0" w:color="D9D9D9"/>
            </w:tcBorders>
            <w:shd w:val="clear" w:color="auto" w:fill="auto"/>
            <w:noWrap/>
            <w:hideMark/>
          </w:tcPr>
          <w:p w14:paraId="709E6E7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660,0</w:t>
            </w:r>
          </w:p>
        </w:tc>
      </w:tr>
      <w:tr w:rsidR="004B253B" w:rsidRPr="004B253B" w14:paraId="51C58B5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1215C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"Благоустройство и охрана окружающей среды"</w:t>
            </w:r>
          </w:p>
        </w:tc>
        <w:tc>
          <w:tcPr>
            <w:tcW w:w="331" w:type="pct"/>
            <w:tcBorders>
              <w:top w:val="nil"/>
              <w:left w:val="nil"/>
              <w:bottom w:val="single" w:sz="4" w:space="0" w:color="D9D9D9"/>
              <w:right w:val="single" w:sz="4" w:space="0" w:color="D9D9D9"/>
            </w:tcBorders>
            <w:shd w:val="clear" w:color="auto" w:fill="auto"/>
            <w:noWrap/>
            <w:hideMark/>
          </w:tcPr>
          <w:p w14:paraId="47F614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468A26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3CF188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0740000000</w:t>
            </w:r>
          </w:p>
        </w:tc>
        <w:tc>
          <w:tcPr>
            <w:tcW w:w="369" w:type="pct"/>
            <w:tcBorders>
              <w:top w:val="nil"/>
              <w:left w:val="nil"/>
              <w:bottom w:val="single" w:sz="4" w:space="0" w:color="D9D9D9"/>
              <w:right w:val="single" w:sz="4" w:space="0" w:color="D9D9D9"/>
            </w:tcBorders>
            <w:shd w:val="clear" w:color="auto" w:fill="auto"/>
            <w:noWrap/>
            <w:hideMark/>
          </w:tcPr>
          <w:p w14:paraId="191173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D7D58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29 501,1</w:t>
            </w:r>
          </w:p>
        </w:tc>
        <w:tc>
          <w:tcPr>
            <w:tcW w:w="762" w:type="pct"/>
            <w:tcBorders>
              <w:top w:val="nil"/>
              <w:left w:val="nil"/>
              <w:bottom w:val="single" w:sz="4" w:space="0" w:color="D9D9D9"/>
              <w:right w:val="single" w:sz="4" w:space="0" w:color="D9D9D9"/>
            </w:tcBorders>
            <w:shd w:val="clear" w:color="auto" w:fill="auto"/>
            <w:noWrap/>
            <w:hideMark/>
          </w:tcPr>
          <w:p w14:paraId="5CC377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06E66EE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2802AF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благоустройству населенных пунктов и охране окружающей среды</w:t>
            </w:r>
          </w:p>
        </w:tc>
        <w:tc>
          <w:tcPr>
            <w:tcW w:w="331" w:type="pct"/>
            <w:tcBorders>
              <w:top w:val="nil"/>
              <w:left w:val="nil"/>
              <w:bottom w:val="single" w:sz="4" w:space="0" w:color="D9D9D9"/>
              <w:right w:val="single" w:sz="4" w:space="0" w:color="D9D9D9"/>
            </w:tcBorders>
            <w:shd w:val="clear" w:color="auto" w:fill="auto"/>
            <w:noWrap/>
            <w:hideMark/>
          </w:tcPr>
          <w:p w14:paraId="29FCA7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5C9FE5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7D3F96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0740100000</w:t>
            </w:r>
          </w:p>
        </w:tc>
        <w:tc>
          <w:tcPr>
            <w:tcW w:w="369" w:type="pct"/>
            <w:tcBorders>
              <w:top w:val="nil"/>
              <w:left w:val="nil"/>
              <w:bottom w:val="single" w:sz="4" w:space="0" w:color="D9D9D9"/>
              <w:right w:val="single" w:sz="4" w:space="0" w:color="D9D9D9"/>
            </w:tcBorders>
            <w:shd w:val="clear" w:color="auto" w:fill="auto"/>
            <w:noWrap/>
            <w:hideMark/>
          </w:tcPr>
          <w:p w14:paraId="0B7AD3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20532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29 501,1</w:t>
            </w:r>
          </w:p>
        </w:tc>
        <w:tc>
          <w:tcPr>
            <w:tcW w:w="762" w:type="pct"/>
            <w:tcBorders>
              <w:top w:val="nil"/>
              <w:left w:val="nil"/>
              <w:bottom w:val="single" w:sz="4" w:space="0" w:color="D9D9D9"/>
              <w:right w:val="single" w:sz="4" w:space="0" w:color="D9D9D9"/>
            </w:tcBorders>
            <w:shd w:val="clear" w:color="auto" w:fill="auto"/>
            <w:noWrap/>
            <w:hideMark/>
          </w:tcPr>
          <w:p w14:paraId="1C65C29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55F4DC35" w14:textId="77777777" w:rsidTr="004B253B">
        <w:trPr>
          <w:trHeight w:val="1530"/>
        </w:trPr>
        <w:tc>
          <w:tcPr>
            <w:tcW w:w="1756" w:type="pct"/>
            <w:tcBorders>
              <w:top w:val="nil"/>
              <w:left w:val="single" w:sz="4" w:space="0" w:color="D9D9D9"/>
              <w:bottom w:val="single" w:sz="4" w:space="0" w:color="D9D9D9"/>
              <w:right w:val="single" w:sz="4" w:space="0" w:color="D9D9D9"/>
            </w:tcBorders>
            <w:shd w:val="clear" w:color="auto" w:fill="auto"/>
            <w:hideMark/>
          </w:tcPr>
          <w:p w14:paraId="513860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331" w:type="pct"/>
            <w:tcBorders>
              <w:top w:val="nil"/>
              <w:left w:val="nil"/>
              <w:bottom w:val="single" w:sz="4" w:space="0" w:color="D9D9D9"/>
              <w:right w:val="single" w:sz="4" w:space="0" w:color="D9D9D9"/>
            </w:tcBorders>
            <w:shd w:val="clear" w:color="auto" w:fill="auto"/>
            <w:noWrap/>
            <w:hideMark/>
          </w:tcPr>
          <w:p w14:paraId="7AD3CE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2A9A85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04FB57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369" w:type="pct"/>
            <w:tcBorders>
              <w:top w:val="nil"/>
              <w:left w:val="nil"/>
              <w:bottom w:val="single" w:sz="4" w:space="0" w:color="D9D9D9"/>
              <w:right w:val="single" w:sz="4" w:space="0" w:color="D9D9D9"/>
            </w:tcBorders>
            <w:shd w:val="clear" w:color="auto" w:fill="auto"/>
            <w:noWrap/>
            <w:hideMark/>
          </w:tcPr>
          <w:p w14:paraId="3951950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9CF9F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28 851,1</w:t>
            </w:r>
          </w:p>
        </w:tc>
        <w:tc>
          <w:tcPr>
            <w:tcW w:w="762" w:type="pct"/>
            <w:tcBorders>
              <w:top w:val="nil"/>
              <w:left w:val="nil"/>
              <w:bottom w:val="single" w:sz="4" w:space="0" w:color="D9D9D9"/>
              <w:right w:val="single" w:sz="4" w:space="0" w:color="D9D9D9"/>
            </w:tcBorders>
            <w:shd w:val="clear" w:color="auto" w:fill="auto"/>
            <w:noWrap/>
            <w:hideMark/>
          </w:tcPr>
          <w:p w14:paraId="7D3784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6CD29CB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DB0CD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2C57E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1DA04A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2948EB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0740145071</w:t>
            </w:r>
          </w:p>
        </w:tc>
        <w:tc>
          <w:tcPr>
            <w:tcW w:w="369" w:type="pct"/>
            <w:tcBorders>
              <w:top w:val="nil"/>
              <w:left w:val="nil"/>
              <w:bottom w:val="single" w:sz="4" w:space="0" w:color="D9D9D9"/>
              <w:right w:val="single" w:sz="4" w:space="0" w:color="D9D9D9"/>
            </w:tcBorders>
            <w:shd w:val="clear" w:color="auto" w:fill="auto"/>
            <w:noWrap/>
            <w:hideMark/>
          </w:tcPr>
          <w:p w14:paraId="6D8205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300B62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28 851,1</w:t>
            </w:r>
          </w:p>
        </w:tc>
        <w:tc>
          <w:tcPr>
            <w:tcW w:w="762" w:type="pct"/>
            <w:tcBorders>
              <w:top w:val="nil"/>
              <w:left w:val="nil"/>
              <w:bottom w:val="single" w:sz="4" w:space="0" w:color="D9D9D9"/>
              <w:right w:val="single" w:sz="4" w:space="0" w:color="D9D9D9"/>
            </w:tcBorders>
            <w:shd w:val="clear" w:color="auto" w:fill="auto"/>
            <w:noWrap/>
            <w:hideMark/>
          </w:tcPr>
          <w:p w14:paraId="3FC467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213D637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6D2571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охране окружающей среды</w:t>
            </w:r>
          </w:p>
        </w:tc>
        <w:tc>
          <w:tcPr>
            <w:tcW w:w="331" w:type="pct"/>
            <w:tcBorders>
              <w:top w:val="nil"/>
              <w:left w:val="nil"/>
              <w:bottom w:val="single" w:sz="4" w:space="0" w:color="D9D9D9"/>
              <w:right w:val="single" w:sz="4" w:space="0" w:color="D9D9D9"/>
            </w:tcBorders>
            <w:shd w:val="clear" w:color="auto" w:fill="auto"/>
            <w:noWrap/>
            <w:hideMark/>
          </w:tcPr>
          <w:p w14:paraId="2E6311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29A32B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73CF4C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369" w:type="pct"/>
            <w:tcBorders>
              <w:top w:val="nil"/>
              <w:left w:val="nil"/>
              <w:bottom w:val="single" w:sz="4" w:space="0" w:color="D9D9D9"/>
              <w:right w:val="single" w:sz="4" w:space="0" w:color="D9D9D9"/>
            </w:tcBorders>
            <w:shd w:val="clear" w:color="auto" w:fill="auto"/>
            <w:noWrap/>
            <w:hideMark/>
          </w:tcPr>
          <w:p w14:paraId="72C84D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949D4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650,0</w:t>
            </w:r>
          </w:p>
        </w:tc>
        <w:tc>
          <w:tcPr>
            <w:tcW w:w="762" w:type="pct"/>
            <w:tcBorders>
              <w:top w:val="nil"/>
              <w:left w:val="nil"/>
              <w:bottom w:val="single" w:sz="4" w:space="0" w:color="D9D9D9"/>
              <w:right w:val="single" w:sz="4" w:space="0" w:color="D9D9D9"/>
            </w:tcBorders>
            <w:shd w:val="clear" w:color="auto" w:fill="auto"/>
            <w:noWrap/>
            <w:hideMark/>
          </w:tcPr>
          <w:p w14:paraId="705C553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3EEFA97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B1E83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6CB553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468" w:type="pct"/>
            <w:tcBorders>
              <w:top w:val="nil"/>
              <w:left w:val="nil"/>
              <w:bottom w:val="single" w:sz="4" w:space="0" w:color="D9D9D9"/>
              <w:right w:val="single" w:sz="4" w:space="0" w:color="D9D9D9"/>
            </w:tcBorders>
            <w:shd w:val="clear" w:color="auto" w:fill="auto"/>
            <w:noWrap/>
            <w:hideMark/>
          </w:tcPr>
          <w:p w14:paraId="034D97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552" w:type="pct"/>
            <w:tcBorders>
              <w:top w:val="nil"/>
              <w:left w:val="nil"/>
              <w:bottom w:val="single" w:sz="4" w:space="0" w:color="D9D9D9"/>
              <w:right w:val="single" w:sz="4" w:space="0" w:color="D9D9D9"/>
            </w:tcBorders>
            <w:shd w:val="clear" w:color="auto" w:fill="auto"/>
            <w:noWrap/>
            <w:hideMark/>
          </w:tcPr>
          <w:p w14:paraId="52B4E2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0740162400</w:t>
            </w:r>
          </w:p>
        </w:tc>
        <w:tc>
          <w:tcPr>
            <w:tcW w:w="369" w:type="pct"/>
            <w:tcBorders>
              <w:top w:val="nil"/>
              <w:left w:val="nil"/>
              <w:bottom w:val="single" w:sz="4" w:space="0" w:color="D9D9D9"/>
              <w:right w:val="single" w:sz="4" w:space="0" w:color="D9D9D9"/>
            </w:tcBorders>
            <w:shd w:val="clear" w:color="auto" w:fill="auto"/>
            <w:noWrap/>
            <w:hideMark/>
          </w:tcPr>
          <w:p w14:paraId="005735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CAC07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650,0</w:t>
            </w:r>
          </w:p>
        </w:tc>
        <w:tc>
          <w:tcPr>
            <w:tcW w:w="762" w:type="pct"/>
            <w:tcBorders>
              <w:top w:val="nil"/>
              <w:left w:val="nil"/>
              <w:bottom w:val="single" w:sz="4" w:space="0" w:color="D9D9D9"/>
              <w:right w:val="single" w:sz="4" w:space="0" w:color="D9D9D9"/>
            </w:tcBorders>
            <w:shd w:val="clear" w:color="auto" w:fill="auto"/>
            <w:noWrap/>
            <w:hideMark/>
          </w:tcPr>
          <w:p w14:paraId="5EAD71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660,0</w:t>
            </w:r>
          </w:p>
        </w:tc>
      </w:tr>
      <w:tr w:rsidR="004B253B" w:rsidRPr="004B253B" w14:paraId="705D230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B44C7A5"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ОБРАЗОВАНИЕ</w:t>
            </w:r>
          </w:p>
        </w:tc>
        <w:tc>
          <w:tcPr>
            <w:tcW w:w="331" w:type="pct"/>
            <w:tcBorders>
              <w:top w:val="nil"/>
              <w:left w:val="nil"/>
              <w:bottom w:val="single" w:sz="4" w:space="0" w:color="D9D9D9"/>
              <w:right w:val="single" w:sz="4" w:space="0" w:color="D9D9D9"/>
            </w:tcBorders>
            <w:shd w:val="clear" w:color="auto" w:fill="auto"/>
            <w:noWrap/>
            <w:hideMark/>
          </w:tcPr>
          <w:p w14:paraId="68ABCC1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1C2B08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44FB212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7132D30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5D62D1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457 186,9</w:t>
            </w:r>
          </w:p>
        </w:tc>
        <w:tc>
          <w:tcPr>
            <w:tcW w:w="762" w:type="pct"/>
            <w:tcBorders>
              <w:top w:val="nil"/>
              <w:left w:val="nil"/>
              <w:bottom w:val="single" w:sz="4" w:space="0" w:color="D9D9D9"/>
              <w:right w:val="single" w:sz="4" w:space="0" w:color="D9D9D9"/>
            </w:tcBorders>
            <w:shd w:val="clear" w:color="auto" w:fill="auto"/>
            <w:noWrap/>
            <w:hideMark/>
          </w:tcPr>
          <w:p w14:paraId="448D009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515 760,8</w:t>
            </w:r>
          </w:p>
        </w:tc>
      </w:tr>
      <w:tr w:rsidR="004B253B" w:rsidRPr="004B253B" w14:paraId="2815E23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016CDB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Дошкольное образование</w:t>
            </w:r>
          </w:p>
        </w:tc>
        <w:tc>
          <w:tcPr>
            <w:tcW w:w="331" w:type="pct"/>
            <w:tcBorders>
              <w:top w:val="nil"/>
              <w:left w:val="nil"/>
              <w:bottom w:val="single" w:sz="4" w:space="0" w:color="D9D9D9"/>
              <w:right w:val="single" w:sz="4" w:space="0" w:color="D9D9D9"/>
            </w:tcBorders>
            <w:shd w:val="clear" w:color="auto" w:fill="auto"/>
            <w:noWrap/>
            <w:hideMark/>
          </w:tcPr>
          <w:p w14:paraId="45DFBD0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36388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C7AE00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0F1D6C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8C9161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55 324,0</w:t>
            </w:r>
          </w:p>
        </w:tc>
        <w:tc>
          <w:tcPr>
            <w:tcW w:w="762" w:type="pct"/>
            <w:tcBorders>
              <w:top w:val="nil"/>
              <w:left w:val="nil"/>
              <w:bottom w:val="single" w:sz="4" w:space="0" w:color="D9D9D9"/>
              <w:right w:val="single" w:sz="4" w:space="0" w:color="D9D9D9"/>
            </w:tcBorders>
            <w:shd w:val="clear" w:color="auto" w:fill="auto"/>
            <w:noWrap/>
            <w:hideMark/>
          </w:tcPr>
          <w:p w14:paraId="15603D2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59 577,1</w:t>
            </w:r>
          </w:p>
        </w:tc>
      </w:tr>
      <w:tr w:rsidR="004B253B" w:rsidRPr="004B253B" w14:paraId="5A21FFE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A955AC2"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31" w:type="pct"/>
            <w:tcBorders>
              <w:top w:val="nil"/>
              <w:left w:val="nil"/>
              <w:bottom w:val="single" w:sz="4" w:space="0" w:color="D9D9D9"/>
              <w:right w:val="single" w:sz="4" w:space="0" w:color="D9D9D9"/>
            </w:tcBorders>
            <w:shd w:val="clear" w:color="auto" w:fill="auto"/>
            <w:noWrap/>
            <w:hideMark/>
          </w:tcPr>
          <w:p w14:paraId="7EC7B67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EAEF17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871D8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369" w:type="pct"/>
            <w:tcBorders>
              <w:top w:val="nil"/>
              <w:left w:val="nil"/>
              <w:bottom w:val="single" w:sz="4" w:space="0" w:color="D9D9D9"/>
              <w:right w:val="single" w:sz="4" w:space="0" w:color="D9D9D9"/>
            </w:tcBorders>
            <w:shd w:val="clear" w:color="auto" w:fill="auto"/>
            <w:noWrap/>
            <w:hideMark/>
          </w:tcPr>
          <w:p w14:paraId="32827C7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2EE0AA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55 324,0</w:t>
            </w:r>
          </w:p>
        </w:tc>
        <w:tc>
          <w:tcPr>
            <w:tcW w:w="762" w:type="pct"/>
            <w:tcBorders>
              <w:top w:val="nil"/>
              <w:left w:val="nil"/>
              <w:bottom w:val="single" w:sz="4" w:space="0" w:color="D9D9D9"/>
              <w:right w:val="single" w:sz="4" w:space="0" w:color="D9D9D9"/>
            </w:tcBorders>
            <w:shd w:val="clear" w:color="auto" w:fill="auto"/>
            <w:noWrap/>
            <w:hideMark/>
          </w:tcPr>
          <w:p w14:paraId="111B29D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59 577,1</w:t>
            </w:r>
          </w:p>
        </w:tc>
      </w:tr>
      <w:tr w:rsidR="004B253B" w:rsidRPr="004B253B" w14:paraId="186A57B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562AA4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152BB8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948EB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D7811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69" w:type="pct"/>
            <w:tcBorders>
              <w:top w:val="nil"/>
              <w:left w:val="nil"/>
              <w:bottom w:val="single" w:sz="4" w:space="0" w:color="D9D9D9"/>
              <w:right w:val="single" w:sz="4" w:space="0" w:color="D9D9D9"/>
            </w:tcBorders>
            <w:shd w:val="clear" w:color="auto" w:fill="auto"/>
            <w:noWrap/>
            <w:hideMark/>
          </w:tcPr>
          <w:p w14:paraId="523270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407E80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55 324,0</w:t>
            </w:r>
          </w:p>
        </w:tc>
        <w:tc>
          <w:tcPr>
            <w:tcW w:w="762" w:type="pct"/>
            <w:tcBorders>
              <w:top w:val="nil"/>
              <w:left w:val="nil"/>
              <w:bottom w:val="single" w:sz="4" w:space="0" w:color="D9D9D9"/>
              <w:right w:val="single" w:sz="4" w:space="0" w:color="D9D9D9"/>
            </w:tcBorders>
            <w:shd w:val="clear" w:color="auto" w:fill="auto"/>
            <w:noWrap/>
            <w:hideMark/>
          </w:tcPr>
          <w:p w14:paraId="6E5D9D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59 577,1</w:t>
            </w:r>
          </w:p>
        </w:tc>
      </w:tr>
      <w:tr w:rsidR="004B253B" w:rsidRPr="004B253B" w14:paraId="3C85834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2B4E9F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31808F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C14F6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B313E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369" w:type="pct"/>
            <w:tcBorders>
              <w:top w:val="nil"/>
              <w:left w:val="nil"/>
              <w:bottom w:val="single" w:sz="4" w:space="0" w:color="D9D9D9"/>
              <w:right w:val="single" w:sz="4" w:space="0" w:color="D9D9D9"/>
            </w:tcBorders>
            <w:shd w:val="clear" w:color="auto" w:fill="auto"/>
            <w:noWrap/>
            <w:hideMark/>
          </w:tcPr>
          <w:p w14:paraId="6B32AB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1FADF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55 324,0</w:t>
            </w:r>
          </w:p>
        </w:tc>
        <w:tc>
          <w:tcPr>
            <w:tcW w:w="762" w:type="pct"/>
            <w:tcBorders>
              <w:top w:val="nil"/>
              <w:left w:val="nil"/>
              <w:bottom w:val="single" w:sz="4" w:space="0" w:color="D9D9D9"/>
              <w:right w:val="single" w:sz="4" w:space="0" w:color="D9D9D9"/>
            </w:tcBorders>
            <w:shd w:val="clear" w:color="auto" w:fill="auto"/>
            <w:noWrap/>
            <w:hideMark/>
          </w:tcPr>
          <w:p w14:paraId="605BCA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59 577,1</w:t>
            </w:r>
          </w:p>
        </w:tc>
      </w:tr>
      <w:tr w:rsidR="004B253B" w:rsidRPr="004B253B" w14:paraId="63F2254D"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6909FAB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31" w:type="pct"/>
            <w:tcBorders>
              <w:top w:val="nil"/>
              <w:left w:val="nil"/>
              <w:bottom w:val="single" w:sz="4" w:space="0" w:color="D9D9D9"/>
              <w:right w:val="single" w:sz="4" w:space="0" w:color="D9D9D9"/>
            </w:tcBorders>
            <w:shd w:val="clear" w:color="auto" w:fill="auto"/>
            <w:noWrap/>
            <w:hideMark/>
          </w:tcPr>
          <w:p w14:paraId="3EE3C9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3AD3B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67DFCC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369" w:type="pct"/>
            <w:tcBorders>
              <w:top w:val="nil"/>
              <w:left w:val="nil"/>
              <w:bottom w:val="single" w:sz="4" w:space="0" w:color="D9D9D9"/>
              <w:right w:val="single" w:sz="4" w:space="0" w:color="D9D9D9"/>
            </w:tcBorders>
            <w:shd w:val="clear" w:color="auto" w:fill="auto"/>
            <w:noWrap/>
            <w:hideMark/>
          </w:tcPr>
          <w:p w14:paraId="0FB93F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0BD99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47 387,8</w:t>
            </w:r>
          </w:p>
        </w:tc>
        <w:tc>
          <w:tcPr>
            <w:tcW w:w="762" w:type="pct"/>
            <w:tcBorders>
              <w:top w:val="nil"/>
              <w:left w:val="nil"/>
              <w:bottom w:val="single" w:sz="4" w:space="0" w:color="D9D9D9"/>
              <w:right w:val="single" w:sz="4" w:space="0" w:color="D9D9D9"/>
            </w:tcBorders>
            <w:shd w:val="clear" w:color="auto" w:fill="auto"/>
            <w:noWrap/>
            <w:hideMark/>
          </w:tcPr>
          <w:p w14:paraId="14B0F6A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51 464,8</w:t>
            </w:r>
          </w:p>
        </w:tc>
      </w:tr>
      <w:tr w:rsidR="004B253B" w:rsidRPr="004B253B" w14:paraId="5CB0BC4C"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5B8DD8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6BAE3B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6253B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D5B4D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0110105470</w:t>
            </w:r>
          </w:p>
        </w:tc>
        <w:tc>
          <w:tcPr>
            <w:tcW w:w="369" w:type="pct"/>
            <w:tcBorders>
              <w:top w:val="nil"/>
              <w:left w:val="nil"/>
              <w:bottom w:val="single" w:sz="4" w:space="0" w:color="D9D9D9"/>
              <w:right w:val="single" w:sz="4" w:space="0" w:color="D9D9D9"/>
            </w:tcBorders>
            <w:shd w:val="clear" w:color="auto" w:fill="auto"/>
            <w:noWrap/>
            <w:hideMark/>
          </w:tcPr>
          <w:p w14:paraId="22A84F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2DF929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47 387,8</w:t>
            </w:r>
          </w:p>
        </w:tc>
        <w:tc>
          <w:tcPr>
            <w:tcW w:w="762" w:type="pct"/>
            <w:tcBorders>
              <w:top w:val="nil"/>
              <w:left w:val="nil"/>
              <w:bottom w:val="single" w:sz="4" w:space="0" w:color="D9D9D9"/>
              <w:right w:val="single" w:sz="4" w:space="0" w:color="D9D9D9"/>
            </w:tcBorders>
            <w:shd w:val="clear" w:color="auto" w:fill="auto"/>
            <w:noWrap/>
            <w:hideMark/>
          </w:tcPr>
          <w:p w14:paraId="4AACA7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51 464,8</w:t>
            </w:r>
          </w:p>
        </w:tc>
      </w:tr>
      <w:tr w:rsidR="004B253B" w:rsidRPr="004B253B" w14:paraId="4C529E0C"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334A8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31" w:type="pct"/>
            <w:tcBorders>
              <w:top w:val="nil"/>
              <w:left w:val="nil"/>
              <w:bottom w:val="single" w:sz="4" w:space="0" w:color="D9D9D9"/>
              <w:right w:val="single" w:sz="4" w:space="0" w:color="D9D9D9"/>
            </w:tcBorders>
            <w:shd w:val="clear" w:color="auto" w:fill="auto"/>
            <w:noWrap/>
            <w:hideMark/>
          </w:tcPr>
          <w:p w14:paraId="163E3C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C9AAF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5461E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369" w:type="pct"/>
            <w:tcBorders>
              <w:top w:val="nil"/>
              <w:left w:val="nil"/>
              <w:bottom w:val="single" w:sz="4" w:space="0" w:color="D9D9D9"/>
              <w:right w:val="single" w:sz="4" w:space="0" w:color="D9D9D9"/>
            </w:tcBorders>
            <w:shd w:val="clear" w:color="auto" w:fill="auto"/>
            <w:noWrap/>
            <w:hideMark/>
          </w:tcPr>
          <w:p w14:paraId="6E18C2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6EFE67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1 310,0</w:t>
            </w:r>
          </w:p>
        </w:tc>
        <w:tc>
          <w:tcPr>
            <w:tcW w:w="762" w:type="pct"/>
            <w:tcBorders>
              <w:top w:val="nil"/>
              <w:left w:val="nil"/>
              <w:bottom w:val="single" w:sz="4" w:space="0" w:color="D9D9D9"/>
              <w:right w:val="single" w:sz="4" w:space="0" w:color="D9D9D9"/>
            </w:tcBorders>
            <w:shd w:val="clear" w:color="auto" w:fill="auto"/>
            <w:noWrap/>
            <w:hideMark/>
          </w:tcPr>
          <w:p w14:paraId="7C6867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1 362,0</w:t>
            </w:r>
          </w:p>
        </w:tc>
      </w:tr>
      <w:tr w:rsidR="004B253B" w:rsidRPr="004B253B" w14:paraId="79180BCE"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88619F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6B9FBA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9BEE3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B35F5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0110161770</w:t>
            </w:r>
          </w:p>
        </w:tc>
        <w:tc>
          <w:tcPr>
            <w:tcW w:w="369" w:type="pct"/>
            <w:tcBorders>
              <w:top w:val="nil"/>
              <w:left w:val="nil"/>
              <w:bottom w:val="single" w:sz="4" w:space="0" w:color="D9D9D9"/>
              <w:right w:val="single" w:sz="4" w:space="0" w:color="D9D9D9"/>
            </w:tcBorders>
            <w:shd w:val="clear" w:color="auto" w:fill="auto"/>
            <w:noWrap/>
            <w:hideMark/>
          </w:tcPr>
          <w:p w14:paraId="402A75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37DB34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1 310,0</w:t>
            </w:r>
          </w:p>
        </w:tc>
        <w:tc>
          <w:tcPr>
            <w:tcW w:w="762" w:type="pct"/>
            <w:tcBorders>
              <w:top w:val="nil"/>
              <w:left w:val="nil"/>
              <w:bottom w:val="single" w:sz="4" w:space="0" w:color="D9D9D9"/>
              <w:right w:val="single" w:sz="4" w:space="0" w:color="D9D9D9"/>
            </w:tcBorders>
            <w:shd w:val="clear" w:color="auto" w:fill="auto"/>
            <w:noWrap/>
            <w:hideMark/>
          </w:tcPr>
          <w:p w14:paraId="6F8915D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1 362,0</w:t>
            </w:r>
          </w:p>
        </w:tc>
      </w:tr>
      <w:tr w:rsidR="004B253B" w:rsidRPr="004B253B" w14:paraId="3D9587EC"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A89E64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075429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2BBA4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3A541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69" w:type="pct"/>
            <w:tcBorders>
              <w:top w:val="nil"/>
              <w:left w:val="nil"/>
              <w:bottom w:val="single" w:sz="4" w:space="0" w:color="D9D9D9"/>
              <w:right w:val="single" w:sz="4" w:space="0" w:color="D9D9D9"/>
            </w:tcBorders>
            <w:shd w:val="clear" w:color="auto" w:fill="auto"/>
            <w:noWrap/>
            <w:hideMark/>
          </w:tcPr>
          <w:p w14:paraId="65E175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56B73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6 626,2</w:t>
            </w:r>
          </w:p>
        </w:tc>
        <w:tc>
          <w:tcPr>
            <w:tcW w:w="762" w:type="pct"/>
            <w:tcBorders>
              <w:top w:val="nil"/>
              <w:left w:val="nil"/>
              <w:bottom w:val="single" w:sz="4" w:space="0" w:color="D9D9D9"/>
              <w:right w:val="single" w:sz="4" w:space="0" w:color="D9D9D9"/>
            </w:tcBorders>
            <w:shd w:val="clear" w:color="auto" w:fill="auto"/>
            <w:noWrap/>
            <w:hideMark/>
          </w:tcPr>
          <w:p w14:paraId="5634AB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6 750,3</w:t>
            </w:r>
          </w:p>
        </w:tc>
      </w:tr>
      <w:tr w:rsidR="004B253B" w:rsidRPr="004B253B" w14:paraId="58296E9E"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2C8C436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1C0271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4CEE6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05DD2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69" w:type="pct"/>
            <w:tcBorders>
              <w:top w:val="nil"/>
              <w:left w:val="nil"/>
              <w:bottom w:val="single" w:sz="4" w:space="0" w:color="D9D9D9"/>
              <w:right w:val="single" w:sz="4" w:space="0" w:color="D9D9D9"/>
            </w:tcBorders>
            <w:shd w:val="clear" w:color="auto" w:fill="auto"/>
            <w:noWrap/>
            <w:hideMark/>
          </w:tcPr>
          <w:p w14:paraId="1A690E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4B686B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6 626,2</w:t>
            </w:r>
          </w:p>
        </w:tc>
        <w:tc>
          <w:tcPr>
            <w:tcW w:w="762" w:type="pct"/>
            <w:tcBorders>
              <w:top w:val="nil"/>
              <w:left w:val="nil"/>
              <w:bottom w:val="single" w:sz="4" w:space="0" w:color="D9D9D9"/>
              <w:right w:val="single" w:sz="4" w:space="0" w:color="D9D9D9"/>
            </w:tcBorders>
            <w:shd w:val="clear" w:color="auto" w:fill="auto"/>
            <w:noWrap/>
            <w:hideMark/>
          </w:tcPr>
          <w:p w14:paraId="7FE03A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6 750,3</w:t>
            </w:r>
          </w:p>
        </w:tc>
      </w:tr>
      <w:tr w:rsidR="004B253B" w:rsidRPr="004B253B" w14:paraId="1755467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8858AB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Общее образование</w:t>
            </w:r>
          </w:p>
        </w:tc>
        <w:tc>
          <w:tcPr>
            <w:tcW w:w="331" w:type="pct"/>
            <w:tcBorders>
              <w:top w:val="nil"/>
              <w:left w:val="nil"/>
              <w:bottom w:val="single" w:sz="4" w:space="0" w:color="D9D9D9"/>
              <w:right w:val="single" w:sz="4" w:space="0" w:color="D9D9D9"/>
            </w:tcBorders>
            <w:shd w:val="clear" w:color="auto" w:fill="auto"/>
            <w:noWrap/>
            <w:hideMark/>
          </w:tcPr>
          <w:p w14:paraId="4627C78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F1F5F1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18FBA4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31EA86E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D46BDB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224 235,8</w:t>
            </w:r>
          </w:p>
        </w:tc>
        <w:tc>
          <w:tcPr>
            <w:tcW w:w="762" w:type="pct"/>
            <w:tcBorders>
              <w:top w:val="nil"/>
              <w:left w:val="nil"/>
              <w:bottom w:val="single" w:sz="4" w:space="0" w:color="D9D9D9"/>
              <w:right w:val="single" w:sz="4" w:space="0" w:color="D9D9D9"/>
            </w:tcBorders>
            <w:shd w:val="clear" w:color="auto" w:fill="auto"/>
            <w:noWrap/>
            <w:hideMark/>
          </w:tcPr>
          <w:p w14:paraId="6DE8CEE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238 205,4</w:t>
            </w:r>
          </w:p>
        </w:tc>
      </w:tr>
      <w:tr w:rsidR="004B253B" w:rsidRPr="004B253B" w14:paraId="59E58A2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D7CE3A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31" w:type="pct"/>
            <w:tcBorders>
              <w:top w:val="nil"/>
              <w:left w:val="nil"/>
              <w:bottom w:val="single" w:sz="4" w:space="0" w:color="D9D9D9"/>
              <w:right w:val="single" w:sz="4" w:space="0" w:color="D9D9D9"/>
            </w:tcBorders>
            <w:shd w:val="clear" w:color="auto" w:fill="auto"/>
            <w:noWrap/>
            <w:hideMark/>
          </w:tcPr>
          <w:p w14:paraId="7B37304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F43D1C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37D2E1B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369" w:type="pct"/>
            <w:tcBorders>
              <w:top w:val="nil"/>
              <w:left w:val="nil"/>
              <w:bottom w:val="single" w:sz="4" w:space="0" w:color="D9D9D9"/>
              <w:right w:val="single" w:sz="4" w:space="0" w:color="D9D9D9"/>
            </w:tcBorders>
            <w:shd w:val="clear" w:color="auto" w:fill="auto"/>
            <w:noWrap/>
            <w:hideMark/>
          </w:tcPr>
          <w:p w14:paraId="3029BB9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C0F4E3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224 235,8</w:t>
            </w:r>
          </w:p>
        </w:tc>
        <w:tc>
          <w:tcPr>
            <w:tcW w:w="762" w:type="pct"/>
            <w:tcBorders>
              <w:top w:val="nil"/>
              <w:left w:val="nil"/>
              <w:bottom w:val="single" w:sz="4" w:space="0" w:color="D9D9D9"/>
              <w:right w:val="single" w:sz="4" w:space="0" w:color="D9D9D9"/>
            </w:tcBorders>
            <w:shd w:val="clear" w:color="auto" w:fill="auto"/>
            <w:noWrap/>
            <w:hideMark/>
          </w:tcPr>
          <w:p w14:paraId="0238D8E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238 205,4</w:t>
            </w:r>
          </w:p>
        </w:tc>
      </w:tr>
      <w:tr w:rsidR="004B253B" w:rsidRPr="004B253B" w14:paraId="66CE1779"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5F1E68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3C2539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B1A1F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34404E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69" w:type="pct"/>
            <w:tcBorders>
              <w:top w:val="nil"/>
              <w:left w:val="nil"/>
              <w:bottom w:val="single" w:sz="4" w:space="0" w:color="D9D9D9"/>
              <w:right w:val="single" w:sz="4" w:space="0" w:color="D9D9D9"/>
            </w:tcBorders>
            <w:shd w:val="clear" w:color="auto" w:fill="auto"/>
            <w:noWrap/>
            <w:hideMark/>
          </w:tcPr>
          <w:p w14:paraId="22032C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EDD46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762" w:type="pct"/>
            <w:tcBorders>
              <w:top w:val="nil"/>
              <w:left w:val="nil"/>
              <w:bottom w:val="single" w:sz="4" w:space="0" w:color="D9D9D9"/>
              <w:right w:val="single" w:sz="4" w:space="0" w:color="D9D9D9"/>
            </w:tcBorders>
            <w:shd w:val="clear" w:color="auto" w:fill="auto"/>
            <w:noWrap/>
            <w:hideMark/>
          </w:tcPr>
          <w:p w14:paraId="39F0D2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6297468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B676FC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1A36D6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4D80C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F69A1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369" w:type="pct"/>
            <w:tcBorders>
              <w:top w:val="nil"/>
              <w:left w:val="nil"/>
              <w:bottom w:val="single" w:sz="4" w:space="0" w:color="D9D9D9"/>
              <w:right w:val="single" w:sz="4" w:space="0" w:color="D9D9D9"/>
            </w:tcBorders>
            <w:shd w:val="clear" w:color="auto" w:fill="auto"/>
            <w:noWrap/>
            <w:hideMark/>
          </w:tcPr>
          <w:p w14:paraId="025665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77227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762" w:type="pct"/>
            <w:tcBorders>
              <w:top w:val="nil"/>
              <w:left w:val="nil"/>
              <w:bottom w:val="single" w:sz="4" w:space="0" w:color="D9D9D9"/>
              <w:right w:val="single" w:sz="4" w:space="0" w:color="D9D9D9"/>
            </w:tcBorders>
            <w:shd w:val="clear" w:color="auto" w:fill="auto"/>
            <w:noWrap/>
            <w:hideMark/>
          </w:tcPr>
          <w:p w14:paraId="016A35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57357EA8"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079DDB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3E3AD8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2904A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47459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69" w:type="pct"/>
            <w:tcBorders>
              <w:top w:val="nil"/>
              <w:left w:val="nil"/>
              <w:bottom w:val="single" w:sz="4" w:space="0" w:color="D9D9D9"/>
              <w:right w:val="single" w:sz="4" w:space="0" w:color="D9D9D9"/>
            </w:tcBorders>
            <w:shd w:val="clear" w:color="auto" w:fill="auto"/>
            <w:noWrap/>
            <w:hideMark/>
          </w:tcPr>
          <w:p w14:paraId="1E88A9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BDC72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762" w:type="pct"/>
            <w:tcBorders>
              <w:top w:val="nil"/>
              <w:left w:val="nil"/>
              <w:bottom w:val="single" w:sz="4" w:space="0" w:color="D9D9D9"/>
              <w:right w:val="single" w:sz="4" w:space="0" w:color="D9D9D9"/>
            </w:tcBorders>
            <w:shd w:val="clear" w:color="auto" w:fill="auto"/>
            <w:noWrap/>
            <w:hideMark/>
          </w:tcPr>
          <w:p w14:paraId="5314921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30A6E4B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A48C80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52D811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DBE28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531416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0110166770</w:t>
            </w:r>
          </w:p>
        </w:tc>
        <w:tc>
          <w:tcPr>
            <w:tcW w:w="369" w:type="pct"/>
            <w:tcBorders>
              <w:top w:val="nil"/>
              <w:left w:val="nil"/>
              <w:bottom w:val="single" w:sz="4" w:space="0" w:color="D9D9D9"/>
              <w:right w:val="single" w:sz="4" w:space="0" w:color="D9D9D9"/>
            </w:tcBorders>
            <w:shd w:val="clear" w:color="auto" w:fill="auto"/>
            <w:noWrap/>
            <w:hideMark/>
          </w:tcPr>
          <w:p w14:paraId="44BA9A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45D066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c>
          <w:tcPr>
            <w:tcW w:w="762" w:type="pct"/>
            <w:tcBorders>
              <w:top w:val="nil"/>
              <w:left w:val="nil"/>
              <w:bottom w:val="single" w:sz="4" w:space="0" w:color="D9D9D9"/>
              <w:right w:val="single" w:sz="4" w:space="0" w:color="D9D9D9"/>
            </w:tcBorders>
            <w:shd w:val="clear" w:color="auto" w:fill="auto"/>
            <w:noWrap/>
            <w:hideMark/>
          </w:tcPr>
          <w:p w14:paraId="66FA6F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711,0</w:t>
            </w:r>
          </w:p>
        </w:tc>
      </w:tr>
      <w:tr w:rsidR="004B253B" w:rsidRPr="004B253B" w14:paraId="0A3D2C5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DA06BD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5E54DA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85565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F3326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369" w:type="pct"/>
            <w:tcBorders>
              <w:top w:val="nil"/>
              <w:left w:val="nil"/>
              <w:bottom w:val="single" w:sz="4" w:space="0" w:color="D9D9D9"/>
              <w:right w:val="single" w:sz="4" w:space="0" w:color="D9D9D9"/>
            </w:tcBorders>
            <w:shd w:val="clear" w:color="auto" w:fill="auto"/>
            <w:noWrap/>
            <w:hideMark/>
          </w:tcPr>
          <w:p w14:paraId="686A6F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63DB9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219 343,0</w:t>
            </w:r>
          </w:p>
        </w:tc>
        <w:tc>
          <w:tcPr>
            <w:tcW w:w="762" w:type="pct"/>
            <w:tcBorders>
              <w:top w:val="nil"/>
              <w:left w:val="nil"/>
              <w:bottom w:val="single" w:sz="4" w:space="0" w:color="D9D9D9"/>
              <w:right w:val="single" w:sz="4" w:space="0" w:color="D9D9D9"/>
            </w:tcBorders>
            <w:shd w:val="clear" w:color="auto" w:fill="auto"/>
            <w:noWrap/>
            <w:hideMark/>
          </w:tcPr>
          <w:p w14:paraId="190C5C4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233 638,8</w:t>
            </w:r>
          </w:p>
        </w:tc>
      </w:tr>
      <w:tr w:rsidR="004B253B" w:rsidRPr="004B253B" w14:paraId="4DC34B6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7DA0A6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32CEB9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FB930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3E7BF8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369" w:type="pct"/>
            <w:tcBorders>
              <w:top w:val="nil"/>
              <w:left w:val="nil"/>
              <w:bottom w:val="single" w:sz="4" w:space="0" w:color="D9D9D9"/>
              <w:right w:val="single" w:sz="4" w:space="0" w:color="D9D9D9"/>
            </w:tcBorders>
            <w:shd w:val="clear" w:color="auto" w:fill="auto"/>
            <w:noWrap/>
            <w:hideMark/>
          </w:tcPr>
          <w:p w14:paraId="34F3D2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8E7828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217 921,3</w:t>
            </w:r>
          </w:p>
        </w:tc>
        <w:tc>
          <w:tcPr>
            <w:tcW w:w="762" w:type="pct"/>
            <w:tcBorders>
              <w:top w:val="nil"/>
              <w:left w:val="nil"/>
              <w:bottom w:val="single" w:sz="4" w:space="0" w:color="D9D9D9"/>
              <w:right w:val="single" w:sz="4" w:space="0" w:color="D9D9D9"/>
            </w:tcBorders>
            <w:shd w:val="clear" w:color="auto" w:fill="auto"/>
            <w:noWrap/>
            <w:hideMark/>
          </w:tcPr>
          <w:p w14:paraId="348783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232 385,6</w:t>
            </w:r>
          </w:p>
        </w:tc>
      </w:tr>
      <w:tr w:rsidR="004B253B" w:rsidRPr="004B253B" w14:paraId="73635956" w14:textId="77777777" w:rsidTr="004B253B">
        <w:trPr>
          <w:trHeight w:val="2295"/>
        </w:trPr>
        <w:tc>
          <w:tcPr>
            <w:tcW w:w="1756" w:type="pct"/>
            <w:tcBorders>
              <w:top w:val="nil"/>
              <w:left w:val="single" w:sz="4" w:space="0" w:color="D9D9D9"/>
              <w:bottom w:val="single" w:sz="4" w:space="0" w:color="D9D9D9"/>
              <w:right w:val="single" w:sz="4" w:space="0" w:color="D9D9D9"/>
            </w:tcBorders>
            <w:shd w:val="clear" w:color="auto" w:fill="auto"/>
            <w:hideMark/>
          </w:tcPr>
          <w:p w14:paraId="582F77E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31" w:type="pct"/>
            <w:tcBorders>
              <w:top w:val="nil"/>
              <w:left w:val="nil"/>
              <w:bottom w:val="single" w:sz="4" w:space="0" w:color="D9D9D9"/>
              <w:right w:val="single" w:sz="4" w:space="0" w:color="D9D9D9"/>
            </w:tcBorders>
            <w:shd w:val="clear" w:color="auto" w:fill="auto"/>
            <w:noWrap/>
            <w:hideMark/>
          </w:tcPr>
          <w:p w14:paraId="301753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9F4B2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B62A3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69" w:type="pct"/>
            <w:tcBorders>
              <w:top w:val="nil"/>
              <w:left w:val="nil"/>
              <w:bottom w:val="single" w:sz="4" w:space="0" w:color="D9D9D9"/>
              <w:right w:val="single" w:sz="4" w:space="0" w:color="D9D9D9"/>
            </w:tcBorders>
            <w:shd w:val="clear" w:color="auto" w:fill="auto"/>
            <w:noWrap/>
            <w:hideMark/>
          </w:tcPr>
          <w:p w14:paraId="623408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12E8D3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171 859,8</w:t>
            </w:r>
          </w:p>
        </w:tc>
        <w:tc>
          <w:tcPr>
            <w:tcW w:w="762" w:type="pct"/>
            <w:tcBorders>
              <w:top w:val="nil"/>
              <w:left w:val="nil"/>
              <w:bottom w:val="single" w:sz="4" w:space="0" w:color="D9D9D9"/>
              <w:right w:val="single" w:sz="4" w:space="0" w:color="D9D9D9"/>
            </w:tcBorders>
            <w:shd w:val="clear" w:color="auto" w:fill="auto"/>
            <w:noWrap/>
            <w:hideMark/>
          </w:tcPr>
          <w:p w14:paraId="71EB85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185 809,2</w:t>
            </w:r>
          </w:p>
        </w:tc>
      </w:tr>
      <w:tr w:rsidR="004B253B" w:rsidRPr="004B253B" w14:paraId="50CDC6C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5673E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24D334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59DFF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95FDF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69" w:type="pct"/>
            <w:tcBorders>
              <w:top w:val="nil"/>
              <w:left w:val="nil"/>
              <w:bottom w:val="single" w:sz="4" w:space="0" w:color="D9D9D9"/>
              <w:right w:val="single" w:sz="4" w:space="0" w:color="D9D9D9"/>
            </w:tcBorders>
            <w:shd w:val="clear" w:color="auto" w:fill="auto"/>
            <w:noWrap/>
            <w:hideMark/>
          </w:tcPr>
          <w:p w14:paraId="5E1EDF7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6170AE6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75 056,2</w:t>
            </w:r>
          </w:p>
        </w:tc>
        <w:tc>
          <w:tcPr>
            <w:tcW w:w="762" w:type="pct"/>
            <w:tcBorders>
              <w:top w:val="nil"/>
              <w:left w:val="nil"/>
              <w:bottom w:val="single" w:sz="4" w:space="0" w:color="D9D9D9"/>
              <w:right w:val="single" w:sz="4" w:space="0" w:color="D9D9D9"/>
            </w:tcBorders>
            <w:shd w:val="clear" w:color="auto" w:fill="auto"/>
            <w:noWrap/>
            <w:hideMark/>
          </w:tcPr>
          <w:p w14:paraId="3AE07A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75 056,2</w:t>
            </w:r>
          </w:p>
        </w:tc>
      </w:tr>
      <w:tr w:rsidR="004B253B" w:rsidRPr="004B253B" w14:paraId="23D61E70"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14EF0E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4C7B60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42544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4C41F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69" w:type="pct"/>
            <w:tcBorders>
              <w:top w:val="nil"/>
              <w:left w:val="nil"/>
              <w:bottom w:val="single" w:sz="4" w:space="0" w:color="D9D9D9"/>
              <w:right w:val="single" w:sz="4" w:space="0" w:color="D9D9D9"/>
            </w:tcBorders>
            <w:shd w:val="clear" w:color="auto" w:fill="auto"/>
            <w:noWrap/>
            <w:hideMark/>
          </w:tcPr>
          <w:p w14:paraId="430028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780F821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22 546,2</w:t>
            </w:r>
          </w:p>
        </w:tc>
        <w:tc>
          <w:tcPr>
            <w:tcW w:w="762" w:type="pct"/>
            <w:tcBorders>
              <w:top w:val="nil"/>
              <w:left w:val="nil"/>
              <w:bottom w:val="single" w:sz="4" w:space="0" w:color="D9D9D9"/>
              <w:right w:val="single" w:sz="4" w:space="0" w:color="D9D9D9"/>
            </w:tcBorders>
            <w:shd w:val="clear" w:color="auto" w:fill="auto"/>
            <w:noWrap/>
            <w:hideMark/>
          </w:tcPr>
          <w:p w14:paraId="05FF07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22 546,2</w:t>
            </w:r>
          </w:p>
        </w:tc>
      </w:tr>
      <w:tr w:rsidR="004B253B" w:rsidRPr="004B253B" w14:paraId="47477A2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85A771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196B2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D5809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56B5E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69" w:type="pct"/>
            <w:tcBorders>
              <w:top w:val="nil"/>
              <w:left w:val="nil"/>
              <w:bottom w:val="single" w:sz="4" w:space="0" w:color="D9D9D9"/>
              <w:right w:val="single" w:sz="4" w:space="0" w:color="D9D9D9"/>
            </w:tcBorders>
            <w:shd w:val="clear" w:color="auto" w:fill="auto"/>
            <w:noWrap/>
            <w:hideMark/>
          </w:tcPr>
          <w:p w14:paraId="332810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31E98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641,7</w:t>
            </w:r>
          </w:p>
        </w:tc>
        <w:tc>
          <w:tcPr>
            <w:tcW w:w="762" w:type="pct"/>
            <w:tcBorders>
              <w:top w:val="nil"/>
              <w:left w:val="nil"/>
              <w:bottom w:val="single" w:sz="4" w:space="0" w:color="D9D9D9"/>
              <w:right w:val="single" w:sz="4" w:space="0" w:color="D9D9D9"/>
            </w:tcBorders>
            <w:shd w:val="clear" w:color="auto" w:fill="auto"/>
            <w:noWrap/>
            <w:hideMark/>
          </w:tcPr>
          <w:p w14:paraId="67DDE9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641,7</w:t>
            </w:r>
          </w:p>
        </w:tc>
      </w:tr>
      <w:tr w:rsidR="004B253B" w:rsidRPr="004B253B" w14:paraId="6A8B6F0B"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1C2702D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1FA4BA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D95F2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4C8861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0120104310</w:t>
            </w:r>
          </w:p>
        </w:tc>
        <w:tc>
          <w:tcPr>
            <w:tcW w:w="369" w:type="pct"/>
            <w:tcBorders>
              <w:top w:val="nil"/>
              <w:left w:val="nil"/>
              <w:bottom w:val="single" w:sz="4" w:space="0" w:color="D9D9D9"/>
              <w:right w:val="single" w:sz="4" w:space="0" w:color="D9D9D9"/>
            </w:tcBorders>
            <w:shd w:val="clear" w:color="auto" w:fill="auto"/>
            <w:noWrap/>
            <w:hideMark/>
          </w:tcPr>
          <w:p w14:paraId="270798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6969FF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73 615,7</w:t>
            </w:r>
          </w:p>
        </w:tc>
        <w:tc>
          <w:tcPr>
            <w:tcW w:w="762" w:type="pct"/>
            <w:tcBorders>
              <w:top w:val="nil"/>
              <w:left w:val="nil"/>
              <w:bottom w:val="single" w:sz="4" w:space="0" w:color="D9D9D9"/>
              <w:right w:val="single" w:sz="4" w:space="0" w:color="D9D9D9"/>
            </w:tcBorders>
            <w:shd w:val="clear" w:color="auto" w:fill="auto"/>
            <w:noWrap/>
            <w:hideMark/>
          </w:tcPr>
          <w:p w14:paraId="2281D9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87 565,1</w:t>
            </w:r>
          </w:p>
        </w:tc>
      </w:tr>
      <w:tr w:rsidR="004B253B" w:rsidRPr="004B253B" w14:paraId="6FDE75DC"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022FE01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31" w:type="pct"/>
            <w:tcBorders>
              <w:top w:val="nil"/>
              <w:left w:val="nil"/>
              <w:bottom w:val="single" w:sz="4" w:space="0" w:color="D9D9D9"/>
              <w:right w:val="single" w:sz="4" w:space="0" w:color="D9D9D9"/>
            </w:tcBorders>
            <w:shd w:val="clear" w:color="auto" w:fill="auto"/>
            <w:noWrap/>
            <w:hideMark/>
          </w:tcPr>
          <w:p w14:paraId="01B4F6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6624B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53F914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69" w:type="pct"/>
            <w:tcBorders>
              <w:top w:val="nil"/>
              <w:left w:val="nil"/>
              <w:bottom w:val="single" w:sz="4" w:space="0" w:color="D9D9D9"/>
              <w:right w:val="single" w:sz="4" w:space="0" w:color="D9D9D9"/>
            </w:tcBorders>
            <w:shd w:val="clear" w:color="auto" w:fill="auto"/>
            <w:noWrap/>
            <w:hideMark/>
          </w:tcPr>
          <w:p w14:paraId="159ABC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C2C53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20 123,7</w:t>
            </w:r>
          </w:p>
        </w:tc>
        <w:tc>
          <w:tcPr>
            <w:tcW w:w="762" w:type="pct"/>
            <w:tcBorders>
              <w:top w:val="nil"/>
              <w:left w:val="nil"/>
              <w:bottom w:val="single" w:sz="4" w:space="0" w:color="D9D9D9"/>
              <w:right w:val="single" w:sz="4" w:space="0" w:color="D9D9D9"/>
            </w:tcBorders>
            <w:shd w:val="clear" w:color="auto" w:fill="auto"/>
            <w:noWrap/>
            <w:hideMark/>
          </w:tcPr>
          <w:p w14:paraId="7B8672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19 944,1</w:t>
            </w:r>
          </w:p>
        </w:tc>
      </w:tr>
      <w:tr w:rsidR="004B253B" w:rsidRPr="004B253B" w14:paraId="6F78E88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45C608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26F0BC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C877A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47C40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69" w:type="pct"/>
            <w:tcBorders>
              <w:top w:val="nil"/>
              <w:left w:val="nil"/>
              <w:bottom w:val="single" w:sz="4" w:space="0" w:color="D9D9D9"/>
              <w:right w:val="single" w:sz="4" w:space="0" w:color="D9D9D9"/>
            </w:tcBorders>
            <w:shd w:val="clear" w:color="auto" w:fill="auto"/>
            <w:noWrap/>
            <w:hideMark/>
          </w:tcPr>
          <w:p w14:paraId="5DC771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474995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10 337,0</w:t>
            </w:r>
          </w:p>
        </w:tc>
        <w:tc>
          <w:tcPr>
            <w:tcW w:w="762" w:type="pct"/>
            <w:tcBorders>
              <w:top w:val="nil"/>
              <w:left w:val="nil"/>
              <w:bottom w:val="single" w:sz="4" w:space="0" w:color="D9D9D9"/>
              <w:right w:val="single" w:sz="4" w:space="0" w:color="D9D9D9"/>
            </w:tcBorders>
            <w:shd w:val="clear" w:color="auto" w:fill="auto"/>
            <w:noWrap/>
            <w:hideMark/>
          </w:tcPr>
          <w:p w14:paraId="6CFE366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9 977,7</w:t>
            </w:r>
          </w:p>
        </w:tc>
      </w:tr>
      <w:tr w:rsidR="004B253B" w:rsidRPr="004B253B" w14:paraId="7D1F518A"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C7C58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19595D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46068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518C05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69" w:type="pct"/>
            <w:tcBorders>
              <w:top w:val="nil"/>
              <w:left w:val="nil"/>
              <w:bottom w:val="single" w:sz="4" w:space="0" w:color="D9D9D9"/>
              <w:right w:val="single" w:sz="4" w:space="0" w:color="D9D9D9"/>
            </w:tcBorders>
            <w:shd w:val="clear" w:color="auto" w:fill="auto"/>
            <w:noWrap/>
            <w:hideMark/>
          </w:tcPr>
          <w:p w14:paraId="03AC12C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7B594AC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2 959,0</w:t>
            </w:r>
          </w:p>
        </w:tc>
        <w:tc>
          <w:tcPr>
            <w:tcW w:w="762" w:type="pct"/>
            <w:tcBorders>
              <w:top w:val="nil"/>
              <w:left w:val="nil"/>
              <w:bottom w:val="single" w:sz="4" w:space="0" w:color="D9D9D9"/>
              <w:right w:val="single" w:sz="4" w:space="0" w:color="D9D9D9"/>
            </w:tcBorders>
            <w:shd w:val="clear" w:color="auto" w:fill="auto"/>
            <w:noWrap/>
            <w:hideMark/>
          </w:tcPr>
          <w:p w14:paraId="2B97E4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2 959,0</w:t>
            </w:r>
          </w:p>
        </w:tc>
      </w:tr>
      <w:tr w:rsidR="004B253B" w:rsidRPr="004B253B" w14:paraId="7F0C068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58811F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402634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4AE8C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75C9E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012Ю653030</w:t>
            </w:r>
          </w:p>
        </w:tc>
        <w:tc>
          <w:tcPr>
            <w:tcW w:w="369" w:type="pct"/>
            <w:tcBorders>
              <w:top w:val="nil"/>
              <w:left w:val="nil"/>
              <w:bottom w:val="single" w:sz="4" w:space="0" w:color="D9D9D9"/>
              <w:right w:val="single" w:sz="4" w:space="0" w:color="D9D9D9"/>
            </w:tcBorders>
            <w:shd w:val="clear" w:color="auto" w:fill="auto"/>
            <w:noWrap/>
            <w:hideMark/>
          </w:tcPr>
          <w:p w14:paraId="0741B1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7E376F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6 827,7</w:t>
            </w:r>
          </w:p>
        </w:tc>
        <w:tc>
          <w:tcPr>
            <w:tcW w:w="762" w:type="pct"/>
            <w:tcBorders>
              <w:top w:val="nil"/>
              <w:left w:val="nil"/>
              <w:bottom w:val="single" w:sz="4" w:space="0" w:color="D9D9D9"/>
              <w:right w:val="single" w:sz="4" w:space="0" w:color="D9D9D9"/>
            </w:tcBorders>
            <w:shd w:val="clear" w:color="auto" w:fill="auto"/>
            <w:noWrap/>
            <w:hideMark/>
          </w:tcPr>
          <w:p w14:paraId="2FAC462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7 007,4</w:t>
            </w:r>
          </w:p>
        </w:tc>
      </w:tr>
      <w:tr w:rsidR="004B253B" w:rsidRPr="004B253B" w14:paraId="72F5653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B636A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питания учащихся с ограниченными возможностями здоровья</w:t>
            </w:r>
          </w:p>
        </w:tc>
        <w:tc>
          <w:tcPr>
            <w:tcW w:w="331" w:type="pct"/>
            <w:tcBorders>
              <w:top w:val="nil"/>
              <w:left w:val="nil"/>
              <w:bottom w:val="single" w:sz="4" w:space="0" w:color="D9D9D9"/>
              <w:right w:val="single" w:sz="4" w:space="0" w:color="D9D9D9"/>
            </w:tcBorders>
            <w:shd w:val="clear" w:color="auto" w:fill="auto"/>
            <w:noWrap/>
            <w:hideMark/>
          </w:tcPr>
          <w:p w14:paraId="7FF485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2BCA6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A4A08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369" w:type="pct"/>
            <w:tcBorders>
              <w:top w:val="nil"/>
              <w:left w:val="nil"/>
              <w:bottom w:val="single" w:sz="4" w:space="0" w:color="D9D9D9"/>
              <w:right w:val="single" w:sz="4" w:space="0" w:color="D9D9D9"/>
            </w:tcBorders>
            <w:shd w:val="clear" w:color="auto" w:fill="auto"/>
            <w:noWrap/>
            <w:hideMark/>
          </w:tcPr>
          <w:p w14:paraId="054092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94D16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383,0</w:t>
            </w:r>
          </w:p>
        </w:tc>
        <w:tc>
          <w:tcPr>
            <w:tcW w:w="762" w:type="pct"/>
            <w:tcBorders>
              <w:top w:val="nil"/>
              <w:left w:val="nil"/>
              <w:bottom w:val="single" w:sz="4" w:space="0" w:color="D9D9D9"/>
              <w:right w:val="single" w:sz="4" w:space="0" w:color="D9D9D9"/>
            </w:tcBorders>
            <w:shd w:val="clear" w:color="auto" w:fill="auto"/>
            <w:noWrap/>
            <w:hideMark/>
          </w:tcPr>
          <w:p w14:paraId="3D68A7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383,0</w:t>
            </w:r>
          </w:p>
        </w:tc>
      </w:tr>
      <w:tr w:rsidR="004B253B" w:rsidRPr="004B253B" w14:paraId="5C46C1A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B3A141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E2116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65DF2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D2848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369" w:type="pct"/>
            <w:tcBorders>
              <w:top w:val="nil"/>
              <w:left w:val="nil"/>
              <w:bottom w:val="single" w:sz="4" w:space="0" w:color="D9D9D9"/>
              <w:right w:val="single" w:sz="4" w:space="0" w:color="D9D9D9"/>
            </w:tcBorders>
            <w:shd w:val="clear" w:color="auto" w:fill="auto"/>
            <w:noWrap/>
            <w:hideMark/>
          </w:tcPr>
          <w:p w14:paraId="0D6412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532588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211,2</w:t>
            </w:r>
          </w:p>
        </w:tc>
        <w:tc>
          <w:tcPr>
            <w:tcW w:w="762" w:type="pct"/>
            <w:tcBorders>
              <w:top w:val="nil"/>
              <w:left w:val="nil"/>
              <w:bottom w:val="single" w:sz="4" w:space="0" w:color="D9D9D9"/>
              <w:right w:val="single" w:sz="4" w:space="0" w:color="D9D9D9"/>
            </w:tcBorders>
            <w:shd w:val="clear" w:color="auto" w:fill="auto"/>
            <w:noWrap/>
            <w:hideMark/>
          </w:tcPr>
          <w:p w14:paraId="61FDAF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211,2</w:t>
            </w:r>
          </w:p>
        </w:tc>
      </w:tr>
      <w:tr w:rsidR="004B253B" w:rsidRPr="004B253B" w14:paraId="7D7A07F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180C0B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636D45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1FD17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56CDF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0120161760</w:t>
            </w:r>
          </w:p>
        </w:tc>
        <w:tc>
          <w:tcPr>
            <w:tcW w:w="369" w:type="pct"/>
            <w:tcBorders>
              <w:top w:val="nil"/>
              <w:left w:val="nil"/>
              <w:bottom w:val="single" w:sz="4" w:space="0" w:color="D9D9D9"/>
              <w:right w:val="single" w:sz="4" w:space="0" w:color="D9D9D9"/>
            </w:tcBorders>
            <w:shd w:val="clear" w:color="auto" w:fill="auto"/>
            <w:noWrap/>
            <w:hideMark/>
          </w:tcPr>
          <w:p w14:paraId="0CC120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67FAD18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171,8</w:t>
            </w:r>
          </w:p>
        </w:tc>
        <w:tc>
          <w:tcPr>
            <w:tcW w:w="762" w:type="pct"/>
            <w:tcBorders>
              <w:top w:val="nil"/>
              <w:left w:val="nil"/>
              <w:bottom w:val="single" w:sz="4" w:space="0" w:color="D9D9D9"/>
              <w:right w:val="single" w:sz="4" w:space="0" w:color="D9D9D9"/>
            </w:tcBorders>
            <w:shd w:val="clear" w:color="auto" w:fill="auto"/>
            <w:noWrap/>
            <w:hideMark/>
          </w:tcPr>
          <w:p w14:paraId="1C44263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171,8</w:t>
            </w:r>
          </w:p>
        </w:tc>
      </w:tr>
      <w:tr w:rsidR="004B253B" w:rsidRPr="004B253B" w14:paraId="12295E4D"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4D9019E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31" w:type="pct"/>
            <w:tcBorders>
              <w:top w:val="nil"/>
              <w:left w:val="nil"/>
              <w:bottom w:val="single" w:sz="4" w:space="0" w:color="D9D9D9"/>
              <w:right w:val="single" w:sz="4" w:space="0" w:color="D9D9D9"/>
            </w:tcBorders>
            <w:shd w:val="clear" w:color="auto" w:fill="auto"/>
            <w:noWrap/>
            <w:hideMark/>
          </w:tcPr>
          <w:p w14:paraId="2C3E42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B8D00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B4CCB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369" w:type="pct"/>
            <w:tcBorders>
              <w:top w:val="nil"/>
              <w:left w:val="nil"/>
              <w:bottom w:val="single" w:sz="4" w:space="0" w:color="D9D9D9"/>
              <w:right w:val="single" w:sz="4" w:space="0" w:color="D9D9D9"/>
            </w:tcBorders>
            <w:shd w:val="clear" w:color="auto" w:fill="auto"/>
            <w:noWrap/>
            <w:hideMark/>
          </w:tcPr>
          <w:p w14:paraId="6C2562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14947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5 270,0</w:t>
            </w:r>
          </w:p>
        </w:tc>
        <w:tc>
          <w:tcPr>
            <w:tcW w:w="762" w:type="pct"/>
            <w:tcBorders>
              <w:top w:val="nil"/>
              <w:left w:val="nil"/>
              <w:bottom w:val="single" w:sz="4" w:space="0" w:color="D9D9D9"/>
              <w:right w:val="single" w:sz="4" w:space="0" w:color="D9D9D9"/>
            </w:tcBorders>
            <w:shd w:val="clear" w:color="auto" w:fill="auto"/>
            <w:noWrap/>
            <w:hideMark/>
          </w:tcPr>
          <w:p w14:paraId="234E69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5 480,0</w:t>
            </w:r>
          </w:p>
        </w:tc>
      </w:tr>
      <w:tr w:rsidR="004B253B" w:rsidRPr="004B253B" w14:paraId="355EF3EF"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5813687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331" w:type="pct"/>
            <w:tcBorders>
              <w:top w:val="nil"/>
              <w:left w:val="nil"/>
              <w:bottom w:val="single" w:sz="4" w:space="0" w:color="D9D9D9"/>
              <w:right w:val="single" w:sz="4" w:space="0" w:color="D9D9D9"/>
            </w:tcBorders>
            <w:shd w:val="clear" w:color="auto" w:fill="auto"/>
            <w:noWrap/>
            <w:hideMark/>
          </w:tcPr>
          <w:p w14:paraId="7B9B9B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BB43F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D0202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369" w:type="pct"/>
            <w:tcBorders>
              <w:top w:val="nil"/>
              <w:left w:val="nil"/>
              <w:bottom w:val="single" w:sz="4" w:space="0" w:color="D9D9D9"/>
              <w:right w:val="single" w:sz="4" w:space="0" w:color="D9D9D9"/>
            </w:tcBorders>
            <w:shd w:val="clear" w:color="auto" w:fill="auto"/>
            <w:noWrap/>
            <w:hideMark/>
          </w:tcPr>
          <w:p w14:paraId="012422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762" w:type="pct"/>
            <w:tcBorders>
              <w:top w:val="nil"/>
              <w:left w:val="nil"/>
              <w:bottom w:val="single" w:sz="4" w:space="0" w:color="D9D9D9"/>
              <w:right w:val="single" w:sz="4" w:space="0" w:color="D9D9D9"/>
            </w:tcBorders>
            <w:shd w:val="clear" w:color="auto" w:fill="auto"/>
            <w:noWrap/>
            <w:hideMark/>
          </w:tcPr>
          <w:p w14:paraId="6244FD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3 610,0</w:t>
            </w:r>
          </w:p>
        </w:tc>
        <w:tc>
          <w:tcPr>
            <w:tcW w:w="762" w:type="pct"/>
            <w:tcBorders>
              <w:top w:val="nil"/>
              <w:left w:val="nil"/>
              <w:bottom w:val="single" w:sz="4" w:space="0" w:color="D9D9D9"/>
              <w:right w:val="single" w:sz="4" w:space="0" w:color="D9D9D9"/>
            </w:tcBorders>
            <w:shd w:val="clear" w:color="auto" w:fill="auto"/>
            <w:noWrap/>
            <w:hideMark/>
          </w:tcPr>
          <w:p w14:paraId="0BB8389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3 754,0</w:t>
            </w:r>
          </w:p>
        </w:tc>
      </w:tr>
      <w:tr w:rsidR="004B253B" w:rsidRPr="004B253B" w14:paraId="2FEE3FE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6C0E8D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01B0A7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11DFE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6AFCC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0120161770</w:t>
            </w:r>
          </w:p>
        </w:tc>
        <w:tc>
          <w:tcPr>
            <w:tcW w:w="369" w:type="pct"/>
            <w:tcBorders>
              <w:top w:val="nil"/>
              <w:left w:val="nil"/>
              <w:bottom w:val="single" w:sz="4" w:space="0" w:color="D9D9D9"/>
              <w:right w:val="single" w:sz="4" w:space="0" w:color="D9D9D9"/>
            </w:tcBorders>
            <w:shd w:val="clear" w:color="auto" w:fill="auto"/>
            <w:noWrap/>
            <w:hideMark/>
          </w:tcPr>
          <w:p w14:paraId="4131D2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2F5308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1 660,0</w:t>
            </w:r>
          </w:p>
        </w:tc>
        <w:tc>
          <w:tcPr>
            <w:tcW w:w="762" w:type="pct"/>
            <w:tcBorders>
              <w:top w:val="nil"/>
              <w:left w:val="nil"/>
              <w:bottom w:val="single" w:sz="4" w:space="0" w:color="D9D9D9"/>
              <w:right w:val="single" w:sz="4" w:space="0" w:color="D9D9D9"/>
            </w:tcBorders>
            <w:shd w:val="clear" w:color="auto" w:fill="auto"/>
            <w:noWrap/>
            <w:hideMark/>
          </w:tcPr>
          <w:p w14:paraId="1F7D95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1 726,0</w:t>
            </w:r>
          </w:p>
        </w:tc>
      </w:tr>
      <w:tr w:rsidR="004B253B" w:rsidRPr="004B253B" w14:paraId="355D8AC6"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621561D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за счет родительской платы за содержание ребенка в образовательном учреждении</w:t>
            </w:r>
          </w:p>
        </w:tc>
        <w:tc>
          <w:tcPr>
            <w:tcW w:w="331" w:type="pct"/>
            <w:tcBorders>
              <w:top w:val="nil"/>
              <w:left w:val="nil"/>
              <w:bottom w:val="single" w:sz="4" w:space="0" w:color="D9D9D9"/>
              <w:right w:val="single" w:sz="4" w:space="0" w:color="D9D9D9"/>
            </w:tcBorders>
            <w:shd w:val="clear" w:color="auto" w:fill="auto"/>
            <w:noWrap/>
            <w:hideMark/>
          </w:tcPr>
          <w:p w14:paraId="695783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D66F0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5121CF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369" w:type="pct"/>
            <w:tcBorders>
              <w:top w:val="nil"/>
              <w:left w:val="nil"/>
              <w:bottom w:val="single" w:sz="4" w:space="0" w:color="D9D9D9"/>
              <w:right w:val="single" w:sz="4" w:space="0" w:color="D9D9D9"/>
            </w:tcBorders>
            <w:shd w:val="clear" w:color="auto" w:fill="auto"/>
            <w:noWrap/>
            <w:hideMark/>
          </w:tcPr>
          <w:p w14:paraId="192DB54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9903B6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c>
          <w:tcPr>
            <w:tcW w:w="762" w:type="pct"/>
            <w:tcBorders>
              <w:top w:val="nil"/>
              <w:left w:val="nil"/>
              <w:bottom w:val="single" w:sz="4" w:space="0" w:color="D9D9D9"/>
              <w:right w:val="single" w:sz="4" w:space="0" w:color="D9D9D9"/>
            </w:tcBorders>
            <w:shd w:val="clear" w:color="auto" w:fill="auto"/>
            <w:noWrap/>
            <w:hideMark/>
          </w:tcPr>
          <w:p w14:paraId="7D44041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32F027D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0A18C3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308C31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D607F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4A131F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0120163400</w:t>
            </w:r>
          </w:p>
        </w:tc>
        <w:tc>
          <w:tcPr>
            <w:tcW w:w="369" w:type="pct"/>
            <w:tcBorders>
              <w:top w:val="nil"/>
              <w:left w:val="nil"/>
              <w:bottom w:val="single" w:sz="4" w:space="0" w:color="D9D9D9"/>
              <w:right w:val="single" w:sz="4" w:space="0" w:color="D9D9D9"/>
            </w:tcBorders>
            <w:shd w:val="clear" w:color="auto" w:fill="auto"/>
            <w:noWrap/>
            <w:hideMark/>
          </w:tcPr>
          <w:p w14:paraId="5AB8F1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41EC4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c>
          <w:tcPr>
            <w:tcW w:w="762" w:type="pct"/>
            <w:tcBorders>
              <w:top w:val="nil"/>
              <w:left w:val="nil"/>
              <w:bottom w:val="single" w:sz="4" w:space="0" w:color="D9D9D9"/>
              <w:right w:val="single" w:sz="4" w:space="0" w:color="D9D9D9"/>
            </w:tcBorders>
            <w:shd w:val="clear" w:color="auto" w:fill="auto"/>
            <w:noWrap/>
            <w:hideMark/>
          </w:tcPr>
          <w:p w14:paraId="2B7141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3 300,0</w:t>
            </w:r>
          </w:p>
        </w:tc>
      </w:tr>
      <w:tr w:rsidR="004B253B" w:rsidRPr="004B253B" w14:paraId="7E0DD88F"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423629B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32EB48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75927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2487D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69" w:type="pct"/>
            <w:tcBorders>
              <w:top w:val="nil"/>
              <w:left w:val="nil"/>
              <w:bottom w:val="single" w:sz="4" w:space="0" w:color="D9D9D9"/>
              <w:right w:val="single" w:sz="4" w:space="0" w:color="D9D9D9"/>
            </w:tcBorders>
            <w:shd w:val="clear" w:color="auto" w:fill="auto"/>
            <w:noWrap/>
            <w:hideMark/>
          </w:tcPr>
          <w:p w14:paraId="31F2E4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E2CF96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16 984,8</w:t>
            </w:r>
          </w:p>
        </w:tc>
        <w:tc>
          <w:tcPr>
            <w:tcW w:w="762" w:type="pct"/>
            <w:tcBorders>
              <w:top w:val="nil"/>
              <w:left w:val="nil"/>
              <w:bottom w:val="single" w:sz="4" w:space="0" w:color="D9D9D9"/>
              <w:right w:val="single" w:sz="4" w:space="0" w:color="D9D9D9"/>
            </w:tcBorders>
            <w:shd w:val="clear" w:color="auto" w:fill="auto"/>
            <w:noWrap/>
            <w:hideMark/>
          </w:tcPr>
          <w:p w14:paraId="2E689A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17 469,3</w:t>
            </w:r>
          </w:p>
        </w:tc>
      </w:tr>
      <w:tr w:rsidR="004B253B" w:rsidRPr="004B253B" w14:paraId="4C016417"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439D63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69DAF38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FBDB1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B532A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69" w:type="pct"/>
            <w:tcBorders>
              <w:top w:val="nil"/>
              <w:left w:val="nil"/>
              <w:bottom w:val="single" w:sz="4" w:space="0" w:color="D9D9D9"/>
              <w:right w:val="single" w:sz="4" w:space="0" w:color="D9D9D9"/>
            </w:tcBorders>
            <w:shd w:val="clear" w:color="auto" w:fill="auto"/>
            <w:noWrap/>
            <w:hideMark/>
          </w:tcPr>
          <w:p w14:paraId="409EBE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24F4FF0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c>
          <w:tcPr>
            <w:tcW w:w="762" w:type="pct"/>
            <w:tcBorders>
              <w:top w:val="nil"/>
              <w:left w:val="nil"/>
              <w:bottom w:val="single" w:sz="4" w:space="0" w:color="D9D9D9"/>
              <w:right w:val="single" w:sz="4" w:space="0" w:color="D9D9D9"/>
            </w:tcBorders>
            <w:shd w:val="clear" w:color="auto" w:fill="auto"/>
            <w:noWrap/>
            <w:hideMark/>
          </w:tcPr>
          <w:p w14:paraId="65E98E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114,0</w:t>
            </w:r>
          </w:p>
        </w:tc>
      </w:tr>
      <w:tr w:rsidR="004B253B" w:rsidRPr="004B253B" w14:paraId="25173F5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C69A23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B810C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0C369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33A9C1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69" w:type="pct"/>
            <w:tcBorders>
              <w:top w:val="nil"/>
              <w:left w:val="nil"/>
              <w:bottom w:val="single" w:sz="4" w:space="0" w:color="D9D9D9"/>
              <w:right w:val="single" w:sz="4" w:space="0" w:color="D9D9D9"/>
            </w:tcBorders>
            <w:shd w:val="clear" w:color="auto" w:fill="auto"/>
            <w:noWrap/>
            <w:hideMark/>
          </w:tcPr>
          <w:p w14:paraId="128156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6DB59F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3 304,7</w:t>
            </w:r>
          </w:p>
        </w:tc>
        <w:tc>
          <w:tcPr>
            <w:tcW w:w="762" w:type="pct"/>
            <w:tcBorders>
              <w:top w:val="nil"/>
              <w:left w:val="nil"/>
              <w:bottom w:val="single" w:sz="4" w:space="0" w:color="D9D9D9"/>
              <w:right w:val="single" w:sz="4" w:space="0" w:color="D9D9D9"/>
            </w:tcBorders>
            <w:shd w:val="clear" w:color="auto" w:fill="auto"/>
            <w:noWrap/>
            <w:hideMark/>
          </w:tcPr>
          <w:p w14:paraId="281768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3 314,8</w:t>
            </w:r>
          </w:p>
        </w:tc>
      </w:tr>
      <w:tr w:rsidR="004B253B" w:rsidRPr="004B253B" w14:paraId="4525653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7E5B09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11B37A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D7CBE4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59DB09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69" w:type="pct"/>
            <w:tcBorders>
              <w:top w:val="nil"/>
              <w:left w:val="nil"/>
              <w:bottom w:val="single" w:sz="4" w:space="0" w:color="D9D9D9"/>
              <w:right w:val="single" w:sz="4" w:space="0" w:color="D9D9D9"/>
            </w:tcBorders>
            <w:shd w:val="clear" w:color="auto" w:fill="auto"/>
            <w:noWrap/>
            <w:hideMark/>
          </w:tcPr>
          <w:p w14:paraId="2D8D88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29A813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8 145,0</w:t>
            </w:r>
          </w:p>
        </w:tc>
        <w:tc>
          <w:tcPr>
            <w:tcW w:w="762" w:type="pct"/>
            <w:tcBorders>
              <w:top w:val="nil"/>
              <w:left w:val="nil"/>
              <w:bottom w:val="single" w:sz="4" w:space="0" w:color="D9D9D9"/>
              <w:right w:val="single" w:sz="4" w:space="0" w:color="D9D9D9"/>
            </w:tcBorders>
            <w:shd w:val="clear" w:color="auto" w:fill="auto"/>
            <w:noWrap/>
            <w:hideMark/>
          </w:tcPr>
          <w:p w14:paraId="300EDC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8 470,8</w:t>
            </w:r>
          </w:p>
        </w:tc>
      </w:tr>
      <w:tr w:rsidR="004B253B" w:rsidRPr="004B253B" w14:paraId="359BED50"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46A8A52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4ED4AF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05E5F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4F8E17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69" w:type="pct"/>
            <w:tcBorders>
              <w:top w:val="nil"/>
              <w:left w:val="nil"/>
              <w:bottom w:val="single" w:sz="4" w:space="0" w:color="D9D9D9"/>
              <w:right w:val="single" w:sz="4" w:space="0" w:color="D9D9D9"/>
            </w:tcBorders>
            <w:shd w:val="clear" w:color="auto" w:fill="auto"/>
            <w:noWrap/>
            <w:hideMark/>
          </w:tcPr>
          <w:p w14:paraId="191C4C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6DAFAF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5 298,1</w:t>
            </w:r>
          </w:p>
        </w:tc>
        <w:tc>
          <w:tcPr>
            <w:tcW w:w="762" w:type="pct"/>
            <w:tcBorders>
              <w:top w:val="nil"/>
              <w:left w:val="nil"/>
              <w:bottom w:val="single" w:sz="4" w:space="0" w:color="D9D9D9"/>
              <w:right w:val="single" w:sz="4" w:space="0" w:color="D9D9D9"/>
            </w:tcBorders>
            <w:shd w:val="clear" w:color="auto" w:fill="auto"/>
            <w:noWrap/>
            <w:hideMark/>
          </w:tcPr>
          <w:p w14:paraId="07FDFB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5 446,7</w:t>
            </w:r>
          </w:p>
        </w:tc>
      </w:tr>
      <w:tr w:rsidR="004B253B" w:rsidRPr="004B253B" w14:paraId="2BC8114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9EBD8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27E14A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8FFD0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58E4F4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0120166770</w:t>
            </w:r>
          </w:p>
        </w:tc>
        <w:tc>
          <w:tcPr>
            <w:tcW w:w="369" w:type="pct"/>
            <w:tcBorders>
              <w:top w:val="nil"/>
              <w:left w:val="nil"/>
              <w:bottom w:val="single" w:sz="4" w:space="0" w:color="D9D9D9"/>
              <w:right w:val="single" w:sz="4" w:space="0" w:color="D9D9D9"/>
            </w:tcBorders>
            <w:shd w:val="clear" w:color="auto" w:fill="auto"/>
            <w:noWrap/>
            <w:hideMark/>
          </w:tcPr>
          <w:p w14:paraId="627377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02BD69F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c>
          <w:tcPr>
            <w:tcW w:w="762" w:type="pct"/>
            <w:tcBorders>
              <w:top w:val="nil"/>
              <w:left w:val="nil"/>
              <w:bottom w:val="single" w:sz="4" w:space="0" w:color="D9D9D9"/>
              <w:right w:val="single" w:sz="4" w:space="0" w:color="D9D9D9"/>
            </w:tcBorders>
            <w:shd w:val="clear" w:color="auto" w:fill="auto"/>
            <w:noWrap/>
            <w:hideMark/>
          </w:tcPr>
          <w:p w14:paraId="3796B5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78E5F22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54B789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Создание Центров образования цифрового и гуманитарного профилей "Точка роста"</w:t>
            </w:r>
          </w:p>
        </w:tc>
        <w:tc>
          <w:tcPr>
            <w:tcW w:w="331" w:type="pct"/>
            <w:tcBorders>
              <w:top w:val="nil"/>
              <w:left w:val="nil"/>
              <w:bottom w:val="single" w:sz="4" w:space="0" w:color="D9D9D9"/>
              <w:right w:val="single" w:sz="4" w:space="0" w:color="D9D9D9"/>
            </w:tcBorders>
            <w:shd w:val="clear" w:color="auto" w:fill="auto"/>
            <w:noWrap/>
            <w:hideMark/>
          </w:tcPr>
          <w:p w14:paraId="2B5DB0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458D1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E5AD9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0121800000</w:t>
            </w:r>
          </w:p>
        </w:tc>
        <w:tc>
          <w:tcPr>
            <w:tcW w:w="369" w:type="pct"/>
            <w:tcBorders>
              <w:top w:val="nil"/>
              <w:left w:val="nil"/>
              <w:bottom w:val="single" w:sz="4" w:space="0" w:color="D9D9D9"/>
              <w:right w:val="single" w:sz="4" w:space="0" w:color="D9D9D9"/>
            </w:tcBorders>
            <w:shd w:val="clear" w:color="auto" w:fill="auto"/>
            <w:noWrap/>
            <w:hideMark/>
          </w:tcPr>
          <w:p w14:paraId="1E4FD0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6FD4F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189,6</w:t>
            </w:r>
          </w:p>
        </w:tc>
        <w:tc>
          <w:tcPr>
            <w:tcW w:w="762" w:type="pct"/>
            <w:tcBorders>
              <w:top w:val="nil"/>
              <w:left w:val="nil"/>
              <w:bottom w:val="single" w:sz="4" w:space="0" w:color="D9D9D9"/>
              <w:right w:val="single" w:sz="4" w:space="0" w:color="D9D9D9"/>
            </w:tcBorders>
            <w:shd w:val="clear" w:color="auto" w:fill="auto"/>
            <w:noWrap/>
            <w:hideMark/>
          </w:tcPr>
          <w:p w14:paraId="6EDEEA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220B8A39" w14:textId="77777777" w:rsidTr="004B253B">
        <w:trPr>
          <w:trHeight w:val="2040"/>
        </w:trPr>
        <w:tc>
          <w:tcPr>
            <w:tcW w:w="1756" w:type="pct"/>
            <w:tcBorders>
              <w:top w:val="nil"/>
              <w:left w:val="single" w:sz="4" w:space="0" w:color="D9D9D9"/>
              <w:bottom w:val="single" w:sz="4" w:space="0" w:color="D9D9D9"/>
              <w:right w:val="single" w:sz="4" w:space="0" w:color="D9D9D9"/>
            </w:tcBorders>
            <w:shd w:val="clear" w:color="auto" w:fill="auto"/>
            <w:hideMark/>
          </w:tcPr>
          <w:p w14:paraId="2887034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331" w:type="pct"/>
            <w:tcBorders>
              <w:top w:val="nil"/>
              <w:left w:val="nil"/>
              <w:bottom w:val="single" w:sz="4" w:space="0" w:color="D9D9D9"/>
              <w:right w:val="single" w:sz="4" w:space="0" w:color="D9D9D9"/>
            </w:tcBorders>
            <w:shd w:val="clear" w:color="auto" w:fill="auto"/>
            <w:noWrap/>
            <w:hideMark/>
          </w:tcPr>
          <w:p w14:paraId="5E9692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16D67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D1AC4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69" w:type="pct"/>
            <w:tcBorders>
              <w:top w:val="nil"/>
              <w:left w:val="nil"/>
              <w:bottom w:val="single" w:sz="4" w:space="0" w:color="D9D9D9"/>
              <w:right w:val="single" w:sz="4" w:space="0" w:color="D9D9D9"/>
            </w:tcBorders>
            <w:shd w:val="clear" w:color="auto" w:fill="auto"/>
            <w:noWrap/>
            <w:hideMark/>
          </w:tcPr>
          <w:p w14:paraId="36E940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D5D0F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189,6</w:t>
            </w:r>
          </w:p>
        </w:tc>
        <w:tc>
          <w:tcPr>
            <w:tcW w:w="762" w:type="pct"/>
            <w:tcBorders>
              <w:top w:val="nil"/>
              <w:left w:val="nil"/>
              <w:bottom w:val="single" w:sz="4" w:space="0" w:color="D9D9D9"/>
              <w:right w:val="single" w:sz="4" w:space="0" w:color="D9D9D9"/>
            </w:tcBorders>
            <w:shd w:val="clear" w:color="auto" w:fill="auto"/>
            <w:noWrap/>
            <w:hideMark/>
          </w:tcPr>
          <w:p w14:paraId="66172C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4CBD97C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FC2770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525D75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669ED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8C662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69" w:type="pct"/>
            <w:tcBorders>
              <w:top w:val="nil"/>
              <w:left w:val="nil"/>
              <w:bottom w:val="single" w:sz="4" w:space="0" w:color="D9D9D9"/>
              <w:right w:val="single" w:sz="4" w:space="0" w:color="D9D9D9"/>
            </w:tcBorders>
            <w:shd w:val="clear" w:color="auto" w:fill="auto"/>
            <w:noWrap/>
            <w:hideMark/>
          </w:tcPr>
          <w:p w14:paraId="3DB8559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63B93A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125,8</w:t>
            </w:r>
          </w:p>
        </w:tc>
        <w:tc>
          <w:tcPr>
            <w:tcW w:w="762" w:type="pct"/>
            <w:tcBorders>
              <w:top w:val="nil"/>
              <w:left w:val="nil"/>
              <w:bottom w:val="single" w:sz="4" w:space="0" w:color="D9D9D9"/>
              <w:right w:val="single" w:sz="4" w:space="0" w:color="D9D9D9"/>
            </w:tcBorders>
            <w:shd w:val="clear" w:color="auto" w:fill="auto"/>
            <w:noWrap/>
            <w:hideMark/>
          </w:tcPr>
          <w:p w14:paraId="54188B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43B2F326"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075B25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5E46D0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DBE65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C5B68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69" w:type="pct"/>
            <w:tcBorders>
              <w:top w:val="nil"/>
              <w:left w:val="nil"/>
              <w:bottom w:val="single" w:sz="4" w:space="0" w:color="D9D9D9"/>
              <w:right w:val="single" w:sz="4" w:space="0" w:color="D9D9D9"/>
            </w:tcBorders>
            <w:shd w:val="clear" w:color="auto" w:fill="auto"/>
            <w:noWrap/>
            <w:hideMark/>
          </w:tcPr>
          <w:p w14:paraId="09D48F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3A9F9C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39,6</w:t>
            </w:r>
          </w:p>
        </w:tc>
        <w:tc>
          <w:tcPr>
            <w:tcW w:w="762" w:type="pct"/>
            <w:tcBorders>
              <w:top w:val="nil"/>
              <w:left w:val="nil"/>
              <w:bottom w:val="single" w:sz="4" w:space="0" w:color="D9D9D9"/>
              <w:right w:val="single" w:sz="4" w:space="0" w:color="D9D9D9"/>
            </w:tcBorders>
            <w:shd w:val="clear" w:color="auto" w:fill="auto"/>
            <w:noWrap/>
            <w:hideMark/>
          </w:tcPr>
          <w:p w14:paraId="185303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520320B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326BF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08ED6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2CB47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B7B5D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0121807070</w:t>
            </w:r>
          </w:p>
        </w:tc>
        <w:tc>
          <w:tcPr>
            <w:tcW w:w="369" w:type="pct"/>
            <w:tcBorders>
              <w:top w:val="nil"/>
              <w:left w:val="nil"/>
              <w:bottom w:val="single" w:sz="4" w:space="0" w:color="D9D9D9"/>
              <w:right w:val="single" w:sz="4" w:space="0" w:color="D9D9D9"/>
            </w:tcBorders>
            <w:shd w:val="clear" w:color="auto" w:fill="auto"/>
            <w:noWrap/>
            <w:hideMark/>
          </w:tcPr>
          <w:p w14:paraId="16B023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E477E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17D142F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r>
      <w:tr w:rsidR="004B253B" w:rsidRPr="004B253B" w14:paraId="69A881C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D0A4F7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Федеральный проект "Успех каждого ребенка"</w:t>
            </w:r>
          </w:p>
        </w:tc>
        <w:tc>
          <w:tcPr>
            <w:tcW w:w="331" w:type="pct"/>
            <w:tcBorders>
              <w:top w:val="nil"/>
              <w:left w:val="nil"/>
              <w:bottom w:val="single" w:sz="4" w:space="0" w:color="D9D9D9"/>
              <w:right w:val="single" w:sz="4" w:space="0" w:color="D9D9D9"/>
            </w:tcBorders>
            <w:shd w:val="clear" w:color="auto" w:fill="auto"/>
            <w:noWrap/>
            <w:hideMark/>
          </w:tcPr>
          <w:p w14:paraId="6F984D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0ED47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9D723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012E200000</w:t>
            </w:r>
          </w:p>
        </w:tc>
        <w:tc>
          <w:tcPr>
            <w:tcW w:w="369" w:type="pct"/>
            <w:tcBorders>
              <w:top w:val="nil"/>
              <w:left w:val="nil"/>
              <w:bottom w:val="single" w:sz="4" w:space="0" w:color="D9D9D9"/>
              <w:right w:val="single" w:sz="4" w:space="0" w:color="D9D9D9"/>
            </w:tcBorders>
            <w:shd w:val="clear" w:color="auto" w:fill="auto"/>
            <w:noWrap/>
            <w:hideMark/>
          </w:tcPr>
          <w:p w14:paraId="7D67D3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3374C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w:t>
            </w:r>
          </w:p>
        </w:tc>
        <w:tc>
          <w:tcPr>
            <w:tcW w:w="762" w:type="pct"/>
            <w:tcBorders>
              <w:top w:val="nil"/>
              <w:left w:val="nil"/>
              <w:bottom w:val="single" w:sz="4" w:space="0" w:color="D9D9D9"/>
              <w:right w:val="single" w:sz="4" w:space="0" w:color="D9D9D9"/>
            </w:tcBorders>
            <w:shd w:val="clear" w:color="auto" w:fill="auto"/>
            <w:noWrap/>
            <w:hideMark/>
          </w:tcPr>
          <w:p w14:paraId="4B752F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w:t>
            </w:r>
          </w:p>
        </w:tc>
      </w:tr>
      <w:tr w:rsidR="004B253B" w:rsidRPr="004B253B" w14:paraId="7D728ECF" w14:textId="77777777" w:rsidTr="004B253B">
        <w:trPr>
          <w:trHeight w:val="1530"/>
        </w:trPr>
        <w:tc>
          <w:tcPr>
            <w:tcW w:w="1756" w:type="pct"/>
            <w:tcBorders>
              <w:top w:val="nil"/>
              <w:left w:val="single" w:sz="4" w:space="0" w:color="D9D9D9"/>
              <w:bottom w:val="single" w:sz="4" w:space="0" w:color="D9D9D9"/>
              <w:right w:val="single" w:sz="4" w:space="0" w:color="D9D9D9"/>
            </w:tcBorders>
            <w:shd w:val="clear" w:color="auto" w:fill="auto"/>
            <w:hideMark/>
          </w:tcPr>
          <w:p w14:paraId="008840D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31" w:type="pct"/>
            <w:tcBorders>
              <w:top w:val="nil"/>
              <w:left w:val="nil"/>
              <w:bottom w:val="single" w:sz="4" w:space="0" w:color="D9D9D9"/>
              <w:right w:val="single" w:sz="4" w:space="0" w:color="D9D9D9"/>
            </w:tcBorders>
            <w:shd w:val="clear" w:color="auto" w:fill="auto"/>
            <w:noWrap/>
            <w:hideMark/>
          </w:tcPr>
          <w:p w14:paraId="062CF1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5498E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1EBB5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369" w:type="pct"/>
            <w:tcBorders>
              <w:top w:val="nil"/>
              <w:left w:val="nil"/>
              <w:bottom w:val="single" w:sz="4" w:space="0" w:color="D9D9D9"/>
              <w:right w:val="single" w:sz="4" w:space="0" w:color="D9D9D9"/>
            </w:tcBorders>
            <w:shd w:val="clear" w:color="auto" w:fill="auto"/>
            <w:noWrap/>
            <w:hideMark/>
          </w:tcPr>
          <w:p w14:paraId="7AAFD4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673CFA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w:t>
            </w:r>
          </w:p>
        </w:tc>
        <w:tc>
          <w:tcPr>
            <w:tcW w:w="762" w:type="pct"/>
            <w:tcBorders>
              <w:top w:val="nil"/>
              <w:left w:val="nil"/>
              <w:bottom w:val="single" w:sz="4" w:space="0" w:color="D9D9D9"/>
              <w:right w:val="single" w:sz="4" w:space="0" w:color="D9D9D9"/>
            </w:tcBorders>
            <w:shd w:val="clear" w:color="auto" w:fill="auto"/>
            <w:noWrap/>
            <w:hideMark/>
          </w:tcPr>
          <w:p w14:paraId="63F307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w:t>
            </w:r>
          </w:p>
        </w:tc>
      </w:tr>
      <w:tr w:rsidR="004B253B" w:rsidRPr="004B253B" w14:paraId="2FA2773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EDDA3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7E741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DC5A3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3210DD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012E250980</w:t>
            </w:r>
          </w:p>
        </w:tc>
        <w:tc>
          <w:tcPr>
            <w:tcW w:w="369" w:type="pct"/>
            <w:tcBorders>
              <w:top w:val="nil"/>
              <w:left w:val="nil"/>
              <w:bottom w:val="single" w:sz="4" w:space="0" w:color="D9D9D9"/>
              <w:right w:val="single" w:sz="4" w:space="0" w:color="D9D9D9"/>
            </w:tcBorders>
            <w:shd w:val="clear" w:color="auto" w:fill="auto"/>
            <w:noWrap/>
            <w:hideMark/>
          </w:tcPr>
          <w:p w14:paraId="4C12D7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9D11A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w:t>
            </w:r>
          </w:p>
        </w:tc>
        <w:tc>
          <w:tcPr>
            <w:tcW w:w="762" w:type="pct"/>
            <w:tcBorders>
              <w:top w:val="nil"/>
              <w:left w:val="nil"/>
              <w:bottom w:val="single" w:sz="4" w:space="0" w:color="D9D9D9"/>
              <w:right w:val="single" w:sz="4" w:space="0" w:color="D9D9D9"/>
            </w:tcBorders>
            <w:shd w:val="clear" w:color="auto" w:fill="auto"/>
            <w:noWrap/>
            <w:hideMark/>
          </w:tcPr>
          <w:p w14:paraId="35E1B9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w:t>
            </w:r>
          </w:p>
        </w:tc>
      </w:tr>
      <w:tr w:rsidR="004B253B" w:rsidRPr="004B253B" w14:paraId="43630548" w14:textId="77777777" w:rsidTr="004B253B">
        <w:trPr>
          <w:trHeight w:val="1530"/>
        </w:trPr>
        <w:tc>
          <w:tcPr>
            <w:tcW w:w="1756" w:type="pct"/>
            <w:tcBorders>
              <w:top w:val="nil"/>
              <w:left w:val="single" w:sz="4" w:space="0" w:color="D9D9D9"/>
              <w:bottom w:val="single" w:sz="4" w:space="0" w:color="D9D9D9"/>
              <w:right w:val="single" w:sz="4" w:space="0" w:color="D9D9D9"/>
            </w:tcBorders>
            <w:shd w:val="clear" w:color="auto" w:fill="auto"/>
            <w:hideMark/>
          </w:tcPr>
          <w:p w14:paraId="06C56A1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331" w:type="pct"/>
            <w:tcBorders>
              <w:top w:val="nil"/>
              <w:left w:val="nil"/>
              <w:bottom w:val="single" w:sz="4" w:space="0" w:color="D9D9D9"/>
              <w:right w:val="single" w:sz="4" w:space="0" w:color="D9D9D9"/>
            </w:tcBorders>
            <w:shd w:val="clear" w:color="auto" w:fill="auto"/>
            <w:noWrap/>
            <w:hideMark/>
          </w:tcPr>
          <w:p w14:paraId="5E8351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EEC3C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7D08D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69" w:type="pct"/>
            <w:tcBorders>
              <w:top w:val="nil"/>
              <w:left w:val="nil"/>
              <w:bottom w:val="single" w:sz="4" w:space="0" w:color="D9D9D9"/>
              <w:right w:val="single" w:sz="4" w:space="0" w:color="D9D9D9"/>
            </w:tcBorders>
            <w:shd w:val="clear" w:color="auto" w:fill="auto"/>
            <w:noWrap/>
            <w:hideMark/>
          </w:tcPr>
          <w:p w14:paraId="16CDE2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375C9A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1 228,9</w:t>
            </w:r>
          </w:p>
        </w:tc>
        <w:tc>
          <w:tcPr>
            <w:tcW w:w="762" w:type="pct"/>
            <w:tcBorders>
              <w:top w:val="nil"/>
              <w:left w:val="nil"/>
              <w:bottom w:val="single" w:sz="4" w:space="0" w:color="D9D9D9"/>
              <w:right w:val="single" w:sz="4" w:space="0" w:color="D9D9D9"/>
            </w:tcBorders>
            <w:shd w:val="clear" w:color="auto" w:fill="auto"/>
            <w:noWrap/>
            <w:hideMark/>
          </w:tcPr>
          <w:p w14:paraId="08C688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1 251,1</w:t>
            </w:r>
          </w:p>
        </w:tc>
      </w:tr>
      <w:tr w:rsidR="004B253B" w:rsidRPr="004B253B" w14:paraId="30D64CB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8CE7A5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343743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7170A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59F3FA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69" w:type="pct"/>
            <w:tcBorders>
              <w:top w:val="nil"/>
              <w:left w:val="nil"/>
              <w:bottom w:val="single" w:sz="4" w:space="0" w:color="D9D9D9"/>
              <w:right w:val="single" w:sz="4" w:space="0" w:color="D9D9D9"/>
            </w:tcBorders>
            <w:shd w:val="clear" w:color="auto" w:fill="auto"/>
            <w:noWrap/>
            <w:hideMark/>
          </w:tcPr>
          <w:p w14:paraId="7FF027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3B18177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615,0</w:t>
            </w:r>
          </w:p>
        </w:tc>
        <w:tc>
          <w:tcPr>
            <w:tcW w:w="762" w:type="pct"/>
            <w:tcBorders>
              <w:top w:val="nil"/>
              <w:left w:val="nil"/>
              <w:bottom w:val="single" w:sz="4" w:space="0" w:color="D9D9D9"/>
              <w:right w:val="single" w:sz="4" w:space="0" w:color="D9D9D9"/>
            </w:tcBorders>
            <w:shd w:val="clear" w:color="auto" w:fill="auto"/>
            <w:noWrap/>
            <w:hideMark/>
          </w:tcPr>
          <w:p w14:paraId="2647F0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615,0</w:t>
            </w:r>
          </w:p>
        </w:tc>
      </w:tr>
      <w:tr w:rsidR="004B253B" w:rsidRPr="004B253B" w14:paraId="364C84DD"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84AA6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52DBE3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8A5DB3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DD849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69" w:type="pct"/>
            <w:tcBorders>
              <w:top w:val="nil"/>
              <w:left w:val="nil"/>
              <w:bottom w:val="single" w:sz="4" w:space="0" w:color="D9D9D9"/>
              <w:right w:val="single" w:sz="4" w:space="0" w:color="D9D9D9"/>
            </w:tcBorders>
            <w:shd w:val="clear" w:color="auto" w:fill="auto"/>
            <w:noWrap/>
            <w:hideMark/>
          </w:tcPr>
          <w:p w14:paraId="1D8DDE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66AE663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185,7</w:t>
            </w:r>
          </w:p>
        </w:tc>
        <w:tc>
          <w:tcPr>
            <w:tcW w:w="762" w:type="pct"/>
            <w:tcBorders>
              <w:top w:val="nil"/>
              <w:left w:val="nil"/>
              <w:bottom w:val="single" w:sz="4" w:space="0" w:color="D9D9D9"/>
              <w:right w:val="single" w:sz="4" w:space="0" w:color="D9D9D9"/>
            </w:tcBorders>
            <w:shd w:val="clear" w:color="auto" w:fill="auto"/>
            <w:noWrap/>
            <w:hideMark/>
          </w:tcPr>
          <w:p w14:paraId="4B9536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185,7</w:t>
            </w:r>
          </w:p>
        </w:tc>
      </w:tr>
      <w:tr w:rsidR="004B253B" w:rsidRPr="004B253B" w14:paraId="7567E05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091D9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664AD9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090BF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C0D35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012Ю651790</w:t>
            </w:r>
          </w:p>
        </w:tc>
        <w:tc>
          <w:tcPr>
            <w:tcW w:w="369" w:type="pct"/>
            <w:tcBorders>
              <w:top w:val="nil"/>
              <w:left w:val="nil"/>
              <w:bottom w:val="single" w:sz="4" w:space="0" w:color="D9D9D9"/>
              <w:right w:val="single" w:sz="4" w:space="0" w:color="D9D9D9"/>
            </w:tcBorders>
            <w:shd w:val="clear" w:color="auto" w:fill="auto"/>
            <w:noWrap/>
            <w:hideMark/>
          </w:tcPr>
          <w:p w14:paraId="11C3CB3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1F5775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428,2</w:t>
            </w:r>
          </w:p>
        </w:tc>
        <w:tc>
          <w:tcPr>
            <w:tcW w:w="762" w:type="pct"/>
            <w:tcBorders>
              <w:top w:val="nil"/>
              <w:left w:val="nil"/>
              <w:bottom w:val="single" w:sz="4" w:space="0" w:color="D9D9D9"/>
              <w:right w:val="single" w:sz="4" w:space="0" w:color="D9D9D9"/>
            </w:tcBorders>
            <w:shd w:val="clear" w:color="auto" w:fill="auto"/>
            <w:noWrap/>
            <w:hideMark/>
          </w:tcPr>
          <w:p w14:paraId="7934B0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450,4</w:t>
            </w:r>
          </w:p>
        </w:tc>
      </w:tr>
      <w:tr w:rsidR="004B253B" w:rsidRPr="004B253B" w14:paraId="5BDACA0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D15F5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331" w:type="pct"/>
            <w:tcBorders>
              <w:top w:val="nil"/>
              <w:left w:val="nil"/>
              <w:bottom w:val="single" w:sz="4" w:space="0" w:color="D9D9D9"/>
              <w:right w:val="single" w:sz="4" w:space="0" w:color="D9D9D9"/>
            </w:tcBorders>
            <w:shd w:val="clear" w:color="auto" w:fill="auto"/>
            <w:noWrap/>
            <w:hideMark/>
          </w:tcPr>
          <w:p w14:paraId="3E7304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D9089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0CEB93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369" w:type="pct"/>
            <w:tcBorders>
              <w:top w:val="nil"/>
              <w:left w:val="nil"/>
              <w:bottom w:val="single" w:sz="4" w:space="0" w:color="D9D9D9"/>
              <w:right w:val="single" w:sz="4" w:space="0" w:color="D9D9D9"/>
            </w:tcBorders>
            <w:shd w:val="clear" w:color="auto" w:fill="auto"/>
            <w:noWrap/>
            <w:hideMark/>
          </w:tcPr>
          <w:p w14:paraId="4483EE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460A0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4 181,8</w:t>
            </w:r>
          </w:p>
        </w:tc>
        <w:tc>
          <w:tcPr>
            <w:tcW w:w="762" w:type="pct"/>
            <w:tcBorders>
              <w:top w:val="nil"/>
              <w:left w:val="nil"/>
              <w:bottom w:val="single" w:sz="4" w:space="0" w:color="D9D9D9"/>
              <w:right w:val="single" w:sz="4" w:space="0" w:color="D9D9D9"/>
            </w:tcBorders>
            <w:shd w:val="clear" w:color="auto" w:fill="auto"/>
            <w:noWrap/>
            <w:hideMark/>
          </w:tcPr>
          <w:p w14:paraId="59F660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3 855,6</w:t>
            </w:r>
          </w:p>
        </w:tc>
      </w:tr>
      <w:tr w:rsidR="004B253B" w:rsidRPr="004B253B" w14:paraId="371FF79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385B2B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331" w:type="pct"/>
            <w:tcBorders>
              <w:top w:val="nil"/>
              <w:left w:val="nil"/>
              <w:bottom w:val="single" w:sz="4" w:space="0" w:color="D9D9D9"/>
              <w:right w:val="single" w:sz="4" w:space="0" w:color="D9D9D9"/>
            </w:tcBorders>
            <w:shd w:val="clear" w:color="auto" w:fill="auto"/>
            <w:noWrap/>
            <w:hideMark/>
          </w:tcPr>
          <w:p w14:paraId="6B2591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B55AE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411DA5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369" w:type="pct"/>
            <w:tcBorders>
              <w:top w:val="nil"/>
              <w:left w:val="nil"/>
              <w:bottom w:val="single" w:sz="4" w:space="0" w:color="D9D9D9"/>
              <w:right w:val="single" w:sz="4" w:space="0" w:color="D9D9D9"/>
            </w:tcBorders>
            <w:shd w:val="clear" w:color="auto" w:fill="auto"/>
            <w:noWrap/>
            <w:hideMark/>
          </w:tcPr>
          <w:p w14:paraId="2956E7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5EB861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4 181,8</w:t>
            </w:r>
          </w:p>
        </w:tc>
        <w:tc>
          <w:tcPr>
            <w:tcW w:w="762" w:type="pct"/>
            <w:tcBorders>
              <w:top w:val="nil"/>
              <w:left w:val="nil"/>
              <w:bottom w:val="single" w:sz="4" w:space="0" w:color="D9D9D9"/>
              <w:right w:val="single" w:sz="4" w:space="0" w:color="D9D9D9"/>
            </w:tcBorders>
            <w:shd w:val="clear" w:color="auto" w:fill="auto"/>
            <w:noWrap/>
            <w:hideMark/>
          </w:tcPr>
          <w:p w14:paraId="3782FC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3 855,6</w:t>
            </w:r>
          </w:p>
        </w:tc>
      </w:tr>
      <w:tr w:rsidR="004B253B" w:rsidRPr="004B253B" w14:paraId="18FE78C5"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606AC03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31" w:type="pct"/>
            <w:tcBorders>
              <w:top w:val="nil"/>
              <w:left w:val="nil"/>
              <w:bottom w:val="single" w:sz="4" w:space="0" w:color="D9D9D9"/>
              <w:right w:val="single" w:sz="4" w:space="0" w:color="D9D9D9"/>
            </w:tcBorders>
            <w:shd w:val="clear" w:color="auto" w:fill="auto"/>
            <w:noWrap/>
            <w:hideMark/>
          </w:tcPr>
          <w:p w14:paraId="7A5DB03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73DEF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E189F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369" w:type="pct"/>
            <w:tcBorders>
              <w:top w:val="nil"/>
              <w:left w:val="nil"/>
              <w:bottom w:val="single" w:sz="4" w:space="0" w:color="D9D9D9"/>
              <w:right w:val="single" w:sz="4" w:space="0" w:color="D9D9D9"/>
            </w:tcBorders>
            <w:shd w:val="clear" w:color="auto" w:fill="auto"/>
            <w:noWrap/>
            <w:hideMark/>
          </w:tcPr>
          <w:p w14:paraId="319E0C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743547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4 181,8</w:t>
            </w:r>
          </w:p>
        </w:tc>
        <w:tc>
          <w:tcPr>
            <w:tcW w:w="762" w:type="pct"/>
            <w:tcBorders>
              <w:top w:val="nil"/>
              <w:left w:val="nil"/>
              <w:bottom w:val="single" w:sz="4" w:space="0" w:color="D9D9D9"/>
              <w:right w:val="single" w:sz="4" w:space="0" w:color="D9D9D9"/>
            </w:tcBorders>
            <w:shd w:val="clear" w:color="auto" w:fill="auto"/>
            <w:noWrap/>
            <w:hideMark/>
          </w:tcPr>
          <w:p w14:paraId="0D0BCE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3 855,6</w:t>
            </w:r>
          </w:p>
        </w:tc>
      </w:tr>
      <w:tr w:rsidR="004B253B" w:rsidRPr="004B253B" w14:paraId="633E944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56BD6B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519DA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BED3D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75777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369" w:type="pct"/>
            <w:tcBorders>
              <w:top w:val="nil"/>
              <w:left w:val="nil"/>
              <w:bottom w:val="single" w:sz="4" w:space="0" w:color="D9D9D9"/>
              <w:right w:val="single" w:sz="4" w:space="0" w:color="D9D9D9"/>
            </w:tcBorders>
            <w:shd w:val="clear" w:color="auto" w:fill="auto"/>
            <w:noWrap/>
            <w:hideMark/>
          </w:tcPr>
          <w:p w14:paraId="61A2298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51F0D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1 705,9</w:t>
            </w:r>
          </w:p>
        </w:tc>
        <w:tc>
          <w:tcPr>
            <w:tcW w:w="762" w:type="pct"/>
            <w:tcBorders>
              <w:top w:val="nil"/>
              <w:left w:val="nil"/>
              <w:bottom w:val="single" w:sz="4" w:space="0" w:color="D9D9D9"/>
              <w:right w:val="single" w:sz="4" w:space="0" w:color="D9D9D9"/>
            </w:tcBorders>
            <w:shd w:val="clear" w:color="auto" w:fill="auto"/>
            <w:noWrap/>
            <w:hideMark/>
          </w:tcPr>
          <w:p w14:paraId="33551CC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1 351,7</w:t>
            </w:r>
          </w:p>
        </w:tc>
      </w:tr>
      <w:tr w:rsidR="004B253B" w:rsidRPr="004B253B" w14:paraId="45F1378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2CB3D4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79FAFD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CC9B1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50A7E8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01601L3040</w:t>
            </w:r>
          </w:p>
        </w:tc>
        <w:tc>
          <w:tcPr>
            <w:tcW w:w="369" w:type="pct"/>
            <w:tcBorders>
              <w:top w:val="nil"/>
              <w:left w:val="nil"/>
              <w:bottom w:val="single" w:sz="4" w:space="0" w:color="D9D9D9"/>
              <w:right w:val="single" w:sz="4" w:space="0" w:color="D9D9D9"/>
            </w:tcBorders>
            <w:shd w:val="clear" w:color="auto" w:fill="auto"/>
            <w:noWrap/>
            <w:hideMark/>
          </w:tcPr>
          <w:p w14:paraId="547F26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2CF1F14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2 475,9</w:t>
            </w:r>
          </w:p>
        </w:tc>
        <w:tc>
          <w:tcPr>
            <w:tcW w:w="762" w:type="pct"/>
            <w:tcBorders>
              <w:top w:val="nil"/>
              <w:left w:val="nil"/>
              <w:bottom w:val="single" w:sz="4" w:space="0" w:color="D9D9D9"/>
              <w:right w:val="single" w:sz="4" w:space="0" w:color="D9D9D9"/>
            </w:tcBorders>
            <w:shd w:val="clear" w:color="auto" w:fill="auto"/>
            <w:noWrap/>
            <w:hideMark/>
          </w:tcPr>
          <w:p w14:paraId="58C2D8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2 503,9</w:t>
            </w:r>
          </w:p>
        </w:tc>
      </w:tr>
      <w:tr w:rsidR="004B253B" w:rsidRPr="004B253B" w14:paraId="3B773AC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1EBEDF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Дополнительное образование детей</w:t>
            </w:r>
          </w:p>
        </w:tc>
        <w:tc>
          <w:tcPr>
            <w:tcW w:w="331" w:type="pct"/>
            <w:tcBorders>
              <w:top w:val="nil"/>
              <w:left w:val="nil"/>
              <w:bottom w:val="single" w:sz="4" w:space="0" w:color="D9D9D9"/>
              <w:right w:val="single" w:sz="4" w:space="0" w:color="D9D9D9"/>
            </w:tcBorders>
            <w:shd w:val="clear" w:color="auto" w:fill="auto"/>
            <w:noWrap/>
            <w:hideMark/>
          </w:tcPr>
          <w:p w14:paraId="6313FD5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0EB7E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56E2F2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5F141A0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1383C9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30 742,4</w:t>
            </w:r>
          </w:p>
        </w:tc>
        <w:tc>
          <w:tcPr>
            <w:tcW w:w="762" w:type="pct"/>
            <w:tcBorders>
              <w:top w:val="nil"/>
              <w:left w:val="nil"/>
              <w:bottom w:val="single" w:sz="4" w:space="0" w:color="D9D9D9"/>
              <w:right w:val="single" w:sz="4" w:space="0" w:color="D9D9D9"/>
            </w:tcBorders>
            <w:shd w:val="clear" w:color="auto" w:fill="auto"/>
            <w:noWrap/>
            <w:hideMark/>
          </w:tcPr>
          <w:p w14:paraId="057A2F5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31 715,3</w:t>
            </w:r>
          </w:p>
        </w:tc>
      </w:tr>
      <w:tr w:rsidR="004B253B" w:rsidRPr="004B253B" w14:paraId="7A6099B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816CF23"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31" w:type="pct"/>
            <w:tcBorders>
              <w:top w:val="nil"/>
              <w:left w:val="nil"/>
              <w:bottom w:val="single" w:sz="4" w:space="0" w:color="D9D9D9"/>
              <w:right w:val="single" w:sz="4" w:space="0" w:color="D9D9D9"/>
            </w:tcBorders>
            <w:shd w:val="clear" w:color="auto" w:fill="auto"/>
            <w:noWrap/>
            <w:hideMark/>
          </w:tcPr>
          <w:p w14:paraId="4E1572A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7DCD4C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DDAA04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369" w:type="pct"/>
            <w:tcBorders>
              <w:top w:val="nil"/>
              <w:left w:val="nil"/>
              <w:bottom w:val="single" w:sz="4" w:space="0" w:color="D9D9D9"/>
              <w:right w:val="single" w:sz="4" w:space="0" w:color="D9D9D9"/>
            </w:tcBorders>
            <w:shd w:val="clear" w:color="auto" w:fill="auto"/>
            <w:noWrap/>
            <w:hideMark/>
          </w:tcPr>
          <w:p w14:paraId="27442F3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DD4463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30 742,4</w:t>
            </w:r>
          </w:p>
        </w:tc>
        <w:tc>
          <w:tcPr>
            <w:tcW w:w="762" w:type="pct"/>
            <w:tcBorders>
              <w:top w:val="nil"/>
              <w:left w:val="nil"/>
              <w:bottom w:val="single" w:sz="4" w:space="0" w:color="D9D9D9"/>
              <w:right w:val="single" w:sz="4" w:space="0" w:color="D9D9D9"/>
            </w:tcBorders>
            <w:shd w:val="clear" w:color="auto" w:fill="auto"/>
            <w:noWrap/>
            <w:hideMark/>
          </w:tcPr>
          <w:p w14:paraId="53979CA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31 715,3</w:t>
            </w:r>
          </w:p>
        </w:tc>
      </w:tr>
      <w:tr w:rsidR="004B253B" w:rsidRPr="004B253B" w14:paraId="6990F18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6F6CB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331" w:type="pct"/>
            <w:tcBorders>
              <w:top w:val="nil"/>
              <w:left w:val="nil"/>
              <w:bottom w:val="single" w:sz="4" w:space="0" w:color="D9D9D9"/>
              <w:right w:val="single" w:sz="4" w:space="0" w:color="D9D9D9"/>
            </w:tcBorders>
            <w:shd w:val="clear" w:color="auto" w:fill="auto"/>
            <w:noWrap/>
            <w:hideMark/>
          </w:tcPr>
          <w:p w14:paraId="24F9AB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92F38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43A763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369" w:type="pct"/>
            <w:tcBorders>
              <w:top w:val="nil"/>
              <w:left w:val="nil"/>
              <w:bottom w:val="single" w:sz="4" w:space="0" w:color="D9D9D9"/>
              <w:right w:val="single" w:sz="4" w:space="0" w:color="D9D9D9"/>
            </w:tcBorders>
            <w:shd w:val="clear" w:color="auto" w:fill="auto"/>
            <w:noWrap/>
            <w:hideMark/>
          </w:tcPr>
          <w:p w14:paraId="079058E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7AF1B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30 742,4</w:t>
            </w:r>
          </w:p>
        </w:tc>
        <w:tc>
          <w:tcPr>
            <w:tcW w:w="762" w:type="pct"/>
            <w:tcBorders>
              <w:top w:val="nil"/>
              <w:left w:val="nil"/>
              <w:bottom w:val="single" w:sz="4" w:space="0" w:color="D9D9D9"/>
              <w:right w:val="single" w:sz="4" w:space="0" w:color="D9D9D9"/>
            </w:tcBorders>
            <w:shd w:val="clear" w:color="auto" w:fill="auto"/>
            <w:noWrap/>
            <w:hideMark/>
          </w:tcPr>
          <w:p w14:paraId="23B4C9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31 715,3</w:t>
            </w:r>
          </w:p>
        </w:tc>
      </w:tr>
      <w:tr w:rsidR="004B253B" w:rsidRPr="004B253B" w14:paraId="6203726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88E95A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331" w:type="pct"/>
            <w:tcBorders>
              <w:top w:val="nil"/>
              <w:left w:val="nil"/>
              <w:bottom w:val="single" w:sz="4" w:space="0" w:color="D9D9D9"/>
              <w:right w:val="single" w:sz="4" w:space="0" w:color="D9D9D9"/>
            </w:tcBorders>
            <w:shd w:val="clear" w:color="auto" w:fill="auto"/>
            <w:noWrap/>
            <w:hideMark/>
          </w:tcPr>
          <w:p w14:paraId="1110A1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61E15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B20C3D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369" w:type="pct"/>
            <w:tcBorders>
              <w:top w:val="nil"/>
              <w:left w:val="nil"/>
              <w:bottom w:val="single" w:sz="4" w:space="0" w:color="D9D9D9"/>
              <w:right w:val="single" w:sz="4" w:space="0" w:color="D9D9D9"/>
            </w:tcBorders>
            <w:shd w:val="clear" w:color="auto" w:fill="auto"/>
            <w:noWrap/>
            <w:hideMark/>
          </w:tcPr>
          <w:p w14:paraId="0305AE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C1581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30 742,4</w:t>
            </w:r>
          </w:p>
        </w:tc>
        <w:tc>
          <w:tcPr>
            <w:tcW w:w="762" w:type="pct"/>
            <w:tcBorders>
              <w:top w:val="nil"/>
              <w:left w:val="nil"/>
              <w:bottom w:val="single" w:sz="4" w:space="0" w:color="D9D9D9"/>
              <w:right w:val="single" w:sz="4" w:space="0" w:color="D9D9D9"/>
            </w:tcBorders>
            <w:shd w:val="clear" w:color="auto" w:fill="auto"/>
            <w:noWrap/>
            <w:hideMark/>
          </w:tcPr>
          <w:p w14:paraId="301CF58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31 715,3</w:t>
            </w:r>
          </w:p>
        </w:tc>
      </w:tr>
      <w:tr w:rsidR="004B253B" w:rsidRPr="004B253B" w14:paraId="6AB745A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947CEF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Дополнительное образование</w:t>
            </w:r>
          </w:p>
        </w:tc>
        <w:tc>
          <w:tcPr>
            <w:tcW w:w="331" w:type="pct"/>
            <w:tcBorders>
              <w:top w:val="nil"/>
              <w:left w:val="nil"/>
              <w:bottom w:val="single" w:sz="4" w:space="0" w:color="D9D9D9"/>
              <w:right w:val="single" w:sz="4" w:space="0" w:color="D9D9D9"/>
            </w:tcBorders>
            <w:shd w:val="clear" w:color="auto" w:fill="auto"/>
            <w:noWrap/>
            <w:hideMark/>
          </w:tcPr>
          <w:p w14:paraId="12DC96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38D51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4F850F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3EA164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08796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30 084,4</w:t>
            </w:r>
          </w:p>
        </w:tc>
        <w:tc>
          <w:tcPr>
            <w:tcW w:w="762" w:type="pct"/>
            <w:tcBorders>
              <w:top w:val="nil"/>
              <w:left w:val="nil"/>
              <w:bottom w:val="single" w:sz="4" w:space="0" w:color="D9D9D9"/>
              <w:right w:val="single" w:sz="4" w:space="0" w:color="D9D9D9"/>
            </w:tcBorders>
            <w:shd w:val="clear" w:color="auto" w:fill="auto"/>
            <w:noWrap/>
            <w:hideMark/>
          </w:tcPr>
          <w:p w14:paraId="7C9E94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31 030,3</w:t>
            </w:r>
          </w:p>
        </w:tc>
      </w:tr>
      <w:tr w:rsidR="004B253B" w:rsidRPr="004B253B" w14:paraId="5BD0DD9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3F858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3960A8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C2BA7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41D659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572E06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1BAC95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7 199,0</w:t>
            </w:r>
          </w:p>
        </w:tc>
        <w:tc>
          <w:tcPr>
            <w:tcW w:w="762" w:type="pct"/>
            <w:tcBorders>
              <w:top w:val="nil"/>
              <w:left w:val="nil"/>
              <w:bottom w:val="single" w:sz="4" w:space="0" w:color="D9D9D9"/>
              <w:right w:val="single" w:sz="4" w:space="0" w:color="D9D9D9"/>
            </w:tcBorders>
            <w:shd w:val="clear" w:color="auto" w:fill="auto"/>
            <w:noWrap/>
            <w:hideMark/>
          </w:tcPr>
          <w:p w14:paraId="470311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7 599,0</w:t>
            </w:r>
          </w:p>
        </w:tc>
      </w:tr>
      <w:tr w:rsidR="004B253B" w:rsidRPr="004B253B" w14:paraId="1A456270"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76D0E9C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47A64D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1F4C3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605D0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18100F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3B3975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2 174,0</w:t>
            </w:r>
          </w:p>
        </w:tc>
        <w:tc>
          <w:tcPr>
            <w:tcW w:w="762" w:type="pct"/>
            <w:tcBorders>
              <w:top w:val="nil"/>
              <w:left w:val="nil"/>
              <w:bottom w:val="single" w:sz="4" w:space="0" w:color="D9D9D9"/>
              <w:right w:val="single" w:sz="4" w:space="0" w:color="D9D9D9"/>
            </w:tcBorders>
            <w:shd w:val="clear" w:color="auto" w:fill="auto"/>
            <w:noWrap/>
            <w:hideMark/>
          </w:tcPr>
          <w:p w14:paraId="2654B2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2 295,0</w:t>
            </w:r>
          </w:p>
        </w:tc>
      </w:tr>
      <w:tr w:rsidR="004B253B" w:rsidRPr="004B253B" w14:paraId="7CF77D06"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2DE2B9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503B35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A9142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1B414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747FE8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6A0811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23,0</w:t>
            </w:r>
          </w:p>
        </w:tc>
        <w:tc>
          <w:tcPr>
            <w:tcW w:w="762" w:type="pct"/>
            <w:tcBorders>
              <w:top w:val="nil"/>
              <w:left w:val="nil"/>
              <w:bottom w:val="single" w:sz="4" w:space="0" w:color="D9D9D9"/>
              <w:right w:val="single" w:sz="4" w:space="0" w:color="D9D9D9"/>
            </w:tcBorders>
            <w:shd w:val="clear" w:color="auto" w:fill="auto"/>
            <w:noWrap/>
            <w:hideMark/>
          </w:tcPr>
          <w:p w14:paraId="528615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23,0</w:t>
            </w:r>
          </w:p>
        </w:tc>
      </w:tr>
      <w:tr w:rsidR="004B253B" w:rsidRPr="004B253B" w14:paraId="4E2D0AD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D84455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66505A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C97AD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21E1C7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6DA520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2DB3CA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360,5</w:t>
            </w:r>
          </w:p>
        </w:tc>
        <w:tc>
          <w:tcPr>
            <w:tcW w:w="762" w:type="pct"/>
            <w:tcBorders>
              <w:top w:val="nil"/>
              <w:left w:val="nil"/>
              <w:bottom w:val="single" w:sz="4" w:space="0" w:color="D9D9D9"/>
              <w:right w:val="single" w:sz="4" w:space="0" w:color="D9D9D9"/>
            </w:tcBorders>
            <w:shd w:val="clear" w:color="auto" w:fill="auto"/>
            <w:noWrap/>
            <w:hideMark/>
          </w:tcPr>
          <w:p w14:paraId="5FB217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361,7</w:t>
            </w:r>
          </w:p>
        </w:tc>
      </w:tr>
      <w:tr w:rsidR="004B253B" w:rsidRPr="004B253B" w14:paraId="0636057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1060ED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5073DF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85A3D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8ECD5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00BF0F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3CD049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269,6</w:t>
            </w:r>
          </w:p>
        </w:tc>
        <w:tc>
          <w:tcPr>
            <w:tcW w:w="762" w:type="pct"/>
            <w:tcBorders>
              <w:top w:val="nil"/>
              <w:left w:val="nil"/>
              <w:bottom w:val="single" w:sz="4" w:space="0" w:color="D9D9D9"/>
              <w:right w:val="single" w:sz="4" w:space="0" w:color="D9D9D9"/>
            </w:tcBorders>
            <w:shd w:val="clear" w:color="auto" w:fill="auto"/>
            <w:noWrap/>
            <w:hideMark/>
          </w:tcPr>
          <w:p w14:paraId="1DA2B6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280,4</w:t>
            </w:r>
          </w:p>
        </w:tc>
      </w:tr>
      <w:tr w:rsidR="004B253B" w:rsidRPr="004B253B" w14:paraId="1B10CFB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17BC49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31" w:type="pct"/>
            <w:tcBorders>
              <w:top w:val="nil"/>
              <w:left w:val="nil"/>
              <w:bottom w:val="single" w:sz="4" w:space="0" w:color="D9D9D9"/>
              <w:right w:val="single" w:sz="4" w:space="0" w:color="D9D9D9"/>
            </w:tcBorders>
            <w:shd w:val="clear" w:color="auto" w:fill="auto"/>
            <w:noWrap/>
            <w:hideMark/>
          </w:tcPr>
          <w:p w14:paraId="643207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E617A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2CA7F0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41C736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62" w:type="pct"/>
            <w:tcBorders>
              <w:top w:val="nil"/>
              <w:left w:val="nil"/>
              <w:bottom w:val="single" w:sz="4" w:space="0" w:color="D9D9D9"/>
              <w:right w:val="single" w:sz="4" w:space="0" w:color="D9D9D9"/>
            </w:tcBorders>
            <w:shd w:val="clear" w:color="auto" w:fill="auto"/>
            <w:noWrap/>
            <w:hideMark/>
          </w:tcPr>
          <w:p w14:paraId="127B95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c>
          <w:tcPr>
            <w:tcW w:w="762" w:type="pct"/>
            <w:tcBorders>
              <w:top w:val="nil"/>
              <w:left w:val="nil"/>
              <w:bottom w:val="single" w:sz="4" w:space="0" w:color="D9D9D9"/>
              <w:right w:val="single" w:sz="4" w:space="0" w:color="D9D9D9"/>
            </w:tcBorders>
            <w:shd w:val="clear" w:color="auto" w:fill="auto"/>
            <w:noWrap/>
            <w:hideMark/>
          </w:tcPr>
          <w:p w14:paraId="2A22FB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180,0</w:t>
            </w:r>
          </w:p>
        </w:tc>
      </w:tr>
      <w:tr w:rsidR="004B253B" w:rsidRPr="004B253B" w14:paraId="58724611"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6EFC44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5ED5A5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546835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D2865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51D3B6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42144C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19 877,3</w:t>
            </w:r>
          </w:p>
        </w:tc>
        <w:tc>
          <w:tcPr>
            <w:tcW w:w="762" w:type="pct"/>
            <w:tcBorders>
              <w:top w:val="nil"/>
              <w:left w:val="nil"/>
              <w:bottom w:val="single" w:sz="4" w:space="0" w:color="D9D9D9"/>
              <w:right w:val="single" w:sz="4" w:space="0" w:color="D9D9D9"/>
            </w:tcBorders>
            <w:shd w:val="clear" w:color="auto" w:fill="auto"/>
            <w:noWrap/>
            <w:hideMark/>
          </w:tcPr>
          <w:p w14:paraId="1FBAB30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20 290,2</w:t>
            </w:r>
          </w:p>
        </w:tc>
      </w:tr>
      <w:tr w:rsidR="004B253B" w:rsidRPr="004B253B" w14:paraId="695E4C8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2F6DB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433EA2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4FED9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4FF3F2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0130161300</w:t>
            </w:r>
          </w:p>
        </w:tc>
        <w:tc>
          <w:tcPr>
            <w:tcW w:w="369" w:type="pct"/>
            <w:tcBorders>
              <w:top w:val="nil"/>
              <w:left w:val="nil"/>
              <w:bottom w:val="single" w:sz="4" w:space="0" w:color="D9D9D9"/>
              <w:right w:val="single" w:sz="4" w:space="0" w:color="D9D9D9"/>
            </w:tcBorders>
            <w:shd w:val="clear" w:color="auto" w:fill="auto"/>
            <w:noWrap/>
            <w:hideMark/>
          </w:tcPr>
          <w:p w14:paraId="5CB416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03D5BDE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762" w:type="pct"/>
            <w:tcBorders>
              <w:top w:val="nil"/>
              <w:left w:val="nil"/>
              <w:bottom w:val="single" w:sz="4" w:space="0" w:color="D9D9D9"/>
              <w:right w:val="single" w:sz="4" w:space="0" w:color="D9D9D9"/>
            </w:tcBorders>
            <w:shd w:val="clear" w:color="auto" w:fill="auto"/>
            <w:noWrap/>
            <w:hideMark/>
          </w:tcPr>
          <w:p w14:paraId="39E38B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6080B68F"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1A9DBE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31" w:type="pct"/>
            <w:tcBorders>
              <w:top w:val="nil"/>
              <w:left w:val="nil"/>
              <w:bottom w:val="single" w:sz="4" w:space="0" w:color="D9D9D9"/>
              <w:right w:val="single" w:sz="4" w:space="0" w:color="D9D9D9"/>
            </w:tcBorders>
            <w:shd w:val="clear" w:color="auto" w:fill="auto"/>
            <w:noWrap/>
            <w:hideMark/>
          </w:tcPr>
          <w:p w14:paraId="4C674F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25ABB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5DC6DF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69" w:type="pct"/>
            <w:tcBorders>
              <w:top w:val="nil"/>
              <w:left w:val="nil"/>
              <w:bottom w:val="single" w:sz="4" w:space="0" w:color="D9D9D9"/>
              <w:right w:val="single" w:sz="4" w:space="0" w:color="D9D9D9"/>
            </w:tcBorders>
            <w:shd w:val="clear" w:color="auto" w:fill="auto"/>
            <w:noWrap/>
            <w:hideMark/>
          </w:tcPr>
          <w:p w14:paraId="3182B6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EA0EA2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658,0</w:t>
            </w:r>
          </w:p>
        </w:tc>
        <w:tc>
          <w:tcPr>
            <w:tcW w:w="762" w:type="pct"/>
            <w:tcBorders>
              <w:top w:val="nil"/>
              <w:left w:val="nil"/>
              <w:bottom w:val="single" w:sz="4" w:space="0" w:color="D9D9D9"/>
              <w:right w:val="single" w:sz="4" w:space="0" w:color="D9D9D9"/>
            </w:tcBorders>
            <w:shd w:val="clear" w:color="auto" w:fill="auto"/>
            <w:noWrap/>
            <w:hideMark/>
          </w:tcPr>
          <w:p w14:paraId="7E42B7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685,0</w:t>
            </w:r>
          </w:p>
        </w:tc>
      </w:tr>
      <w:tr w:rsidR="004B253B" w:rsidRPr="004B253B" w14:paraId="47E7A95D"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4E8751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331" w:type="pct"/>
            <w:tcBorders>
              <w:top w:val="nil"/>
              <w:left w:val="nil"/>
              <w:bottom w:val="single" w:sz="4" w:space="0" w:color="D9D9D9"/>
              <w:right w:val="single" w:sz="4" w:space="0" w:color="D9D9D9"/>
            </w:tcBorders>
            <w:shd w:val="clear" w:color="auto" w:fill="auto"/>
            <w:noWrap/>
            <w:hideMark/>
          </w:tcPr>
          <w:p w14:paraId="24E02D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744FC2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C8AF1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69" w:type="pct"/>
            <w:tcBorders>
              <w:top w:val="nil"/>
              <w:left w:val="nil"/>
              <w:bottom w:val="single" w:sz="4" w:space="0" w:color="D9D9D9"/>
              <w:right w:val="single" w:sz="4" w:space="0" w:color="D9D9D9"/>
            </w:tcBorders>
            <w:shd w:val="clear" w:color="auto" w:fill="auto"/>
            <w:noWrap/>
            <w:hideMark/>
          </w:tcPr>
          <w:p w14:paraId="396F4D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762" w:type="pct"/>
            <w:tcBorders>
              <w:top w:val="nil"/>
              <w:left w:val="nil"/>
              <w:bottom w:val="single" w:sz="4" w:space="0" w:color="D9D9D9"/>
              <w:right w:val="single" w:sz="4" w:space="0" w:color="D9D9D9"/>
            </w:tcBorders>
            <w:shd w:val="clear" w:color="auto" w:fill="auto"/>
            <w:noWrap/>
            <w:hideMark/>
          </w:tcPr>
          <w:p w14:paraId="7E0BD9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120,0</w:t>
            </w:r>
          </w:p>
        </w:tc>
        <w:tc>
          <w:tcPr>
            <w:tcW w:w="762" w:type="pct"/>
            <w:tcBorders>
              <w:top w:val="nil"/>
              <w:left w:val="nil"/>
              <w:bottom w:val="single" w:sz="4" w:space="0" w:color="D9D9D9"/>
              <w:right w:val="single" w:sz="4" w:space="0" w:color="D9D9D9"/>
            </w:tcBorders>
            <w:shd w:val="clear" w:color="auto" w:fill="auto"/>
            <w:noWrap/>
            <w:hideMark/>
          </w:tcPr>
          <w:p w14:paraId="27B438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125,0</w:t>
            </w:r>
          </w:p>
        </w:tc>
      </w:tr>
      <w:tr w:rsidR="004B253B" w:rsidRPr="004B253B" w14:paraId="3C5A4CF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D5937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02A353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EBB06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77E78B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0130161770</w:t>
            </w:r>
          </w:p>
        </w:tc>
        <w:tc>
          <w:tcPr>
            <w:tcW w:w="369" w:type="pct"/>
            <w:tcBorders>
              <w:top w:val="nil"/>
              <w:left w:val="nil"/>
              <w:bottom w:val="single" w:sz="4" w:space="0" w:color="D9D9D9"/>
              <w:right w:val="single" w:sz="4" w:space="0" w:color="D9D9D9"/>
            </w:tcBorders>
            <w:shd w:val="clear" w:color="auto" w:fill="auto"/>
            <w:noWrap/>
            <w:hideMark/>
          </w:tcPr>
          <w:p w14:paraId="08E4E7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507F9F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538,0</w:t>
            </w:r>
          </w:p>
        </w:tc>
        <w:tc>
          <w:tcPr>
            <w:tcW w:w="762" w:type="pct"/>
            <w:tcBorders>
              <w:top w:val="nil"/>
              <w:left w:val="nil"/>
              <w:bottom w:val="single" w:sz="4" w:space="0" w:color="D9D9D9"/>
              <w:right w:val="single" w:sz="4" w:space="0" w:color="D9D9D9"/>
            </w:tcBorders>
            <w:shd w:val="clear" w:color="auto" w:fill="auto"/>
            <w:noWrap/>
            <w:hideMark/>
          </w:tcPr>
          <w:p w14:paraId="4B2743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560,0</w:t>
            </w:r>
          </w:p>
        </w:tc>
      </w:tr>
      <w:tr w:rsidR="004B253B" w:rsidRPr="004B253B" w14:paraId="3B4B66C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F481CB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Молодежная политика</w:t>
            </w:r>
          </w:p>
        </w:tc>
        <w:tc>
          <w:tcPr>
            <w:tcW w:w="331" w:type="pct"/>
            <w:tcBorders>
              <w:top w:val="nil"/>
              <w:left w:val="nil"/>
              <w:bottom w:val="single" w:sz="4" w:space="0" w:color="D9D9D9"/>
              <w:right w:val="single" w:sz="4" w:space="0" w:color="D9D9D9"/>
            </w:tcBorders>
            <w:shd w:val="clear" w:color="auto" w:fill="auto"/>
            <w:noWrap/>
            <w:hideMark/>
          </w:tcPr>
          <w:p w14:paraId="3C816E2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C6C468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70DB94B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32E631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3F600C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1 282,0</w:t>
            </w:r>
          </w:p>
        </w:tc>
        <w:tc>
          <w:tcPr>
            <w:tcW w:w="762" w:type="pct"/>
            <w:tcBorders>
              <w:top w:val="nil"/>
              <w:left w:val="nil"/>
              <w:bottom w:val="single" w:sz="4" w:space="0" w:color="D9D9D9"/>
              <w:right w:val="single" w:sz="4" w:space="0" w:color="D9D9D9"/>
            </w:tcBorders>
            <w:shd w:val="clear" w:color="auto" w:fill="auto"/>
            <w:noWrap/>
            <w:hideMark/>
          </w:tcPr>
          <w:p w14:paraId="4F884EF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1 282,0</w:t>
            </w:r>
          </w:p>
        </w:tc>
      </w:tr>
      <w:tr w:rsidR="004B253B" w:rsidRPr="004B253B" w14:paraId="7B57921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6B2A779"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31" w:type="pct"/>
            <w:tcBorders>
              <w:top w:val="nil"/>
              <w:left w:val="nil"/>
              <w:bottom w:val="single" w:sz="4" w:space="0" w:color="D9D9D9"/>
              <w:right w:val="single" w:sz="4" w:space="0" w:color="D9D9D9"/>
            </w:tcBorders>
            <w:shd w:val="clear" w:color="auto" w:fill="auto"/>
            <w:noWrap/>
            <w:hideMark/>
          </w:tcPr>
          <w:p w14:paraId="1ECFBC3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274CC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75E16BC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369" w:type="pct"/>
            <w:tcBorders>
              <w:top w:val="nil"/>
              <w:left w:val="nil"/>
              <w:bottom w:val="single" w:sz="4" w:space="0" w:color="D9D9D9"/>
              <w:right w:val="single" w:sz="4" w:space="0" w:color="D9D9D9"/>
            </w:tcBorders>
            <w:shd w:val="clear" w:color="auto" w:fill="auto"/>
            <w:noWrap/>
            <w:hideMark/>
          </w:tcPr>
          <w:p w14:paraId="63F0779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B282AE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1 282,0</w:t>
            </w:r>
          </w:p>
        </w:tc>
        <w:tc>
          <w:tcPr>
            <w:tcW w:w="762" w:type="pct"/>
            <w:tcBorders>
              <w:top w:val="nil"/>
              <w:left w:val="nil"/>
              <w:bottom w:val="single" w:sz="4" w:space="0" w:color="D9D9D9"/>
              <w:right w:val="single" w:sz="4" w:space="0" w:color="D9D9D9"/>
            </w:tcBorders>
            <w:shd w:val="clear" w:color="auto" w:fill="auto"/>
            <w:noWrap/>
            <w:hideMark/>
          </w:tcPr>
          <w:p w14:paraId="6F03AED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1 282,0</w:t>
            </w:r>
          </w:p>
        </w:tc>
      </w:tr>
      <w:tr w:rsidR="004B253B" w:rsidRPr="004B253B" w14:paraId="732A4C8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98DA0A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молодежной политики"</w:t>
            </w:r>
          </w:p>
        </w:tc>
        <w:tc>
          <w:tcPr>
            <w:tcW w:w="331" w:type="pct"/>
            <w:tcBorders>
              <w:top w:val="nil"/>
              <w:left w:val="nil"/>
              <w:bottom w:val="single" w:sz="4" w:space="0" w:color="D9D9D9"/>
              <w:right w:val="single" w:sz="4" w:space="0" w:color="D9D9D9"/>
            </w:tcBorders>
            <w:shd w:val="clear" w:color="auto" w:fill="auto"/>
            <w:noWrap/>
            <w:hideMark/>
          </w:tcPr>
          <w:p w14:paraId="795813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2F425D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2B5C02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0140000000</w:t>
            </w:r>
          </w:p>
        </w:tc>
        <w:tc>
          <w:tcPr>
            <w:tcW w:w="369" w:type="pct"/>
            <w:tcBorders>
              <w:top w:val="nil"/>
              <w:left w:val="nil"/>
              <w:bottom w:val="single" w:sz="4" w:space="0" w:color="D9D9D9"/>
              <w:right w:val="single" w:sz="4" w:space="0" w:color="D9D9D9"/>
            </w:tcBorders>
            <w:shd w:val="clear" w:color="auto" w:fill="auto"/>
            <w:noWrap/>
            <w:hideMark/>
          </w:tcPr>
          <w:p w14:paraId="03DF2C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3CDE2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c>
          <w:tcPr>
            <w:tcW w:w="762" w:type="pct"/>
            <w:tcBorders>
              <w:top w:val="nil"/>
              <w:left w:val="nil"/>
              <w:bottom w:val="single" w:sz="4" w:space="0" w:color="D9D9D9"/>
              <w:right w:val="single" w:sz="4" w:space="0" w:color="D9D9D9"/>
            </w:tcBorders>
            <w:shd w:val="clear" w:color="auto" w:fill="auto"/>
            <w:noWrap/>
            <w:hideMark/>
          </w:tcPr>
          <w:p w14:paraId="2C667F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r>
      <w:tr w:rsidR="004B253B" w:rsidRPr="004B253B" w14:paraId="0B10EDB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8C7773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мероприятий в сфере молодежной политики</w:t>
            </w:r>
          </w:p>
        </w:tc>
        <w:tc>
          <w:tcPr>
            <w:tcW w:w="331" w:type="pct"/>
            <w:tcBorders>
              <w:top w:val="nil"/>
              <w:left w:val="nil"/>
              <w:bottom w:val="single" w:sz="4" w:space="0" w:color="D9D9D9"/>
              <w:right w:val="single" w:sz="4" w:space="0" w:color="D9D9D9"/>
            </w:tcBorders>
            <w:shd w:val="clear" w:color="auto" w:fill="auto"/>
            <w:noWrap/>
            <w:hideMark/>
          </w:tcPr>
          <w:p w14:paraId="573569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720EC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05235C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0140100000</w:t>
            </w:r>
          </w:p>
        </w:tc>
        <w:tc>
          <w:tcPr>
            <w:tcW w:w="369" w:type="pct"/>
            <w:tcBorders>
              <w:top w:val="nil"/>
              <w:left w:val="nil"/>
              <w:bottom w:val="single" w:sz="4" w:space="0" w:color="D9D9D9"/>
              <w:right w:val="single" w:sz="4" w:space="0" w:color="D9D9D9"/>
            </w:tcBorders>
            <w:shd w:val="clear" w:color="auto" w:fill="auto"/>
            <w:noWrap/>
            <w:hideMark/>
          </w:tcPr>
          <w:p w14:paraId="38A127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96F2A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c>
          <w:tcPr>
            <w:tcW w:w="762" w:type="pct"/>
            <w:tcBorders>
              <w:top w:val="nil"/>
              <w:left w:val="nil"/>
              <w:bottom w:val="single" w:sz="4" w:space="0" w:color="D9D9D9"/>
              <w:right w:val="single" w:sz="4" w:space="0" w:color="D9D9D9"/>
            </w:tcBorders>
            <w:shd w:val="clear" w:color="auto" w:fill="auto"/>
            <w:noWrap/>
            <w:hideMark/>
          </w:tcPr>
          <w:p w14:paraId="58B74CF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1 282,0</w:t>
            </w:r>
          </w:p>
        </w:tc>
      </w:tr>
      <w:tr w:rsidR="004B253B" w:rsidRPr="004B253B" w14:paraId="4EC1C2D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37C1F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летнего отдыха и оздоровления детей и молодежи</w:t>
            </w:r>
          </w:p>
        </w:tc>
        <w:tc>
          <w:tcPr>
            <w:tcW w:w="331" w:type="pct"/>
            <w:tcBorders>
              <w:top w:val="nil"/>
              <w:left w:val="nil"/>
              <w:bottom w:val="single" w:sz="4" w:space="0" w:color="D9D9D9"/>
              <w:right w:val="single" w:sz="4" w:space="0" w:color="D9D9D9"/>
            </w:tcBorders>
            <w:shd w:val="clear" w:color="auto" w:fill="auto"/>
            <w:noWrap/>
            <w:hideMark/>
          </w:tcPr>
          <w:p w14:paraId="6BC7ED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FDD45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16C94A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369" w:type="pct"/>
            <w:tcBorders>
              <w:top w:val="nil"/>
              <w:left w:val="nil"/>
              <w:bottom w:val="single" w:sz="4" w:space="0" w:color="D9D9D9"/>
              <w:right w:val="single" w:sz="4" w:space="0" w:color="D9D9D9"/>
            </w:tcBorders>
            <w:shd w:val="clear" w:color="auto" w:fill="auto"/>
            <w:noWrap/>
            <w:hideMark/>
          </w:tcPr>
          <w:p w14:paraId="434E91F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842AA9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762" w:type="pct"/>
            <w:tcBorders>
              <w:top w:val="nil"/>
              <w:left w:val="nil"/>
              <w:bottom w:val="single" w:sz="4" w:space="0" w:color="D9D9D9"/>
              <w:right w:val="single" w:sz="4" w:space="0" w:color="D9D9D9"/>
            </w:tcBorders>
            <w:shd w:val="clear" w:color="auto" w:fill="auto"/>
            <w:noWrap/>
            <w:hideMark/>
          </w:tcPr>
          <w:p w14:paraId="70963D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3198B23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A5BC70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2DEF68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4870F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5C6572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0140161400</w:t>
            </w:r>
          </w:p>
        </w:tc>
        <w:tc>
          <w:tcPr>
            <w:tcW w:w="369" w:type="pct"/>
            <w:tcBorders>
              <w:top w:val="nil"/>
              <w:left w:val="nil"/>
              <w:bottom w:val="single" w:sz="4" w:space="0" w:color="D9D9D9"/>
              <w:right w:val="single" w:sz="4" w:space="0" w:color="D9D9D9"/>
            </w:tcBorders>
            <w:shd w:val="clear" w:color="auto" w:fill="auto"/>
            <w:noWrap/>
            <w:hideMark/>
          </w:tcPr>
          <w:p w14:paraId="3ADADB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91D06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c>
          <w:tcPr>
            <w:tcW w:w="762" w:type="pct"/>
            <w:tcBorders>
              <w:top w:val="nil"/>
              <w:left w:val="nil"/>
              <w:bottom w:val="single" w:sz="4" w:space="0" w:color="D9D9D9"/>
              <w:right w:val="single" w:sz="4" w:space="0" w:color="D9D9D9"/>
            </w:tcBorders>
            <w:shd w:val="clear" w:color="auto" w:fill="auto"/>
            <w:noWrap/>
            <w:hideMark/>
          </w:tcPr>
          <w:p w14:paraId="69886B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10,0</w:t>
            </w:r>
          </w:p>
        </w:tc>
      </w:tr>
      <w:tr w:rsidR="004B253B" w:rsidRPr="004B253B" w14:paraId="6D84774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9FA53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молодежной политики</w:t>
            </w:r>
          </w:p>
        </w:tc>
        <w:tc>
          <w:tcPr>
            <w:tcW w:w="331" w:type="pct"/>
            <w:tcBorders>
              <w:top w:val="nil"/>
              <w:left w:val="nil"/>
              <w:bottom w:val="single" w:sz="4" w:space="0" w:color="D9D9D9"/>
              <w:right w:val="single" w:sz="4" w:space="0" w:color="D9D9D9"/>
            </w:tcBorders>
            <w:shd w:val="clear" w:color="auto" w:fill="auto"/>
            <w:noWrap/>
            <w:hideMark/>
          </w:tcPr>
          <w:p w14:paraId="23530C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407CE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7A938D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369" w:type="pct"/>
            <w:tcBorders>
              <w:top w:val="nil"/>
              <w:left w:val="nil"/>
              <w:bottom w:val="single" w:sz="4" w:space="0" w:color="D9D9D9"/>
              <w:right w:val="single" w:sz="4" w:space="0" w:color="D9D9D9"/>
            </w:tcBorders>
            <w:shd w:val="clear" w:color="auto" w:fill="auto"/>
            <w:noWrap/>
            <w:hideMark/>
          </w:tcPr>
          <w:p w14:paraId="09B649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13360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1 095,0</w:t>
            </w:r>
          </w:p>
        </w:tc>
        <w:tc>
          <w:tcPr>
            <w:tcW w:w="762" w:type="pct"/>
            <w:tcBorders>
              <w:top w:val="nil"/>
              <w:left w:val="nil"/>
              <w:bottom w:val="single" w:sz="4" w:space="0" w:color="D9D9D9"/>
              <w:right w:val="single" w:sz="4" w:space="0" w:color="D9D9D9"/>
            </w:tcBorders>
            <w:shd w:val="clear" w:color="auto" w:fill="auto"/>
            <w:noWrap/>
            <w:hideMark/>
          </w:tcPr>
          <w:p w14:paraId="1AFCC0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1 095,0</w:t>
            </w:r>
          </w:p>
        </w:tc>
      </w:tr>
      <w:tr w:rsidR="004B253B" w:rsidRPr="004B253B" w14:paraId="625AEDF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DE203E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32BC14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475CC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663A77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369" w:type="pct"/>
            <w:tcBorders>
              <w:top w:val="nil"/>
              <w:left w:val="nil"/>
              <w:bottom w:val="single" w:sz="4" w:space="0" w:color="D9D9D9"/>
              <w:right w:val="single" w:sz="4" w:space="0" w:color="D9D9D9"/>
            </w:tcBorders>
            <w:shd w:val="clear" w:color="auto" w:fill="auto"/>
            <w:noWrap/>
            <w:hideMark/>
          </w:tcPr>
          <w:p w14:paraId="6BFB8B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2C1E2C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841,0</w:t>
            </w:r>
          </w:p>
        </w:tc>
        <w:tc>
          <w:tcPr>
            <w:tcW w:w="762" w:type="pct"/>
            <w:tcBorders>
              <w:top w:val="nil"/>
              <w:left w:val="nil"/>
              <w:bottom w:val="single" w:sz="4" w:space="0" w:color="D9D9D9"/>
              <w:right w:val="single" w:sz="4" w:space="0" w:color="D9D9D9"/>
            </w:tcBorders>
            <w:shd w:val="clear" w:color="auto" w:fill="auto"/>
            <w:noWrap/>
            <w:hideMark/>
          </w:tcPr>
          <w:p w14:paraId="1C9384D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841,0</w:t>
            </w:r>
          </w:p>
        </w:tc>
      </w:tr>
      <w:tr w:rsidR="004B253B" w:rsidRPr="004B253B" w14:paraId="29FA2F23"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5566E9E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682720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015A3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1931A5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0140161410</w:t>
            </w:r>
          </w:p>
        </w:tc>
        <w:tc>
          <w:tcPr>
            <w:tcW w:w="369" w:type="pct"/>
            <w:tcBorders>
              <w:top w:val="nil"/>
              <w:left w:val="nil"/>
              <w:bottom w:val="single" w:sz="4" w:space="0" w:color="D9D9D9"/>
              <w:right w:val="single" w:sz="4" w:space="0" w:color="D9D9D9"/>
            </w:tcBorders>
            <w:shd w:val="clear" w:color="auto" w:fill="auto"/>
            <w:noWrap/>
            <w:hideMark/>
          </w:tcPr>
          <w:p w14:paraId="20A080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48753BA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254,0</w:t>
            </w:r>
          </w:p>
        </w:tc>
        <w:tc>
          <w:tcPr>
            <w:tcW w:w="762" w:type="pct"/>
            <w:tcBorders>
              <w:top w:val="nil"/>
              <w:left w:val="nil"/>
              <w:bottom w:val="single" w:sz="4" w:space="0" w:color="D9D9D9"/>
              <w:right w:val="single" w:sz="4" w:space="0" w:color="D9D9D9"/>
            </w:tcBorders>
            <w:shd w:val="clear" w:color="auto" w:fill="auto"/>
            <w:noWrap/>
            <w:hideMark/>
          </w:tcPr>
          <w:p w14:paraId="547F129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254,0</w:t>
            </w:r>
          </w:p>
        </w:tc>
      </w:tr>
      <w:tr w:rsidR="004B253B" w:rsidRPr="004B253B" w14:paraId="2CDA3D1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DEF0F3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Молодёжь Киясовского района</w:t>
            </w:r>
          </w:p>
        </w:tc>
        <w:tc>
          <w:tcPr>
            <w:tcW w:w="331" w:type="pct"/>
            <w:tcBorders>
              <w:top w:val="nil"/>
              <w:left w:val="nil"/>
              <w:bottom w:val="single" w:sz="4" w:space="0" w:color="D9D9D9"/>
              <w:right w:val="single" w:sz="4" w:space="0" w:color="D9D9D9"/>
            </w:tcBorders>
            <w:shd w:val="clear" w:color="auto" w:fill="auto"/>
            <w:noWrap/>
            <w:hideMark/>
          </w:tcPr>
          <w:p w14:paraId="572829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ABF3A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553B98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69" w:type="pct"/>
            <w:tcBorders>
              <w:top w:val="nil"/>
              <w:left w:val="nil"/>
              <w:bottom w:val="single" w:sz="4" w:space="0" w:color="D9D9D9"/>
              <w:right w:val="single" w:sz="4" w:space="0" w:color="D9D9D9"/>
            </w:tcBorders>
            <w:shd w:val="clear" w:color="auto" w:fill="auto"/>
            <w:noWrap/>
            <w:hideMark/>
          </w:tcPr>
          <w:p w14:paraId="6A5EFE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948C4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157,0</w:t>
            </w:r>
          </w:p>
        </w:tc>
        <w:tc>
          <w:tcPr>
            <w:tcW w:w="762" w:type="pct"/>
            <w:tcBorders>
              <w:top w:val="nil"/>
              <w:left w:val="nil"/>
              <w:bottom w:val="single" w:sz="4" w:space="0" w:color="D9D9D9"/>
              <w:right w:val="single" w:sz="4" w:space="0" w:color="D9D9D9"/>
            </w:tcBorders>
            <w:shd w:val="clear" w:color="auto" w:fill="auto"/>
            <w:noWrap/>
            <w:hideMark/>
          </w:tcPr>
          <w:p w14:paraId="57B3EE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157,0</w:t>
            </w:r>
          </w:p>
        </w:tc>
      </w:tr>
      <w:tr w:rsidR="004B253B" w:rsidRPr="004B253B" w14:paraId="582C727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B67A92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62D0FD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69285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3E2236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69" w:type="pct"/>
            <w:tcBorders>
              <w:top w:val="nil"/>
              <w:left w:val="nil"/>
              <w:bottom w:val="single" w:sz="4" w:space="0" w:color="D9D9D9"/>
              <w:right w:val="single" w:sz="4" w:space="0" w:color="D9D9D9"/>
            </w:tcBorders>
            <w:shd w:val="clear" w:color="auto" w:fill="auto"/>
            <w:noWrap/>
            <w:hideMark/>
          </w:tcPr>
          <w:p w14:paraId="41A2C91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1D0955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c>
          <w:tcPr>
            <w:tcW w:w="762" w:type="pct"/>
            <w:tcBorders>
              <w:top w:val="nil"/>
              <w:left w:val="nil"/>
              <w:bottom w:val="single" w:sz="4" w:space="0" w:color="D9D9D9"/>
              <w:right w:val="single" w:sz="4" w:space="0" w:color="D9D9D9"/>
            </w:tcBorders>
            <w:shd w:val="clear" w:color="auto" w:fill="auto"/>
            <w:noWrap/>
            <w:hideMark/>
          </w:tcPr>
          <w:p w14:paraId="0A2C14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123,0</w:t>
            </w:r>
          </w:p>
        </w:tc>
      </w:tr>
      <w:tr w:rsidR="004B253B" w:rsidRPr="004B253B" w14:paraId="56BAAD9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C2FFD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31" w:type="pct"/>
            <w:tcBorders>
              <w:top w:val="nil"/>
              <w:left w:val="nil"/>
              <w:bottom w:val="single" w:sz="4" w:space="0" w:color="D9D9D9"/>
              <w:right w:val="single" w:sz="4" w:space="0" w:color="D9D9D9"/>
            </w:tcBorders>
            <w:shd w:val="clear" w:color="auto" w:fill="auto"/>
            <w:noWrap/>
            <w:hideMark/>
          </w:tcPr>
          <w:p w14:paraId="182E08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8F6C99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6EA05F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69" w:type="pct"/>
            <w:tcBorders>
              <w:top w:val="nil"/>
              <w:left w:val="nil"/>
              <w:bottom w:val="single" w:sz="4" w:space="0" w:color="D9D9D9"/>
              <w:right w:val="single" w:sz="4" w:space="0" w:color="D9D9D9"/>
            </w:tcBorders>
            <w:shd w:val="clear" w:color="auto" w:fill="auto"/>
            <w:noWrap/>
            <w:hideMark/>
          </w:tcPr>
          <w:p w14:paraId="197E78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62" w:type="pct"/>
            <w:tcBorders>
              <w:top w:val="nil"/>
              <w:left w:val="nil"/>
              <w:bottom w:val="single" w:sz="4" w:space="0" w:color="D9D9D9"/>
              <w:right w:val="single" w:sz="4" w:space="0" w:color="D9D9D9"/>
            </w:tcBorders>
            <w:shd w:val="clear" w:color="auto" w:fill="auto"/>
            <w:noWrap/>
            <w:hideMark/>
          </w:tcPr>
          <w:p w14:paraId="23EDC6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c>
          <w:tcPr>
            <w:tcW w:w="762" w:type="pct"/>
            <w:tcBorders>
              <w:top w:val="nil"/>
              <w:left w:val="nil"/>
              <w:bottom w:val="single" w:sz="4" w:space="0" w:color="D9D9D9"/>
              <w:right w:val="single" w:sz="4" w:space="0" w:color="D9D9D9"/>
            </w:tcBorders>
            <w:shd w:val="clear" w:color="auto" w:fill="auto"/>
            <w:noWrap/>
            <w:hideMark/>
          </w:tcPr>
          <w:p w14:paraId="73E942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33,0</w:t>
            </w:r>
          </w:p>
        </w:tc>
      </w:tr>
      <w:tr w:rsidR="004B253B" w:rsidRPr="004B253B" w14:paraId="3F0A856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2A3163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5597D5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CEA79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0A4F3C7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0140161420</w:t>
            </w:r>
          </w:p>
        </w:tc>
        <w:tc>
          <w:tcPr>
            <w:tcW w:w="369" w:type="pct"/>
            <w:tcBorders>
              <w:top w:val="nil"/>
              <w:left w:val="nil"/>
              <w:bottom w:val="single" w:sz="4" w:space="0" w:color="D9D9D9"/>
              <w:right w:val="single" w:sz="4" w:space="0" w:color="D9D9D9"/>
            </w:tcBorders>
            <w:shd w:val="clear" w:color="auto" w:fill="auto"/>
            <w:noWrap/>
            <w:hideMark/>
          </w:tcPr>
          <w:p w14:paraId="1CCF3A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5514A1E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762" w:type="pct"/>
            <w:tcBorders>
              <w:top w:val="nil"/>
              <w:left w:val="nil"/>
              <w:bottom w:val="single" w:sz="4" w:space="0" w:color="D9D9D9"/>
              <w:right w:val="single" w:sz="4" w:space="0" w:color="D9D9D9"/>
            </w:tcBorders>
            <w:shd w:val="clear" w:color="auto" w:fill="auto"/>
            <w:noWrap/>
            <w:hideMark/>
          </w:tcPr>
          <w:p w14:paraId="1394659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r>
      <w:tr w:rsidR="004B253B" w:rsidRPr="004B253B" w14:paraId="518EEB5F" w14:textId="77777777" w:rsidTr="004B253B">
        <w:trPr>
          <w:trHeight w:val="630"/>
        </w:trPr>
        <w:tc>
          <w:tcPr>
            <w:tcW w:w="1756" w:type="pct"/>
            <w:tcBorders>
              <w:top w:val="nil"/>
              <w:left w:val="single" w:sz="4" w:space="0" w:color="D9D9D9"/>
              <w:bottom w:val="single" w:sz="4" w:space="0" w:color="D9D9D9"/>
              <w:right w:val="single" w:sz="4" w:space="0" w:color="D9D9D9"/>
            </w:tcBorders>
            <w:shd w:val="clear" w:color="auto" w:fill="auto"/>
            <w:hideMark/>
          </w:tcPr>
          <w:p w14:paraId="11ABE28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временных детских разновозрастных коллективов (сводных отрядов)</w:t>
            </w:r>
          </w:p>
        </w:tc>
        <w:tc>
          <w:tcPr>
            <w:tcW w:w="331" w:type="pct"/>
            <w:tcBorders>
              <w:top w:val="nil"/>
              <w:left w:val="nil"/>
              <w:bottom w:val="single" w:sz="4" w:space="0" w:color="D9D9D9"/>
              <w:right w:val="single" w:sz="4" w:space="0" w:color="D9D9D9"/>
            </w:tcBorders>
            <w:shd w:val="clear" w:color="auto" w:fill="auto"/>
            <w:noWrap/>
            <w:hideMark/>
          </w:tcPr>
          <w:p w14:paraId="0A1E64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B0C28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2C859D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369" w:type="pct"/>
            <w:tcBorders>
              <w:top w:val="nil"/>
              <w:left w:val="nil"/>
              <w:bottom w:val="single" w:sz="4" w:space="0" w:color="D9D9D9"/>
              <w:right w:val="single" w:sz="4" w:space="0" w:color="D9D9D9"/>
            </w:tcBorders>
            <w:shd w:val="clear" w:color="auto" w:fill="auto"/>
            <w:noWrap/>
            <w:hideMark/>
          </w:tcPr>
          <w:p w14:paraId="1CFFF7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2D265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762" w:type="pct"/>
            <w:tcBorders>
              <w:top w:val="nil"/>
              <w:left w:val="nil"/>
              <w:bottom w:val="single" w:sz="4" w:space="0" w:color="D9D9D9"/>
              <w:right w:val="single" w:sz="4" w:space="0" w:color="D9D9D9"/>
            </w:tcBorders>
            <w:shd w:val="clear" w:color="auto" w:fill="auto"/>
            <w:noWrap/>
            <w:hideMark/>
          </w:tcPr>
          <w:p w14:paraId="7C8D3D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625DC37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2E86FA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31" w:type="pct"/>
            <w:tcBorders>
              <w:top w:val="nil"/>
              <w:left w:val="nil"/>
              <w:bottom w:val="single" w:sz="4" w:space="0" w:color="D9D9D9"/>
              <w:right w:val="single" w:sz="4" w:space="0" w:color="D9D9D9"/>
            </w:tcBorders>
            <w:shd w:val="clear" w:color="auto" w:fill="auto"/>
            <w:noWrap/>
            <w:hideMark/>
          </w:tcPr>
          <w:p w14:paraId="5A1059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03AB2F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26F1C6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0140161450</w:t>
            </w:r>
          </w:p>
        </w:tc>
        <w:tc>
          <w:tcPr>
            <w:tcW w:w="369" w:type="pct"/>
            <w:tcBorders>
              <w:top w:val="nil"/>
              <w:left w:val="nil"/>
              <w:bottom w:val="single" w:sz="4" w:space="0" w:color="D9D9D9"/>
              <w:right w:val="single" w:sz="4" w:space="0" w:color="D9D9D9"/>
            </w:tcBorders>
            <w:shd w:val="clear" w:color="auto" w:fill="auto"/>
            <w:noWrap/>
            <w:hideMark/>
          </w:tcPr>
          <w:p w14:paraId="246036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62" w:type="pct"/>
            <w:tcBorders>
              <w:top w:val="nil"/>
              <w:left w:val="nil"/>
              <w:bottom w:val="single" w:sz="4" w:space="0" w:color="D9D9D9"/>
              <w:right w:val="single" w:sz="4" w:space="0" w:color="D9D9D9"/>
            </w:tcBorders>
            <w:shd w:val="clear" w:color="auto" w:fill="auto"/>
            <w:noWrap/>
            <w:hideMark/>
          </w:tcPr>
          <w:p w14:paraId="1A2774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762" w:type="pct"/>
            <w:tcBorders>
              <w:top w:val="nil"/>
              <w:left w:val="nil"/>
              <w:bottom w:val="single" w:sz="4" w:space="0" w:color="D9D9D9"/>
              <w:right w:val="single" w:sz="4" w:space="0" w:color="D9D9D9"/>
            </w:tcBorders>
            <w:shd w:val="clear" w:color="auto" w:fill="auto"/>
            <w:noWrap/>
            <w:hideMark/>
          </w:tcPr>
          <w:p w14:paraId="76BA410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3129EC0C"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421FC9D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временной занятости несовершеннолетних граждан в возрасте от 14 до 18 лет в муниципальном образовании "Муниципальный округ Киясовский район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588F771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2D80D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0590EC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369" w:type="pct"/>
            <w:tcBorders>
              <w:top w:val="nil"/>
              <w:left w:val="nil"/>
              <w:bottom w:val="single" w:sz="4" w:space="0" w:color="D9D9D9"/>
              <w:right w:val="single" w:sz="4" w:space="0" w:color="D9D9D9"/>
            </w:tcBorders>
            <w:shd w:val="clear" w:color="auto" w:fill="auto"/>
            <w:noWrap/>
            <w:hideMark/>
          </w:tcPr>
          <w:p w14:paraId="23D1B2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EB8C6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c>
          <w:tcPr>
            <w:tcW w:w="762" w:type="pct"/>
            <w:tcBorders>
              <w:top w:val="nil"/>
              <w:left w:val="nil"/>
              <w:bottom w:val="single" w:sz="4" w:space="0" w:color="D9D9D9"/>
              <w:right w:val="single" w:sz="4" w:space="0" w:color="D9D9D9"/>
            </w:tcBorders>
            <w:shd w:val="clear" w:color="auto" w:fill="auto"/>
            <w:noWrap/>
            <w:hideMark/>
          </w:tcPr>
          <w:p w14:paraId="51AB3C0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59ED913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051619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3D1A11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C13FE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552" w:type="pct"/>
            <w:tcBorders>
              <w:top w:val="nil"/>
              <w:left w:val="nil"/>
              <w:bottom w:val="single" w:sz="4" w:space="0" w:color="D9D9D9"/>
              <w:right w:val="single" w:sz="4" w:space="0" w:color="D9D9D9"/>
            </w:tcBorders>
            <w:shd w:val="clear" w:color="auto" w:fill="auto"/>
            <w:noWrap/>
            <w:hideMark/>
          </w:tcPr>
          <w:p w14:paraId="16227C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0140161740</w:t>
            </w:r>
          </w:p>
        </w:tc>
        <w:tc>
          <w:tcPr>
            <w:tcW w:w="369" w:type="pct"/>
            <w:tcBorders>
              <w:top w:val="nil"/>
              <w:left w:val="nil"/>
              <w:bottom w:val="single" w:sz="4" w:space="0" w:color="D9D9D9"/>
              <w:right w:val="single" w:sz="4" w:space="0" w:color="D9D9D9"/>
            </w:tcBorders>
            <w:shd w:val="clear" w:color="auto" w:fill="auto"/>
            <w:noWrap/>
            <w:hideMark/>
          </w:tcPr>
          <w:p w14:paraId="442144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4B493A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c>
          <w:tcPr>
            <w:tcW w:w="762" w:type="pct"/>
            <w:tcBorders>
              <w:top w:val="nil"/>
              <w:left w:val="nil"/>
              <w:bottom w:val="single" w:sz="4" w:space="0" w:color="D9D9D9"/>
              <w:right w:val="single" w:sz="4" w:space="0" w:color="D9D9D9"/>
            </w:tcBorders>
            <w:shd w:val="clear" w:color="auto" w:fill="auto"/>
            <w:noWrap/>
            <w:hideMark/>
          </w:tcPr>
          <w:p w14:paraId="53680D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15,0</w:t>
            </w:r>
          </w:p>
        </w:tc>
      </w:tr>
      <w:tr w:rsidR="004B253B" w:rsidRPr="004B253B" w14:paraId="7779480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9E8601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образования</w:t>
            </w:r>
          </w:p>
        </w:tc>
        <w:tc>
          <w:tcPr>
            <w:tcW w:w="331" w:type="pct"/>
            <w:tcBorders>
              <w:top w:val="nil"/>
              <w:left w:val="nil"/>
              <w:bottom w:val="single" w:sz="4" w:space="0" w:color="D9D9D9"/>
              <w:right w:val="single" w:sz="4" w:space="0" w:color="D9D9D9"/>
            </w:tcBorders>
            <w:shd w:val="clear" w:color="auto" w:fill="auto"/>
            <w:noWrap/>
            <w:hideMark/>
          </w:tcPr>
          <w:p w14:paraId="32BC2BC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7E832B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1EE133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4562CC3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A41212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145 602,7</w:t>
            </w:r>
          </w:p>
        </w:tc>
        <w:tc>
          <w:tcPr>
            <w:tcW w:w="762" w:type="pct"/>
            <w:tcBorders>
              <w:top w:val="nil"/>
              <w:left w:val="nil"/>
              <w:bottom w:val="single" w:sz="4" w:space="0" w:color="D9D9D9"/>
              <w:right w:val="single" w:sz="4" w:space="0" w:color="D9D9D9"/>
            </w:tcBorders>
            <w:shd w:val="clear" w:color="auto" w:fill="auto"/>
            <w:noWrap/>
            <w:hideMark/>
          </w:tcPr>
          <w:p w14:paraId="2FA2112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184 981,0</w:t>
            </w:r>
          </w:p>
        </w:tc>
      </w:tr>
      <w:tr w:rsidR="004B253B" w:rsidRPr="004B253B" w14:paraId="328F7B8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2CE2C1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31" w:type="pct"/>
            <w:tcBorders>
              <w:top w:val="nil"/>
              <w:left w:val="nil"/>
              <w:bottom w:val="single" w:sz="4" w:space="0" w:color="D9D9D9"/>
              <w:right w:val="single" w:sz="4" w:space="0" w:color="D9D9D9"/>
            </w:tcBorders>
            <w:shd w:val="clear" w:color="auto" w:fill="auto"/>
            <w:noWrap/>
            <w:hideMark/>
          </w:tcPr>
          <w:p w14:paraId="3A7E0A2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05862E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9D7BFA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369" w:type="pct"/>
            <w:tcBorders>
              <w:top w:val="nil"/>
              <w:left w:val="nil"/>
              <w:bottom w:val="single" w:sz="4" w:space="0" w:color="D9D9D9"/>
              <w:right w:val="single" w:sz="4" w:space="0" w:color="D9D9D9"/>
            </w:tcBorders>
            <w:shd w:val="clear" w:color="auto" w:fill="auto"/>
            <w:noWrap/>
            <w:hideMark/>
          </w:tcPr>
          <w:p w14:paraId="54E0C4F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DF1C46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145 582,7</w:t>
            </w:r>
          </w:p>
        </w:tc>
        <w:tc>
          <w:tcPr>
            <w:tcW w:w="762" w:type="pct"/>
            <w:tcBorders>
              <w:top w:val="nil"/>
              <w:left w:val="nil"/>
              <w:bottom w:val="single" w:sz="4" w:space="0" w:color="D9D9D9"/>
              <w:right w:val="single" w:sz="4" w:space="0" w:color="D9D9D9"/>
            </w:tcBorders>
            <w:shd w:val="clear" w:color="auto" w:fill="auto"/>
            <w:noWrap/>
            <w:hideMark/>
          </w:tcPr>
          <w:p w14:paraId="4F094B0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184 961,0</w:t>
            </w:r>
          </w:p>
        </w:tc>
      </w:tr>
      <w:tr w:rsidR="004B253B" w:rsidRPr="004B253B" w14:paraId="78A7FF6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582777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392D8A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32E4AD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1FA10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69" w:type="pct"/>
            <w:tcBorders>
              <w:top w:val="nil"/>
              <w:left w:val="nil"/>
              <w:bottom w:val="single" w:sz="4" w:space="0" w:color="D9D9D9"/>
              <w:right w:val="single" w:sz="4" w:space="0" w:color="D9D9D9"/>
            </w:tcBorders>
            <w:shd w:val="clear" w:color="auto" w:fill="auto"/>
            <w:noWrap/>
            <w:hideMark/>
          </w:tcPr>
          <w:p w14:paraId="314C0B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D6EB0A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22 909,6</w:t>
            </w:r>
          </w:p>
        </w:tc>
        <w:tc>
          <w:tcPr>
            <w:tcW w:w="762" w:type="pct"/>
            <w:tcBorders>
              <w:top w:val="nil"/>
              <w:left w:val="nil"/>
              <w:bottom w:val="single" w:sz="4" w:space="0" w:color="D9D9D9"/>
              <w:right w:val="single" w:sz="4" w:space="0" w:color="D9D9D9"/>
            </w:tcBorders>
            <w:shd w:val="clear" w:color="auto" w:fill="auto"/>
            <w:noWrap/>
            <w:hideMark/>
          </w:tcPr>
          <w:p w14:paraId="2A7C2B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24 886,4</w:t>
            </w:r>
          </w:p>
        </w:tc>
      </w:tr>
      <w:tr w:rsidR="004B253B" w:rsidRPr="004B253B" w14:paraId="5050CF3A"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5FFD0BC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331" w:type="pct"/>
            <w:tcBorders>
              <w:top w:val="nil"/>
              <w:left w:val="nil"/>
              <w:bottom w:val="single" w:sz="4" w:space="0" w:color="D9D9D9"/>
              <w:right w:val="single" w:sz="4" w:space="0" w:color="D9D9D9"/>
            </w:tcBorders>
            <w:shd w:val="clear" w:color="auto" w:fill="auto"/>
            <w:noWrap/>
            <w:hideMark/>
          </w:tcPr>
          <w:p w14:paraId="09B9753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AD166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E48334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369" w:type="pct"/>
            <w:tcBorders>
              <w:top w:val="nil"/>
              <w:left w:val="nil"/>
              <w:bottom w:val="single" w:sz="4" w:space="0" w:color="D9D9D9"/>
              <w:right w:val="single" w:sz="4" w:space="0" w:color="D9D9D9"/>
            </w:tcBorders>
            <w:shd w:val="clear" w:color="auto" w:fill="auto"/>
            <w:noWrap/>
            <w:hideMark/>
          </w:tcPr>
          <w:p w14:paraId="72E491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5A5F9C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22 680,5</w:t>
            </w:r>
          </w:p>
        </w:tc>
        <w:tc>
          <w:tcPr>
            <w:tcW w:w="762" w:type="pct"/>
            <w:tcBorders>
              <w:top w:val="nil"/>
              <w:left w:val="nil"/>
              <w:bottom w:val="single" w:sz="4" w:space="0" w:color="D9D9D9"/>
              <w:right w:val="single" w:sz="4" w:space="0" w:color="D9D9D9"/>
            </w:tcBorders>
            <w:shd w:val="clear" w:color="auto" w:fill="auto"/>
            <w:noWrap/>
            <w:hideMark/>
          </w:tcPr>
          <w:p w14:paraId="0B6C2E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24 637,5</w:t>
            </w:r>
          </w:p>
        </w:tc>
      </w:tr>
      <w:tr w:rsidR="004B253B" w:rsidRPr="004B253B" w14:paraId="1387A9C2"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472AC67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4F0C16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DCAD5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0967B0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0110Ж03380</w:t>
            </w:r>
          </w:p>
        </w:tc>
        <w:tc>
          <w:tcPr>
            <w:tcW w:w="369" w:type="pct"/>
            <w:tcBorders>
              <w:top w:val="nil"/>
              <w:left w:val="nil"/>
              <w:bottom w:val="single" w:sz="4" w:space="0" w:color="D9D9D9"/>
              <w:right w:val="single" w:sz="4" w:space="0" w:color="D9D9D9"/>
            </w:tcBorders>
            <w:shd w:val="clear" w:color="auto" w:fill="auto"/>
            <w:noWrap/>
            <w:hideMark/>
          </w:tcPr>
          <w:p w14:paraId="69E200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1E4CAD0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22 680,5</w:t>
            </w:r>
          </w:p>
        </w:tc>
        <w:tc>
          <w:tcPr>
            <w:tcW w:w="762" w:type="pct"/>
            <w:tcBorders>
              <w:top w:val="nil"/>
              <w:left w:val="nil"/>
              <w:bottom w:val="single" w:sz="4" w:space="0" w:color="D9D9D9"/>
              <w:right w:val="single" w:sz="4" w:space="0" w:color="D9D9D9"/>
            </w:tcBorders>
            <w:shd w:val="clear" w:color="auto" w:fill="auto"/>
            <w:noWrap/>
            <w:hideMark/>
          </w:tcPr>
          <w:p w14:paraId="7E9775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24 637,5</w:t>
            </w:r>
          </w:p>
        </w:tc>
      </w:tr>
      <w:tr w:rsidR="004B253B" w:rsidRPr="004B253B" w14:paraId="5247D592" w14:textId="77777777" w:rsidTr="004B253B">
        <w:trPr>
          <w:trHeight w:val="1785"/>
        </w:trPr>
        <w:tc>
          <w:tcPr>
            <w:tcW w:w="1756" w:type="pct"/>
            <w:tcBorders>
              <w:top w:val="nil"/>
              <w:left w:val="single" w:sz="4" w:space="0" w:color="D9D9D9"/>
              <w:bottom w:val="single" w:sz="4" w:space="0" w:color="D9D9D9"/>
              <w:right w:val="single" w:sz="4" w:space="0" w:color="D9D9D9"/>
            </w:tcBorders>
            <w:shd w:val="clear" w:color="auto" w:fill="auto"/>
            <w:hideMark/>
          </w:tcPr>
          <w:p w14:paraId="5688211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3F6935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231D0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0C2757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369" w:type="pct"/>
            <w:tcBorders>
              <w:top w:val="nil"/>
              <w:left w:val="nil"/>
              <w:bottom w:val="single" w:sz="4" w:space="0" w:color="D9D9D9"/>
              <w:right w:val="single" w:sz="4" w:space="0" w:color="D9D9D9"/>
            </w:tcBorders>
            <w:shd w:val="clear" w:color="auto" w:fill="auto"/>
            <w:noWrap/>
            <w:hideMark/>
          </w:tcPr>
          <w:p w14:paraId="5C587F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A1469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229,1</w:t>
            </w:r>
          </w:p>
        </w:tc>
        <w:tc>
          <w:tcPr>
            <w:tcW w:w="762" w:type="pct"/>
            <w:tcBorders>
              <w:top w:val="nil"/>
              <w:left w:val="nil"/>
              <w:bottom w:val="single" w:sz="4" w:space="0" w:color="D9D9D9"/>
              <w:right w:val="single" w:sz="4" w:space="0" w:color="D9D9D9"/>
            </w:tcBorders>
            <w:shd w:val="clear" w:color="auto" w:fill="auto"/>
            <w:noWrap/>
            <w:hideMark/>
          </w:tcPr>
          <w:p w14:paraId="0C1665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248,9</w:t>
            </w:r>
          </w:p>
        </w:tc>
      </w:tr>
      <w:tr w:rsidR="004B253B" w:rsidRPr="004B253B" w14:paraId="24E00A89"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28D92A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2E42BF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1A8A0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D12F6B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0110ЖS3380</w:t>
            </w:r>
          </w:p>
        </w:tc>
        <w:tc>
          <w:tcPr>
            <w:tcW w:w="369" w:type="pct"/>
            <w:tcBorders>
              <w:top w:val="nil"/>
              <w:left w:val="nil"/>
              <w:bottom w:val="single" w:sz="4" w:space="0" w:color="D9D9D9"/>
              <w:right w:val="single" w:sz="4" w:space="0" w:color="D9D9D9"/>
            </w:tcBorders>
            <w:shd w:val="clear" w:color="auto" w:fill="auto"/>
            <w:noWrap/>
            <w:hideMark/>
          </w:tcPr>
          <w:p w14:paraId="6B907C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210D39F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229,1</w:t>
            </w:r>
          </w:p>
        </w:tc>
        <w:tc>
          <w:tcPr>
            <w:tcW w:w="762" w:type="pct"/>
            <w:tcBorders>
              <w:top w:val="nil"/>
              <w:left w:val="nil"/>
              <w:bottom w:val="single" w:sz="4" w:space="0" w:color="D9D9D9"/>
              <w:right w:val="single" w:sz="4" w:space="0" w:color="D9D9D9"/>
            </w:tcBorders>
            <w:shd w:val="clear" w:color="auto" w:fill="auto"/>
            <w:noWrap/>
            <w:hideMark/>
          </w:tcPr>
          <w:p w14:paraId="1375AF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248,9</w:t>
            </w:r>
          </w:p>
        </w:tc>
      </w:tr>
      <w:tr w:rsidR="004B253B" w:rsidRPr="004B253B" w14:paraId="12757E6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200E91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общего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37FAB7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85021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51145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0120000000</w:t>
            </w:r>
          </w:p>
        </w:tc>
        <w:tc>
          <w:tcPr>
            <w:tcW w:w="369" w:type="pct"/>
            <w:tcBorders>
              <w:top w:val="nil"/>
              <w:left w:val="nil"/>
              <w:bottom w:val="single" w:sz="4" w:space="0" w:color="D9D9D9"/>
              <w:right w:val="single" w:sz="4" w:space="0" w:color="D9D9D9"/>
            </w:tcBorders>
            <w:shd w:val="clear" w:color="auto" w:fill="auto"/>
            <w:noWrap/>
            <w:hideMark/>
          </w:tcPr>
          <w:p w14:paraId="22B234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992578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84 535,3</w:t>
            </w:r>
          </w:p>
        </w:tc>
        <w:tc>
          <w:tcPr>
            <w:tcW w:w="762" w:type="pct"/>
            <w:tcBorders>
              <w:top w:val="nil"/>
              <w:left w:val="nil"/>
              <w:bottom w:val="single" w:sz="4" w:space="0" w:color="D9D9D9"/>
              <w:right w:val="single" w:sz="4" w:space="0" w:color="D9D9D9"/>
            </w:tcBorders>
            <w:shd w:val="clear" w:color="auto" w:fill="auto"/>
            <w:noWrap/>
            <w:hideMark/>
          </w:tcPr>
          <w:p w14:paraId="6E356B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121 945,9</w:t>
            </w:r>
          </w:p>
        </w:tc>
      </w:tr>
      <w:tr w:rsidR="004B253B" w:rsidRPr="004B253B" w14:paraId="73F2F83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07FE5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общего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058AB7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5A699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358DA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0120100000</w:t>
            </w:r>
          </w:p>
        </w:tc>
        <w:tc>
          <w:tcPr>
            <w:tcW w:w="369" w:type="pct"/>
            <w:tcBorders>
              <w:top w:val="nil"/>
              <w:left w:val="nil"/>
              <w:bottom w:val="single" w:sz="4" w:space="0" w:color="D9D9D9"/>
              <w:right w:val="single" w:sz="4" w:space="0" w:color="D9D9D9"/>
            </w:tcBorders>
            <w:shd w:val="clear" w:color="auto" w:fill="auto"/>
            <w:noWrap/>
            <w:hideMark/>
          </w:tcPr>
          <w:p w14:paraId="12D607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7E7F9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c>
          <w:tcPr>
            <w:tcW w:w="762" w:type="pct"/>
            <w:tcBorders>
              <w:top w:val="nil"/>
              <w:left w:val="nil"/>
              <w:bottom w:val="single" w:sz="4" w:space="0" w:color="D9D9D9"/>
              <w:right w:val="single" w:sz="4" w:space="0" w:color="D9D9D9"/>
            </w:tcBorders>
            <w:shd w:val="clear" w:color="auto" w:fill="auto"/>
            <w:noWrap/>
            <w:hideMark/>
          </w:tcPr>
          <w:p w14:paraId="596ADE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41B30DE3" w14:textId="77777777" w:rsidTr="004B253B">
        <w:trPr>
          <w:trHeight w:val="2550"/>
        </w:trPr>
        <w:tc>
          <w:tcPr>
            <w:tcW w:w="1756" w:type="pct"/>
            <w:tcBorders>
              <w:top w:val="nil"/>
              <w:left w:val="single" w:sz="4" w:space="0" w:color="D9D9D9"/>
              <w:bottom w:val="single" w:sz="4" w:space="0" w:color="D9D9D9"/>
              <w:right w:val="single" w:sz="4" w:space="0" w:color="D9D9D9"/>
            </w:tcBorders>
            <w:shd w:val="clear" w:color="auto" w:fill="auto"/>
            <w:hideMark/>
          </w:tcPr>
          <w:p w14:paraId="4B28BB8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74AF25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E480C5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D0D6A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369" w:type="pct"/>
            <w:tcBorders>
              <w:top w:val="nil"/>
              <w:left w:val="nil"/>
              <w:bottom w:val="single" w:sz="4" w:space="0" w:color="D9D9D9"/>
              <w:right w:val="single" w:sz="4" w:space="0" w:color="D9D9D9"/>
            </w:tcBorders>
            <w:shd w:val="clear" w:color="auto" w:fill="auto"/>
            <w:noWrap/>
            <w:hideMark/>
          </w:tcPr>
          <w:p w14:paraId="76AA3A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B925E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c>
          <w:tcPr>
            <w:tcW w:w="762" w:type="pct"/>
            <w:tcBorders>
              <w:top w:val="nil"/>
              <w:left w:val="nil"/>
              <w:bottom w:val="single" w:sz="4" w:space="0" w:color="D9D9D9"/>
              <w:right w:val="single" w:sz="4" w:space="0" w:color="D9D9D9"/>
            </w:tcBorders>
            <w:shd w:val="clear" w:color="auto" w:fill="auto"/>
            <w:noWrap/>
            <w:hideMark/>
          </w:tcPr>
          <w:p w14:paraId="3945B1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697,5</w:t>
            </w:r>
          </w:p>
        </w:tc>
      </w:tr>
      <w:tr w:rsidR="004B253B" w:rsidRPr="004B253B" w14:paraId="29D10FA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D289F0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6A696F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9EE89D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F2B65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369" w:type="pct"/>
            <w:tcBorders>
              <w:top w:val="nil"/>
              <w:left w:val="nil"/>
              <w:bottom w:val="single" w:sz="4" w:space="0" w:color="D9D9D9"/>
              <w:right w:val="single" w:sz="4" w:space="0" w:color="D9D9D9"/>
            </w:tcBorders>
            <w:shd w:val="clear" w:color="auto" w:fill="auto"/>
            <w:noWrap/>
            <w:hideMark/>
          </w:tcPr>
          <w:p w14:paraId="3ECEDE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21363B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535,7</w:t>
            </w:r>
          </w:p>
        </w:tc>
        <w:tc>
          <w:tcPr>
            <w:tcW w:w="762" w:type="pct"/>
            <w:tcBorders>
              <w:top w:val="nil"/>
              <w:left w:val="nil"/>
              <w:bottom w:val="single" w:sz="4" w:space="0" w:color="D9D9D9"/>
              <w:right w:val="single" w:sz="4" w:space="0" w:color="D9D9D9"/>
            </w:tcBorders>
            <w:shd w:val="clear" w:color="auto" w:fill="auto"/>
            <w:noWrap/>
            <w:hideMark/>
          </w:tcPr>
          <w:p w14:paraId="389E3E8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535,7</w:t>
            </w:r>
          </w:p>
        </w:tc>
      </w:tr>
      <w:tr w:rsidR="004B253B" w:rsidRPr="004B253B" w14:paraId="79E20830"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5452D20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085179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8ADB9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BA9939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0120109090</w:t>
            </w:r>
          </w:p>
        </w:tc>
        <w:tc>
          <w:tcPr>
            <w:tcW w:w="369" w:type="pct"/>
            <w:tcBorders>
              <w:top w:val="nil"/>
              <w:left w:val="nil"/>
              <w:bottom w:val="single" w:sz="4" w:space="0" w:color="D9D9D9"/>
              <w:right w:val="single" w:sz="4" w:space="0" w:color="D9D9D9"/>
            </w:tcBorders>
            <w:shd w:val="clear" w:color="auto" w:fill="auto"/>
            <w:noWrap/>
            <w:hideMark/>
          </w:tcPr>
          <w:p w14:paraId="3390B8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51F229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161,8</w:t>
            </w:r>
          </w:p>
        </w:tc>
        <w:tc>
          <w:tcPr>
            <w:tcW w:w="762" w:type="pct"/>
            <w:tcBorders>
              <w:top w:val="nil"/>
              <w:left w:val="nil"/>
              <w:bottom w:val="single" w:sz="4" w:space="0" w:color="D9D9D9"/>
              <w:right w:val="single" w:sz="4" w:space="0" w:color="D9D9D9"/>
            </w:tcBorders>
            <w:shd w:val="clear" w:color="auto" w:fill="auto"/>
            <w:noWrap/>
            <w:hideMark/>
          </w:tcPr>
          <w:p w14:paraId="522894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161,8</w:t>
            </w:r>
          </w:p>
        </w:tc>
      </w:tr>
      <w:tr w:rsidR="004B253B" w:rsidRPr="004B253B" w14:paraId="23EA8AEE"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6F6119B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331" w:type="pct"/>
            <w:tcBorders>
              <w:top w:val="nil"/>
              <w:left w:val="nil"/>
              <w:bottom w:val="single" w:sz="4" w:space="0" w:color="D9D9D9"/>
              <w:right w:val="single" w:sz="4" w:space="0" w:color="D9D9D9"/>
            </w:tcBorders>
            <w:shd w:val="clear" w:color="auto" w:fill="auto"/>
            <w:noWrap/>
            <w:hideMark/>
          </w:tcPr>
          <w:p w14:paraId="7B245A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CA22C9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4960BF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69" w:type="pct"/>
            <w:tcBorders>
              <w:top w:val="nil"/>
              <w:left w:val="nil"/>
              <w:bottom w:val="single" w:sz="4" w:space="0" w:color="D9D9D9"/>
              <w:right w:val="single" w:sz="4" w:space="0" w:color="D9D9D9"/>
            </w:tcBorders>
            <w:shd w:val="clear" w:color="auto" w:fill="auto"/>
            <w:noWrap/>
            <w:hideMark/>
          </w:tcPr>
          <w:p w14:paraId="7B555A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4861ED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82 376,8</w:t>
            </w:r>
          </w:p>
        </w:tc>
        <w:tc>
          <w:tcPr>
            <w:tcW w:w="762" w:type="pct"/>
            <w:tcBorders>
              <w:top w:val="nil"/>
              <w:left w:val="nil"/>
              <w:bottom w:val="single" w:sz="4" w:space="0" w:color="D9D9D9"/>
              <w:right w:val="single" w:sz="4" w:space="0" w:color="D9D9D9"/>
            </w:tcBorders>
            <w:shd w:val="clear" w:color="auto" w:fill="auto"/>
            <w:noWrap/>
            <w:hideMark/>
          </w:tcPr>
          <w:p w14:paraId="7859B1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89 136,4</w:t>
            </w:r>
          </w:p>
        </w:tc>
      </w:tr>
      <w:tr w:rsidR="004B253B" w:rsidRPr="004B253B" w14:paraId="715DD948"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7E097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7E19C3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D6E3E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95ABA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69" w:type="pct"/>
            <w:tcBorders>
              <w:top w:val="nil"/>
              <w:left w:val="nil"/>
              <w:bottom w:val="single" w:sz="4" w:space="0" w:color="D9D9D9"/>
              <w:right w:val="single" w:sz="4" w:space="0" w:color="D9D9D9"/>
            </w:tcBorders>
            <w:shd w:val="clear" w:color="auto" w:fill="auto"/>
            <w:noWrap/>
            <w:hideMark/>
          </w:tcPr>
          <w:p w14:paraId="38AC806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4CC73B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36 252,3</w:t>
            </w:r>
          </w:p>
        </w:tc>
        <w:tc>
          <w:tcPr>
            <w:tcW w:w="762" w:type="pct"/>
            <w:tcBorders>
              <w:top w:val="nil"/>
              <w:left w:val="nil"/>
              <w:bottom w:val="single" w:sz="4" w:space="0" w:color="D9D9D9"/>
              <w:right w:val="single" w:sz="4" w:space="0" w:color="D9D9D9"/>
            </w:tcBorders>
            <w:shd w:val="clear" w:color="auto" w:fill="auto"/>
            <w:noWrap/>
            <w:hideMark/>
          </w:tcPr>
          <w:p w14:paraId="123AB5D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36 252,3</w:t>
            </w:r>
          </w:p>
        </w:tc>
      </w:tr>
      <w:tr w:rsidR="004B253B" w:rsidRPr="004B253B" w14:paraId="3DD9086F"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8658E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2B189B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A0C46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3F78E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69" w:type="pct"/>
            <w:tcBorders>
              <w:top w:val="nil"/>
              <w:left w:val="nil"/>
              <w:bottom w:val="single" w:sz="4" w:space="0" w:color="D9D9D9"/>
              <w:right w:val="single" w:sz="4" w:space="0" w:color="D9D9D9"/>
            </w:tcBorders>
            <w:shd w:val="clear" w:color="auto" w:fill="auto"/>
            <w:noWrap/>
            <w:hideMark/>
          </w:tcPr>
          <w:p w14:paraId="7B24C3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4C60EDF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10 948,2</w:t>
            </w:r>
          </w:p>
        </w:tc>
        <w:tc>
          <w:tcPr>
            <w:tcW w:w="762" w:type="pct"/>
            <w:tcBorders>
              <w:top w:val="nil"/>
              <w:left w:val="nil"/>
              <w:bottom w:val="single" w:sz="4" w:space="0" w:color="D9D9D9"/>
              <w:right w:val="single" w:sz="4" w:space="0" w:color="D9D9D9"/>
            </w:tcBorders>
            <w:shd w:val="clear" w:color="auto" w:fill="auto"/>
            <w:noWrap/>
            <w:hideMark/>
          </w:tcPr>
          <w:p w14:paraId="3D95FB5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10 948,2</w:t>
            </w:r>
          </w:p>
        </w:tc>
      </w:tr>
      <w:tr w:rsidR="004B253B" w:rsidRPr="004B253B" w14:paraId="49778864"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4A25688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1827296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16D31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5112C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0120Ж03380</w:t>
            </w:r>
          </w:p>
        </w:tc>
        <w:tc>
          <w:tcPr>
            <w:tcW w:w="369" w:type="pct"/>
            <w:tcBorders>
              <w:top w:val="nil"/>
              <w:left w:val="nil"/>
              <w:bottom w:val="single" w:sz="4" w:space="0" w:color="D9D9D9"/>
              <w:right w:val="single" w:sz="4" w:space="0" w:color="D9D9D9"/>
            </w:tcBorders>
            <w:shd w:val="clear" w:color="auto" w:fill="auto"/>
            <w:noWrap/>
            <w:hideMark/>
          </w:tcPr>
          <w:p w14:paraId="3ED8C6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1D3FB07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35 176,3</w:t>
            </w:r>
          </w:p>
        </w:tc>
        <w:tc>
          <w:tcPr>
            <w:tcW w:w="762" w:type="pct"/>
            <w:tcBorders>
              <w:top w:val="nil"/>
              <w:left w:val="nil"/>
              <w:bottom w:val="single" w:sz="4" w:space="0" w:color="D9D9D9"/>
              <w:right w:val="single" w:sz="4" w:space="0" w:color="D9D9D9"/>
            </w:tcBorders>
            <w:shd w:val="clear" w:color="auto" w:fill="auto"/>
            <w:noWrap/>
            <w:hideMark/>
          </w:tcPr>
          <w:p w14:paraId="2F61794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41 935,9</w:t>
            </w:r>
          </w:p>
        </w:tc>
      </w:tr>
      <w:tr w:rsidR="004B253B" w:rsidRPr="004B253B" w14:paraId="5A67F83A" w14:textId="77777777" w:rsidTr="004B253B">
        <w:trPr>
          <w:trHeight w:val="1785"/>
        </w:trPr>
        <w:tc>
          <w:tcPr>
            <w:tcW w:w="1756" w:type="pct"/>
            <w:tcBorders>
              <w:top w:val="nil"/>
              <w:left w:val="single" w:sz="4" w:space="0" w:color="D9D9D9"/>
              <w:bottom w:val="single" w:sz="4" w:space="0" w:color="D9D9D9"/>
              <w:right w:val="single" w:sz="4" w:space="0" w:color="D9D9D9"/>
            </w:tcBorders>
            <w:shd w:val="clear" w:color="auto" w:fill="auto"/>
            <w:hideMark/>
          </w:tcPr>
          <w:p w14:paraId="09B8431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7CF380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49F68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1275B7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69" w:type="pct"/>
            <w:tcBorders>
              <w:top w:val="nil"/>
              <w:left w:val="nil"/>
              <w:bottom w:val="single" w:sz="4" w:space="0" w:color="D9D9D9"/>
              <w:right w:val="single" w:sz="4" w:space="0" w:color="D9D9D9"/>
            </w:tcBorders>
            <w:shd w:val="clear" w:color="auto" w:fill="auto"/>
            <w:noWrap/>
            <w:hideMark/>
          </w:tcPr>
          <w:p w14:paraId="491CC3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F72C08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832,1</w:t>
            </w:r>
          </w:p>
        </w:tc>
        <w:tc>
          <w:tcPr>
            <w:tcW w:w="762" w:type="pct"/>
            <w:tcBorders>
              <w:top w:val="nil"/>
              <w:left w:val="nil"/>
              <w:bottom w:val="single" w:sz="4" w:space="0" w:color="D9D9D9"/>
              <w:right w:val="single" w:sz="4" w:space="0" w:color="D9D9D9"/>
            </w:tcBorders>
            <w:shd w:val="clear" w:color="auto" w:fill="auto"/>
            <w:noWrap/>
            <w:hideMark/>
          </w:tcPr>
          <w:p w14:paraId="2050E4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900,4</w:t>
            </w:r>
          </w:p>
        </w:tc>
      </w:tr>
      <w:tr w:rsidR="004B253B" w:rsidRPr="004B253B" w14:paraId="47A06C1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1AAA7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6AD6AF3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90C3A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538AD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69" w:type="pct"/>
            <w:tcBorders>
              <w:top w:val="nil"/>
              <w:left w:val="nil"/>
              <w:bottom w:val="single" w:sz="4" w:space="0" w:color="D9D9D9"/>
              <w:right w:val="single" w:sz="4" w:space="0" w:color="D9D9D9"/>
            </w:tcBorders>
            <w:shd w:val="clear" w:color="auto" w:fill="auto"/>
            <w:noWrap/>
            <w:hideMark/>
          </w:tcPr>
          <w:p w14:paraId="1A5D533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094E42B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366,2</w:t>
            </w:r>
          </w:p>
        </w:tc>
        <w:tc>
          <w:tcPr>
            <w:tcW w:w="762" w:type="pct"/>
            <w:tcBorders>
              <w:top w:val="nil"/>
              <w:left w:val="nil"/>
              <w:bottom w:val="single" w:sz="4" w:space="0" w:color="D9D9D9"/>
              <w:right w:val="single" w:sz="4" w:space="0" w:color="D9D9D9"/>
            </w:tcBorders>
            <w:shd w:val="clear" w:color="auto" w:fill="auto"/>
            <w:noWrap/>
            <w:hideMark/>
          </w:tcPr>
          <w:p w14:paraId="1A62493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366,2</w:t>
            </w:r>
          </w:p>
        </w:tc>
      </w:tr>
      <w:tr w:rsidR="004B253B" w:rsidRPr="004B253B" w14:paraId="161CE321"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705ED03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0067D55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A6FEC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2D5B2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69" w:type="pct"/>
            <w:tcBorders>
              <w:top w:val="nil"/>
              <w:left w:val="nil"/>
              <w:bottom w:val="single" w:sz="4" w:space="0" w:color="D9D9D9"/>
              <w:right w:val="single" w:sz="4" w:space="0" w:color="D9D9D9"/>
            </w:tcBorders>
            <w:shd w:val="clear" w:color="auto" w:fill="auto"/>
            <w:noWrap/>
            <w:hideMark/>
          </w:tcPr>
          <w:p w14:paraId="7B33BA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0A965B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110,6</w:t>
            </w:r>
          </w:p>
        </w:tc>
        <w:tc>
          <w:tcPr>
            <w:tcW w:w="762" w:type="pct"/>
            <w:tcBorders>
              <w:top w:val="nil"/>
              <w:left w:val="nil"/>
              <w:bottom w:val="single" w:sz="4" w:space="0" w:color="D9D9D9"/>
              <w:right w:val="single" w:sz="4" w:space="0" w:color="D9D9D9"/>
            </w:tcBorders>
            <w:shd w:val="clear" w:color="auto" w:fill="auto"/>
            <w:noWrap/>
            <w:hideMark/>
          </w:tcPr>
          <w:p w14:paraId="453B7C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110,6</w:t>
            </w:r>
          </w:p>
        </w:tc>
      </w:tr>
      <w:tr w:rsidR="004B253B" w:rsidRPr="004B253B" w14:paraId="5A0E1118"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6D42293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1E337C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84C12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97704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0120ЖS3380</w:t>
            </w:r>
          </w:p>
        </w:tc>
        <w:tc>
          <w:tcPr>
            <w:tcW w:w="369" w:type="pct"/>
            <w:tcBorders>
              <w:top w:val="nil"/>
              <w:left w:val="nil"/>
              <w:bottom w:val="single" w:sz="4" w:space="0" w:color="D9D9D9"/>
              <w:right w:val="single" w:sz="4" w:space="0" w:color="D9D9D9"/>
            </w:tcBorders>
            <w:shd w:val="clear" w:color="auto" w:fill="auto"/>
            <w:noWrap/>
            <w:hideMark/>
          </w:tcPr>
          <w:p w14:paraId="45F0719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3442214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355,3</w:t>
            </w:r>
          </w:p>
        </w:tc>
        <w:tc>
          <w:tcPr>
            <w:tcW w:w="762" w:type="pct"/>
            <w:tcBorders>
              <w:top w:val="nil"/>
              <w:left w:val="nil"/>
              <w:bottom w:val="single" w:sz="4" w:space="0" w:color="D9D9D9"/>
              <w:right w:val="single" w:sz="4" w:space="0" w:color="D9D9D9"/>
            </w:tcBorders>
            <w:shd w:val="clear" w:color="auto" w:fill="auto"/>
            <w:noWrap/>
            <w:hideMark/>
          </w:tcPr>
          <w:p w14:paraId="68031A1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423,6</w:t>
            </w:r>
          </w:p>
        </w:tc>
      </w:tr>
      <w:tr w:rsidR="004B253B" w:rsidRPr="004B253B" w14:paraId="6419ABBE"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8B2ACE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по модернизации школьных систем образования в части капитального ремонта зданий муниципальных общеобразовательных организаций</w:t>
            </w:r>
          </w:p>
        </w:tc>
        <w:tc>
          <w:tcPr>
            <w:tcW w:w="331" w:type="pct"/>
            <w:tcBorders>
              <w:top w:val="nil"/>
              <w:left w:val="nil"/>
              <w:bottom w:val="single" w:sz="4" w:space="0" w:color="D9D9D9"/>
              <w:right w:val="single" w:sz="4" w:space="0" w:color="D9D9D9"/>
            </w:tcBorders>
            <w:shd w:val="clear" w:color="auto" w:fill="auto"/>
            <w:noWrap/>
            <w:hideMark/>
          </w:tcPr>
          <w:p w14:paraId="299FAB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D8707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03ED57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012Ю457500</w:t>
            </w:r>
          </w:p>
        </w:tc>
        <w:tc>
          <w:tcPr>
            <w:tcW w:w="369" w:type="pct"/>
            <w:tcBorders>
              <w:top w:val="nil"/>
              <w:left w:val="nil"/>
              <w:bottom w:val="single" w:sz="4" w:space="0" w:color="D9D9D9"/>
              <w:right w:val="single" w:sz="4" w:space="0" w:color="D9D9D9"/>
            </w:tcBorders>
            <w:shd w:val="clear" w:color="auto" w:fill="auto"/>
            <w:noWrap/>
            <w:hideMark/>
          </w:tcPr>
          <w:p w14:paraId="3590DB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138F58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51311C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30 582,7</w:t>
            </w:r>
          </w:p>
        </w:tc>
      </w:tr>
      <w:tr w:rsidR="004B253B" w:rsidRPr="004B253B" w14:paraId="3870296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7DE8C5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3FB9AF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1871F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7DBB4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012Ю457500</w:t>
            </w:r>
          </w:p>
        </w:tc>
        <w:tc>
          <w:tcPr>
            <w:tcW w:w="369" w:type="pct"/>
            <w:tcBorders>
              <w:top w:val="nil"/>
              <w:left w:val="nil"/>
              <w:bottom w:val="single" w:sz="4" w:space="0" w:color="D9D9D9"/>
              <w:right w:val="single" w:sz="4" w:space="0" w:color="D9D9D9"/>
            </w:tcBorders>
            <w:shd w:val="clear" w:color="auto" w:fill="auto"/>
            <w:noWrap/>
            <w:hideMark/>
          </w:tcPr>
          <w:p w14:paraId="52A828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1821EC9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687DAD5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30 582,7</w:t>
            </w:r>
          </w:p>
        </w:tc>
      </w:tr>
      <w:tr w:rsidR="004B253B" w:rsidRPr="004B253B" w14:paraId="6493A629"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41F0B70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31" w:type="pct"/>
            <w:tcBorders>
              <w:top w:val="nil"/>
              <w:left w:val="nil"/>
              <w:bottom w:val="single" w:sz="4" w:space="0" w:color="D9D9D9"/>
              <w:right w:val="single" w:sz="4" w:space="0" w:color="D9D9D9"/>
            </w:tcBorders>
            <w:shd w:val="clear" w:color="auto" w:fill="auto"/>
            <w:noWrap/>
            <w:hideMark/>
          </w:tcPr>
          <w:p w14:paraId="4AAB19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0FA80A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52640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69" w:type="pct"/>
            <w:tcBorders>
              <w:top w:val="nil"/>
              <w:left w:val="nil"/>
              <w:bottom w:val="single" w:sz="4" w:space="0" w:color="D9D9D9"/>
              <w:right w:val="single" w:sz="4" w:space="0" w:color="D9D9D9"/>
            </w:tcBorders>
            <w:shd w:val="clear" w:color="auto" w:fill="auto"/>
            <w:noWrap/>
            <w:hideMark/>
          </w:tcPr>
          <w:p w14:paraId="677D24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6EE6F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628,9</w:t>
            </w:r>
          </w:p>
        </w:tc>
        <w:tc>
          <w:tcPr>
            <w:tcW w:w="762" w:type="pct"/>
            <w:tcBorders>
              <w:top w:val="nil"/>
              <w:left w:val="nil"/>
              <w:bottom w:val="single" w:sz="4" w:space="0" w:color="D9D9D9"/>
              <w:right w:val="single" w:sz="4" w:space="0" w:color="D9D9D9"/>
            </w:tcBorders>
            <w:shd w:val="clear" w:color="auto" w:fill="auto"/>
            <w:noWrap/>
            <w:hideMark/>
          </w:tcPr>
          <w:p w14:paraId="4449F6F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628,9</w:t>
            </w:r>
          </w:p>
        </w:tc>
      </w:tr>
      <w:tr w:rsidR="004B253B" w:rsidRPr="004B253B" w14:paraId="61B6623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F5A639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19AB528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C89C1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BC3291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69" w:type="pct"/>
            <w:tcBorders>
              <w:top w:val="nil"/>
              <w:left w:val="nil"/>
              <w:bottom w:val="single" w:sz="4" w:space="0" w:color="D9D9D9"/>
              <w:right w:val="single" w:sz="4" w:space="0" w:color="D9D9D9"/>
            </w:tcBorders>
            <w:shd w:val="clear" w:color="auto" w:fill="auto"/>
            <w:noWrap/>
            <w:hideMark/>
          </w:tcPr>
          <w:p w14:paraId="790D2F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09ECC5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345,0</w:t>
            </w:r>
          </w:p>
        </w:tc>
        <w:tc>
          <w:tcPr>
            <w:tcW w:w="762" w:type="pct"/>
            <w:tcBorders>
              <w:top w:val="nil"/>
              <w:left w:val="nil"/>
              <w:bottom w:val="single" w:sz="4" w:space="0" w:color="D9D9D9"/>
              <w:right w:val="single" w:sz="4" w:space="0" w:color="D9D9D9"/>
            </w:tcBorders>
            <w:shd w:val="clear" w:color="auto" w:fill="auto"/>
            <w:noWrap/>
            <w:hideMark/>
          </w:tcPr>
          <w:p w14:paraId="5B6235C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345,0</w:t>
            </w:r>
          </w:p>
        </w:tc>
      </w:tr>
      <w:tr w:rsidR="004B253B" w:rsidRPr="004B253B" w14:paraId="1DD106B5"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CE3D8E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3C0459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DF11A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58683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69" w:type="pct"/>
            <w:tcBorders>
              <w:top w:val="nil"/>
              <w:left w:val="nil"/>
              <w:bottom w:val="single" w:sz="4" w:space="0" w:color="D9D9D9"/>
              <w:right w:val="single" w:sz="4" w:space="0" w:color="D9D9D9"/>
            </w:tcBorders>
            <w:shd w:val="clear" w:color="auto" w:fill="auto"/>
            <w:noWrap/>
            <w:hideMark/>
          </w:tcPr>
          <w:p w14:paraId="4463F4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499E02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104,2</w:t>
            </w:r>
          </w:p>
        </w:tc>
        <w:tc>
          <w:tcPr>
            <w:tcW w:w="762" w:type="pct"/>
            <w:tcBorders>
              <w:top w:val="nil"/>
              <w:left w:val="nil"/>
              <w:bottom w:val="single" w:sz="4" w:space="0" w:color="D9D9D9"/>
              <w:right w:val="single" w:sz="4" w:space="0" w:color="D9D9D9"/>
            </w:tcBorders>
            <w:shd w:val="clear" w:color="auto" w:fill="auto"/>
            <w:noWrap/>
            <w:hideMark/>
          </w:tcPr>
          <w:p w14:paraId="4DC1C5E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104,2</w:t>
            </w:r>
          </w:p>
        </w:tc>
      </w:tr>
      <w:tr w:rsidR="004B253B" w:rsidRPr="004B253B" w14:paraId="64E1238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6FB098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17AA17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35DFD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7C500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012Ю650500</w:t>
            </w:r>
          </w:p>
        </w:tc>
        <w:tc>
          <w:tcPr>
            <w:tcW w:w="369" w:type="pct"/>
            <w:tcBorders>
              <w:top w:val="nil"/>
              <w:left w:val="nil"/>
              <w:bottom w:val="single" w:sz="4" w:space="0" w:color="D9D9D9"/>
              <w:right w:val="single" w:sz="4" w:space="0" w:color="D9D9D9"/>
            </w:tcBorders>
            <w:shd w:val="clear" w:color="auto" w:fill="auto"/>
            <w:noWrap/>
            <w:hideMark/>
          </w:tcPr>
          <w:p w14:paraId="5BA2D8B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1160BF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179,7</w:t>
            </w:r>
          </w:p>
        </w:tc>
        <w:tc>
          <w:tcPr>
            <w:tcW w:w="762" w:type="pct"/>
            <w:tcBorders>
              <w:top w:val="nil"/>
              <w:left w:val="nil"/>
              <w:bottom w:val="single" w:sz="4" w:space="0" w:color="D9D9D9"/>
              <w:right w:val="single" w:sz="4" w:space="0" w:color="D9D9D9"/>
            </w:tcBorders>
            <w:shd w:val="clear" w:color="auto" w:fill="auto"/>
            <w:noWrap/>
            <w:hideMark/>
          </w:tcPr>
          <w:p w14:paraId="47A01F6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179,7</w:t>
            </w:r>
          </w:p>
        </w:tc>
      </w:tr>
      <w:tr w:rsidR="004B253B" w:rsidRPr="004B253B" w14:paraId="63DEC09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C1C067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"Дополнительное образование и воспитание детей"</w:t>
            </w:r>
          </w:p>
        </w:tc>
        <w:tc>
          <w:tcPr>
            <w:tcW w:w="331" w:type="pct"/>
            <w:tcBorders>
              <w:top w:val="nil"/>
              <w:left w:val="nil"/>
              <w:bottom w:val="single" w:sz="4" w:space="0" w:color="D9D9D9"/>
              <w:right w:val="single" w:sz="4" w:space="0" w:color="D9D9D9"/>
            </w:tcBorders>
            <w:shd w:val="clear" w:color="auto" w:fill="auto"/>
            <w:noWrap/>
            <w:hideMark/>
          </w:tcPr>
          <w:p w14:paraId="4A3023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3D08D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62CE40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0130000000</w:t>
            </w:r>
          </w:p>
        </w:tc>
        <w:tc>
          <w:tcPr>
            <w:tcW w:w="369" w:type="pct"/>
            <w:tcBorders>
              <w:top w:val="nil"/>
              <w:left w:val="nil"/>
              <w:bottom w:val="single" w:sz="4" w:space="0" w:color="D9D9D9"/>
              <w:right w:val="single" w:sz="4" w:space="0" w:color="D9D9D9"/>
            </w:tcBorders>
            <w:shd w:val="clear" w:color="auto" w:fill="auto"/>
            <w:noWrap/>
            <w:hideMark/>
          </w:tcPr>
          <w:p w14:paraId="1D95E6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AC802C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1 323,1</w:t>
            </w:r>
          </w:p>
        </w:tc>
        <w:tc>
          <w:tcPr>
            <w:tcW w:w="762" w:type="pct"/>
            <w:tcBorders>
              <w:top w:val="nil"/>
              <w:left w:val="nil"/>
              <w:bottom w:val="single" w:sz="4" w:space="0" w:color="D9D9D9"/>
              <w:right w:val="single" w:sz="4" w:space="0" w:color="D9D9D9"/>
            </w:tcBorders>
            <w:shd w:val="clear" w:color="auto" w:fill="auto"/>
            <w:noWrap/>
            <w:hideMark/>
          </w:tcPr>
          <w:p w14:paraId="061EBA5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1 308,9</w:t>
            </w:r>
          </w:p>
        </w:tc>
      </w:tr>
      <w:tr w:rsidR="004B253B" w:rsidRPr="004B253B" w14:paraId="77B5281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38E60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дополнительного образования и воспитание детей</w:t>
            </w:r>
          </w:p>
        </w:tc>
        <w:tc>
          <w:tcPr>
            <w:tcW w:w="331" w:type="pct"/>
            <w:tcBorders>
              <w:top w:val="nil"/>
              <w:left w:val="nil"/>
              <w:bottom w:val="single" w:sz="4" w:space="0" w:color="D9D9D9"/>
              <w:right w:val="single" w:sz="4" w:space="0" w:color="D9D9D9"/>
            </w:tcBorders>
            <w:shd w:val="clear" w:color="auto" w:fill="auto"/>
            <w:noWrap/>
            <w:hideMark/>
          </w:tcPr>
          <w:p w14:paraId="381069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8A54D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289811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0130100000</w:t>
            </w:r>
          </w:p>
        </w:tc>
        <w:tc>
          <w:tcPr>
            <w:tcW w:w="369" w:type="pct"/>
            <w:tcBorders>
              <w:top w:val="nil"/>
              <w:left w:val="nil"/>
              <w:bottom w:val="single" w:sz="4" w:space="0" w:color="D9D9D9"/>
              <w:right w:val="single" w:sz="4" w:space="0" w:color="D9D9D9"/>
            </w:tcBorders>
            <w:shd w:val="clear" w:color="auto" w:fill="auto"/>
            <w:noWrap/>
            <w:hideMark/>
          </w:tcPr>
          <w:p w14:paraId="6CF2E9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DEC7BB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1 323,1</w:t>
            </w:r>
          </w:p>
        </w:tc>
        <w:tc>
          <w:tcPr>
            <w:tcW w:w="762" w:type="pct"/>
            <w:tcBorders>
              <w:top w:val="nil"/>
              <w:left w:val="nil"/>
              <w:bottom w:val="single" w:sz="4" w:space="0" w:color="D9D9D9"/>
              <w:right w:val="single" w:sz="4" w:space="0" w:color="D9D9D9"/>
            </w:tcBorders>
            <w:shd w:val="clear" w:color="auto" w:fill="auto"/>
            <w:noWrap/>
            <w:hideMark/>
          </w:tcPr>
          <w:p w14:paraId="345338C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1 308,9</w:t>
            </w:r>
          </w:p>
        </w:tc>
      </w:tr>
      <w:tr w:rsidR="004B253B" w:rsidRPr="004B253B" w14:paraId="1A84ACB9"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BCEF9D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w:t>
            </w:r>
          </w:p>
        </w:tc>
        <w:tc>
          <w:tcPr>
            <w:tcW w:w="331" w:type="pct"/>
            <w:tcBorders>
              <w:top w:val="nil"/>
              <w:left w:val="nil"/>
              <w:bottom w:val="single" w:sz="4" w:space="0" w:color="D9D9D9"/>
              <w:right w:val="single" w:sz="4" w:space="0" w:color="D9D9D9"/>
            </w:tcBorders>
            <w:shd w:val="clear" w:color="auto" w:fill="auto"/>
            <w:noWrap/>
            <w:hideMark/>
          </w:tcPr>
          <w:p w14:paraId="4E540C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097A9C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FD9CB7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369" w:type="pct"/>
            <w:tcBorders>
              <w:top w:val="nil"/>
              <w:left w:val="nil"/>
              <w:bottom w:val="single" w:sz="4" w:space="0" w:color="D9D9D9"/>
              <w:right w:val="single" w:sz="4" w:space="0" w:color="D9D9D9"/>
            </w:tcBorders>
            <w:shd w:val="clear" w:color="auto" w:fill="auto"/>
            <w:noWrap/>
            <w:hideMark/>
          </w:tcPr>
          <w:p w14:paraId="215FE2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67BB1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1 123,1</w:t>
            </w:r>
          </w:p>
        </w:tc>
        <w:tc>
          <w:tcPr>
            <w:tcW w:w="762" w:type="pct"/>
            <w:tcBorders>
              <w:top w:val="nil"/>
              <w:left w:val="nil"/>
              <w:bottom w:val="single" w:sz="4" w:space="0" w:color="D9D9D9"/>
              <w:right w:val="single" w:sz="4" w:space="0" w:color="D9D9D9"/>
            </w:tcBorders>
            <w:shd w:val="clear" w:color="auto" w:fill="auto"/>
            <w:noWrap/>
            <w:hideMark/>
          </w:tcPr>
          <w:p w14:paraId="025539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1 108,9</w:t>
            </w:r>
          </w:p>
        </w:tc>
      </w:tr>
      <w:tr w:rsidR="004B253B" w:rsidRPr="004B253B" w14:paraId="6760C96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EE2F5F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40233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37920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8DBAF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0130105230</w:t>
            </w:r>
          </w:p>
        </w:tc>
        <w:tc>
          <w:tcPr>
            <w:tcW w:w="369" w:type="pct"/>
            <w:tcBorders>
              <w:top w:val="nil"/>
              <w:left w:val="nil"/>
              <w:bottom w:val="single" w:sz="4" w:space="0" w:color="D9D9D9"/>
              <w:right w:val="single" w:sz="4" w:space="0" w:color="D9D9D9"/>
            </w:tcBorders>
            <w:shd w:val="clear" w:color="auto" w:fill="auto"/>
            <w:noWrap/>
            <w:hideMark/>
          </w:tcPr>
          <w:p w14:paraId="2ED898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466F0C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1 123,1</w:t>
            </w:r>
          </w:p>
        </w:tc>
        <w:tc>
          <w:tcPr>
            <w:tcW w:w="762" w:type="pct"/>
            <w:tcBorders>
              <w:top w:val="nil"/>
              <w:left w:val="nil"/>
              <w:bottom w:val="single" w:sz="4" w:space="0" w:color="D9D9D9"/>
              <w:right w:val="single" w:sz="4" w:space="0" w:color="D9D9D9"/>
            </w:tcBorders>
            <w:shd w:val="clear" w:color="auto" w:fill="auto"/>
            <w:noWrap/>
            <w:hideMark/>
          </w:tcPr>
          <w:p w14:paraId="2D31B7B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1 108,9</w:t>
            </w:r>
          </w:p>
        </w:tc>
      </w:tr>
      <w:tr w:rsidR="004B253B" w:rsidRPr="004B253B" w14:paraId="285E37FB"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071A84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 за счет средств местного бюджета</w:t>
            </w:r>
          </w:p>
        </w:tc>
        <w:tc>
          <w:tcPr>
            <w:tcW w:w="331" w:type="pct"/>
            <w:tcBorders>
              <w:top w:val="nil"/>
              <w:left w:val="nil"/>
              <w:bottom w:val="single" w:sz="4" w:space="0" w:color="D9D9D9"/>
              <w:right w:val="single" w:sz="4" w:space="0" w:color="D9D9D9"/>
            </w:tcBorders>
            <w:shd w:val="clear" w:color="auto" w:fill="auto"/>
            <w:noWrap/>
            <w:hideMark/>
          </w:tcPr>
          <w:p w14:paraId="1F56280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74B63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22B50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69" w:type="pct"/>
            <w:tcBorders>
              <w:top w:val="nil"/>
              <w:left w:val="nil"/>
              <w:bottom w:val="single" w:sz="4" w:space="0" w:color="D9D9D9"/>
              <w:right w:val="single" w:sz="4" w:space="0" w:color="D9D9D9"/>
            </w:tcBorders>
            <w:shd w:val="clear" w:color="auto" w:fill="auto"/>
            <w:noWrap/>
            <w:hideMark/>
          </w:tcPr>
          <w:p w14:paraId="42C154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DD3CA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c>
          <w:tcPr>
            <w:tcW w:w="762" w:type="pct"/>
            <w:tcBorders>
              <w:top w:val="nil"/>
              <w:left w:val="nil"/>
              <w:bottom w:val="single" w:sz="4" w:space="0" w:color="D9D9D9"/>
              <w:right w:val="single" w:sz="4" w:space="0" w:color="D9D9D9"/>
            </w:tcBorders>
            <w:shd w:val="clear" w:color="auto" w:fill="auto"/>
            <w:noWrap/>
            <w:hideMark/>
          </w:tcPr>
          <w:p w14:paraId="10FF2C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200,0</w:t>
            </w:r>
          </w:p>
        </w:tc>
      </w:tr>
      <w:tr w:rsidR="004B253B" w:rsidRPr="004B253B" w14:paraId="2FC045A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196689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236F2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50F463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A94AC2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69" w:type="pct"/>
            <w:tcBorders>
              <w:top w:val="nil"/>
              <w:left w:val="nil"/>
              <w:bottom w:val="single" w:sz="4" w:space="0" w:color="D9D9D9"/>
              <w:right w:val="single" w:sz="4" w:space="0" w:color="D9D9D9"/>
            </w:tcBorders>
            <w:shd w:val="clear" w:color="auto" w:fill="auto"/>
            <w:noWrap/>
            <w:hideMark/>
          </w:tcPr>
          <w:p w14:paraId="449DCF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751EFE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161,5</w:t>
            </w:r>
          </w:p>
        </w:tc>
        <w:tc>
          <w:tcPr>
            <w:tcW w:w="762" w:type="pct"/>
            <w:tcBorders>
              <w:top w:val="nil"/>
              <w:left w:val="nil"/>
              <w:bottom w:val="single" w:sz="4" w:space="0" w:color="D9D9D9"/>
              <w:right w:val="single" w:sz="4" w:space="0" w:color="D9D9D9"/>
            </w:tcBorders>
            <w:shd w:val="clear" w:color="auto" w:fill="auto"/>
            <w:noWrap/>
            <w:hideMark/>
          </w:tcPr>
          <w:p w14:paraId="411077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161,5</w:t>
            </w:r>
          </w:p>
        </w:tc>
      </w:tr>
      <w:tr w:rsidR="004B253B" w:rsidRPr="004B253B" w14:paraId="58B61878"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7E3D4F8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331" w:type="pct"/>
            <w:tcBorders>
              <w:top w:val="nil"/>
              <w:left w:val="nil"/>
              <w:bottom w:val="single" w:sz="4" w:space="0" w:color="D9D9D9"/>
              <w:right w:val="single" w:sz="4" w:space="0" w:color="D9D9D9"/>
            </w:tcBorders>
            <w:shd w:val="clear" w:color="auto" w:fill="auto"/>
            <w:noWrap/>
            <w:hideMark/>
          </w:tcPr>
          <w:p w14:paraId="112157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72A42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B5191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69" w:type="pct"/>
            <w:tcBorders>
              <w:top w:val="nil"/>
              <w:left w:val="nil"/>
              <w:bottom w:val="single" w:sz="4" w:space="0" w:color="D9D9D9"/>
              <w:right w:val="single" w:sz="4" w:space="0" w:color="D9D9D9"/>
            </w:tcBorders>
            <w:shd w:val="clear" w:color="auto" w:fill="auto"/>
            <w:noWrap/>
            <w:hideMark/>
          </w:tcPr>
          <w:p w14:paraId="434701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321</w:t>
            </w:r>
          </w:p>
        </w:tc>
        <w:tc>
          <w:tcPr>
            <w:tcW w:w="762" w:type="pct"/>
            <w:tcBorders>
              <w:top w:val="nil"/>
              <w:left w:val="nil"/>
              <w:bottom w:val="single" w:sz="4" w:space="0" w:color="D9D9D9"/>
              <w:right w:val="single" w:sz="4" w:space="0" w:color="D9D9D9"/>
            </w:tcBorders>
            <w:shd w:val="clear" w:color="auto" w:fill="auto"/>
            <w:noWrap/>
            <w:hideMark/>
          </w:tcPr>
          <w:p w14:paraId="161D52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w:t>
            </w:r>
          </w:p>
        </w:tc>
        <w:tc>
          <w:tcPr>
            <w:tcW w:w="762" w:type="pct"/>
            <w:tcBorders>
              <w:top w:val="nil"/>
              <w:left w:val="nil"/>
              <w:bottom w:val="single" w:sz="4" w:space="0" w:color="D9D9D9"/>
              <w:right w:val="single" w:sz="4" w:space="0" w:color="D9D9D9"/>
            </w:tcBorders>
            <w:shd w:val="clear" w:color="auto" w:fill="auto"/>
            <w:noWrap/>
            <w:hideMark/>
          </w:tcPr>
          <w:p w14:paraId="7DE5172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7,6</w:t>
            </w:r>
          </w:p>
        </w:tc>
      </w:tr>
      <w:tr w:rsidR="004B253B" w:rsidRPr="004B253B" w14:paraId="26B9F9C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CD5A39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0AF286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526FBA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139172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01301S5230</w:t>
            </w:r>
          </w:p>
        </w:tc>
        <w:tc>
          <w:tcPr>
            <w:tcW w:w="369" w:type="pct"/>
            <w:tcBorders>
              <w:top w:val="nil"/>
              <w:left w:val="nil"/>
              <w:bottom w:val="single" w:sz="4" w:space="0" w:color="D9D9D9"/>
              <w:right w:val="single" w:sz="4" w:space="0" w:color="D9D9D9"/>
            </w:tcBorders>
            <w:shd w:val="clear" w:color="auto" w:fill="auto"/>
            <w:noWrap/>
            <w:hideMark/>
          </w:tcPr>
          <w:p w14:paraId="4DED74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299CC51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30,9</w:t>
            </w:r>
          </w:p>
        </w:tc>
        <w:tc>
          <w:tcPr>
            <w:tcW w:w="762" w:type="pct"/>
            <w:tcBorders>
              <w:top w:val="nil"/>
              <w:left w:val="nil"/>
              <w:bottom w:val="single" w:sz="4" w:space="0" w:color="D9D9D9"/>
              <w:right w:val="single" w:sz="4" w:space="0" w:color="D9D9D9"/>
            </w:tcBorders>
            <w:shd w:val="clear" w:color="auto" w:fill="auto"/>
            <w:noWrap/>
            <w:hideMark/>
          </w:tcPr>
          <w:p w14:paraId="7E4135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30,9</w:t>
            </w:r>
          </w:p>
        </w:tc>
      </w:tr>
      <w:tr w:rsidR="004B253B" w:rsidRPr="004B253B" w14:paraId="0C2CA80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7AF136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331" w:type="pct"/>
            <w:tcBorders>
              <w:top w:val="nil"/>
              <w:left w:val="nil"/>
              <w:bottom w:val="single" w:sz="4" w:space="0" w:color="D9D9D9"/>
              <w:right w:val="single" w:sz="4" w:space="0" w:color="D9D9D9"/>
            </w:tcBorders>
            <w:shd w:val="clear" w:color="auto" w:fill="auto"/>
            <w:noWrap/>
            <w:hideMark/>
          </w:tcPr>
          <w:p w14:paraId="2287B8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BC194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C5E97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0150000000</w:t>
            </w:r>
          </w:p>
        </w:tc>
        <w:tc>
          <w:tcPr>
            <w:tcW w:w="369" w:type="pct"/>
            <w:tcBorders>
              <w:top w:val="nil"/>
              <w:left w:val="nil"/>
              <w:bottom w:val="single" w:sz="4" w:space="0" w:color="D9D9D9"/>
              <w:right w:val="single" w:sz="4" w:space="0" w:color="D9D9D9"/>
            </w:tcBorders>
            <w:shd w:val="clear" w:color="auto" w:fill="auto"/>
            <w:noWrap/>
            <w:hideMark/>
          </w:tcPr>
          <w:p w14:paraId="33DF69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CCEBA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36 814,7</w:t>
            </w:r>
          </w:p>
        </w:tc>
        <w:tc>
          <w:tcPr>
            <w:tcW w:w="762" w:type="pct"/>
            <w:tcBorders>
              <w:top w:val="nil"/>
              <w:left w:val="nil"/>
              <w:bottom w:val="single" w:sz="4" w:space="0" w:color="D9D9D9"/>
              <w:right w:val="single" w:sz="4" w:space="0" w:color="D9D9D9"/>
            </w:tcBorders>
            <w:shd w:val="clear" w:color="auto" w:fill="auto"/>
            <w:noWrap/>
            <w:hideMark/>
          </w:tcPr>
          <w:p w14:paraId="41CDB8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36 819,8</w:t>
            </w:r>
          </w:p>
        </w:tc>
      </w:tr>
      <w:tr w:rsidR="004B253B" w:rsidRPr="004B253B" w14:paraId="413F7E5A"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2836C2A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57D542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B7081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162B7D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0150100000</w:t>
            </w:r>
          </w:p>
        </w:tc>
        <w:tc>
          <w:tcPr>
            <w:tcW w:w="369" w:type="pct"/>
            <w:tcBorders>
              <w:top w:val="nil"/>
              <w:left w:val="nil"/>
              <w:bottom w:val="single" w:sz="4" w:space="0" w:color="D9D9D9"/>
              <w:right w:val="single" w:sz="4" w:space="0" w:color="D9D9D9"/>
            </w:tcBorders>
            <w:shd w:val="clear" w:color="auto" w:fill="auto"/>
            <w:noWrap/>
            <w:hideMark/>
          </w:tcPr>
          <w:p w14:paraId="1D6B0B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E99FC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5 266,5</w:t>
            </w:r>
          </w:p>
        </w:tc>
        <w:tc>
          <w:tcPr>
            <w:tcW w:w="762" w:type="pct"/>
            <w:tcBorders>
              <w:top w:val="nil"/>
              <w:left w:val="nil"/>
              <w:bottom w:val="single" w:sz="4" w:space="0" w:color="D9D9D9"/>
              <w:right w:val="single" w:sz="4" w:space="0" w:color="D9D9D9"/>
            </w:tcBorders>
            <w:shd w:val="clear" w:color="auto" w:fill="auto"/>
            <w:noWrap/>
            <w:hideMark/>
          </w:tcPr>
          <w:p w14:paraId="6473959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5 271,6</w:t>
            </w:r>
          </w:p>
        </w:tc>
      </w:tr>
      <w:tr w:rsidR="004B253B" w:rsidRPr="004B253B" w14:paraId="6103195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BDF262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Центральный аппарат</w:t>
            </w:r>
          </w:p>
        </w:tc>
        <w:tc>
          <w:tcPr>
            <w:tcW w:w="331" w:type="pct"/>
            <w:tcBorders>
              <w:top w:val="nil"/>
              <w:left w:val="nil"/>
              <w:bottom w:val="single" w:sz="4" w:space="0" w:color="D9D9D9"/>
              <w:right w:val="single" w:sz="4" w:space="0" w:color="D9D9D9"/>
            </w:tcBorders>
            <w:shd w:val="clear" w:color="auto" w:fill="auto"/>
            <w:noWrap/>
            <w:hideMark/>
          </w:tcPr>
          <w:p w14:paraId="7AC674E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A7F0B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66E6EC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69" w:type="pct"/>
            <w:tcBorders>
              <w:top w:val="nil"/>
              <w:left w:val="nil"/>
              <w:bottom w:val="single" w:sz="4" w:space="0" w:color="D9D9D9"/>
              <w:right w:val="single" w:sz="4" w:space="0" w:color="D9D9D9"/>
            </w:tcBorders>
            <w:shd w:val="clear" w:color="auto" w:fill="auto"/>
            <w:noWrap/>
            <w:hideMark/>
          </w:tcPr>
          <w:p w14:paraId="440448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363D9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5 266,5</w:t>
            </w:r>
          </w:p>
        </w:tc>
        <w:tc>
          <w:tcPr>
            <w:tcW w:w="762" w:type="pct"/>
            <w:tcBorders>
              <w:top w:val="nil"/>
              <w:left w:val="nil"/>
              <w:bottom w:val="single" w:sz="4" w:space="0" w:color="D9D9D9"/>
              <w:right w:val="single" w:sz="4" w:space="0" w:color="D9D9D9"/>
            </w:tcBorders>
            <w:shd w:val="clear" w:color="auto" w:fill="auto"/>
            <w:noWrap/>
            <w:hideMark/>
          </w:tcPr>
          <w:p w14:paraId="58A5859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5 271,6</w:t>
            </w:r>
          </w:p>
        </w:tc>
      </w:tr>
      <w:tr w:rsidR="004B253B" w:rsidRPr="004B253B" w14:paraId="46CB561F"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EEF375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4A2B6C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EE8D8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5B8CB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69" w:type="pct"/>
            <w:tcBorders>
              <w:top w:val="nil"/>
              <w:left w:val="nil"/>
              <w:bottom w:val="single" w:sz="4" w:space="0" w:color="D9D9D9"/>
              <w:right w:val="single" w:sz="4" w:space="0" w:color="D9D9D9"/>
            </w:tcBorders>
            <w:shd w:val="clear" w:color="auto" w:fill="auto"/>
            <w:noWrap/>
            <w:hideMark/>
          </w:tcPr>
          <w:p w14:paraId="5D5C03F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121</w:t>
            </w:r>
          </w:p>
        </w:tc>
        <w:tc>
          <w:tcPr>
            <w:tcW w:w="762" w:type="pct"/>
            <w:tcBorders>
              <w:top w:val="nil"/>
              <w:left w:val="nil"/>
              <w:bottom w:val="single" w:sz="4" w:space="0" w:color="D9D9D9"/>
              <w:right w:val="single" w:sz="4" w:space="0" w:color="D9D9D9"/>
            </w:tcBorders>
            <w:shd w:val="clear" w:color="auto" w:fill="auto"/>
            <w:noWrap/>
            <w:hideMark/>
          </w:tcPr>
          <w:p w14:paraId="2E100C8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3 834,0</w:t>
            </w:r>
          </w:p>
        </w:tc>
        <w:tc>
          <w:tcPr>
            <w:tcW w:w="762" w:type="pct"/>
            <w:tcBorders>
              <w:top w:val="nil"/>
              <w:left w:val="nil"/>
              <w:bottom w:val="single" w:sz="4" w:space="0" w:color="D9D9D9"/>
              <w:right w:val="single" w:sz="4" w:space="0" w:color="D9D9D9"/>
            </w:tcBorders>
            <w:shd w:val="clear" w:color="auto" w:fill="auto"/>
            <w:noWrap/>
            <w:hideMark/>
          </w:tcPr>
          <w:p w14:paraId="38BD07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3 834,0</w:t>
            </w:r>
          </w:p>
        </w:tc>
      </w:tr>
      <w:tr w:rsidR="004B253B" w:rsidRPr="004B253B" w14:paraId="252392EE"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1B3CE7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1" w:type="pct"/>
            <w:tcBorders>
              <w:top w:val="nil"/>
              <w:left w:val="nil"/>
              <w:bottom w:val="single" w:sz="4" w:space="0" w:color="D9D9D9"/>
              <w:right w:val="single" w:sz="4" w:space="0" w:color="D9D9D9"/>
            </w:tcBorders>
            <w:shd w:val="clear" w:color="auto" w:fill="auto"/>
            <w:noWrap/>
            <w:hideMark/>
          </w:tcPr>
          <w:p w14:paraId="6A05421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6C62E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C0303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69" w:type="pct"/>
            <w:tcBorders>
              <w:top w:val="nil"/>
              <w:left w:val="nil"/>
              <w:bottom w:val="single" w:sz="4" w:space="0" w:color="D9D9D9"/>
              <w:right w:val="single" w:sz="4" w:space="0" w:color="D9D9D9"/>
            </w:tcBorders>
            <w:shd w:val="clear" w:color="auto" w:fill="auto"/>
            <w:noWrap/>
            <w:hideMark/>
          </w:tcPr>
          <w:p w14:paraId="7A9CCC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129</w:t>
            </w:r>
          </w:p>
        </w:tc>
        <w:tc>
          <w:tcPr>
            <w:tcW w:w="762" w:type="pct"/>
            <w:tcBorders>
              <w:top w:val="nil"/>
              <w:left w:val="nil"/>
              <w:bottom w:val="single" w:sz="4" w:space="0" w:color="D9D9D9"/>
              <w:right w:val="single" w:sz="4" w:space="0" w:color="D9D9D9"/>
            </w:tcBorders>
            <w:shd w:val="clear" w:color="auto" w:fill="auto"/>
            <w:noWrap/>
            <w:hideMark/>
          </w:tcPr>
          <w:p w14:paraId="6C6ABC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1 158,0</w:t>
            </w:r>
          </w:p>
        </w:tc>
        <w:tc>
          <w:tcPr>
            <w:tcW w:w="762" w:type="pct"/>
            <w:tcBorders>
              <w:top w:val="nil"/>
              <w:left w:val="nil"/>
              <w:bottom w:val="single" w:sz="4" w:space="0" w:color="D9D9D9"/>
              <w:right w:val="single" w:sz="4" w:space="0" w:color="D9D9D9"/>
            </w:tcBorders>
            <w:shd w:val="clear" w:color="auto" w:fill="auto"/>
            <w:noWrap/>
            <w:hideMark/>
          </w:tcPr>
          <w:p w14:paraId="55D9F1F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1 158,0</w:t>
            </w:r>
          </w:p>
        </w:tc>
      </w:tr>
      <w:tr w:rsidR="004B253B" w:rsidRPr="004B253B" w14:paraId="5A3F8C18"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60C868E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036D92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D8DB8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60FAD5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69" w:type="pct"/>
            <w:tcBorders>
              <w:top w:val="nil"/>
              <w:left w:val="nil"/>
              <w:bottom w:val="single" w:sz="4" w:space="0" w:color="D9D9D9"/>
              <w:right w:val="single" w:sz="4" w:space="0" w:color="D9D9D9"/>
            </w:tcBorders>
            <w:shd w:val="clear" w:color="auto" w:fill="auto"/>
            <w:noWrap/>
            <w:hideMark/>
          </w:tcPr>
          <w:p w14:paraId="11EDA9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6589D3F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c>
          <w:tcPr>
            <w:tcW w:w="762" w:type="pct"/>
            <w:tcBorders>
              <w:top w:val="nil"/>
              <w:left w:val="nil"/>
              <w:bottom w:val="single" w:sz="4" w:space="0" w:color="D9D9D9"/>
              <w:right w:val="single" w:sz="4" w:space="0" w:color="D9D9D9"/>
            </w:tcBorders>
            <w:shd w:val="clear" w:color="auto" w:fill="auto"/>
            <w:noWrap/>
            <w:hideMark/>
          </w:tcPr>
          <w:p w14:paraId="7395F0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50,0</w:t>
            </w:r>
          </w:p>
        </w:tc>
      </w:tr>
      <w:tr w:rsidR="004B253B" w:rsidRPr="004B253B" w14:paraId="667FE91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2EE4DC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1B2BD6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BE0AB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5165A5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69" w:type="pct"/>
            <w:tcBorders>
              <w:top w:val="nil"/>
              <w:left w:val="nil"/>
              <w:bottom w:val="single" w:sz="4" w:space="0" w:color="D9D9D9"/>
              <w:right w:val="single" w:sz="4" w:space="0" w:color="D9D9D9"/>
            </w:tcBorders>
            <w:shd w:val="clear" w:color="auto" w:fill="auto"/>
            <w:noWrap/>
            <w:hideMark/>
          </w:tcPr>
          <w:p w14:paraId="759590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5E4D62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101,3</w:t>
            </w:r>
          </w:p>
        </w:tc>
        <w:tc>
          <w:tcPr>
            <w:tcW w:w="762" w:type="pct"/>
            <w:tcBorders>
              <w:top w:val="nil"/>
              <w:left w:val="nil"/>
              <w:bottom w:val="single" w:sz="4" w:space="0" w:color="D9D9D9"/>
              <w:right w:val="single" w:sz="4" w:space="0" w:color="D9D9D9"/>
            </w:tcBorders>
            <w:shd w:val="clear" w:color="auto" w:fill="auto"/>
            <w:noWrap/>
            <w:hideMark/>
          </w:tcPr>
          <w:p w14:paraId="36F816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101,5</w:t>
            </w:r>
          </w:p>
        </w:tc>
      </w:tr>
      <w:tr w:rsidR="004B253B" w:rsidRPr="004B253B" w14:paraId="7EE7042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41D433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01A849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00A610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19388AC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0150160030</w:t>
            </w:r>
          </w:p>
        </w:tc>
        <w:tc>
          <w:tcPr>
            <w:tcW w:w="369" w:type="pct"/>
            <w:tcBorders>
              <w:top w:val="nil"/>
              <w:left w:val="nil"/>
              <w:bottom w:val="single" w:sz="4" w:space="0" w:color="D9D9D9"/>
              <w:right w:val="single" w:sz="4" w:space="0" w:color="D9D9D9"/>
            </w:tcBorders>
            <w:shd w:val="clear" w:color="auto" w:fill="auto"/>
            <w:noWrap/>
            <w:hideMark/>
          </w:tcPr>
          <w:p w14:paraId="292FEB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2E5F57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123,2</w:t>
            </w:r>
          </w:p>
        </w:tc>
        <w:tc>
          <w:tcPr>
            <w:tcW w:w="762" w:type="pct"/>
            <w:tcBorders>
              <w:top w:val="nil"/>
              <w:left w:val="nil"/>
              <w:bottom w:val="single" w:sz="4" w:space="0" w:color="D9D9D9"/>
              <w:right w:val="single" w:sz="4" w:space="0" w:color="D9D9D9"/>
            </w:tcBorders>
            <w:shd w:val="clear" w:color="auto" w:fill="auto"/>
            <w:noWrap/>
            <w:hideMark/>
          </w:tcPr>
          <w:p w14:paraId="1AB3CD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128,1</w:t>
            </w:r>
          </w:p>
        </w:tc>
      </w:tr>
      <w:tr w:rsidR="004B253B" w:rsidRPr="004B253B" w14:paraId="0B72CA0F"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7F98717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безопасности муниципальных образовательных организаций на территории муниципального образования "Муниципальный округ Киясовский район Удмуртской Республики"</w:t>
            </w:r>
          </w:p>
        </w:tc>
        <w:tc>
          <w:tcPr>
            <w:tcW w:w="331" w:type="pct"/>
            <w:tcBorders>
              <w:top w:val="nil"/>
              <w:left w:val="nil"/>
              <w:bottom w:val="single" w:sz="4" w:space="0" w:color="D9D9D9"/>
              <w:right w:val="single" w:sz="4" w:space="0" w:color="D9D9D9"/>
            </w:tcBorders>
            <w:shd w:val="clear" w:color="auto" w:fill="auto"/>
            <w:noWrap/>
            <w:hideMark/>
          </w:tcPr>
          <w:p w14:paraId="1645407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79C5E5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808E1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0151300000</w:t>
            </w:r>
          </w:p>
        </w:tc>
        <w:tc>
          <w:tcPr>
            <w:tcW w:w="369" w:type="pct"/>
            <w:tcBorders>
              <w:top w:val="nil"/>
              <w:left w:val="nil"/>
              <w:bottom w:val="single" w:sz="4" w:space="0" w:color="D9D9D9"/>
              <w:right w:val="single" w:sz="4" w:space="0" w:color="D9D9D9"/>
            </w:tcBorders>
            <w:shd w:val="clear" w:color="auto" w:fill="auto"/>
            <w:noWrap/>
            <w:hideMark/>
          </w:tcPr>
          <w:p w14:paraId="47B7734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3CE48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c>
          <w:tcPr>
            <w:tcW w:w="762" w:type="pct"/>
            <w:tcBorders>
              <w:top w:val="nil"/>
              <w:left w:val="nil"/>
              <w:bottom w:val="single" w:sz="4" w:space="0" w:color="D9D9D9"/>
              <w:right w:val="single" w:sz="4" w:space="0" w:color="D9D9D9"/>
            </w:tcBorders>
            <w:shd w:val="clear" w:color="auto" w:fill="auto"/>
            <w:noWrap/>
            <w:hideMark/>
          </w:tcPr>
          <w:p w14:paraId="7BC9E56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r>
      <w:tr w:rsidR="004B253B" w:rsidRPr="004B253B" w14:paraId="119B56B3"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DBE5DE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w:t>
            </w:r>
          </w:p>
        </w:tc>
        <w:tc>
          <w:tcPr>
            <w:tcW w:w="331" w:type="pct"/>
            <w:tcBorders>
              <w:top w:val="nil"/>
              <w:left w:val="nil"/>
              <w:bottom w:val="single" w:sz="4" w:space="0" w:color="D9D9D9"/>
              <w:right w:val="single" w:sz="4" w:space="0" w:color="D9D9D9"/>
            </w:tcBorders>
            <w:shd w:val="clear" w:color="auto" w:fill="auto"/>
            <w:noWrap/>
            <w:hideMark/>
          </w:tcPr>
          <w:p w14:paraId="1B25CA4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3CCD6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345AA4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369" w:type="pct"/>
            <w:tcBorders>
              <w:top w:val="nil"/>
              <w:left w:val="nil"/>
              <w:bottom w:val="single" w:sz="4" w:space="0" w:color="D9D9D9"/>
              <w:right w:val="single" w:sz="4" w:space="0" w:color="D9D9D9"/>
            </w:tcBorders>
            <w:shd w:val="clear" w:color="auto" w:fill="auto"/>
            <w:noWrap/>
            <w:hideMark/>
          </w:tcPr>
          <w:p w14:paraId="1467F37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2F3FD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c>
          <w:tcPr>
            <w:tcW w:w="762" w:type="pct"/>
            <w:tcBorders>
              <w:top w:val="nil"/>
              <w:left w:val="nil"/>
              <w:bottom w:val="single" w:sz="4" w:space="0" w:color="D9D9D9"/>
              <w:right w:val="single" w:sz="4" w:space="0" w:color="D9D9D9"/>
            </w:tcBorders>
            <w:shd w:val="clear" w:color="auto" w:fill="auto"/>
            <w:noWrap/>
            <w:hideMark/>
          </w:tcPr>
          <w:p w14:paraId="1544F5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31 548,2</w:t>
            </w:r>
          </w:p>
        </w:tc>
      </w:tr>
      <w:tr w:rsidR="004B253B" w:rsidRPr="004B253B" w14:paraId="6ECB39D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F59BD1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0B7C7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25671F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0042D6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369" w:type="pct"/>
            <w:tcBorders>
              <w:top w:val="nil"/>
              <w:left w:val="nil"/>
              <w:bottom w:val="single" w:sz="4" w:space="0" w:color="D9D9D9"/>
              <w:right w:val="single" w:sz="4" w:space="0" w:color="D9D9D9"/>
            </w:tcBorders>
            <w:shd w:val="clear" w:color="auto" w:fill="auto"/>
            <w:noWrap/>
            <w:hideMark/>
          </w:tcPr>
          <w:p w14:paraId="1F1A64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52A0F8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17 067,6</w:t>
            </w:r>
          </w:p>
        </w:tc>
        <w:tc>
          <w:tcPr>
            <w:tcW w:w="762" w:type="pct"/>
            <w:tcBorders>
              <w:top w:val="nil"/>
              <w:left w:val="nil"/>
              <w:bottom w:val="single" w:sz="4" w:space="0" w:color="D9D9D9"/>
              <w:right w:val="single" w:sz="4" w:space="0" w:color="D9D9D9"/>
            </w:tcBorders>
            <w:shd w:val="clear" w:color="auto" w:fill="auto"/>
            <w:noWrap/>
            <w:hideMark/>
          </w:tcPr>
          <w:p w14:paraId="047746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17 067,6</w:t>
            </w:r>
          </w:p>
        </w:tc>
      </w:tr>
      <w:tr w:rsidR="004B253B" w:rsidRPr="004B253B" w14:paraId="2DC6E5F6"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057771C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5254DCC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1CA761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C52E6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0151300600</w:t>
            </w:r>
          </w:p>
        </w:tc>
        <w:tc>
          <w:tcPr>
            <w:tcW w:w="369" w:type="pct"/>
            <w:tcBorders>
              <w:top w:val="nil"/>
              <w:left w:val="nil"/>
              <w:bottom w:val="single" w:sz="4" w:space="0" w:color="D9D9D9"/>
              <w:right w:val="single" w:sz="4" w:space="0" w:color="D9D9D9"/>
            </w:tcBorders>
            <w:shd w:val="clear" w:color="auto" w:fill="auto"/>
            <w:noWrap/>
            <w:hideMark/>
          </w:tcPr>
          <w:p w14:paraId="736289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264C95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14 480,6</w:t>
            </w:r>
          </w:p>
        </w:tc>
        <w:tc>
          <w:tcPr>
            <w:tcW w:w="762" w:type="pct"/>
            <w:tcBorders>
              <w:top w:val="nil"/>
              <w:left w:val="nil"/>
              <w:bottom w:val="single" w:sz="4" w:space="0" w:color="D9D9D9"/>
              <w:right w:val="single" w:sz="4" w:space="0" w:color="D9D9D9"/>
            </w:tcBorders>
            <w:shd w:val="clear" w:color="auto" w:fill="auto"/>
            <w:noWrap/>
            <w:hideMark/>
          </w:tcPr>
          <w:p w14:paraId="6300B90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14 480,6</w:t>
            </w:r>
          </w:p>
        </w:tc>
      </w:tr>
      <w:tr w:rsidR="004B253B" w:rsidRPr="004B253B" w14:paraId="22E1525C"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270CC7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"Энергосбережение и повышение энергетической эффективности"</w:t>
            </w:r>
          </w:p>
        </w:tc>
        <w:tc>
          <w:tcPr>
            <w:tcW w:w="331" w:type="pct"/>
            <w:tcBorders>
              <w:top w:val="nil"/>
              <w:left w:val="nil"/>
              <w:bottom w:val="single" w:sz="4" w:space="0" w:color="D9D9D9"/>
              <w:right w:val="single" w:sz="4" w:space="0" w:color="D9D9D9"/>
            </w:tcBorders>
            <w:shd w:val="clear" w:color="auto" w:fill="auto"/>
            <w:noWrap/>
            <w:hideMark/>
          </w:tcPr>
          <w:p w14:paraId="7C617AC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42AFF3F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732E41A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0800000000</w:t>
            </w:r>
          </w:p>
        </w:tc>
        <w:tc>
          <w:tcPr>
            <w:tcW w:w="369" w:type="pct"/>
            <w:tcBorders>
              <w:top w:val="nil"/>
              <w:left w:val="nil"/>
              <w:bottom w:val="single" w:sz="4" w:space="0" w:color="D9D9D9"/>
              <w:right w:val="single" w:sz="4" w:space="0" w:color="D9D9D9"/>
            </w:tcBorders>
            <w:shd w:val="clear" w:color="auto" w:fill="auto"/>
            <w:noWrap/>
            <w:hideMark/>
          </w:tcPr>
          <w:p w14:paraId="509ACE4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DE990B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64621C3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r>
      <w:tr w:rsidR="004B253B" w:rsidRPr="004B253B" w14:paraId="6757C06C"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92147D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331" w:type="pct"/>
            <w:tcBorders>
              <w:top w:val="nil"/>
              <w:left w:val="nil"/>
              <w:bottom w:val="single" w:sz="4" w:space="0" w:color="D9D9D9"/>
              <w:right w:val="single" w:sz="4" w:space="0" w:color="D9D9D9"/>
            </w:tcBorders>
            <w:shd w:val="clear" w:color="auto" w:fill="auto"/>
            <w:noWrap/>
            <w:hideMark/>
          </w:tcPr>
          <w:p w14:paraId="4CCF15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F7A66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5A960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369" w:type="pct"/>
            <w:tcBorders>
              <w:top w:val="nil"/>
              <w:left w:val="nil"/>
              <w:bottom w:val="single" w:sz="4" w:space="0" w:color="D9D9D9"/>
              <w:right w:val="single" w:sz="4" w:space="0" w:color="D9D9D9"/>
            </w:tcBorders>
            <w:shd w:val="clear" w:color="auto" w:fill="auto"/>
            <w:noWrap/>
            <w:hideMark/>
          </w:tcPr>
          <w:p w14:paraId="5DF0AA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4C0E5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273996B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3585BE8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C7DD63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331" w:type="pct"/>
            <w:tcBorders>
              <w:top w:val="nil"/>
              <w:left w:val="nil"/>
              <w:bottom w:val="single" w:sz="4" w:space="0" w:color="D9D9D9"/>
              <w:right w:val="single" w:sz="4" w:space="0" w:color="D9D9D9"/>
            </w:tcBorders>
            <w:shd w:val="clear" w:color="auto" w:fill="auto"/>
            <w:noWrap/>
            <w:hideMark/>
          </w:tcPr>
          <w:p w14:paraId="728EB8F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6859D6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598CD4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69" w:type="pct"/>
            <w:tcBorders>
              <w:top w:val="nil"/>
              <w:left w:val="nil"/>
              <w:bottom w:val="single" w:sz="4" w:space="0" w:color="D9D9D9"/>
              <w:right w:val="single" w:sz="4" w:space="0" w:color="D9D9D9"/>
            </w:tcBorders>
            <w:shd w:val="clear" w:color="auto" w:fill="auto"/>
            <w:noWrap/>
            <w:hideMark/>
          </w:tcPr>
          <w:p w14:paraId="0ABF55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94ACC3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7589762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2450DFE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6EA581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741720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07</w:t>
            </w:r>
          </w:p>
        </w:tc>
        <w:tc>
          <w:tcPr>
            <w:tcW w:w="468" w:type="pct"/>
            <w:tcBorders>
              <w:top w:val="nil"/>
              <w:left w:val="nil"/>
              <w:bottom w:val="single" w:sz="4" w:space="0" w:color="D9D9D9"/>
              <w:right w:val="single" w:sz="4" w:space="0" w:color="D9D9D9"/>
            </w:tcBorders>
            <w:shd w:val="clear" w:color="auto" w:fill="auto"/>
            <w:noWrap/>
            <w:hideMark/>
          </w:tcPr>
          <w:p w14:paraId="34C00E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w:t>
            </w:r>
          </w:p>
        </w:tc>
        <w:tc>
          <w:tcPr>
            <w:tcW w:w="552" w:type="pct"/>
            <w:tcBorders>
              <w:top w:val="nil"/>
              <w:left w:val="nil"/>
              <w:bottom w:val="single" w:sz="4" w:space="0" w:color="D9D9D9"/>
              <w:right w:val="single" w:sz="4" w:space="0" w:color="D9D9D9"/>
            </w:tcBorders>
            <w:shd w:val="clear" w:color="auto" w:fill="auto"/>
            <w:noWrap/>
            <w:hideMark/>
          </w:tcPr>
          <w:p w14:paraId="46FCC2D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69" w:type="pct"/>
            <w:tcBorders>
              <w:top w:val="nil"/>
              <w:left w:val="nil"/>
              <w:bottom w:val="single" w:sz="4" w:space="0" w:color="D9D9D9"/>
              <w:right w:val="single" w:sz="4" w:space="0" w:color="D9D9D9"/>
            </w:tcBorders>
            <w:shd w:val="clear" w:color="auto" w:fill="auto"/>
            <w:noWrap/>
            <w:hideMark/>
          </w:tcPr>
          <w:p w14:paraId="69CAD7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25C64B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434AB6B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5CC61BF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DA97A34"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КУЛЬТУРА, КИНЕМАТОГРАФИЯ</w:t>
            </w:r>
          </w:p>
        </w:tc>
        <w:tc>
          <w:tcPr>
            <w:tcW w:w="331" w:type="pct"/>
            <w:tcBorders>
              <w:top w:val="nil"/>
              <w:left w:val="nil"/>
              <w:bottom w:val="single" w:sz="4" w:space="0" w:color="D9D9D9"/>
              <w:right w:val="single" w:sz="4" w:space="0" w:color="D9D9D9"/>
            </w:tcBorders>
            <w:shd w:val="clear" w:color="auto" w:fill="auto"/>
            <w:noWrap/>
            <w:hideMark/>
          </w:tcPr>
          <w:p w14:paraId="79C1F0F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045DF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339E7B3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1E8E58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EB99CD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91 107,8</w:t>
            </w:r>
          </w:p>
        </w:tc>
        <w:tc>
          <w:tcPr>
            <w:tcW w:w="762" w:type="pct"/>
            <w:tcBorders>
              <w:top w:val="nil"/>
              <w:left w:val="nil"/>
              <w:bottom w:val="single" w:sz="4" w:space="0" w:color="D9D9D9"/>
              <w:right w:val="single" w:sz="4" w:space="0" w:color="D9D9D9"/>
            </w:tcBorders>
            <w:shd w:val="clear" w:color="auto" w:fill="auto"/>
            <w:noWrap/>
            <w:hideMark/>
          </w:tcPr>
          <w:p w14:paraId="71C2E48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95 355,1</w:t>
            </w:r>
          </w:p>
        </w:tc>
      </w:tr>
      <w:tr w:rsidR="004B253B" w:rsidRPr="004B253B" w14:paraId="4A1EC999"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72C5FA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Культура</w:t>
            </w:r>
          </w:p>
        </w:tc>
        <w:tc>
          <w:tcPr>
            <w:tcW w:w="331" w:type="pct"/>
            <w:tcBorders>
              <w:top w:val="nil"/>
              <w:left w:val="nil"/>
              <w:bottom w:val="single" w:sz="4" w:space="0" w:color="D9D9D9"/>
              <w:right w:val="single" w:sz="4" w:space="0" w:color="D9D9D9"/>
            </w:tcBorders>
            <w:shd w:val="clear" w:color="auto" w:fill="auto"/>
            <w:noWrap/>
            <w:hideMark/>
          </w:tcPr>
          <w:p w14:paraId="3C5E399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05D56C3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67A46F1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2A459BC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B76929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57 057,8</w:t>
            </w:r>
          </w:p>
        </w:tc>
        <w:tc>
          <w:tcPr>
            <w:tcW w:w="762" w:type="pct"/>
            <w:tcBorders>
              <w:top w:val="nil"/>
              <w:left w:val="nil"/>
              <w:bottom w:val="single" w:sz="4" w:space="0" w:color="D9D9D9"/>
              <w:right w:val="single" w:sz="4" w:space="0" w:color="D9D9D9"/>
            </w:tcBorders>
            <w:shd w:val="clear" w:color="auto" w:fill="auto"/>
            <w:noWrap/>
            <w:hideMark/>
          </w:tcPr>
          <w:p w14:paraId="1EE173A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61 292,4</w:t>
            </w:r>
          </w:p>
        </w:tc>
      </w:tr>
      <w:tr w:rsidR="004B253B" w:rsidRPr="004B253B" w14:paraId="2FF63B3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A28DD0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культуры"</w:t>
            </w:r>
          </w:p>
        </w:tc>
        <w:tc>
          <w:tcPr>
            <w:tcW w:w="331" w:type="pct"/>
            <w:tcBorders>
              <w:top w:val="nil"/>
              <w:left w:val="nil"/>
              <w:bottom w:val="single" w:sz="4" w:space="0" w:color="D9D9D9"/>
              <w:right w:val="single" w:sz="4" w:space="0" w:color="D9D9D9"/>
            </w:tcBorders>
            <w:shd w:val="clear" w:color="auto" w:fill="auto"/>
            <w:noWrap/>
            <w:hideMark/>
          </w:tcPr>
          <w:p w14:paraId="2CB5403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06C9D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1DF26B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0300000000</w:t>
            </w:r>
          </w:p>
        </w:tc>
        <w:tc>
          <w:tcPr>
            <w:tcW w:w="369" w:type="pct"/>
            <w:tcBorders>
              <w:top w:val="nil"/>
              <w:left w:val="nil"/>
              <w:bottom w:val="single" w:sz="4" w:space="0" w:color="D9D9D9"/>
              <w:right w:val="single" w:sz="4" w:space="0" w:color="D9D9D9"/>
            </w:tcBorders>
            <w:shd w:val="clear" w:color="auto" w:fill="auto"/>
            <w:noWrap/>
            <w:hideMark/>
          </w:tcPr>
          <w:p w14:paraId="08DD6AC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1568A3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57 037,8</w:t>
            </w:r>
          </w:p>
        </w:tc>
        <w:tc>
          <w:tcPr>
            <w:tcW w:w="762" w:type="pct"/>
            <w:tcBorders>
              <w:top w:val="nil"/>
              <w:left w:val="nil"/>
              <w:bottom w:val="single" w:sz="4" w:space="0" w:color="D9D9D9"/>
              <w:right w:val="single" w:sz="4" w:space="0" w:color="D9D9D9"/>
            </w:tcBorders>
            <w:shd w:val="clear" w:color="auto" w:fill="auto"/>
            <w:noWrap/>
            <w:hideMark/>
          </w:tcPr>
          <w:p w14:paraId="6001611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61 272,4</w:t>
            </w:r>
          </w:p>
        </w:tc>
      </w:tr>
      <w:tr w:rsidR="004B253B" w:rsidRPr="004B253B" w14:paraId="2DA6747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449BB7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"Библиотечное обслуживание населения"</w:t>
            </w:r>
          </w:p>
        </w:tc>
        <w:tc>
          <w:tcPr>
            <w:tcW w:w="331" w:type="pct"/>
            <w:tcBorders>
              <w:top w:val="nil"/>
              <w:left w:val="nil"/>
              <w:bottom w:val="single" w:sz="4" w:space="0" w:color="D9D9D9"/>
              <w:right w:val="single" w:sz="4" w:space="0" w:color="D9D9D9"/>
            </w:tcBorders>
            <w:shd w:val="clear" w:color="auto" w:fill="auto"/>
            <w:noWrap/>
            <w:hideMark/>
          </w:tcPr>
          <w:p w14:paraId="6BA996F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6410D67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7501A7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0310000000</w:t>
            </w:r>
          </w:p>
        </w:tc>
        <w:tc>
          <w:tcPr>
            <w:tcW w:w="369" w:type="pct"/>
            <w:tcBorders>
              <w:top w:val="nil"/>
              <w:left w:val="nil"/>
              <w:bottom w:val="single" w:sz="4" w:space="0" w:color="D9D9D9"/>
              <w:right w:val="single" w:sz="4" w:space="0" w:color="D9D9D9"/>
            </w:tcBorders>
            <w:shd w:val="clear" w:color="auto" w:fill="auto"/>
            <w:noWrap/>
            <w:hideMark/>
          </w:tcPr>
          <w:p w14:paraId="5B827E8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83E17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13 782,2</w:t>
            </w:r>
          </w:p>
        </w:tc>
        <w:tc>
          <w:tcPr>
            <w:tcW w:w="762" w:type="pct"/>
            <w:tcBorders>
              <w:top w:val="nil"/>
              <w:left w:val="nil"/>
              <w:bottom w:val="single" w:sz="4" w:space="0" w:color="D9D9D9"/>
              <w:right w:val="single" w:sz="4" w:space="0" w:color="D9D9D9"/>
            </w:tcBorders>
            <w:shd w:val="clear" w:color="auto" w:fill="auto"/>
            <w:noWrap/>
            <w:hideMark/>
          </w:tcPr>
          <w:p w14:paraId="4113BF8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13 810,7</w:t>
            </w:r>
          </w:p>
        </w:tc>
      </w:tr>
      <w:tr w:rsidR="004B253B" w:rsidRPr="004B253B" w14:paraId="04CA317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5CF6A7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Библиотечное обслуживание населения</w:t>
            </w:r>
          </w:p>
        </w:tc>
        <w:tc>
          <w:tcPr>
            <w:tcW w:w="331" w:type="pct"/>
            <w:tcBorders>
              <w:top w:val="nil"/>
              <w:left w:val="nil"/>
              <w:bottom w:val="single" w:sz="4" w:space="0" w:color="D9D9D9"/>
              <w:right w:val="single" w:sz="4" w:space="0" w:color="D9D9D9"/>
            </w:tcBorders>
            <w:shd w:val="clear" w:color="auto" w:fill="auto"/>
            <w:noWrap/>
            <w:hideMark/>
          </w:tcPr>
          <w:p w14:paraId="613585D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5D5C850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416894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0310100000</w:t>
            </w:r>
          </w:p>
        </w:tc>
        <w:tc>
          <w:tcPr>
            <w:tcW w:w="369" w:type="pct"/>
            <w:tcBorders>
              <w:top w:val="nil"/>
              <w:left w:val="nil"/>
              <w:bottom w:val="single" w:sz="4" w:space="0" w:color="D9D9D9"/>
              <w:right w:val="single" w:sz="4" w:space="0" w:color="D9D9D9"/>
            </w:tcBorders>
            <w:shd w:val="clear" w:color="auto" w:fill="auto"/>
            <w:noWrap/>
            <w:hideMark/>
          </w:tcPr>
          <w:p w14:paraId="641F1B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860C69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13 594,1</w:t>
            </w:r>
          </w:p>
        </w:tc>
        <w:tc>
          <w:tcPr>
            <w:tcW w:w="762" w:type="pct"/>
            <w:tcBorders>
              <w:top w:val="nil"/>
              <w:left w:val="nil"/>
              <w:bottom w:val="single" w:sz="4" w:space="0" w:color="D9D9D9"/>
              <w:right w:val="single" w:sz="4" w:space="0" w:color="D9D9D9"/>
            </w:tcBorders>
            <w:shd w:val="clear" w:color="auto" w:fill="auto"/>
            <w:noWrap/>
            <w:hideMark/>
          </w:tcPr>
          <w:p w14:paraId="53AF3D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13 609,7</w:t>
            </w:r>
          </w:p>
        </w:tc>
      </w:tr>
      <w:tr w:rsidR="004B253B" w:rsidRPr="004B253B" w14:paraId="763D1360"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5BD8D82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31" w:type="pct"/>
            <w:tcBorders>
              <w:top w:val="nil"/>
              <w:left w:val="nil"/>
              <w:bottom w:val="single" w:sz="4" w:space="0" w:color="D9D9D9"/>
              <w:right w:val="single" w:sz="4" w:space="0" w:color="D9D9D9"/>
            </w:tcBorders>
            <w:shd w:val="clear" w:color="auto" w:fill="auto"/>
            <w:noWrap/>
            <w:hideMark/>
          </w:tcPr>
          <w:p w14:paraId="28E951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19DF9C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288C12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369" w:type="pct"/>
            <w:tcBorders>
              <w:top w:val="nil"/>
              <w:left w:val="nil"/>
              <w:bottom w:val="single" w:sz="4" w:space="0" w:color="D9D9D9"/>
              <w:right w:val="single" w:sz="4" w:space="0" w:color="D9D9D9"/>
            </w:tcBorders>
            <w:shd w:val="clear" w:color="auto" w:fill="auto"/>
            <w:noWrap/>
            <w:hideMark/>
          </w:tcPr>
          <w:p w14:paraId="4366C7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90F3DA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57,0</w:t>
            </w:r>
          </w:p>
        </w:tc>
        <w:tc>
          <w:tcPr>
            <w:tcW w:w="762" w:type="pct"/>
            <w:tcBorders>
              <w:top w:val="nil"/>
              <w:left w:val="nil"/>
              <w:bottom w:val="single" w:sz="4" w:space="0" w:color="D9D9D9"/>
              <w:right w:val="single" w:sz="4" w:space="0" w:color="D9D9D9"/>
            </w:tcBorders>
            <w:shd w:val="clear" w:color="auto" w:fill="auto"/>
            <w:noWrap/>
            <w:hideMark/>
          </w:tcPr>
          <w:p w14:paraId="38BE43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59,0</w:t>
            </w:r>
          </w:p>
        </w:tc>
      </w:tr>
      <w:tr w:rsidR="004B253B" w:rsidRPr="004B253B" w14:paraId="36EED7A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01D314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1AF83DB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06590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136F9A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0310161770</w:t>
            </w:r>
          </w:p>
        </w:tc>
        <w:tc>
          <w:tcPr>
            <w:tcW w:w="369" w:type="pct"/>
            <w:tcBorders>
              <w:top w:val="nil"/>
              <w:left w:val="nil"/>
              <w:bottom w:val="single" w:sz="4" w:space="0" w:color="D9D9D9"/>
              <w:right w:val="single" w:sz="4" w:space="0" w:color="D9D9D9"/>
            </w:tcBorders>
            <w:shd w:val="clear" w:color="auto" w:fill="auto"/>
            <w:noWrap/>
            <w:hideMark/>
          </w:tcPr>
          <w:p w14:paraId="3B955D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6C3FB7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57,0</w:t>
            </w:r>
          </w:p>
        </w:tc>
        <w:tc>
          <w:tcPr>
            <w:tcW w:w="762" w:type="pct"/>
            <w:tcBorders>
              <w:top w:val="nil"/>
              <w:left w:val="nil"/>
              <w:bottom w:val="single" w:sz="4" w:space="0" w:color="D9D9D9"/>
              <w:right w:val="single" w:sz="4" w:space="0" w:color="D9D9D9"/>
            </w:tcBorders>
            <w:shd w:val="clear" w:color="auto" w:fill="auto"/>
            <w:noWrap/>
            <w:hideMark/>
          </w:tcPr>
          <w:p w14:paraId="636F11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59,0</w:t>
            </w:r>
          </w:p>
        </w:tc>
      </w:tr>
      <w:tr w:rsidR="004B253B" w:rsidRPr="004B253B" w14:paraId="7C8072B6"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3D3DBA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719ED2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750C34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70438E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369" w:type="pct"/>
            <w:tcBorders>
              <w:top w:val="nil"/>
              <w:left w:val="nil"/>
              <w:bottom w:val="single" w:sz="4" w:space="0" w:color="D9D9D9"/>
              <w:right w:val="single" w:sz="4" w:space="0" w:color="D9D9D9"/>
            </w:tcBorders>
            <w:shd w:val="clear" w:color="auto" w:fill="auto"/>
            <w:noWrap/>
            <w:hideMark/>
          </w:tcPr>
          <w:p w14:paraId="6AD0661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7E9111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13 537,1</w:t>
            </w:r>
          </w:p>
        </w:tc>
        <w:tc>
          <w:tcPr>
            <w:tcW w:w="762" w:type="pct"/>
            <w:tcBorders>
              <w:top w:val="nil"/>
              <w:left w:val="nil"/>
              <w:bottom w:val="single" w:sz="4" w:space="0" w:color="D9D9D9"/>
              <w:right w:val="single" w:sz="4" w:space="0" w:color="D9D9D9"/>
            </w:tcBorders>
            <w:shd w:val="clear" w:color="auto" w:fill="auto"/>
            <w:noWrap/>
            <w:hideMark/>
          </w:tcPr>
          <w:p w14:paraId="234080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13 550,7</w:t>
            </w:r>
          </w:p>
        </w:tc>
      </w:tr>
      <w:tr w:rsidR="004B253B" w:rsidRPr="004B253B" w14:paraId="62D40184"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66BDB2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167847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1F61CF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66F8D2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0310166770</w:t>
            </w:r>
          </w:p>
        </w:tc>
        <w:tc>
          <w:tcPr>
            <w:tcW w:w="369" w:type="pct"/>
            <w:tcBorders>
              <w:top w:val="nil"/>
              <w:left w:val="nil"/>
              <w:bottom w:val="single" w:sz="4" w:space="0" w:color="D9D9D9"/>
              <w:right w:val="single" w:sz="4" w:space="0" w:color="D9D9D9"/>
            </w:tcBorders>
            <w:shd w:val="clear" w:color="auto" w:fill="auto"/>
            <w:noWrap/>
            <w:hideMark/>
          </w:tcPr>
          <w:p w14:paraId="0087CC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74CD17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13 537,1</w:t>
            </w:r>
          </w:p>
        </w:tc>
        <w:tc>
          <w:tcPr>
            <w:tcW w:w="762" w:type="pct"/>
            <w:tcBorders>
              <w:top w:val="nil"/>
              <w:left w:val="nil"/>
              <w:bottom w:val="single" w:sz="4" w:space="0" w:color="D9D9D9"/>
              <w:right w:val="single" w:sz="4" w:space="0" w:color="D9D9D9"/>
            </w:tcBorders>
            <w:shd w:val="clear" w:color="auto" w:fill="auto"/>
            <w:noWrap/>
            <w:hideMark/>
          </w:tcPr>
          <w:p w14:paraId="7B0AA7C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13 550,7</w:t>
            </w:r>
          </w:p>
        </w:tc>
      </w:tr>
      <w:tr w:rsidR="004B253B" w:rsidRPr="004B253B" w14:paraId="038C2E1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A4B1F0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Комплектование библиотечных фондов</w:t>
            </w:r>
          </w:p>
        </w:tc>
        <w:tc>
          <w:tcPr>
            <w:tcW w:w="331" w:type="pct"/>
            <w:tcBorders>
              <w:top w:val="nil"/>
              <w:left w:val="nil"/>
              <w:bottom w:val="single" w:sz="4" w:space="0" w:color="D9D9D9"/>
              <w:right w:val="single" w:sz="4" w:space="0" w:color="D9D9D9"/>
            </w:tcBorders>
            <w:shd w:val="clear" w:color="auto" w:fill="auto"/>
            <w:noWrap/>
            <w:hideMark/>
          </w:tcPr>
          <w:p w14:paraId="2EF18B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038D56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603284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0310500000</w:t>
            </w:r>
          </w:p>
        </w:tc>
        <w:tc>
          <w:tcPr>
            <w:tcW w:w="369" w:type="pct"/>
            <w:tcBorders>
              <w:top w:val="nil"/>
              <w:left w:val="nil"/>
              <w:bottom w:val="single" w:sz="4" w:space="0" w:color="D9D9D9"/>
              <w:right w:val="single" w:sz="4" w:space="0" w:color="D9D9D9"/>
            </w:tcBorders>
            <w:shd w:val="clear" w:color="auto" w:fill="auto"/>
            <w:noWrap/>
            <w:hideMark/>
          </w:tcPr>
          <w:p w14:paraId="0D1BC0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CA54C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188,1</w:t>
            </w:r>
          </w:p>
        </w:tc>
        <w:tc>
          <w:tcPr>
            <w:tcW w:w="762" w:type="pct"/>
            <w:tcBorders>
              <w:top w:val="nil"/>
              <w:left w:val="nil"/>
              <w:bottom w:val="single" w:sz="4" w:space="0" w:color="D9D9D9"/>
              <w:right w:val="single" w:sz="4" w:space="0" w:color="D9D9D9"/>
            </w:tcBorders>
            <w:shd w:val="clear" w:color="auto" w:fill="auto"/>
            <w:noWrap/>
            <w:hideMark/>
          </w:tcPr>
          <w:p w14:paraId="6C7C9C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201,0</w:t>
            </w:r>
          </w:p>
        </w:tc>
      </w:tr>
      <w:tr w:rsidR="004B253B" w:rsidRPr="004B253B" w14:paraId="5DB7AE5A"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33D0271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Проведение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331" w:type="pct"/>
            <w:tcBorders>
              <w:top w:val="nil"/>
              <w:left w:val="nil"/>
              <w:bottom w:val="single" w:sz="4" w:space="0" w:color="D9D9D9"/>
              <w:right w:val="single" w:sz="4" w:space="0" w:color="D9D9D9"/>
            </w:tcBorders>
            <w:shd w:val="clear" w:color="auto" w:fill="auto"/>
            <w:noWrap/>
            <w:hideMark/>
          </w:tcPr>
          <w:p w14:paraId="537903F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649AB7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1E8B45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369" w:type="pct"/>
            <w:tcBorders>
              <w:top w:val="nil"/>
              <w:left w:val="nil"/>
              <w:bottom w:val="single" w:sz="4" w:space="0" w:color="D9D9D9"/>
              <w:right w:val="single" w:sz="4" w:space="0" w:color="D9D9D9"/>
            </w:tcBorders>
            <w:shd w:val="clear" w:color="auto" w:fill="auto"/>
            <w:noWrap/>
            <w:hideMark/>
          </w:tcPr>
          <w:p w14:paraId="5FFD4C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36F82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188,1</w:t>
            </w:r>
          </w:p>
        </w:tc>
        <w:tc>
          <w:tcPr>
            <w:tcW w:w="762" w:type="pct"/>
            <w:tcBorders>
              <w:top w:val="nil"/>
              <w:left w:val="nil"/>
              <w:bottom w:val="single" w:sz="4" w:space="0" w:color="D9D9D9"/>
              <w:right w:val="single" w:sz="4" w:space="0" w:color="D9D9D9"/>
            </w:tcBorders>
            <w:shd w:val="clear" w:color="auto" w:fill="auto"/>
            <w:noWrap/>
            <w:hideMark/>
          </w:tcPr>
          <w:p w14:paraId="37FC1B7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201,0</w:t>
            </w:r>
          </w:p>
        </w:tc>
      </w:tr>
      <w:tr w:rsidR="004B253B" w:rsidRPr="004B253B" w14:paraId="541A96B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AA89D0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619C98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FA609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FC2EEE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03105L5190</w:t>
            </w:r>
          </w:p>
        </w:tc>
        <w:tc>
          <w:tcPr>
            <w:tcW w:w="369" w:type="pct"/>
            <w:tcBorders>
              <w:top w:val="nil"/>
              <w:left w:val="nil"/>
              <w:bottom w:val="single" w:sz="4" w:space="0" w:color="D9D9D9"/>
              <w:right w:val="single" w:sz="4" w:space="0" w:color="D9D9D9"/>
            </w:tcBorders>
            <w:shd w:val="clear" w:color="auto" w:fill="auto"/>
            <w:noWrap/>
            <w:hideMark/>
          </w:tcPr>
          <w:p w14:paraId="64533EB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689A2B4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188,1</w:t>
            </w:r>
          </w:p>
        </w:tc>
        <w:tc>
          <w:tcPr>
            <w:tcW w:w="762" w:type="pct"/>
            <w:tcBorders>
              <w:top w:val="nil"/>
              <w:left w:val="nil"/>
              <w:bottom w:val="single" w:sz="4" w:space="0" w:color="D9D9D9"/>
              <w:right w:val="single" w:sz="4" w:space="0" w:color="D9D9D9"/>
            </w:tcBorders>
            <w:shd w:val="clear" w:color="auto" w:fill="auto"/>
            <w:noWrap/>
            <w:hideMark/>
          </w:tcPr>
          <w:p w14:paraId="7D7A339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201,0</w:t>
            </w:r>
          </w:p>
        </w:tc>
      </w:tr>
      <w:tr w:rsidR="004B253B" w:rsidRPr="004B253B" w14:paraId="20C1DB2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B153A1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"Организация досуга, развитие народного творчества и ремесел"</w:t>
            </w:r>
          </w:p>
        </w:tc>
        <w:tc>
          <w:tcPr>
            <w:tcW w:w="331" w:type="pct"/>
            <w:tcBorders>
              <w:top w:val="nil"/>
              <w:left w:val="nil"/>
              <w:bottom w:val="single" w:sz="4" w:space="0" w:color="D9D9D9"/>
              <w:right w:val="single" w:sz="4" w:space="0" w:color="D9D9D9"/>
            </w:tcBorders>
            <w:shd w:val="clear" w:color="auto" w:fill="auto"/>
            <w:noWrap/>
            <w:hideMark/>
          </w:tcPr>
          <w:p w14:paraId="186304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9A377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7F279FF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0320000000</w:t>
            </w:r>
          </w:p>
        </w:tc>
        <w:tc>
          <w:tcPr>
            <w:tcW w:w="369" w:type="pct"/>
            <w:tcBorders>
              <w:top w:val="nil"/>
              <w:left w:val="nil"/>
              <w:bottom w:val="single" w:sz="4" w:space="0" w:color="D9D9D9"/>
              <w:right w:val="single" w:sz="4" w:space="0" w:color="D9D9D9"/>
            </w:tcBorders>
            <w:shd w:val="clear" w:color="auto" w:fill="auto"/>
            <w:noWrap/>
            <w:hideMark/>
          </w:tcPr>
          <w:p w14:paraId="2E3013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570C5E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34 894,3</w:t>
            </w:r>
          </w:p>
        </w:tc>
        <w:tc>
          <w:tcPr>
            <w:tcW w:w="762" w:type="pct"/>
            <w:tcBorders>
              <w:top w:val="nil"/>
              <w:left w:val="nil"/>
              <w:bottom w:val="single" w:sz="4" w:space="0" w:color="D9D9D9"/>
              <w:right w:val="single" w:sz="4" w:space="0" w:color="D9D9D9"/>
            </w:tcBorders>
            <w:shd w:val="clear" w:color="auto" w:fill="auto"/>
            <w:noWrap/>
            <w:hideMark/>
          </w:tcPr>
          <w:p w14:paraId="5265A6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36 202,0</w:t>
            </w:r>
          </w:p>
        </w:tc>
      </w:tr>
      <w:tr w:rsidR="004B253B" w:rsidRPr="004B253B" w14:paraId="3BF7EAFF"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800D66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культурно-досуговых мероприятий, создание условий для реализации творчества</w:t>
            </w:r>
          </w:p>
        </w:tc>
        <w:tc>
          <w:tcPr>
            <w:tcW w:w="331" w:type="pct"/>
            <w:tcBorders>
              <w:top w:val="nil"/>
              <w:left w:val="nil"/>
              <w:bottom w:val="single" w:sz="4" w:space="0" w:color="D9D9D9"/>
              <w:right w:val="single" w:sz="4" w:space="0" w:color="D9D9D9"/>
            </w:tcBorders>
            <w:shd w:val="clear" w:color="auto" w:fill="auto"/>
            <w:noWrap/>
            <w:hideMark/>
          </w:tcPr>
          <w:p w14:paraId="632D53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5CE677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107140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0320100000</w:t>
            </w:r>
          </w:p>
        </w:tc>
        <w:tc>
          <w:tcPr>
            <w:tcW w:w="369" w:type="pct"/>
            <w:tcBorders>
              <w:top w:val="nil"/>
              <w:left w:val="nil"/>
              <w:bottom w:val="single" w:sz="4" w:space="0" w:color="D9D9D9"/>
              <w:right w:val="single" w:sz="4" w:space="0" w:color="D9D9D9"/>
            </w:tcBorders>
            <w:shd w:val="clear" w:color="auto" w:fill="auto"/>
            <w:noWrap/>
            <w:hideMark/>
          </w:tcPr>
          <w:p w14:paraId="63B509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330B3F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34 894,3</w:t>
            </w:r>
          </w:p>
        </w:tc>
        <w:tc>
          <w:tcPr>
            <w:tcW w:w="762" w:type="pct"/>
            <w:tcBorders>
              <w:top w:val="nil"/>
              <w:left w:val="nil"/>
              <w:bottom w:val="single" w:sz="4" w:space="0" w:color="D9D9D9"/>
              <w:right w:val="single" w:sz="4" w:space="0" w:color="D9D9D9"/>
            </w:tcBorders>
            <w:shd w:val="clear" w:color="auto" w:fill="auto"/>
            <w:noWrap/>
            <w:hideMark/>
          </w:tcPr>
          <w:p w14:paraId="6E75E5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36 202,0</w:t>
            </w:r>
          </w:p>
        </w:tc>
      </w:tr>
      <w:tr w:rsidR="004B253B" w:rsidRPr="004B253B" w14:paraId="288FC019"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0FEFC7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31" w:type="pct"/>
            <w:tcBorders>
              <w:top w:val="nil"/>
              <w:left w:val="nil"/>
              <w:bottom w:val="single" w:sz="4" w:space="0" w:color="D9D9D9"/>
              <w:right w:val="single" w:sz="4" w:space="0" w:color="D9D9D9"/>
            </w:tcBorders>
            <w:shd w:val="clear" w:color="auto" w:fill="auto"/>
            <w:noWrap/>
            <w:hideMark/>
          </w:tcPr>
          <w:p w14:paraId="41278A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4E684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A81CC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369" w:type="pct"/>
            <w:tcBorders>
              <w:top w:val="nil"/>
              <w:left w:val="nil"/>
              <w:bottom w:val="single" w:sz="4" w:space="0" w:color="D9D9D9"/>
              <w:right w:val="single" w:sz="4" w:space="0" w:color="D9D9D9"/>
            </w:tcBorders>
            <w:shd w:val="clear" w:color="auto" w:fill="auto"/>
            <w:noWrap/>
            <w:hideMark/>
          </w:tcPr>
          <w:p w14:paraId="208A23D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E8CD17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85,0</w:t>
            </w:r>
          </w:p>
        </w:tc>
        <w:tc>
          <w:tcPr>
            <w:tcW w:w="762" w:type="pct"/>
            <w:tcBorders>
              <w:top w:val="nil"/>
              <w:left w:val="nil"/>
              <w:bottom w:val="single" w:sz="4" w:space="0" w:color="D9D9D9"/>
              <w:right w:val="single" w:sz="4" w:space="0" w:color="D9D9D9"/>
            </w:tcBorders>
            <w:shd w:val="clear" w:color="auto" w:fill="auto"/>
            <w:noWrap/>
            <w:hideMark/>
          </w:tcPr>
          <w:p w14:paraId="2B4C48C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w:t>
            </w:r>
          </w:p>
        </w:tc>
      </w:tr>
      <w:tr w:rsidR="004B253B" w:rsidRPr="004B253B" w14:paraId="6913EE9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DC94A7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1E3A60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08FC54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668FE1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0320161770</w:t>
            </w:r>
          </w:p>
        </w:tc>
        <w:tc>
          <w:tcPr>
            <w:tcW w:w="369" w:type="pct"/>
            <w:tcBorders>
              <w:top w:val="nil"/>
              <w:left w:val="nil"/>
              <w:bottom w:val="single" w:sz="4" w:space="0" w:color="D9D9D9"/>
              <w:right w:val="single" w:sz="4" w:space="0" w:color="D9D9D9"/>
            </w:tcBorders>
            <w:shd w:val="clear" w:color="auto" w:fill="auto"/>
            <w:noWrap/>
            <w:hideMark/>
          </w:tcPr>
          <w:p w14:paraId="38BA7D2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6560268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85,0</w:t>
            </w:r>
          </w:p>
        </w:tc>
        <w:tc>
          <w:tcPr>
            <w:tcW w:w="762" w:type="pct"/>
            <w:tcBorders>
              <w:top w:val="nil"/>
              <w:left w:val="nil"/>
              <w:bottom w:val="single" w:sz="4" w:space="0" w:color="D9D9D9"/>
              <w:right w:val="single" w:sz="4" w:space="0" w:color="D9D9D9"/>
            </w:tcBorders>
            <w:shd w:val="clear" w:color="auto" w:fill="auto"/>
            <w:noWrap/>
            <w:hideMark/>
          </w:tcPr>
          <w:p w14:paraId="34B3997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89,0</w:t>
            </w:r>
          </w:p>
        </w:tc>
      </w:tr>
      <w:tr w:rsidR="004B253B" w:rsidRPr="004B253B" w14:paraId="36C4CF9B"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CB591D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1CA9B82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360AAD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2ACE33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369" w:type="pct"/>
            <w:tcBorders>
              <w:top w:val="nil"/>
              <w:left w:val="nil"/>
              <w:bottom w:val="single" w:sz="4" w:space="0" w:color="D9D9D9"/>
              <w:right w:val="single" w:sz="4" w:space="0" w:color="D9D9D9"/>
            </w:tcBorders>
            <w:shd w:val="clear" w:color="auto" w:fill="auto"/>
            <w:noWrap/>
            <w:hideMark/>
          </w:tcPr>
          <w:p w14:paraId="4D9608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FD9AD8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33 923,8</w:t>
            </w:r>
          </w:p>
        </w:tc>
        <w:tc>
          <w:tcPr>
            <w:tcW w:w="762" w:type="pct"/>
            <w:tcBorders>
              <w:top w:val="nil"/>
              <w:left w:val="nil"/>
              <w:bottom w:val="single" w:sz="4" w:space="0" w:color="D9D9D9"/>
              <w:right w:val="single" w:sz="4" w:space="0" w:color="D9D9D9"/>
            </w:tcBorders>
            <w:shd w:val="clear" w:color="auto" w:fill="auto"/>
            <w:noWrap/>
            <w:hideMark/>
          </w:tcPr>
          <w:p w14:paraId="2CE3B5D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35 291,9</w:t>
            </w:r>
          </w:p>
        </w:tc>
      </w:tr>
      <w:tr w:rsidR="004B253B" w:rsidRPr="004B253B" w14:paraId="018050AF"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375D2B8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0C5A9E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0B73D6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75E7B4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0320166770</w:t>
            </w:r>
          </w:p>
        </w:tc>
        <w:tc>
          <w:tcPr>
            <w:tcW w:w="369" w:type="pct"/>
            <w:tcBorders>
              <w:top w:val="nil"/>
              <w:left w:val="nil"/>
              <w:bottom w:val="single" w:sz="4" w:space="0" w:color="D9D9D9"/>
              <w:right w:val="single" w:sz="4" w:space="0" w:color="D9D9D9"/>
            </w:tcBorders>
            <w:shd w:val="clear" w:color="auto" w:fill="auto"/>
            <w:noWrap/>
            <w:hideMark/>
          </w:tcPr>
          <w:p w14:paraId="55053F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45644AD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33 923,8</w:t>
            </w:r>
          </w:p>
        </w:tc>
        <w:tc>
          <w:tcPr>
            <w:tcW w:w="762" w:type="pct"/>
            <w:tcBorders>
              <w:top w:val="nil"/>
              <w:left w:val="nil"/>
              <w:bottom w:val="single" w:sz="4" w:space="0" w:color="D9D9D9"/>
              <w:right w:val="single" w:sz="4" w:space="0" w:color="D9D9D9"/>
            </w:tcBorders>
            <w:shd w:val="clear" w:color="auto" w:fill="auto"/>
            <w:noWrap/>
            <w:hideMark/>
          </w:tcPr>
          <w:p w14:paraId="3398A1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35 291,9</w:t>
            </w:r>
          </w:p>
        </w:tc>
      </w:tr>
      <w:tr w:rsidR="004B253B" w:rsidRPr="004B253B" w14:paraId="252016C6"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2A3F8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331" w:type="pct"/>
            <w:tcBorders>
              <w:top w:val="nil"/>
              <w:left w:val="nil"/>
              <w:bottom w:val="single" w:sz="4" w:space="0" w:color="D9D9D9"/>
              <w:right w:val="single" w:sz="4" w:space="0" w:color="D9D9D9"/>
            </w:tcBorders>
            <w:shd w:val="clear" w:color="auto" w:fill="auto"/>
            <w:noWrap/>
            <w:hideMark/>
          </w:tcPr>
          <w:p w14:paraId="577A95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14C7D1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0BBD4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369" w:type="pct"/>
            <w:tcBorders>
              <w:top w:val="nil"/>
              <w:left w:val="nil"/>
              <w:bottom w:val="single" w:sz="4" w:space="0" w:color="D9D9D9"/>
              <w:right w:val="single" w:sz="4" w:space="0" w:color="D9D9D9"/>
            </w:tcBorders>
            <w:shd w:val="clear" w:color="auto" w:fill="auto"/>
            <w:noWrap/>
            <w:hideMark/>
          </w:tcPr>
          <w:p w14:paraId="50C82F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ACD311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885,5</w:t>
            </w:r>
          </w:p>
        </w:tc>
        <w:tc>
          <w:tcPr>
            <w:tcW w:w="762" w:type="pct"/>
            <w:tcBorders>
              <w:top w:val="nil"/>
              <w:left w:val="nil"/>
              <w:bottom w:val="single" w:sz="4" w:space="0" w:color="D9D9D9"/>
              <w:right w:val="single" w:sz="4" w:space="0" w:color="D9D9D9"/>
            </w:tcBorders>
            <w:shd w:val="clear" w:color="auto" w:fill="auto"/>
            <w:noWrap/>
            <w:hideMark/>
          </w:tcPr>
          <w:p w14:paraId="1CE1FFD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821,1</w:t>
            </w:r>
          </w:p>
        </w:tc>
      </w:tr>
      <w:tr w:rsidR="004B253B" w:rsidRPr="004B253B" w14:paraId="305FD168"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B166A9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060419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665A78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7C572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03201L4670</w:t>
            </w:r>
          </w:p>
        </w:tc>
        <w:tc>
          <w:tcPr>
            <w:tcW w:w="369" w:type="pct"/>
            <w:tcBorders>
              <w:top w:val="nil"/>
              <w:left w:val="nil"/>
              <w:bottom w:val="single" w:sz="4" w:space="0" w:color="D9D9D9"/>
              <w:right w:val="single" w:sz="4" w:space="0" w:color="D9D9D9"/>
            </w:tcBorders>
            <w:shd w:val="clear" w:color="auto" w:fill="auto"/>
            <w:noWrap/>
            <w:hideMark/>
          </w:tcPr>
          <w:p w14:paraId="2CBF79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48A6CDD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885,5</w:t>
            </w:r>
          </w:p>
        </w:tc>
        <w:tc>
          <w:tcPr>
            <w:tcW w:w="762" w:type="pct"/>
            <w:tcBorders>
              <w:top w:val="nil"/>
              <w:left w:val="nil"/>
              <w:bottom w:val="single" w:sz="4" w:space="0" w:color="D9D9D9"/>
              <w:right w:val="single" w:sz="4" w:space="0" w:color="D9D9D9"/>
            </w:tcBorders>
            <w:shd w:val="clear" w:color="auto" w:fill="auto"/>
            <w:noWrap/>
            <w:hideMark/>
          </w:tcPr>
          <w:p w14:paraId="4232C2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821,1</w:t>
            </w:r>
          </w:p>
        </w:tc>
      </w:tr>
      <w:tr w:rsidR="004B253B" w:rsidRPr="004B253B" w14:paraId="1DD6CD56"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66F13F3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331" w:type="pct"/>
            <w:tcBorders>
              <w:top w:val="nil"/>
              <w:left w:val="nil"/>
              <w:bottom w:val="single" w:sz="4" w:space="0" w:color="D9D9D9"/>
              <w:right w:val="single" w:sz="4" w:space="0" w:color="D9D9D9"/>
            </w:tcBorders>
            <w:shd w:val="clear" w:color="auto" w:fill="auto"/>
            <w:noWrap/>
            <w:hideMark/>
          </w:tcPr>
          <w:p w14:paraId="5014442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348683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772733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0330000000</w:t>
            </w:r>
          </w:p>
        </w:tc>
        <w:tc>
          <w:tcPr>
            <w:tcW w:w="369" w:type="pct"/>
            <w:tcBorders>
              <w:top w:val="nil"/>
              <w:left w:val="nil"/>
              <w:bottom w:val="single" w:sz="4" w:space="0" w:color="D9D9D9"/>
              <w:right w:val="single" w:sz="4" w:space="0" w:color="D9D9D9"/>
            </w:tcBorders>
            <w:shd w:val="clear" w:color="auto" w:fill="auto"/>
            <w:noWrap/>
            <w:hideMark/>
          </w:tcPr>
          <w:p w14:paraId="6CBB1C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14F04E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8 361,3</w:t>
            </w:r>
          </w:p>
        </w:tc>
        <w:tc>
          <w:tcPr>
            <w:tcW w:w="762" w:type="pct"/>
            <w:tcBorders>
              <w:top w:val="nil"/>
              <w:left w:val="nil"/>
              <w:bottom w:val="single" w:sz="4" w:space="0" w:color="D9D9D9"/>
              <w:right w:val="single" w:sz="4" w:space="0" w:color="D9D9D9"/>
            </w:tcBorders>
            <w:shd w:val="clear" w:color="auto" w:fill="auto"/>
            <w:noWrap/>
            <w:hideMark/>
          </w:tcPr>
          <w:p w14:paraId="2F7B076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11 259,7</w:t>
            </w:r>
          </w:p>
        </w:tc>
      </w:tr>
      <w:tr w:rsidR="004B253B" w:rsidRPr="004B253B" w14:paraId="2577195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4901F7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экскурсий</w:t>
            </w:r>
          </w:p>
        </w:tc>
        <w:tc>
          <w:tcPr>
            <w:tcW w:w="331" w:type="pct"/>
            <w:tcBorders>
              <w:top w:val="nil"/>
              <w:left w:val="nil"/>
              <w:bottom w:val="single" w:sz="4" w:space="0" w:color="D9D9D9"/>
              <w:right w:val="single" w:sz="4" w:space="0" w:color="D9D9D9"/>
            </w:tcBorders>
            <w:shd w:val="clear" w:color="auto" w:fill="auto"/>
            <w:noWrap/>
            <w:hideMark/>
          </w:tcPr>
          <w:p w14:paraId="38137C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5E96996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28714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0330100000</w:t>
            </w:r>
          </w:p>
        </w:tc>
        <w:tc>
          <w:tcPr>
            <w:tcW w:w="369" w:type="pct"/>
            <w:tcBorders>
              <w:top w:val="nil"/>
              <w:left w:val="nil"/>
              <w:bottom w:val="single" w:sz="4" w:space="0" w:color="D9D9D9"/>
              <w:right w:val="single" w:sz="4" w:space="0" w:color="D9D9D9"/>
            </w:tcBorders>
            <w:shd w:val="clear" w:color="auto" w:fill="auto"/>
            <w:noWrap/>
            <w:hideMark/>
          </w:tcPr>
          <w:p w14:paraId="2334D76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D3884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6 821,3</w:t>
            </w:r>
          </w:p>
        </w:tc>
        <w:tc>
          <w:tcPr>
            <w:tcW w:w="762" w:type="pct"/>
            <w:tcBorders>
              <w:top w:val="nil"/>
              <w:left w:val="nil"/>
              <w:bottom w:val="single" w:sz="4" w:space="0" w:color="D9D9D9"/>
              <w:right w:val="single" w:sz="4" w:space="0" w:color="D9D9D9"/>
            </w:tcBorders>
            <w:shd w:val="clear" w:color="auto" w:fill="auto"/>
            <w:noWrap/>
            <w:hideMark/>
          </w:tcPr>
          <w:p w14:paraId="3C47B1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6 823,1</w:t>
            </w:r>
          </w:p>
        </w:tc>
      </w:tr>
      <w:tr w:rsidR="004B253B" w:rsidRPr="004B253B" w14:paraId="02F89B92"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51468A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31" w:type="pct"/>
            <w:tcBorders>
              <w:top w:val="nil"/>
              <w:left w:val="nil"/>
              <w:bottom w:val="single" w:sz="4" w:space="0" w:color="D9D9D9"/>
              <w:right w:val="single" w:sz="4" w:space="0" w:color="D9D9D9"/>
            </w:tcBorders>
            <w:shd w:val="clear" w:color="auto" w:fill="auto"/>
            <w:noWrap/>
            <w:hideMark/>
          </w:tcPr>
          <w:p w14:paraId="5B00FD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500468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42D759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369" w:type="pct"/>
            <w:tcBorders>
              <w:top w:val="nil"/>
              <w:left w:val="nil"/>
              <w:bottom w:val="single" w:sz="4" w:space="0" w:color="D9D9D9"/>
              <w:right w:val="single" w:sz="4" w:space="0" w:color="D9D9D9"/>
            </w:tcBorders>
            <w:shd w:val="clear" w:color="auto" w:fill="auto"/>
            <w:noWrap/>
            <w:hideMark/>
          </w:tcPr>
          <w:p w14:paraId="6F04408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12C306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762" w:type="pct"/>
            <w:tcBorders>
              <w:top w:val="nil"/>
              <w:left w:val="nil"/>
              <w:bottom w:val="single" w:sz="4" w:space="0" w:color="D9D9D9"/>
              <w:right w:val="single" w:sz="4" w:space="0" w:color="D9D9D9"/>
            </w:tcBorders>
            <w:shd w:val="clear" w:color="auto" w:fill="auto"/>
            <w:noWrap/>
            <w:hideMark/>
          </w:tcPr>
          <w:p w14:paraId="674952C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30888BD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674E14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1CF2D48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ACF51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6E81DF6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0330161770</w:t>
            </w:r>
          </w:p>
        </w:tc>
        <w:tc>
          <w:tcPr>
            <w:tcW w:w="369" w:type="pct"/>
            <w:tcBorders>
              <w:top w:val="nil"/>
              <w:left w:val="nil"/>
              <w:bottom w:val="single" w:sz="4" w:space="0" w:color="D9D9D9"/>
              <w:right w:val="single" w:sz="4" w:space="0" w:color="D9D9D9"/>
            </w:tcBorders>
            <w:shd w:val="clear" w:color="auto" w:fill="auto"/>
            <w:noWrap/>
            <w:hideMark/>
          </w:tcPr>
          <w:p w14:paraId="0763E8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1EE7DD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c>
          <w:tcPr>
            <w:tcW w:w="762" w:type="pct"/>
            <w:tcBorders>
              <w:top w:val="nil"/>
              <w:left w:val="nil"/>
              <w:bottom w:val="single" w:sz="4" w:space="0" w:color="D9D9D9"/>
              <w:right w:val="single" w:sz="4" w:space="0" w:color="D9D9D9"/>
            </w:tcBorders>
            <w:shd w:val="clear" w:color="auto" w:fill="auto"/>
            <w:noWrap/>
            <w:hideMark/>
          </w:tcPr>
          <w:p w14:paraId="402041C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14,0</w:t>
            </w:r>
          </w:p>
        </w:tc>
      </w:tr>
      <w:tr w:rsidR="004B253B" w:rsidRPr="004B253B" w14:paraId="28B3CDD3"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168BB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29FE35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184E0D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5717B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369" w:type="pct"/>
            <w:tcBorders>
              <w:top w:val="nil"/>
              <w:left w:val="nil"/>
              <w:bottom w:val="single" w:sz="4" w:space="0" w:color="D9D9D9"/>
              <w:right w:val="single" w:sz="4" w:space="0" w:color="D9D9D9"/>
            </w:tcBorders>
            <w:shd w:val="clear" w:color="auto" w:fill="auto"/>
            <w:noWrap/>
            <w:hideMark/>
          </w:tcPr>
          <w:p w14:paraId="6D96785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094544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6 807,3</w:t>
            </w:r>
          </w:p>
        </w:tc>
        <w:tc>
          <w:tcPr>
            <w:tcW w:w="762" w:type="pct"/>
            <w:tcBorders>
              <w:top w:val="nil"/>
              <w:left w:val="nil"/>
              <w:bottom w:val="single" w:sz="4" w:space="0" w:color="D9D9D9"/>
              <w:right w:val="single" w:sz="4" w:space="0" w:color="D9D9D9"/>
            </w:tcBorders>
            <w:shd w:val="clear" w:color="auto" w:fill="auto"/>
            <w:noWrap/>
            <w:hideMark/>
          </w:tcPr>
          <w:p w14:paraId="1570EF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6 809,1</w:t>
            </w:r>
          </w:p>
        </w:tc>
      </w:tr>
      <w:tr w:rsidR="004B253B" w:rsidRPr="004B253B" w14:paraId="29A66F95"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14EBD65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368BAF4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7CF72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C63F9A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0330166770</w:t>
            </w:r>
          </w:p>
        </w:tc>
        <w:tc>
          <w:tcPr>
            <w:tcW w:w="369" w:type="pct"/>
            <w:tcBorders>
              <w:top w:val="nil"/>
              <w:left w:val="nil"/>
              <w:bottom w:val="single" w:sz="4" w:space="0" w:color="D9D9D9"/>
              <w:right w:val="single" w:sz="4" w:space="0" w:color="D9D9D9"/>
            </w:tcBorders>
            <w:shd w:val="clear" w:color="auto" w:fill="auto"/>
            <w:noWrap/>
            <w:hideMark/>
          </w:tcPr>
          <w:p w14:paraId="026D9C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422C728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6 807,3</w:t>
            </w:r>
          </w:p>
        </w:tc>
        <w:tc>
          <w:tcPr>
            <w:tcW w:w="762" w:type="pct"/>
            <w:tcBorders>
              <w:top w:val="nil"/>
              <w:left w:val="nil"/>
              <w:bottom w:val="single" w:sz="4" w:space="0" w:color="D9D9D9"/>
              <w:right w:val="single" w:sz="4" w:space="0" w:color="D9D9D9"/>
            </w:tcBorders>
            <w:shd w:val="clear" w:color="auto" w:fill="auto"/>
            <w:noWrap/>
            <w:hideMark/>
          </w:tcPr>
          <w:p w14:paraId="3E3245A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6 809,1</w:t>
            </w:r>
          </w:p>
        </w:tc>
      </w:tr>
      <w:tr w:rsidR="004B253B" w:rsidRPr="004B253B" w14:paraId="732A14A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1137A2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доступа к музейным фондам</w:t>
            </w:r>
          </w:p>
        </w:tc>
        <w:tc>
          <w:tcPr>
            <w:tcW w:w="331" w:type="pct"/>
            <w:tcBorders>
              <w:top w:val="nil"/>
              <w:left w:val="nil"/>
              <w:bottom w:val="single" w:sz="4" w:space="0" w:color="D9D9D9"/>
              <w:right w:val="single" w:sz="4" w:space="0" w:color="D9D9D9"/>
            </w:tcBorders>
            <w:shd w:val="clear" w:color="auto" w:fill="auto"/>
            <w:noWrap/>
            <w:hideMark/>
          </w:tcPr>
          <w:p w14:paraId="1341E7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625C43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89ADD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0330200000</w:t>
            </w:r>
          </w:p>
        </w:tc>
        <w:tc>
          <w:tcPr>
            <w:tcW w:w="369" w:type="pct"/>
            <w:tcBorders>
              <w:top w:val="nil"/>
              <w:left w:val="nil"/>
              <w:bottom w:val="single" w:sz="4" w:space="0" w:color="D9D9D9"/>
              <w:right w:val="single" w:sz="4" w:space="0" w:color="D9D9D9"/>
            </w:tcBorders>
            <w:shd w:val="clear" w:color="auto" w:fill="auto"/>
            <w:noWrap/>
            <w:hideMark/>
          </w:tcPr>
          <w:p w14:paraId="383E3C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6A3025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1 540,0</w:t>
            </w:r>
          </w:p>
        </w:tc>
        <w:tc>
          <w:tcPr>
            <w:tcW w:w="762" w:type="pct"/>
            <w:tcBorders>
              <w:top w:val="nil"/>
              <w:left w:val="nil"/>
              <w:bottom w:val="single" w:sz="4" w:space="0" w:color="D9D9D9"/>
              <w:right w:val="single" w:sz="4" w:space="0" w:color="D9D9D9"/>
            </w:tcBorders>
            <w:shd w:val="clear" w:color="auto" w:fill="auto"/>
            <w:noWrap/>
            <w:hideMark/>
          </w:tcPr>
          <w:p w14:paraId="769CA9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4 436,6</w:t>
            </w:r>
          </w:p>
        </w:tc>
      </w:tr>
      <w:tr w:rsidR="004B253B" w:rsidRPr="004B253B" w14:paraId="6B8CCA8E"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067311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Техническое оснащение региональных и муниципальных музеев</w:t>
            </w:r>
          </w:p>
        </w:tc>
        <w:tc>
          <w:tcPr>
            <w:tcW w:w="331" w:type="pct"/>
            <w:tcBorders>
              <w:top w:val="nil"/>
              <w:left w:val="nil"/>
              <w:bottom w:val="single" w:sz="4" w:space="0" w:color="D9D9D9"/>
              <w:right w:val="single" w:sz="4" w:space="0" w:color="D9D9D9"/>
            </w:tcBorders>
            <w:shd w:val="clear" w:color="auto" w:fill="auto"/>
            <w:noWrap/>
            <w:hideMark/>
          </w:tcPr>
          <w:p w14:paraId="01D34B4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1FA8E7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4378E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0330255900</w:t>
            </w:r>
          </w:p>
        </w:tc>
        <w:tc>
          <w:tcPr>
            <w:tcW w:w="369" w:type="pct"/>
            <w:tcBorders>
              <w:top w:val="nil"/>
              <w:left w:val="nil"/>
              <w:bottom w:val="single" w:sz="4" w:space="0" w:color="D9D9D9"/>
              <w:right w:val="single" w:sz="4" w:space="0" w:color="D9D9D9"/>
            </w:tcBorders>
            <w:shd w:val="clear" w:color="auto" w:fill="auto"/>
            <w:noWrap/>
            <w:hideMark/>
          </w:tcPr>
          <w:p w14:paraId="025328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B33714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0F8E923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2 895,1</w:t>
            </w:r>
          </w:p>
        </w:tc>
      </w:tr>
      <w:tr w:rsidR="004B253B" w:rsidRPr="004B253B" w14:paraId="45163A8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343A3B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24ECA6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5C33D1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4E0ACF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0330255900</w:t>
            </w:r>
          </w:p>
        </w:tc>
        <w:tc>
          <w:tcPr>
            <w:tcW w:w="369" w:type="pct"/>
            <w:tcBorders>
              <w:top w:val="nil"/>
              <w:left w:val="nil"/>
              <w:bottom w:val="single" w:sz="4" w:space="0" w:color="D9D9D9"/>
              <w:right w:val="single" w:sz="4" w:space="0" w:color="D9D9D9"/>
            </w:tcBorders>
            <w:shd w:val="clear" w:color="auto" w:fill="auto"/>
            <w:noWrap/>
            <w:hideMark/>
          </w:tcPr>
          <w:p w14:paraId="0FD6AE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39E300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0,0</w:t>
            </w:r>
          </w:p>
        </w:tc>
        <w:tc>
          <w:tcPr>
            <w:tcW w:w="762" w:type="pct"/>
            <w:tcBorders>
              <w:top w:val="nil"/>
              <w:left w:val="nil"/>
              <w:bottom w:val="single" w:sz="4" w:space="0" w:color="D9D9D9"/>
              <w:right w:val="single" w:sz="4" w:space="0" w:color="D9D9D9"/>
            </w:tcBorders>
            <w:shd w:val="clear" w:color="auto" w:fill="auto"/>
            <w:noWrap/>
            <w:hideMark/>
          </w:tcPr>
          <w:p w14:paraId="5490764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2 895,1</w:t>
            </w:r>
          </w:p>
        </w:tc>
      </w:tr>
      <w:tr w:rsidR="004B253B" w:rsidRPr="004B253B" w14:paraId="1D790A20"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0CFA0B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331" w:type="pct"/>
            <w:tcBorders>
              <w:top w:val="nil"/>
              <w:left w:val="nil"/>
              <w:bottom w:val="single" w:sz="4" w:space="0" w:color="D9D9D9"/>
              <w:right w:val="single" w:sz="4" w:space="0" w:color="D9D9D9"/>
            </w:tcBorders>
            <w:shd w:val="clear" w:color="auto" w:fill="auto"/>
            <w:noWrap/>
            <w:hideMark/>
          </w:tcPr>
          <w:p w14:paraId="3854456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13F71C2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9FF7E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369" w:type="pct"/>
            <w:tcBorders>
              <w:top w:val="nil"/>
              <w:left w:val="nil"/>
              <w:bottom w:val="single" w:sz="4" w:space="0" w:color="D9D9D9"/>
              <w:right w:val="single" w:sz="4" w:space="0" w:color="D9D9D9"/>
            </w:tcBorders>
            <w:shd w:val="clear" w:color="auto" w:fill="auto"/>
            <w:noWrap/>
            <w:hideMark/>
          </w:tcPr>
          <w:p w14:paraId="299E09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EE1201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762" w:type="pct"/>
            <w:tcBorders>
              <w:top w:val="nil"/>
              <w:left w:val="nil"/>
              <w:bottom w:val="single" w:sz="4" w:space="0" w:color="D9D9D9"/>
              <w:right w:val="single" w:sz="4" w:space="0" w:color="D9D9D9"/>
            </w:tcBorders>
            <w:shd w:val="clear" w:color="auto" w:fill="auto"/>
            <w:noWrap/>
            <w:hideMark/>
          </w:tcPr>
          <w:p w14:paraId="0D980EB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2383D02B"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7863555"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02B8D13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073E6A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092C7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0330261770</w:t>
            </w:r>
          </w:p>
        </w:tc>
        <w:tc>
          <w:tcPr>
            <w:tcW w:w="369" w:type="pct"/>
            <w:tcBorders>
              <w:top w:val="nil"/>
              <w:left w:val="nil"/>
              <w:bottom w:val="single" w:sz="4" w:space="0" w:color="D9D9D9"/>
              <w:right w:val="single" w:sz="4" w:space="0" w:color="D9D9D9"/>
            </w:tcBorders>
            <w:shd w:val="clear" w:color="auto" w:fill="auto"/>
            <w:noWrap/>
            <w:hideMark/>
          </w:tcPr>
          <w:p w14:paraId="1A0A078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0DD05F2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c>
          <w:tcPr>
            <w:tcW w:w="762" w:type="pct"/>
            <w:tcBorders>
              <w:top w:val="nil"/>
              <w:left w:val="nil"/>
              <w:bottom w:val="single" w:sz="4" w:space="0" w:color="D9D9D9"/>
              <w:right w:val="single" w:sz="4" w:space="0" w:color="D9D9D9"/>
            </w:tcBorders>
            <w:shd w:val="clear" w:color="auto" w:fill="auto"/>
            <w:noWrap/>
            <w:hideMark/>
          </w:tcPr>
          <w:p w14:paraId="0DDE482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5,0</w:t>
            </w:r>
          </w:p>
        </w:tc>
      </w:tr>
      <w:tr w:rsidR="004B253B" w:rsidRPr="004B253B" w14:paraId="01F4FF5F"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12D5BF8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2D2197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7CC693C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692152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369" w:type="pct"/>
            <w:tcBorders>
              <w:top w:val="nil"/>
              <w:left w:val="nil"/>
              <w:bottom w:val="single" w:sz="4" w:space="0" w:color="D9D9D9"/>
              <w:right w:val="single" w:sz="4" w:space="0" w:color="D9D9D9"/>
            </w:tcBorders>
            <w:shd w:val="clear" w:color="auto" w:fill="auto"/>
            <w:noWrap/>
            <w:hideMark/>
          </w:tcPr>
          <w:p w14:paraId="3E74495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E2E67C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1 535,0</w:t>
            </w:r>
          </w:p>
        </w:tc>
        <w:tc>
          <w:tcPr>
            <w:tcW w:w="762" w:type="pct"/>
            <w:tcBorders>
              <w:top w:val="nil"/>
              <w:left w:val="nil"/>
              <w:bottom w:val="single" w:sz="4" w:space="0" w:color="D9D9D9"/>
              <w:right w:val="single" w:sz="4" w:space="0" w:color="D9D9D9"/>
            </w:tcBorders>
            <w:shd w:val="clear" w:color="auto" w:fill="auto"/>
            <w:noWrap/>
            <w:hideMark/>
          </w:tcPr>
          <w:p w14:paraId="254FD04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1 536,5</w:t>
            </w:r>
          </w:p>
        </w:tc>
      </w:tr>
      <w:tr w:rsidR="004B253B" w:rsidRPr="004B253B" w14:paraId="31A682C3"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2EF5840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1BD5DF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76EA1B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E2992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0330266770</w:t>
            </w:r>
          </w:p>
        </w:tc>
        <w:tc>
          <w:tcPr>
            <w:tcW w:w="369" w:type="pct"/>
            <w:tcBorders>
              <w:top w:val="nil"/>
              <w:left w:val="nil"/>
              <w:bottom w:val="single" w:sz="4" w:space="0" w:color="D9D9D9"/>
              <w:right w:val="single" w:sz="4" w:space="0" w:color="D9D9D9"/>
            </w:tcBorders>
            <w:shd w:val="clear" w:color="auto" w:fill="auto"/>
            <w:noWrap/>
            <w:hideMark/>
          </w:tcPr>
          <w:p w14:paraId="6BDDD4F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383F9E0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1 535,0</w:t>
            </w:r>
          </w:p>
        </w:tc>
        <w:tc>
          <w:tcPr>
            <w:tcW w:w="762" w:type="pct"/>
            <w:tcBorders>
              <w:top w:val="nil"/>
              <w:left w:val="nil"/>
              <w:bottom w:val="single" w:sz="4" w:space="0" w:color="D9D9D9"/>
              <w:right w:val="single" w:sz="4" w:space="0" w:color="D9D9D9"/>
            </w:tcBorders>
            <w:shd w:val="clear" w:color="auto" w:fill="auto"/>
            <w:noWrap/>
            <w:hideMark/>
          </w:tcPr>
          <w:p w14:paraId="7B9F846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1 536,5</w:t>
            </w:r>
          </w:p>
        </w:tc>
      </w:tr>
      <w:tr w:rsidR="004B253B" w:rsidRPr="004B253B" w14:paraId="467C522B"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5BF340B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"Энергосбережение и повышение энергетической эффективности"</w:t>
            </w:r>
          </w:p>
        </w:tc>
        <w:tc>
          <w:tcPr>
            <w:tcW w:w="331" w:type="pct"/>
            <w:tcBorders>
              <w:top w:val="nil"/>
              <w:left w:val="nil"/>
              <w:bottom w:val="single" w:sz="4" w:space="0" w:color="D9D9D9"/>
              <w:right w:val="single" w:sz="4" w:space="0" w:color="D9D9D9"/>
            </w:tcBorders>
            <w:shd w:val="clear" w:color="auto" w:fill="auto"/>
            <w:noWrap/>
            <w:hideMark/>
          </w:tcPr>
          <w:p w14:paraId="1E05959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574808F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18D8A8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0800000000</w:t>
            </w:r>
          </w:p>
        </w:tc>
        <w:tc>
          <w:tcPr>
            <w:tcW w:w="369" w:type="pct"/>
            <w:tcBorders>
              <w:top w:val="nil"/>
              <w:left w:val="nil"/>
              <w:bottom w:val="single" w:sz="4" w:space="0" w:color="D9D9D9"/>
              <w:right w:val="single" w:sz="4" w:space="0" w:color="D9D9D9"/>
            </w:tcBorders>
            <w:shd w:val="clear" w:color="auto" w:fill="auto"/>
            <w:noWrap/>
            <w:hideMark/>
          </w:tcPr>
          <w:p w14:paraId="2E094FB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643E91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6650D80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20,0</w:t>
            </w:r>
          </w:p>
        </w:tc>
      </w:tr>
      <w:tr w:rsidR="004B253B" w:rsidRPr="004B253B" w14:paraId="5CD07F02"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A691C5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мероприятий, направленных на повышение энергетической эффективности</w:t>
            </w:r>
          </w:p>
        </w:tc>
        <w:tc>
          <w:tcPr>
            <w:tcW w:w="331" w:type="pct"/>
            <w:tcBorders>
              <w:top w:val="nil"/>
              <w:left w:val="nil"/>
              <w:bottom w:val="single" w:sz="4" w:space="0" w:color="D9D9D9"/>
              <w:right w:val="single" w:sz="4" w:space="0" w:color="D9D9D9"/>
            </w:tcBorders>
            <w:shd w:val="clear" w:color="auto" w:fill="auto"/>
            <w:noWrap/>
            <w:hideMark/>
          </w:tcPr>
          <w:p w14:paraId="1D7195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986927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AADA99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0800100000</w:t>
            </w:r>
          </w:p>
        </w:tc>
        <w:tc>
          <w:tcPr>
            <w:tcW w:w="369" w:type="pct"/>
            <w:tcBorders>
              <w:top w:val="nil"/>
              <w:left w:val="nil"/>
              <w:bottom w:val="single" w:sz="4" w:space="0" w:color="D9D9D9"/>
              <w:right w:val="single" w:sz="4" w:space="0" w:color="D9D9D9"/>
            </w:tcBorders>
            <w:shd w:val="clear" w:color="auto" w:fill="auto"/>
            <w:noWrap/>
            <w:hideMark/>
          </w:tcPr>
          <w:p w14:paraId="634EB3F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D5B86A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1B490E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00E603E"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5A5690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331" w:type="pct"/>
            <w:tcBorders>
              <w:top w:val="nil"/>
              <w:left w:val="nil"/>
              <w:bottom w:val="single" w:sz="4" w:space="0" w:color="D9D9D9"/>
              <w:right w:val="single" w:sz="4" w:space="0" w:color="D9D9D9"/>
            </w:tcBorders>
            <w:shd w:val="clear" w:color="auto" w:fill="auto"/>
            <w:noWrap/>
            <w:hideMark/>
          </w:tcPr>
          <w:p w14:paraId="75BB5B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FA016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B9788A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69" w:type="pct"/>
            <w:tcBorders>
              <w:top w:val="nil"/>
              <w:left w:val="nil"/>
              <w:bottom w:val="single" w:sz="4" w:space="0" w:color="D9D9D9"/>
              <w:right w:val="single" w:sz="4" w:space="0" w:color="D9D9D9"/>
            </w:tcBorders>
            <w:shd w:val="clear" w:color="auto" w:fill="auto"/>
            <w:noWrap/>
            <w:hideMark/>
          </w:tcPr>
          <w:p w14:paraId="6F62EB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101BAD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7A69988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E7429A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28F10A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457EA0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25D678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2FEB71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0800162610</w:t>
            </w:r>
          </w:p>
        </w:tc>
        <w:tc>
          <w:tcPr>
            <w:tcW w:w="369" w:type="pct"/>
            <w:tcBorders>
              <w:top w:val="nil"/>
              <w:left w:val="nil"/>
              <w:bottom w:val="single" w:sz="4" w:space="0" w:color="D9D9D9"/>
              <w:right w:val="single" w:sz="4" w:space="0" w:color="D9D9D9"/>
            </w:tcBorders>
            <w:shd w:val="clear" w:color="auto" w:fill="auto"/>
            <w:noWrap/>
            <w:hideMark/>
          </w:tcPr>
          <w:p w14:paraId="7674BA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7721243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c>
          <w:tcPr>
            <w:tcW w:w="762" w:type="pct"/>
            <w:tcBorders>
              <w:top w:val="nil"/>
              <w:left w:val="nil"/>
              <w:bottom w:val="single" w:sz="4" w:space="0" w:color="D9D9D9"/>
              <w:right w:val="single" w:sz="4" w:space="0" w:color="D9D9D9"/>
            </w:tcBorders>
            <w:shd w:val="clear" w:color="auto" w:fill="auto"/>
            <w:noWrap/>
            <w:hideMark/>
          </w:tcPr>
          <w:p w14:paraId="4D764CF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20,0</w:t>
            </w:r>
          </w:p>
        </w:tc>
      </w:tr>
      <w:tr w:rsidR="004B253B" w:rsidRPr="004B253B" w14:paraId="49C4E22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96EB7C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культуры, кинематографии</w:t>
            </w:r>
          </w:p>
        </w:tc>
        <w:tc>
          <w:tcPr>
            <w:tcW w:w="331" w:type="pct"/>
            <w:tcBorders>
              <w:top w:val="nil"/>
              <w:left w:val="nil"/>
              <w:bottom w:val="single" w:sz="4" w:space="0" w:color="D9D9D9"/>
              <w:right w:val="single" w:sz="4" w:space="0" w:color="D9D9D9"/>
            </w:tcBorders>
            <w:shd w:val="clear" w:color="auto" w:fill="auto"/>
            <w:noWrap/>
            <w:hideMark/>
          </w:tcPr>
          <w:p w14:paraId="078DD59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6746E7F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263D520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1980E74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136727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34 050,0</w:t>
            </w:r>
          </w:p>
        </w:tc>
        <w:tc>
          <w:tcPr>
            <w:tcW w:w="762" w:type="pct"/>
            <w:tcBorders>
              <w:top w:val="nil"/>
              <w:left w:val="nil"/>
              <w:bottom w:val="single" w:sz="4" w:space="0" w:color="D9D9D9"/>
              <w:right w:val="single" w:sz="4" w:space="0" w:color="D9D9D9"/>
            </w:tcBorders>
            <w:shd w:val="clear" w:color="auto" w:fill="auto"/>
            <w:noWrap/>
            <w:hideMark/>
          </w:tcPr>
          <w:p w14:paraId="20D295A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34 062,7</w:t>
            </w:r>
          </w:p>
        </w:tc>
      </w:tr>
      <w:tr w:rsidR="004B253B" w:rsidRPr="004B253B" w14:paraId="3A54C69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12471AF"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культуры"</w:t>
            </w:r>
          </w:p>
        </w:tc>
        <w:tc>
          <w:tcPr>
            <w:tcW w:w="331" w:type="pct"/>
            <w:tcBorders>
              <w:top w:val="nil"/>
              <w:left w:val="nil"/>
              <w:bottom w:val="single" w:sz="4" w:space="0" w:color="D9D9D9"/>
              <w:right w:val="single" w:sz="4" w:space="0" w:color="D9D9D9"/>
            </w:tcBorders>
            <w:shd w:val="clear" w:color="auto" w:fill="auto"/>
            <w:noWrap/>
            <w:hideMark/>
          </w:tcPr>
          <w:p w14:paraId="0E2A064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7D3F215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9EDE64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0300000000</w:t>
            </w:r>
          </w:p>
        </w:tc>
        <w:tc>
          <w:tcPr>
            <w:tcW w:w="369" w:type="pct"/>
            <w:tcBorders>
              <w:top w:val="nil"/>
              <w:left w:val="nil"/>
              <w:bottom w:val="single" w:sz="4" w:space="0" w:color="D9D9D9"/>
              <w:right w:val="single" w:sz="4" w:space="0" w:color="D9D9D9"/>
            </w:tcBorders>
            <w:shd w:val="clear" w:color="auto" w:fill="auto"/>
            <w:noWrap/>
            <w:hideMark/>
          </w:tcPr>
          <w:p w14:paraId="36A756E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CBDCF8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34 050,0</w:t>
            </w:r>
          </w:p>
        </w:tc>
        <w:tc>
          <w:tcPr>
            <w:tcW w:w="762" w:type="pct"/>
            <w:tcBorders>
              <w:top w:val="nil"/>
              <w:left w:val="nil"/>
              <w:bottom w:val="single" w:sz="4" w:space="0" w:color="D9D9D9"/>
              <w:right w:val="single" w:sz="4" w:space="0" w:color="D9D9D9"/>
            </w:tcBorders>
            <w:shd w:val="clear" w:color="auto" w:fill="auto"/>
            <w:noWrap/>
            <w:hideMark/>
          </w:tcPr>
          <w:p w14:paraId="28CF78A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34 062,7</w:t>
            </w:r>
          </w:p>
        </w:tc>
      </w:tr>
      <w:tr w:rsidR="004B253B" w:rsidRPr="004B253B" w14:paraId="3029A30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1531E2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"Создание условий для реализации муниципальной программы"</w:t>
            </w:r>
          </w:p>
        </w:tc>
        <w:tc>
          <w:tcPr>
            <w:tcW w:w="331" w:type="pct"/>
            <w:tcBorders>
              <w:top w:val="nil"/>
              <w:left w:val="nil"/>
              <w:bottom w:val="single" w:sz="4" w:space="0" w:color="D9D9D9"/>
              <w:right w:val="single" w:sz="4" w:space="0" w:color="D9D9D9"/>
            </w:tcBorders>
            <w:shd w:val="clear" w:color="auto" w:fill="auto"/>
            <w:noWrap/>
            <w:hideMark/>
          </w:tcPr>
          <w:p w14:paraId="4CB8270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FBD99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7B39D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0340000000</w:t>
            </w:r>
          </w:p>
        </w:tc>
        <w:tc>
          <w:tcPr>
            <w:tcW w:w="369" w:type="pct"/>
            <w:tcBorders>
              <w:top w:val="nil"/>
              <w:left w:val="nil"/>
              <w:bottom w:val="single" w:sz="4" w:space="0" w:color="D9D9D9"/>
              <w:right w:val="single" w:sz="4" w:space="0" w:color="D9D9D9"/>
            </w:tcBorders>
            <w:shd w:val="clear" w:color="auto" w:fill="auto"/>
            <w:noWrap/>
            <w:hideMark/>
          </w:tcPr>
          <w:p w14:paraId="00A751D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DFC8D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34 050,0</w:t>
            </w:r>
          </w:p>
        </w:tc>
        <w:tc>
          <w:tcPr>
            <w:tcW w:w="762" w:type="pct"/>
            <w:tcBorders>
              <w:top w:val="nil"/>
              <w:left w:val="nil"/>
              <w:bottom w:val="single" w:sz="4" w:space="0" w:color="D9D9D9"/>
              <w:right w:val="single" w:sz="4" w:space="0" w:color="D9D9D9"/>
            </w:tcBorders>
            <w:shd w:val="clear" w:color="auto" w:fill="auto"/>
            <w:noWrap/>
            <w:hideMark/>
          </w:tcPr>
          <w:p w14:paraId="4CDC07F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34 062,7</w:t>
            </w:r>
          </w:p>
        </w:tc>
      </w:tr>
      <w:tr w:rsidR="004B253B" w:rsidRPr="004B253B" w14:paraId="09CB38F0"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485FDFB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211654B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70BC8CC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C7287A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0340100000</w:t>
            </w:r>
          </w:p>
        </w:tc>
        <w:tc>
          <w:tcPr>
            <w:tcW w:w="369" w:type="pct"/>
            <w:tcBorders>
              <w:top w:val="nil"/>
              <w:left w:val="nil"/>
              <w:bottom w:val="single" w:sz="4" w:space="0" w:color="D9D9D9"/>
              <w:right w:val="single" w:sz="4" w:space="0" w:color="D9D9D9"/>
            </w:tcBorders>
            <w:shd w:val="clear" w:color="auto" w:fill="auto"/>
            <w:noWrap/>
            <w:hideMark/>
          </w:tcPr>
          <w:p w14:paraId="20CA59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DC8E8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3 196,0</w:t>
            </w:r>
          </w:p>
        </w:tc>
        <w:tc>
          <w:tcPr>
            <w:tcW w:w="762" w:type="pct"/>
            <w:tcBorders>
              <w:top w:val="nil"/>
              <w:left w:val="nil"/>
              <w:bottom w:val="single" w:sz="4" w:space="0" w:color="D9D9D9"/>
              <w:right w:val="single" w:sz="4" w:space="0" w:color="D9D9D9"/>
            </w:tcBorders>
            <w:shd w:val="clear" w:color="auto" w:fill="auto"/>
            <w:noWrap/>
            <w:hideMark/>
          </w:tcPr>
          <w:p w14:paraId="6F90319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3 208,7</w:t>
            </w:r>
          </w:p>
        </w:tc>
      </w:tr>
      <w:tr w:rsidR="004B253B" w:rsidRPr="004B253B" w14:paraId="6CEB4EC8"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45402F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331" w:type="pct"/>
            <w:tcBorders>
              <w:top w:val="nil"/>
              <w:left w:val="nil"/>
              <w:bottom w:val="single" w:sz="4" w:space="0" w:color="D9D9D9"/>
              <w:right w:val="single" w:sz="4" w:space="0" w:color="D9D9D9"/>
            </w:tcBorders>
            <w:shd w:val="clear" w:color="auto" w:fill="auto"/>
            <w:noWrap/>
            <w:hideMark/>
          </w:tcPr>
          <w:p w14:paraId="360284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19B1CD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53559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69" w:type="pct"/>
            <w:tcBorders>
              <w:top w:val="nil"/>
              <w:left w:val="nil"/>
              <w:bottom w:val="single" w:sz="4" w:space="0" w:color="D9D9D9"/>
              <w:right w:val="single" w:sz="4" w:space="0" w:color="D9D9D9"/>
            </w:tcBorders>
            <w:shd w:val="clear" w:color="auto" w:fill="auto"/>
            <w:noWrap/>
            <w:hideMark/>
          </w:tcPr>
          <w:p w14:paraId="7AC03EF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C3C500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3 196,0</w:t>
            </w:r>
          </w:p>
        </w:tc>
        <w:tc>
          <w:tcPr>
            <w:tcW w:w="762" w:type="pct"/>
            <w:tcBorders>
              <w:top w:val="nil"/>
              <w:left w:val="nil"/>
              <w:bottom w:val="single" w:sz="4" w:space="0" w:color="D9D9D9"/>
              <w:right w:val="single" w:sz="4" w:space="0" w:color="D9D9D9"/>
            </w:tcBorders>
            <w:shd w:val="clear" w:color="auto" w:fill="auto"/>
            <w:noWrap/>
            <w:hideMark/>
          </w:tcPr>
          <w:p w14:paraId="70D66B9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3 208,7</w:t>
            </w:r>
          </w:p>
        </w:tc>
      </w:tr>
      <w:tr w:rsidR="004B253B" w:rsidRPr="004B253B" w14:paraId="422DAC11"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A3A4C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Фонд оплаты труда учреждений</w:t>
            </w:r>
          </w:p>
        </w:tc>
        <w:tc>
          <w:tcPr>
            <w:tcW w:w="331" w:type="pct"/>
            <w:tcBorders>
              <w:top w:val="nil"/>
              <w:left w:val="nil"/>
              <w:bottom w:val="single" w:sz="4" w:space="0" w:color="D9D9D9"/>
              <w:right w:val="single" w:sz="4" w:space="0" w:color="D9D9D9"/>
            </w:tcBorders>
            <w:shd w:val="clear" w:color="auto" w:fill="auto"/>
            <w:noWrap/>
            <w:hideMark/>
          </w:tcPr>
          <w:p w14:paraId="499423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532E86F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AFD09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69" w:type="pct"/>
            <w:tcBorders>
              <w:top w:val="nil"/>
              <w:left w:val="nil"/>
              <w:bottom w:val="single" w:sz="4" w:space="0" w:color="D9D9D9"/>
              <w:right w:val="single" w:sz="4" w:space="0" w:color="D9D9D9"/>
            </w:tcBorders>
            <w:shd w:val="clear" w:color="auto" w:fill="auto"/>
            <w:noWrap/>
            <w:hideMark/>
          </w:tcPr>
          <w:p w14:paraId="185A98B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111</w:t>
            </w:r>
          </w:p>
        </w:tc>
        <w:tc>
          <w:tcPr>
            <w:tcW w:w="762" w:type="pct"/>
            <w:tcBorders>
              <w:top w:val="nil"/>
              <w:left w:val="nil"/>
              <w:bottom w:val="single" w:sz="4" w:space="0" w:color="D9D9D9"/>
              <w:right w:val="single" w:sz="4" w:space="0" w:color="D9D9D9"/>
            </w:tcBorders>
            <w:shd w:val="clear" w:color="auto" w:fill="auto"/>
            <w:noWrap/>
            <w:hideMark/>
          </w:tcPr>
          <w:p w14:paraId="66A1010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1 974,0</w:t>
            </w:r>
          </w:p>
        </w:tc>
        <w:tc>
          <w:tcPr>
            <w:tcW w:w="762" w:type="pct"/>
            <w:tcBorders>
              <w:top w:val="nil"/>
              <w:left w:val="nil"/>
              <w:bottom w:val="single" w:sz="4" w:space="0" w:color="D9D9D9"/>
              <w:right w:val="single" w:sz="4" w:space="0" w:color="D9D9D9"/>
            </w:tcBorders>
            <w:shd w:val="clear" w:color="auto" w:fill="auto"/>
            <w:noWrap/>
            <w:hideMark/>
          </w:tcPr>
          <w:p w14:paraId="49B1B9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1 974,0</w:t>
            </w:r>
          </w:p>
        </w:tc>
      </w:tr>
      <w:tr w:rsidR="004B253B" w:rsidRPr="004B253B" w14:paraId="213A1D5F"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6D2EF02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31" w:type="pct"/>
            <w:tcBorders>
              <w:top w:val="nil"/>
              <w:left w:val="nil"/>
              <w:bottom w:val="single" w:sz="4" w:space="0" w:color="D9D9D9"/>
              <w:right w:val="single" w:sz="4" w:space="0" w:color="D9D9D9"/>
            </w:tcBorders>
            <w:shd w:val="clear" w:color="auto" w:fill="auto"/>
            <w:noWrap/>
            <w:hideMark/>
          </w:tcPr>
          <w:p w14:paraId="3CC0CC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B79236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150DBE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69" w:type="pct"/>
            <w:tcBorders>
              <w:top w:val="nil"/>
              <w:left w:val="nil"/>
              <w:bottom w:val="single" w:sz="4" w:space="0" w:color="D9D9D9"/>
              <w:right w:val="single" w:sz="4" w:space="0" w:color="D9D9D9"/>
            </w:tcBorders>
            <w:shd w:val="clear" w:color="auto" w:fill="auto"/>
            <w:noWrap/>
            <w:hideMark/>
          </w:tcPr>
          <w:p w14:paraId="160FDA9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119</w:t>
            </w:r>
          </w:p>
        </w:tc>
        <w:tc>
          <w:tcPr>
            <w:tcW w:w="762" w:type="pct"/>
            <w:tcBorders>
              <w:top w:val="nil"/>
              <w:left w:val="nil"/>
              <w:bottom w:val="single" w:sz="4" w:space="0" w:color="D9D9D9"/>
              <w:right w:val="single" w:sz="4" w:space="0" w:color="D9D9D9"/>
            </w:tcBorders>
            <w:shd w:val="clear" w:color="auto" w:fill="auto"/>
            <w:noWrap/>
            <w:hideMark/>
          </w:tcPr>
          <w:p w14:paraId="7941D8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596,0</w:t>
            </w:r>
          </w:p>
        </w:tc>
        <w:tc>
          <w:tcPr>
            <w:tcW w:w="762" w:type="pct"/>
            <w:tcBorders>
              <w:top w:val="nil"/>
              <w:left w:val="nil"/>
              <w:bottom w:val="single" w:sz="4" w:space="0" w:color="D9D9D9"/>
              <w:right w:val="single" w:sz="4" w:space="0" w:color="D9D9D9"/>
            </w:tcBorders>
            <w:shd w:val="clear" w:color="auto" w:fill="auto"/>
            <w:noWrap/>
            <w:hideMark/>
          </w:tcPr>
          <w:p w14:paraId="6E111AB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596,0</w:t>
            </w:r>
          </w:p>
        </w:tc>
      </w:tr>
      <w:tr w:rsidR="004B253B" w:rsidRPr="004B253B" w14:paraId="5E9F3702"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D857EF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331" w:type="pct"/>
            <w:tcBorders>
              <w:top w:val="nil"/>
              <w:left w:val="nil"/>
              <w:bottom w:val="single" w:sz="4" w:space="0" w:color="D9D9D9"/>
              <w:right w:val="single" w:sz="4" w:space="0" w:color="D9D9D9"/>
            </w:tcBorders>
            <w:shd w:val="clear" w:color="auto" w:fill="auto"/>
            <w:noWrap/>
            <w:hideMark/>
          </w:tcPr>
          <w:p w14:paraId="1565493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69B76B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CAE50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69" w:type="pct"/>
            <w:tcBorders>
              <w:top w:val="nil"/>
              <w:left w:val="nil"/>
              <w:bottom w:val="single" w:sz="4" w:space="0" w:color="D9D9D9"/>
              <w:right w:val="single" w:sz="4" w:space="0" w:color="D9D9D9"/>
            </w:tcBorders>
            <w:shd w:val="clear" w:color="auto" w:fill="auto"/>
            <w:noWrap/>
            <w:hideMark/>
          </w:tcPr>
          <w:p w14:paraId="065D2DC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242</w:t>
            </w:r>
          </w:p>
        </w:tc>
        <w:tc>
          <w:tcPr>
            <w:tcW w:w="762" w:type="pct"/>
            <w:tcBorders>
              <w:top w:val="nil"/>
              <w:left w:val="nil"/>
              <w:bottom w:val="single" w:sz="4" w:space="0" w:color="D9D9D9"/>
              <w:right w:val="single" w:sz="4" w:space="0" w:color="D9D9D9"/>
            </w:tcBorders>
            <w:shd w:val="clear" w:color="auto" w:fill="auto"/>
            <w:noWrap/>
            <w:hideMark/>
          </w:tcPr>
          <w:p w14:paraId="3FB1ABB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61,0</w:t>
            </w:r>
          </w:p>
        </w:tc>
        <w:tc>
          <w:tcPr>
            <w:tcW w:w="762" w:type="pct"/>
            <w:tcBorders>
              <w:top w:val="nil"/>
              <w:left w:val="nil"/>
              <w:bottom w:val="single" w:sz="4" w:space="0" w:color="D9D9D9"/>
              <w:right w:val="single" w:sz="4" w:space="0" w:color="D9D9D9"/>
            </w:tcBorders>
            <w:shd w:val="clear" w:color="auto" w:fill="auto"/>
            <w:noWrap/>
            <w:hideMark/>
          </w:tcPr>
          <w:p w14:paraId="1E16755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61,0</w:t>
            </w:r>
          </w:p>
        </w:tc>
      </w:tr>
      <w:tr w:rsidR="004B253B" w:rsidRPr="004B253B" w14:paraId="236CE37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D0E235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426F86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B7DE2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757B04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69" w:type="pct"/>
            <w:tcBorders>
              <w:top w:val="nil"/>
              <w:left w:val="nil"/>
              <w:bottom w:val="single" w:sz="4" w:space="0" w:color="D9D9D9"/>
              <w:right w:val="single" w:sz="4" w:space="0" w:color="D9D9D9"/>
            </w:tcBorders>
            <w:shd w:val="clear" w:color="auto" w:fill="auto"/>
            <w:noWrap/>
            <w:hideMark/>
          </w:tcPr>
          <w:p w14:paraId="3A133D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0F3BCA0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261,4</w:t>
            </w:r>
          </w:p>
        </w:tc>
        <w:tc>
          <w:tcPr>
            <w:tcW w:w="762" w:type="pct"/>
            <w:tcBorders>
              <w:top w:val="nil"/>
              <w:left w:val="nil"/>
              <w:bottom w:val="single" w:sz="4" w:space="0" w:color="D9D9D9"/>
              <w:right w:val="single" w:sz="4" w:space="0" w:color="D9D9D9"/>
            </w:tcBorders>
            <w:shd w:val="clear" w:color="auto" w:fill="auto"/>
            <w:noWrap/>
            <w:hideMark/>
          </w:tcPr>
          <w:p w14:paraId="03C1231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262,5</w:t>
            </w:r>
          </w:p>
        </w:tc>
      </w:tr>
      <w:tr w:rsidR="004B253B" w:rsidRPr="004B253B" w14:paraId="58279FC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35EC3C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Закупка энергетических ресурсов</w:t>
            </w:r>
          </w:p>
        </w:tc>
        <w:tc>
          <w:tcPr>
            <w:tcW w:w="331" w:type="pct"/>
            <w:tcBorders>
              <w:top w:val="nil"/>
              <w:left w:val="nil"/>
              <w:bottom w:val="single" w:sz="4" w:space="0" w:color="D9D9D9"/>
              <w:right w:val="single" w:sz="4" w:space="0" w:color="D9D9D9"/>
            </w:tcBorders>
            <w:shd w:val="clear" w:color="auto" w:fill="auto"/>
            <w:noWrap/>
            <w:hideMark/>
          </w:tcPr>
          <w:p w14:paraId="0588FB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73340A7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2E81FF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69" w:type="pct"/>
            <w:tcBorders>
              <w:top w:val="nil"/>
              <w:left w:val="nil"/>
              <w:bottom w:val="single" w:sz="4" w:space="0" w:color="D9D9D9"/>
              <w:right w:val="single" w:sz="4" w:space="0" w:color="D9D9D9"/>
            </w:tcBorders>
            <w:shd w:val="clear" w:color="auto" w:fill="auto"/>
            <w:noWrap/>
            <w:hideMark/>
          </w:tcPr>
          <w:p w14:paraId="4C43DD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247</w:t>
            </w:r>
          </w:p>
        </w:tc>
        <w:tc>
          <w:tcPr>
            <w:tcW w:w="762" w:type="pct"/>
            <w:tcBorders>
              <w:top w:val="nil"/>
              <w:left w:val="nil"/>
              <w:bottom w:val="single" w:sz="4" w:space="0" w:color="D9D9D9"/>
              <w:right w:val="single" w:sz="4" w:space="0" w:color="D9D9D9"/>
            </w:tcBorders>
            <w:shd w:val="clear" w:color="auto" w:fill="auto"/>
            <w:noWrap/>
            <w:hideMark/>
          </w:tcPr>
          <w:p w14:paraId="628C866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290,6</w:t>
            </w:r>
          </w:p>
        </w:tc>
        <w:tc>
          <w:tcPr>
            <w:tcW w:w="762" w:type="pct"/>
            <w:tcBorders>
              <w:top w:val="nil"/>
              <w:left w:val="nil"/>
              <w:bottom w:val="single" w:sz="4" w:space="0" w:color="D9D9D9"/>
              <w:right w:val="single" w:sz="4" w:space="0" w:color="D9D9D9"/>
            </w:tcBorders>
            <w:shd w:val="clear" w:color="auto" w:fill="auto"/>
            <w:noWrap/>
            <w:hideMark/>
          </w:tcPr>
          <w:p w14:paraId="440D95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302,2</w:t>
            </w:r>
          </w:p>
        </w:tc>
      </w:tr>
      <w:tr w:rsidR="004B253B" w:rsidRPr="004B253B" w14:paraId="3BA6AD15"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3292EF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Уплата прочих налогов, сборов</w:t>
            </w:r>
          </w:p>
        </w:tc>
        <w:tc>
          <w:tcPr>
            <w:tcW w:w="331" w:type="pct"/>
            <w:tcBorders>
              <w:top w:val="nil"/>
              <w:left w:val="nil"/>
              <w:bottom w:val="single" w:sz="4" w:space="0" w:color="D9D9D9"/>
              <w:right w:val="single" w:sz="4" w:space="0" w:color="D9D9D9"/>
            </w:tcBorders>
            <w:shd w:val="clear" w:color="auto" w:fill="auto"/>
            <w:noWrap/>
            <w:hideMark/>
          </w:tcPr>
          <w:p w14:paraId="5DFCAB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154D62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EA8E0B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0340160120</w:t>
            </w:r>
          </w:p>
        </w:tc>
        <w:tc>
          <w:tcPr>
            <w:tcW w:w="369" w:type="pct"/>
            <w:tcBorders>
              <w:top w:val="nil"/>
              <w:left w:val="nil"/>
              <w:bottom w:val="single" w:sz="4" w:space="0" w:color="D9D9D9"/>
              <w:right w:val="single" w:sz="4" w:space="0" w:color="D9D9D9"/>
            </w:tcBorders>
            <w:shd w:val="clear" w:color="auto" w:fill="auto"/>
            <w:noWrap/>
            <w:hideMark/>
          </w:tcPr>
          <w:p w14:paraId="5FC10BE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852</w:t>
            </w:r>
          </w:p>
        </w:tc>
        <w:tc>
          <w:tcPr>
            <w:tcW w:w="762" w:type="pct"/>
            <w:tcBorders>
              <w:top w:val="nil"/>
              <w:left w:val="nil"/>
              <w:bottom w:val="single" w:sz="4" w:space="0" w:color="D9D9D9"/>
              <w:right w:val="single" w:sz="4" w:space="0" w:color="D9D9D9"/>
            </w:tcBorders>
            <w:shd w:val="clear" w:color="auto" w:fill="auto"/>
            <w:noWrap/>
            <w:hideMark/>
          </w:tcPr>
          <w:p w14:paraId="0BF2142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c>
          <w:tcPr>
            <w:tcW w:w="762" w:type="pct"/>
            <w:tcBorders>
              <w:top w:val="nil"/>
              <w:left w:val="nil"/>
              <w:bottom w:val="single" w:sz="4" w:space="0" w:color="D9D9D9"/>
              <w:right w:val="single" w:sz="4" w:space="0" w:color="D9D9D9"/>
            </w:tcBorders>
            <w:shd w:val="clear" w:color="auto" w:fill="auto"/>
            <w:noWrap/>
            <w:hideMark/>
          </w:tcPr>
          <w:p w14:paraId="60FBEC5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13,0</w:t>
            </w:r>
          </w:p>
        </w:tc>
      </w:tr>
      <w:tr w:rsidR="004B253B" w:rsidRPr="004B253B" w14:paraId="170A9A5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44AD28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комплексному обслуживанию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457C2F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48366D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B1C75E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0340200000</w:t>
            </w:r>
          </w:p>
        </w:tc>
        <w:tc>
          <w:tcPr>
            <w:tcW w:w="369" w:type="pct"/>
            <w:tcBorders>
              <w:top w:val="nil"/>
              <w:left w:val="nil"/>
              <w:bottom w:val="single" w:sz="4" w:space="0" w:color="D9D9D9"/>
              <w:right w:val="single" w:sz="4" w:space="0" w:color="D9D9D9"/>
            </w:tcBorders>
            <w:shd w:val="clear" w:color="auto" w:fill="auto"/>
            <w:noWrap/>
            <w:hideMark/>
          </w:tcPr>
          <w:p w14:paraId="3DE4DA8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F9FD67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c>
          <w:tcPr>
            <w:tcW w:w="762" w:type="pct"/>
            <w:tcBorders>
              <w:top w:val="nil"/>
              <w:left w:val="nil"/>
              <w:bottom w:val="single" w:sz="4" w:space="0" w:color="D9D9D9"/>
              <w:right w:val="single" w:sz="4" w:space="0" w:color="D9D9D9"/>
            </w:tcBorders>
            <w:shd w:val="clear" w:color="auto" w:fill="auto"/>
            <w:noWrap/>
            <w:hideMark/>
          </w:tcPr>
          <w:p w14:paraId="01F45FC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75DDCDBC"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0CCF3DD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31" w:type="pct"/>
            <w:tcBorders>
              <w:top w:val="nil"/>
              <w:left w:val="nil"/>
              <w:bottom w:val="single" w:sz="4" w:space="0" w:color="D9D9D9"/>
              <w:right w:val="single" w:sz="4" w:space="0" w:color="D9D9D9"/>
            </w:tcBorders>
            <w:shd w:val="clear" w:color="auto" w:fill="auto"/>
            <w:noWrap/>
            <w:hideMark/>
          </w:tcPr>
          <w:p w14:paraId="058544B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64A9FC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856A91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369" w:type="pct"/>
            <w:tcBorders>
              <w:top w:val="nil"/>
              <w:left w:val="nil"/>
              <w:bottom w:val="single" w:sz="4" w:space="0" w:color="D9D9D9"/>
              <w:right w:val="single" w:sz="4" w:space="0" w:color="D9D9D9"/>
            </w:tcBorders>
            <w:shd w:val="clear" w:color="auto" w:fill="auto"/>
            <w:noWrap/>
            <w:hideMark/>
          </w:tcPr>
          <w:p w14:paraId="5FA0B1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2C7D6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c>
          <w:tcPr>
            <w:tcW w:w="762" w:type="pct"/>
            <w:tcBorders>
              <w:top w:val="nil"/>
              <w:left w:val="nil"/>
              <w:bottom w:val="single" w:sz="4" w:space="0" w:color="D9D9D9"/>
              <w:right w:val="single" w:sz="4" w:space="0" w:color="D9D9D9"/>
            </w:tcBorders>
            <w:shd w:val="clear" w:color="auto" w:fill="auto"/>
            <w:noWrap/>
            <w:hideMark/>
          </w:tcPr>
          <w:p w14:paraId="376D44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19B3D716"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592A9F8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5335FB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08</w:t>
            </w:r>
          </w:p>
        </w:tc>
        <w:tc>
          <w:tcPr>
            <w:tcW w:w="468" w:type="pct"/>
            <w:tcBorders>
              <w:top w:val="nil"/>
              <w:left w:val="nil"/>
              <w:bottom w:val="single" w:sz="4" w:space="0" w:color="D9D9D9"/>
              <w:right w:val="single" w:sz="4" w:space="0" w:color="D9D9D9"/>
            </w:tcBorders>
            <w:shd w:val="clear" w:color="auto" w:fill="auto"/>
            <w:noWrap/>
            <w:hideMark/>
          </w:tcPr>
          <w:p w14:paraId="5901C6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43BD0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0340266770</w:t>
            </w:r>
          </w:p>
        </w:tc>
        <w:tc>
          <w:tcPr>
            <w:tcW w:w="369" w:type="pct"/>
            <w:tcBorders>
              <w:top w:val="nil"/>
              <w:left w:val="nil"/>
              <w:bottom w:val="single" w:sz="4" w:space="0" w:color="D9D9D9"/>
              <w:right w:val="single" w:sz="4" w:space="0" w:color="D9D9D9"/>
            </w:tcBorders>
            <w:shd w:val="clear" w:color="auto" w:fill="auto"/>
            <w:noWrap/>
            <w:hideMark/>
          </w:tcPr>
          <w:p w14:paraId="75C4EE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1F0D1B5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c>
          <w:tcPr>
            <w:tcW w:w="762" w:type="pct"/>
            <w:tcBorders>
              <w:top w:val="nil"/>
              <w:left w:val="nil"/>
              <w:bottom w:val="single" w:sz="4" w:space="0" w:color="D9D9D9"/>
              <w:right w:val="single" w:sz="4" w:space="0" w:color="D9D9D9"/>
            </w:tcBorders>
            <w:shd w:val="clear" w:color="auto" w:fill="auto"/>
            <w:noWrap/>
            <w:hideMark/>
          </w:tcPr>
          <w:p w14:paraId="54DF68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30 854,0</w:t>
            </w:r>
          </w:p>
        </w:tc>
      </w:tr>
      <w:tr w:rsidR="004B253B" w:rsidRPr="004B253B" w14:paraId="53DC78B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34F20EA"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СОЦИАЛЬНАЯ ПОЛИТИКА</w:t>
            </w:r>
          </w:p>
        </w:tc>
        <w:tc>
          <w:tcPr>
            <w:tcW w:w="331" w:type="pct"/>
            <w:tcBorders>
              <w:top w:val="nil"/>
              <w:left w:val="nil"/>
              <w:bottom w:val="single" w:sz="4" w:space="0" w:color="D9D9D9"/>
              <w:right w:val="single" w:sz="4" w:space="0" w:color="D9D9D9"/>
            </w:tcBorders>
            <w:shd w:val="clear" w:color="auto" w:fill="auto"/>
            <w:noWrap/>
            <w:hideMark/>
          </w:tcPr>
          <w:p w14:paraId="2DAE742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8AA7FB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5FF171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4C978C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CF2100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5 701,1</w:t>
            </w:r>
          </w:p>
        </w:tc>
        <w:tc>
          <w:tcPr>
            <w:tcW w:w="762" w:type="pct"/>
            <w:tcBorders>
              <w:top w:val="nil"/>
              <w:left w:val="nil"/>
              <w:bottom w:val="single" w:sz="4" w:space="0" w:color="D9D9D9"/>
              <w:right w:val="single" w:sz="4" w:space="0" w:color="D9D9D9"/>
            </w:tcBorders>
            <w:shd w:val="clear" w:color="auto" w:fill="auto"/>
            <w:noWrap/>
            <w:hideMark/>
          </w:tcPr>
          <w:p w14:paraId="1D5EAB4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5 701,1</w:t>
            </w:r>
          </w:p>
        </w:tc>
      </w:tr>
      <w:tr w:rsidR="004B253B" w:rsidRPr="004B253B" w14:paraId="51A88DBF"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C0FBC6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Пенсионное обеспечение</w:t>
            </w:r>
          </w:p>
        </w:tc>
        <w:tc>
          <w:tcPr>
            <w:tcW w:w="331" w:type="pct"/>
            <w:tcBorders>
              <w:top w:val="nil"/>
              <w:left w:val="nil"/>
              <w:bottom w:val="single" w:sz="4" w:space="0" w:color="D9D9D9"/>
              <w:right w:val="single" w:sz="4" w:space="0" w:color="D9D9D9"/>
            </w:tcBorders>
            <w:shd w:val="clear" w:color="auto" w:fill="auto"/>
            <w:noWrap/>
            <w:hideMark/>
          </w:tcPr>
          <w:p w14:paraId="12BA9C0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C0144C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77B8B75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045EB37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0189A7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2 775,3</w:t>
            </w:r>
          </w:p>
        </w:tc>
        <w:tc>
          <w:tcPr>
            <w:tcW w:w="762" w:type="pct"/>
            <w:tcBorders>
              <w:top w:val="nil"/>
              <w:left w:val="nil"/>
              <w:bottom w:val="single" w:sz="4" w:space="0" w:color="D9D9D9"/>
              <w:right w:val="single" w:sz="4" w:space="0" w:color="D9D9D9"/>
            </w:tcBorders>
            <w:shd w:val="clear" w:color="auto" w:fill="auto"/>
            <w:noWrap/>
            <w:hideMark/>
          </w:tcPr>
          <w:p w14:paraId="0AEA1807"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2 775,3</w:t>
            </w:r>
          </w:p>
        </w:tc>
      </w:tr>
      <w:tr w:rsidR="004B253B" w:rsidRPr="004B253B" w14:paraId="5F88192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A52C3F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64356E1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70CD567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107C46C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0AB4889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AE85D6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2 775,3</w:t>
            </w:r>
          </w:p>
        </w:tc>
        <w:tc>
          <w:tcPr>
            <w:tcW w:w="762" w:type="pct"/>
            <w:tcBorders>
              <w:top w:val="nil"/>
              <w:left w:val="nil"/>
              <w:bottom w:val="single" w:sz="4" w:space="0" w:color="D9D9D9"/>
              <w:right w:val="single" w:sz="4" w:space="0" w:color="D9D9D9"/>
            </w:tcBorders>
            <w:shd w:val="clear" w:color="auto" w:fill="auto"/>
            <w:noWrap/>
            <w:hideMark/>
          </w:tcPr>
          <w:p w14:paraId="4F53DE6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2 775,3</w:t>
            </w:r>
          </w:p>
        </w:tc>
      </w:tr>
      <w:tr w:rsidR="004B253B" w:rsidRPr="004B253B" w14:paraId="09887480"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339605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Доплаты к пенсиям муниципальных служащих</w:t>
            </w:r>
          </w:p>
        </w:tc>
        <w:tc>
          <w:tcPr>
            <w:tcW w:w="331" w:type="pct"/>
            <w:tcBorders>
              <w:top w:val="nil"/>
              <w:left w:val="nil"/>
              <w:bottom w:val="single" w:sz="4" w:space="0" w:color="D9D9D9"/>
              <w:right w:val="single" w:sz="4" w:space="0" w:color="D9D9D9"/>
            </w:tcBorders>
            <w:shd w:val="clear" w:color="auto" w:fill="auto"/>
            <w:noWrap/>
            <w:hideMark/>
          </w:tcPr>
          <w:p w14:paraId="4B325A9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65C9993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2088FD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369" w:type="pct"/>
            <w:tcBorders>
              <w:top w:val="nil"/>
              <w:left w:val="nil"/>
              <w:bottom w:val="single" w:sz="4" w:space="0" w:color="D9D9D9"/>
              <w:right w:val="single" w:sz="4" w:space="0" w:color="D9D9D9"/>
            </w:tcBorders>
            <w:shd w:val="clear" w:color="auto" w:fill="auto"/>
            <w:noWrap/>
            <w:hideMark/>
          </w:tcPr>
          <w:p w14:paraId="1D837E1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889987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c>
          <w:tcPr>
            <w:tcW w:w="762" w:type="pct"/>
            <w:tcBorders>
              <w:top w:val="nil"/>
              <w:left w:val="nil"/>
              <w:bottom w:val="single" w:sz="4" w:space="0" w:color="D9D9D9"/>
              <w:right w:val="single" w:sz="4" w:space="0" w:color="D9D9D9"/>
            </w:tcBorders>
            <w:shd w:val="clear" w:color="auto" w:fill="auto"/>
            <w:noWrap/>
            <w:hideMark/>
          </w:tcPr>
          <w:p w14:paraId="31AB09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r>
      <w:tr w:rsidR="004B253B" w:rsidRPr="004B253B" w14:paraId="43774FA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2EA0E5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пенсии, социальные доплаты к пенсиям</w:t>
            </w:r>
          </w:p>
        </w:tc>
        <w:tc>
          <w:tcPr>
            <w:tcW w:w="331" w:type="pct"/>
            <w:tcBorders>
              <w:top w:val="nil"/>
              <w:left w:val="nil"/>
              <w:bottom w:val="single" w:sz="4" w:space="0" w:color="D9D9D9"/>
              <w:right w:val="single" w:sz="4" w:space="0" w:color="D9D9D9"/>
            </w:tcBorders>
            <w:shd w:val="clear" w:color="auto" w:fill="auto"/>
            <w:noWrap/>
            <w:hideMark/>
          </w:tcPr>
          <w:p w14:paraId="78360B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4C5123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FDBC0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9900061710</w:t>
            </w:r>
          </w:p>
        </w:tc>
        <w:tc>
          <w:tcPr>
            <w:tcW w:w="369" w:type="pct"/>
            <w:tcBorders>
              <w:top w:val="nil"/>
              <w:left w:val="nil"/>
              <w:bottom w:val="single" w:sz="4" w:space="0" w:color="D9D9D9"/>
              <w:right w:val="single" w:sz="4" w:space="0" w:color="D9D9D9"/>
            </w:tcBorders>
            <w:shd w:val="clear" w:color="auto" w:fill="auto"/>
            <w:noWrap/>
            <w:hideMark/>
          </w:tcPr>
          <w:p w14:paraId="0C6BDF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312</w:t>
            </w:r>
          </w:p>
        </w:tc>
        <w:tc>
          <w:tcPr>
            <w:tcW w:w="762" w:type="pct"/>
            <w:tcBorders>
              <w:top w:val="nil"/>
              <w:left w:val="nil"/>
              <w:bottom w:val="single" w:sz="4" w:space="0" w:color="D9D9D9"/>
              <w:right w:val="single" w:sz="4" w:space="0" w:color="D9D9D9"/>
            </w:tcBorders>
            <w:shd w:val="clear" w:color="auto" w:fill="auto"/>
            <w:noWrap/>
            <w:hideMark/>
          </w:tcPr>
          <w:p w14:paraId="2156C4D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c>
          <w:tcPr>
            <w:tcW w:w="762" w:type="pct"/>
            <w:tcBorders>
              <w:top w:val="nil"/>
              <w:left w:val="nil"/>
              <w:bottom w:val="single" w:sz="4" w:space="0" w:color="D9D9D9"/>
              <w:right w:val="single" w:sz="4" w:space="0" w:color="D9D9D9"/>
            </w:tcBorders>
            <w:shd w:val="clear" w:color="auto" w:fill="auto"/>
            <w:noWrap/>
            <w:hideMark/>
          </w:tcPr>
          <w:p w14:paraId="18CB1F2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2 775,3</w:t>
            </w:r>
          </w:p>
        </w:tc>
      </w:tr>
      <w:tr w:rsidR="004B253B" w:rsidRPr="004B253B" w14:paraId="4D5F91E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533842E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Социальное обеспечение населения</w:t>
            </w:r>
          </w:p>
        </w:tc>
        <w:tc>
          <w:tcPr>
            <w:tcW w:w="331" w:type="pct"/>
            <w:tcBorders>
              <w:top w:val="nil"/>
              <w:left w:val="nil"/>
              <w:bottom w:val="single" w:sz="4" w:space="0" w:color="D9D9D9"/>
              <w:right w:val="single" w:sz="4" w:space="0" w:color="D9D9D9"/>
            </w:tcBorders>
            <w:shd w:val="clear" w:color="auto" w:fill="auto"/>
            <w:noWrap/>
            <w:hideMark/>
          </w:tcPr>
          <w:p w14:paraId="306BE52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3642A9F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368017D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B1E7C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BA0D05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c>
          <w:tcPr>
            <w:tcW w:w="762" w:type="pct"/>
            <w:tcBorders>
              <w:top w:val="nil"/>
              <w:left w:val="nil"/>
              <w:bottom w:val="single" w:sz="4" w:space="0" w:color="D9D9D9"/>
              <w:right w:val="single" w:sz="4" w:space="0" w:color="D9D9D9"/>
            </w:tcBorders>
            <w:shd w:val="clear" w:color="auto" w:fill="auto"/>
            <w:noWrap/>
            <w:hideMark/>
          </w:tcPr>
          <w:p w14:paraId="3365399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4DC4C46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66E07C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262DB04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41D0F3E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0829C9C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462E772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F9D5B1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c>
          <w:tcPr>
            <w:tcW w:w="762" w:type="pct"/>
            <w:tcBorders>
              <w:top w:val="nil"/>
              <w:left w:val="nil"/>
              <w:bottom w:val="single" w:sz="4" w:space="0" w:color="D9D9D9"/>
              <w:right w:val="single" w:sz="4" w:space="0" w:color="D9D9D9"/>
            </w:tcBorders>
            <w:shd w:val="clear" w:color="auto" w:fill="auto"/>
            <w:noWrap/>
            <w:hideMark/>
          </w:tcPr>
          <w:p w14:paraId="52BD933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35,0</w:t>
            </w:r>
          </w:p>
        </w:tc>
      </w:tr>
      <w:tr w:rsidR="004B253B" w:rsidRPr="004B253B" w14:paraId="3BB5ADB3"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10AF51B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Реализация льгот гражданам, имеющим звание "Почетный гражданин муниципального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30DF09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77874D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1CAA381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369" w:type="pct"/>
            <w:tcBorders>
              <w:top w:val="nil"/>
              <w:left w:val="nil"/>
              <w:bottom w:val="single" w:sz="4" w:space="0" w:color="D9D9D9"/>
              <w:right w:val="single" w:sz="4" w:space="0" w:color="D9D9D9"/>
            </w:tcBorders>
            <w:shd w:val="clear" w:color="auto" w:fill="auto"/>
            <w:noWrap/>
            <w:hideMark/>
          </w:tcPr>
          <w:p w14:paraId="493656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4986A5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c>
          <w:tcPr>
            <w:tcW w:w="762" w:type="pct"/>
            <w:tcBorders>
              <w:top w:val="nil"/>
              <w:left w:val="nil"/>
              <w:bottom w:val="single" w:sz="4" w:space="0" w:color="D9D9D9"/>
              <w:right w:val="single" w:sz="4" w:space="0" w:color="D9D9D9"/>
            </w:tcBorders>
            <w:shd w:val="clear" w:color="auto" w:fill="auto"/>
            <w:noWrap/>
            <w:hideMark/>
          </w:tcPr>
          <w:p w14:paraId="263433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1193A224"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3D589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Пособия, компенсации, меры социальной поддержки по публичным нормативным обязательствам</w:t>
            </w:r>
          </w:p>
        </w:tc>
        <w:tc>
          <w:tcPr>
            <w:tcW w:w="331" w:type="pct"/>
            <w:tcBorders>
              <w:top w:val="nil"/>
              <w:left w:val="nil"/>
              <w:bottom w:val="single" w:sz="4" w:space="0" w:color="D9D9D9"/>
              <w:right w:val="single" w:sz="4" w:space="0" w:color="D9D9D9"/>
            </w:tcBorders>
            <w:shd w:val="clear" w:color="auto" w:fill="auto"/>
            <w:noWrap/>
            <w:hideMark/>
          </w:tcPr>
          <w:p w14:paraId="7212E0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593F107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552" w:type="pct"/>
            <w:tcBorders>
              <w:top w:val="nil"/>
              <w:left w:val="nil"/>
              <w:bottom w:val="single" w:sz="4" w:space="0" w:color="D9D9D9"/>
              <w:right w:val="single" w:sz="4" w:space="0" w:color="D9D9D9"/>
            </w:tcBorders>
            <w:shd w:val="clear" w:color="auto" w:fill="auto"/>
            <w:noWrap/>
            <w:hideMark/>
          </w:tcPr>
          <w:p w14:paraId="6368938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9900061730</w:t>
            </w:r>
          </w:p>
        </w:tc>
        <w:tc>
          <w:tcPr>
            <w:tcW w:w="369" w:type="pct"/>
            <w:tcBorders>
              <w:top w:val="nil"/>
              <w:left w:val="nil"/>
              <w:bottom w:val="single" w:sz="4" w:space="0" w:color="D9D9D9"/>
              <w:right w:val="single" w:sz="4" w:space="0" w:color="D9D9D9"/>
            </w:tcBorders>
            <w:shd w:val="clear" w:color="auto" w:fill="auto"/>
            <w:noWrap/>
            <w:hideMark/>
          </w:tcPr>
          <w:p w14:paraId="3DF18A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313</w:t>
            </w:r>
          </w:p>
        </w:tc>
        <w:tc>
          <w:tcPr>
            <w:tcW w:w="762" w:type="pct"/>
            <w:tcBorders>
              <w:top w:val="nil"/>
              <w:left w:val="nil"/>
              <w:bottom w:val="single" w:sz="4" w:space="0" w:color="D9D9D9"/>
              <w:right w:val="single" w:sz="4" w:space="0" w:color="D9D9D9"/>
            </w:tcBorders>
            <w:shd w:val="clear" w:color="auto" w:fill="auto"/>
            <w:noWrap/>
            <w:hideMark/>
          </w:tcPr>
          <w:p w14:paraId="7647EC8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c>
          <w:tcPr>
            <w:tcW w:w="762" w:type="pct"/>
            <w:tcBorders>
              <w:top w:val="nil"/>
              <w:left w:val="nil"/>
              <w:bottom w:val="single" w:sz="4" w:space="0" w:color="D9D9D9"/>
              <w:right w:val="single" w:sz="4" w:space="0" w:color="D9D9D9"/>
            </w:tcBorders>
            <w:shd w:val="clear" w:color="auto" w:fill="auto"/>
            <w:noWrap/>
            <w:hideMark/>
          </w:tcPr>
          <w:p w14:paraId="404AD32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35,0</w:t>
            </w:r>
          </w:p>
        </w:tc>
      </w:tr>
      <w:tr w:rsidR="004B253B" w:rsidRPr="004B253B" w14:paraId="60AD895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7BFF52D"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Охрана семьи и детства</w:t>
            </w:r>
          </w:p>
        </w:tc>
        <w:tc>
          <w:tcPr>
            <w:tcW w:w="331" w:type="pct"/>
            <w:tcBorders>
              <w:top w:val="nil"/>
              <w:left w:val="nil"/>
              <w:bottom w:val="single" w:sz="4" w:space="0" w:color="D9D9D9"/>
              <w:right w:val="single" w:sz="4" w:space="0" w:color="D9D9D9"/>
            </w:tcBorders>
            <w:shd w:val="clear" w:color="auto" w:fill="auto"/>
            <w:noWrap/>
            <w:hideMark/>
          </w:tcPr>
          <w:p w14:paraId="4A2D9EB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532F4E8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8E4DF7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5F5DE88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0AEF03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2 811,5</w:t>
            </w:r>
          </w:p>
        </w:tc>
        <w:tc>
          <w:tcPr>
            <w:tcW w:w="762" w:type="pct"/>
            <w:tcBorders>
              <w:top w:val="nil"/>
              <w:left w:val="nil"/>
              <w:bottom w:val="single" w:sz="4" w:space="0" w:color="D9D9D9"/>
              <w:right w:val="single" w:sz="4" w:space="0" w:color="D9D9D9"/>
            </w:tcBorders>
            <w:shd w:val="clear" w:color="auto" w:fill="auto"/>
            <w:noWrap/>
            <w:hideMark/>
          </w:tcPr>
          <w:p w14:paraId="42415D8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2 811,5</w:t>
            </w:r>
          </w:p>
        </w:tc>
      </w:tr>
      <w:tr w:rsidR="004B253B" w:rsidRPr="004B253B" w14:paraId="5F3DB69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C7B8AA6"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331" w:type="pct"/>
            <w:tcBorders>
              <w:top w:val="nil"/>
              <w:left w:val="nil"/>
              <w:bottom w:val="single" w:sz="4" w:space="0" w:color="D9D9D9"/>
              <w:right w:val="single" w:sz="4" w:space="0" w:color="D9D9D9"/>
            </w:tcBorders>
            <w:shd w:val="clear" w:color="auto" w:fill="auto"/>
            <w:noWrap/>
            <w:hideMark/>
          </w:tcPr>
          <w:p w14:paraId="2A8308A7"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7FEFBC5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2B1A49DA"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0100000000</w:t>
            </w:r>
          </w:p>
        </w:tc>
        <w:tc>
          <w:tcPr>
            <w:tcW w:w="369" w:type="pct"/>
            <w:tcBorders>
              <w:top w:val="nil"/>
              <w:left w:val="nil"/>
              <w:bottom w:val="single" w:sz="4" w:space="0" w:color="D9D9D9"/>
              <w:right w:val="single" w:sz="4" w:space="0" w:color="D9D9D9"/>
            </w:tcBorders>
            <w:shd w:val="clear" w:color="auto" w:fill="auto"/>
            <w:noWrap/>
            <w:hideMark/>
          </w:tcPr>
          <w:p w14:paraId="2A8FF2A9"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F5CF54A"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132,6</w:t>
            </w:r>
          </w:p>
        </w:tc>
        <w:tc>
          <w:tcPr>
            <w:tcW w:w="762" w:type="pct"/>
            <w:tcBorders>
              <w:top w:val="nil"/>
              <w:left w:val="nil"/>
              <w:bottom w:val="single" w:sz="4" w:space="0" w:color="D9D9D9"/>
              <w:right w:val="single" w:sz="4" w:space="0" w:color="D9D9D9"/>
            </w:tcBorders>
            <w:shd w:val="clear" w:color="auto" w:fill="auto"/>
            <w:noWrap/>
            <w:hideMark/>
          </w:tcPr>
          <w:p w14:paraId="5C3B050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132,6</w:t>
            </w:r>
          </w:p>
        </w:tc>
      </w:tr>
      <w:tr w:rsidR="004B253B" w:rsidRPr="004B253B" w14:paraId="51002C7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D9283CA"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"Развитие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58D6BA6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40BA732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BDFDE8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0110000000</w:t>
            </w:r>
          </w:p>
        </w:tc>
        <w:tc>
          <w:tcPr>
            <w:tcW w:w="369" w:type="pct"/>
            <w:tcBorders>
              <w:top w:val="nil"/>
              <w:left w:val="nil"/>
              <w:bottom w:val="single" w:sz="4" w:space="0" w:color="D9D9D9"/>
              <w:right w:val="single" w:sz="4" w:space="0" w:color="D9D9D9"/>
            </w:tcBorders>
            <w:shd w:val="clear" w:color="auto" w:fill="auto"/>
            <w:noWrap/>
            <w:hideMark/>
          </w:tcPr>
          <w:p w14:paraId="6667DE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9BF1EE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c>
          <w:tcPr>
            <w:tcW w:w="762" w:type="pct"/>
            <w:tcBorders>
              <w:top w:val="nil"/>
              <w:left w:val="nil"/>
              <w:bottom w:val="single" w:sz="4" w:space="0" w:color="D9D9D9"/>
              <w:right w:val="single" w:sz="4" w:space="0" w:color="D9D9D9"/>
            </w:tcBorders>
            <w:shd w:val="clear" w:color="auto" w:fill="auto"/>
            <w:noWrap/>
            <w:hideMark/>
          </w:tcPr>
          <w:p w14:paraId="7411268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r>
      <w:tr w:rsidR="004B253B" w:rsidRPr="004B253B" w14:paraId="02D34B6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EB68AD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0BF99A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01B54B0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230BEB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0110100000</w:t>
            </w:r>
          </w:p>
        </w:tc>
        <w:tc>
          <w:tcPr>
            <w:tcW w:w="369" w:type="pct"/>
            <w:tcBorders>
              <w:top w:val="nil"/>
              <w:left w:val="nil"/>
              <w:bottom w:val="single" w:sz="4" w:space="0" w:color="D9D9D9"/>
              <w:right w:val="single" w:sz="4" w:space="0" w:color="D9D9D9"/>
            </w:tcBorders>
            <w:shd w:val="clear" w:color="auto" w:fill="auto"/>
            <w:noWrap/>
            <w:hideMark/>
          </w:tcPr>
          <w:p w14:paraId="1B6075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E9141E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c>
          <w:tcPr>
            <w:tcW w:w="762" w:type="pct"/>
            <w:tcBorders>
              <w:top w:val="nil"/>
              <w:left w:val="nil"/>
              <w:bottom w:val="single" w:sz="4" w:space="0" w:color="D9D9D9"/>
              <w:right w:val="single" w:sz="4" w:space="0" w:color="D9D9D9"/>
            </w:tcBorders>
            <w:shd w:val="clear" w:color="auto" w:fill="auto"/>
            <w:noWrap/>
            <w:hideMark/>
          </w:tcPr>
          <w:p w14:paraId="059A12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65,1</w:t>
            </w:r>
          </w:p>
        </w:tc>
      </w:tr>
      <w:tr w:rsidR="004B253B" w:rsidRPr="004B253B" w14:paraId="60AF02CC" w14:textId="77777777" w:rsidTr="004B253B">
        <w:trPr>
          <w:trHeight w:val="2550"/>
        </w:trPr>
        <w:tc>
          <w:tcPr>
            <w:tcW w:w="1756" w:type="pct"/>
            <w:tcBorders>
              <w:top w:val="nil"/>
              <w:left w:val="single" w:sz="4" w:space="0" w:color="D9D9D9"/>
              <w:bottom w:val="single" w:sz="4" w:space="0" w:color="D9D9D9"/>
              <w:right w:val="single" w:sz="4" w:space="0" w:color="D9D9D9"/>
            </w:tcBorders>
            <w:shd w:val="clear" w:color="auto" w:fill="auto"/>
            <w:hideMark/>
          </w:tcPr>
          <w:p w14:paraId="7EFFBBE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33D95E5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35045D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39194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369" w:type="pct"/>
            <w:tcBorders>
              <w:top w:val="nil"/>
              <w:left w:val="nil"/>
              <w:bottom w:val="single" w:sz="4" w:space="0" w:color="D9D9D9"/>
              <w:right w:val="single" w:sz="4" w:space="0" w:color="D9D9D9"/>
            </w:tcBorders>
            <w:shd w:val="clear" w:color="auto" w:fill="auto"/>
            <w:noWrap/>
            <w:hideMark/>
          </w:tcPr>
          <w:p w14:paraId="02F0E7C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EF80A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c>
          <w:tcPr>
            <w:tcW w:w="762" w:type="pct"/>
            <w:tcBorders>
              <w:top w:val="nil"/>
              <w:left w:val="nil"/>
              <w:bottom w:val="single" w:sz="4" w:space="0" w:color="D9D9D9"/>
              <w:right w:val="single" w:sz="4" w:space="0" w:color="D9D9D9"/>
            </w:tcBorders>
            <w:shd w:val="clear" w:color="auto" w:fill="auto"/>
            <w:noWrap/>
            <w:hideMark/>
          </w:tcPr>
          <w:p w14:paraId="3CB757C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r>
      <w:tr w:rsidR="004B253B" w:rsidRPr="004B253B" w14:paraId="2E2A893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50B2AF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087C444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2254765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D4CCEE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0110104480</w:t>
            </w:r>
          </w:p>
        </w:tc>
        <w:tc>
          <w:tcPr>
            <w:tcW w:w="369" w:type="pct"/>
            <w:tcBorders>
              <w:top w:val="nil"/>
              <w:left w:val="nil"/>
              <w:bottom w:val="single" w:sz="4" w:space="0" w:color="D9D9D9"/>
              <w:right w:val="single" w:sz="4" w:space="0" w:color="D9D9D9"/>
            </w:tcBorders>
            <w:shd w:val="clear" w:color="auto" w:fill="auto"/>
            <w:noWrap/>
            <w:hideMark/>
          </w:tcPr>
          <w:p w14:paraId="26AB6C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197A0DB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c>
          <w:tcPr>
            <w:tcW w:w="762" w:type="pct"/>
            <w:tcBorders>
              <w:top w:val="nil"/>
              <w:left w:val="nil"/>
              <w:bottom w:val="single" w:sz="4" w:space="0" w:color="D9D9D9"/>
              <w:right w:val="single" w:sz="4" w:space="0" w:color="D9D9D9"/>
            </w:tcBorders>
            <w:shd w:val="clear" w:color="auto" w:fill="auto"/>
            <w:noWrap/>
            <w:hideMark/>
          </w:tcPr>
          <w:p w14:paraId="7A6C775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24,6</w:t>
            </w:r>
          </w:p>
        </w:tc>
      </w:tr>
      <w:tr w:rsidR="004B253B" w:rsidRPr="004B253B" w14:paraId="74AEA9D7" w14:textId="77777777" w:rsidTr="004B253B">
        <w:trPr>
          <w:trHeight w:val="2295"/>
        </w:trPr>
        <w:tc>
          <w:tcPr>
            <w:tcW w:w="1756" w:type="pct"/>
            <w:tcBorders>
              <w:top w:val="nil"/>
              <w:left w:val="single" w:sz="4" w:space="0" w:color="D9D9D9"/>
              <w:bottom w:val="single" w:sz="4" w:space="0" w:color="D9D9D9"/>
              <w:right w:val="single" w:sz="4" w:space="0" w:color="D9D9D9"/>
            </w:tcBorders>
            <w:shd w:val="clear" w:color="auto" w:fill="auto"/>
            <w:hideMark/>
          </w:tcPr>
          <w:p w14:paraId="30DDCEC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331" w:type="pct"/>
            <w:tcBorders>
              <w:top w:val="nil"/>
              <w:left w:val="nil"/>
              <w:bottom w:val="single" w:sz="4" w:space="0" w:color="D9D9D9"/>
              <w:right w:val="single" w:sz="4" w:space="0" w:color="D9D9D9"/>
            </w:tcBorders>
            <w:shd w:val="clear" w:color="auto" w:fill="auto"/>
            <w:noWrap/>
            <w:hideMark/>
          </w:tcPr>
          <w:p w14:paraId="4852880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213A39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1C880E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369" w:type="pct"/>
            <w:tcBorders>
              <w:top w:val="nil"/>
              <w:left w:val="nil"/>
              <w:bottom w:val="single" w:sz="4" w:space="0" w:color="D9D9D9"/>
              <w:right w:val="single" w:sz="4" w:space="0" w:color="D9D9D9"/>
            </w:tcBorders>
            <w:shd w:val="clear" w:color="auto" w:fill="auto"/>
            <w:noWrap/>
            <w:hideMark/>
          </w:tcPr>
          <w:p w14:paraId="1407164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EEEB09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c>
          <w:tcPr>
            <w:tcW w:w="762" w:type="pct"/>
            <w:tcBorders>
              <w:top w:val="nil"/>
              <w:left w:val="nil"/>
              <w:bottom w:val="single" w:sz="4" w:space="0" w:color="D9D9D9"/>
              <w:right w:val="single" w:sz="4" w:space="0" w:color="D9D9D9"/>
            </w:tcBorders>
            <w:shd w:val="clear" w:color="auto" w:fill="auto"/>
            <w:noWrap/>
            <w:hideMark/>
          </w:tcPr>
          <w:p w14:paraId="55FA0C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r>
      <w:tr w:rsidR="004B253B" w:rsidRPr="004B253B" w14:paraId="1590BE5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BB694F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567E9FB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52C279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9AD1F8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0110107120</w:t>
            </w:r>
          </w:p>
        </w:tc>
        <w:tc>
          <w:tcPr>
            <w:tcW w:w="369" w:type="pct"/>
            <w:tcBorders>
              <w:top w:val="nil"/>
              <w:left w:val="nil"/>
              <w:bottom w:val="single" w:sz="4" w:space="0" w:color="D9D9D9"/>
              <w:right w:val="single" w:sz="4" w:space="0" w:color="D9D9D9"/>
            </w:tcBorders>
            <w:shd w:val="clear" w:color="auto" w:fill="auto"/>
            <w:noWrap/>
            <w:hideMark/>
          </w:tcPr>
          <w:p w14:paraId="519E8D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4A98E8B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c>
          <w:tcPr>
            <w:tcW w:w="762" w:type="pct"/>
            <w:tcBorders>
              <w:top w:val="nil"/>
              <w:left w:val="nil"/>
              <w:bottom w:val="single" w:sz="4" w:space="0" w:color="D9D9D9"/>
              <w:right w:val="single" w:sz="4" w:space="0" w:color="D9D9D9"/>
            </w:tcBorders>
            <w:shd w:val="clear" w:color="auto" w:fill="auto"/>
            <w:noWrap/>
            <w:hideMark/>
          </w:tcPr>
          <w:p w14:paraId="67251B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40,1</w:t>
            </w:r>
          </w:p>
        </w:tc>
      </w:tr>
      <w:tr w:rsidR="004B253B" w:rsidRPr="004B253B" w14:paraId="20EA8A61" w14:textId="77777777" w:rsidTr="004B253B">
        <w:trPr>
          <w:trHeight w:val="1785"/>
        </w:trPr>
        <w:tc>
          <w:tcPr>
            <w:tcW w:w="1756" w:type="pct"/>
            <w:tcBorders>
              <w:top w:val="nil"/>
              <w:left w:val="single" w:sz="4" w:space="0" w:color="D9D9D9"/>
              <w:bottom w:val="single" w:sz="4" w:space="0" w:color="D9D9D9"/>
              <w:right w:val="single" w:sz="4" w:space="0" w:color="D9D9D9"/>
            </w:tcBorders>
            <w:shd w:val="clear" w:color="auto" w:fill="auto"/>
            <w:hideMark/>
          </w:tcPr>
          <w:p w14:paraId="6CE277B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за счет местного бюджета</w:t>
            </w:r>
          </w:p>
        </w:tc>
        <w:tc>
          <w:tcPr>
            <w:tcW w:w="331" w:type="pct"/>
            <w:tcBorders>
              <w:top w:val="nil"/>
              <w:left w:val="nil"/>
              <w:bottom w:val="single" w:sz="4" w:space="0" w:color="D9D9D9"/>
              <w:right w:val="single" w:sz="4" w:space="0" w:color="D9D9D9"/>
            </w:tcBorders>
            <w:shd w:val="clear" w:color="auto" w:fill="auto"/>
            <w:noWrap/>
            <w:hideMark/>
          </w:tcPr>
          <w:p w14:paraId="4717106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5ADD1B5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F6F47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369" w:type="pct"/>
            <w:tcBorders>
              <w:top w:val="nil"/>
              <w:left w:val="nil"/>
              <w:bottom w:val="single" w:sz="4" w:space="0" w:color="D9D9D9"/>
              <w:right w:val="single" w:sz="4" w:space="0" w:color="D9D9D9"/>
            </w:tcBorders>
            <w:shd w:val="clear" w:color="auto" w:fill="auto"/>
            <w:noWrap/>
            <w:hideMark/>
          </w:tcPr>
          <w:p w14:paraId="1B04B0A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DF90FA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762" w:type="pct"/>
            <w:tcBorders>
              <w:top w:val="nil"/>
              <w:left w:val="nil"/>
              <w:bottom w:val="single" w:sz="4" w:space="0" w:color="D9D9D9"/>
              <w:right w:val="single" w:sz="4" w:space="0" w:color="D9D9D9"/>
            </w:tcBorders>
            <w:shd w:val="clear" w:color="auto" w:fill="auto"/>
            <w:noWrap/>
            <w:hideMark/>
          </w:tcPr>
          <w:p w14:paraId="76D9E9C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2F9CCCA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0CB744B"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78393E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472F261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6D447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01101S7120</w:t>
            </w:r>
          </w:p>
        </w:tc>
        <w:tc>
          <w:tcPr>
            <w:tcW w:w="369" w:type="pct"/>
            <w:tcBorders>
              <w:top w:val="nil"/>
              <w:left w:val="nil"/>
              <w:bottom w:val="single" w:sz="4" w:space="0" w:color="D9D9D9"/>
              <w:right w:val="single" w:sz="4" w:space="0" w:color="D9D9D9"/>
            </w:tcBorders>
            <w:shd w:val="clear" w:color="auto" w:fill="auto"/>
            <w:noWrap/>
            <w:hideMark/>
          </w:tcPr>
          <w:p w14:paraId="48CD6D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0BE4B75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762" w:type="pct"/>
            <w:tcBorders>
              <w:top w:val="nil"/>
              <w:left w:val="nil"/>
              <w:bottom w:val="single" w:sz="4" w:space="0" w:color="D9D9D9"/>
              <w:right w:val="single" w:sz="4" w:space="0" w:color="D9D9D9"/>
            </w:tcBorders>
            <w:shd w:val="clear" w:color="auto" w:fill="auto"/>
            <w:noWrap/>
            <w:hideMark/>
          </w:tcPr>
          <w:p w14:paraId="605B74C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r>
      <w:tr w:rsidR="004B253B" w:rsidRPr="004B253B" w14:paraId="07606C7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D63863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"Детское и школьное питание"</w:t>
            </w:r>
          </w:p>
        </w:tc>
        <w:tc>
          <w:tcPr>
            <w:tcW w:w="331" w:type="pct"/>
            <w:tcBorders>
              <w:top w:val="nil"/>
              <w:left w:val="nil"/>
              <w:bottom w:val="single" w:sz="4" w:space="0" w:color="D9D9D9"/>
              <w:right w:val="single" w:sz="4" w:space="0" w:color="D9D9D9"/>
            </w:tcBorders>
            <w:shd w:val="clear" w:color="auto" w:fill="auto"/>
            <w:noWrap/>
            <w:hideMark/>
          </w:tcPr>
          <w:p w14:paraId="5E20051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0D70A79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5DA09F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0160000000</w:t>
            </w:r>
          </w:p>
        </w:tc>
        <w:tc>
          <w:tcPr>
            <w:tcW w:w="369" w:type="pct"/>
            <w:tcBorders>
              <w:top w:val="nil"/>
              <w:left w:val="nil"/>
              <w:bottom w:val="single" w:sz="4" w:space="0" w:color="D9D9D9"/>
              <w:right w:val="single" w:sz="4" w:space="0" w:color="D9D9D9"/>
            </w:tcBorders>
            <w:shd w:val="clear" w:color="auto" w:fill="auto"/>
            <w:noWrap/>
            <w:hideMark/>
          </w:tcPr>
          <w:p w14:paraId="08BD5F3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3F9841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c>
          <w:tcPr>
            <w:tcW w:w="762" w:type="pct"/>
            <w:tcBorders>
              <w:top w:val="nil"/>
              <w:left w:val="nil"/>
              <w:bottom w:val="single" w:sz="4" w:space="0" w:color="D9D9D9"/>
              <w:right w:val="single" w:sz="4" w:space="0" w:color="D9D9D9"/>
            </w:tcBorders>
            <w:shd w:val="clear" w:color="auto" w:fill="auto"/>
            <w:noWrap/>
            <w:hideMark/>
          </w:tcPr>
          <w:p w14:paraId="764D1D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72FC6F0B"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192EDF7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w:t>
            </w:r>
          </w:p>
        </w:tc>
        <w:tc>
          <w:tcPr>
            <w:tcW w:w="331" w:type="pct"/>
            <w:tcBorders>
              <w:top w:val="nil"/>
              <w:left w:val="nil"/>
              <w:bottom w:val="single" w:sz="4" w:space="0" w:color="D9D9D9"/>
              <w:right w:val="single" w:sz="4" w:space="0" w:color="D9D9D9"/>
            </w:tcBorders>
            <w:shd w:val="clear" w:color="auto" w:fill="auto"/>
            <w:noWrap/>
            <w:hideMark/>
          </w:tcPr>
          <w:p w14:paraId="36407D5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6315AF5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1F4D8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0160100000</w:t>
            </w:r>
          </w:p>
        </w:tc>
        <w:tc>
          <w:tcPr>
            <w:tcW w:w="369" w:type="pct"/>
            <w:tcBorders>
              <w:top w:val="nil"/>
              <w:left w:val="nil"/>
              <w:bottom w:val="single" w:sz="4" w:space="0" w:color="D9D9D9"/>
              <w:right w:val="single" w:sz="4" w:space="0" w:color="D9D9D9"/>
            </w:tcBorders>
            <w:shd w:val="clear" w:color="auto" w:fill="auto"/>
            <w:noWrap/>
            <w:hideMark/>
          </w:tcPr>
          <w:p w14:paraId="391DBC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4C4557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c>
          <w:tcPr>
            <w:tcW w:w="762" w:type="pct"/>
            <w:tcBorders>
              <w:top w:val="nil"/>
              <w:left w:val="nil"/>
              <w:bottom w:val="single" w:sz="4" w:space="0" w:color="D9D9D9"/>
              <w:right w:val="single" w:sz="4" w:space="0" w:color="D9D9D9"/>
            </w:tcBorders>
            <w:shd w:val="clear" w:color="auto" w:fill="auto"/>
            <w:noWrap/>
            <w:hideMark/>
          </w:tcPr>
          <w:p w14:paraId="3B1014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67,5</w:t>
            </w:r>
          </w:p>
        </w:tc>
      </w:tr>
      <w:tr w:rsidR="004B253B" w:rsidRPr="004B253B" w14:paraId="3308780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93CEB4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Обеспечение питанием детей дошкольного и школьного возраста в Удмуртской Республике</w:t>
            </w:r>
          </w:p>
        </w:tc>
        <w:tc>
          <w:tcPr>
            <w:tcW w:w="331" w:type="pct"/>
            <w:tcBorders>
              <w:top w:val="nil"/>
              <w:left w:val="nil"/>
              <w:bottom w:val="single" w:sz="4" w:space="0" w:color="D9D9D9"/>
              <w:right w:val="single" w:sz="4" w:space="0" w:color="D9D9D9"/>
            </w:tcBorders>
            <w:shd w:val="clear" w:color="auto" w:fill="auto"/>
            <w:noWrap/>
            <w:hideMark/>
          </w:tcPr>
          <w:p w14:paraId="111A435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3795CD2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8EB15C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369" w:type="pct"/>
            <w:tcBorders>
              <w:top w:val="nil"/>
              <w:left w:val="nil"/>
              <w:bottom w:val="single" w:sz="4" w:space="0" w:color="D9D9D9"/>
              <w:right w:val="single" w:sz="4" w:space="0" w:color="D9D9D9"/>
            </w:tcBorders>
            <w:shd w:val="clear" w:color="auto" w:fill="auto"/>
            <w:noWrap/>
            <w:hideMark/>
          </w:tcPr>
          <w:p w14:paraId="3DAF1B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1CE57F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67,0</w:t>
            </w:r>
          </w:p>
        </w:tc>
        <w:tc>
          <w:tcPr>
            <w:tcW w:w="762" w:type="pct"/>
            <w:tcBorders>
              <w:top w:val="nil"/>
              <w:left w:val="nil"/>
              <w:bottom w:val="single" w:sz="4" w:space="0" w:color="D9D9D9"/>
              <w:right w:val="single" w:sz="4" w:space="0" w:color="D9D9D9"/>
            </w:tcBorders>
            <w:shd w:val="clear" w:color="auto" w:fill="auto"/>
            <w:noWrap/>
            <w:hideMark/>
          </w:tcPr>
          <w:p w14:paraId="6412746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67,0</w:t>
            </w:r>
          </w:p>
        </w:tc>
      </w:tr>
      <w:tr w:rsidR="004B253B" w:rsidRPr="004B253B" w14:paraId="5B2A8473"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6F253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968183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2977078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66863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369" w:type="pct"/>
            <w:tcBorders>
              <w:top w:val="nil"/>
              <w:left w:val="nil"/>
              <w:bottom w:val="single" w:sz="4" w:space="0" w:color="D9D9D9"/>
              <w:right w:val="single" w:sz="4" w:space="0" w:color="D9D9D9"/>
            </w:tcBorders>
            <w:shd w:val="clear" w:color="auto" w:fill="auto"/>
            <w:noWrap/>
            <w:hideMark/>
          </w:tcPr>
          <w:p w14:paraId="7DAC5BC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584A101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c>
          <w:tcPr>
            <w:tcW w:w="762" w:type="pct"/>
            <w:tcBorders>
              <w:top w:val="nil"/>
              <w:left w:val="nil"/>
              <w:bottom w:val="single" w:sz="4" w:space="0" w:color="D9D9D9"/>
              <w:right w:val="single" w:sz="4" w:space="0" w:color="D9D9D9"/>
            </w:tcBorders>
            <w:shd w:val="clear" w:color="auto" w:fill="auto"/>
            <w:noWrap/>
            <w:hideMark/>
          </w:tcPr>
          <w:p w14:paraId="2C58867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4674DB8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928231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63D7181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4DC462C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20D60A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0160106960</w:t>
            </w:r>
          </w:p>
        </w:tc>
        <w:tc>
          <w:tcPr>
            <w:tcW w:w="369" w:type="pct"/>
            <w:tcBorders>
              <w:top w:val="nil"/>
              <w:left w:val="nil"/>
              <w:bottom w:val="single" w:sz="4" w:space="0" w:color="D9D9D9"/>
              <w:right w:val="single" w:sz="4" w:space="0" w:color="D9D9D9"/>
            </w:tcBorders>
            <w:shd w:val="clear" w:color="auto" w:fill="auto"/>
            <w:noWrap/>
            <w:hideMark/>
          </w:tcPr>
          <w:p w14:paraId="5640C42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0DB1C07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c>
          <w:tcPr>
            <w:tcW w:w="762" w:type="pct"/>
            <w:tcBorders>
              <w:top w:val="nil"/>
              <w:left w:val="nil"/>
              <w:bottom w:val="single" w:sz="4" w:space="0" w:color="D9D9D9"/>
              <w:right w:val="single" w:sz="4" w:space="0" w:color="D9D9D9"/>
            </w:tcBorders>
            <w:shd w:val="clear" w:color="auto" w:fill="auto"/>
            <w:noWrap/>
            <w:hideMark/>
          </w:tcPr>
          <w:p w14:paraId="7731A43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33,5</w:t>
            </w:r>
          </w:p>
        </w:tc>
      </w:tr>
      <w:tr w:rsidR="004B253B" w:rsidRPr="004B253B" w14:paraId="6B4CFA4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C16509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Детское и школьное питание за счет средств местного бюджета</w:t>
            </w:r>
          </w:p>
        </w:tc>
        <w:tc>
          <w:tcPr>
            <w:tcW w:w="331" w:type="pct"/>
            <w:tcBorders>
              <w:top w:val="nil"/>
              <w:left w:val="nil"/>
              <w:bottom w:val="single" w:sz="4" w:space="0" w:color="D9D9D9"/>
              <w:right w:val="single" w:sz="4" w:space="0" w:color="D9D9D9"/>
            </w:tcBorders>
            <w:shd w:val="clear" w:color="auto" w:fill="auto"/>
            <w:noWrap/>
            <w:hideMark/>
          </w:tcPr>
          <w:p w14:paraId="4F1D76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385B1CE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A709D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369" w:type="pct"/>
            <w:tcBorders>
              <w:top w:val="nil"/>
              <w:left w:val="nil"/>
              <w:bottom w:val="single" w:sz="4" w:space="0" w:color="D9D9D9"/>
              <w:right w:val="single" w:sz="4" w:space="0" w:color="D9D9D9"/>
            </w:tcBorders>
            <w:shd w:val="clear" w:color="auto" w:fill="auto"/>
            <w:noWrap/>
            <w:hideMark/>
          </w:tcPr>
          <w:p w14:paraId="6D5885E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815054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c>
          <w:tcPr>
            <w:tcW w:w="762" w:type="pct"/>
            <w:tcBorders>
              <w:top w:val="nil"/>
              <w:left w:val="nil"/>
              <w:bottom w:val="single" w:sz="4" w:space="0" w:color="D9D9D9"/>
              <w:right w:val="single" w:sz="4" w:space="0" w:color="D9D9D9"/>
            </w:tcBorders>
            <w:shd w:val="clear" w:color="auto" w:fill="auto"/>
            <w:noWrap/>
            <w:hideMark/>
          </w:tcPr>
          <w:p w14:paraId="5977FDB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0,5</w:t>
            </w:r>
          </w:p>
        </w:tc>
      </w:tr>
      <w:tr w:rsidR="004B253B" w:rsidRPr="004B253B" w14:paraId="7D121C4A"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32A0A0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7ECF63D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7535286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35B384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369" w:type="pct"/>
            <w:tcBorders>
              <w:top w:val="nil"/>
              <w:left w:val="nil"/>
              <w:bottom w:val="single" w:sz="4" w:space="0" w:color="D9D9D9"/>
              <w:right w:val="single" w:sz="4" w:space="0" w:color="D9D9D9"/>
            </w:tcBorders>
            <w:shd w:val="clear" w:color="auto" w:fill="auto"/>
            <w:noWrap/>
            <w:hideMark/>
          </w:tcPr>
          <w:p w14:paraId="2D89EAC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1F01CED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c>
          <w:tcPr>
            <w:tcW w:w="762" w:type="pct"/>
            <w:tcBorders>
              <w:top w:val="nil"/>
              <w:left w:val="nil"/>
              <w:bottom w:val="single" w:sz="4" w:space="0" w:color="D9D9D9"/>
              <w:right w:val="single" w:sz="4" w:space="0" w:color="D9D9D9"/>
            </w:tcBorders>
            <w:shd w:val="clear" w:color="auto" w:fill="auto"/>
            <w:noWrap/>
            <w:hideMark/>
          </w:tcPr>
          <w:p w14:paraId="23688DB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0,3</w:t>
            </w:r>
          </w:p>
        </w:tc>
      </w:tr>
      <w:tr w:rsidR="004B253B" w:rsidRPr="004B253B" w14:paraId="664C5999"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AD44F86"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7DFB9F4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391A00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5A026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01601S6960</w:t>
            </w:r>
          </w:p>
        </w:tc>
        <w:tc>
          <w:tcPr>
            <w:tcW w:w="369" w:type="pct"/>
            <w:tcBorders>
              <w:top w:val="nil"/>
              <w:left w:val="nil"/>
              <w:bottom w:val="single" w:sz="4" w:space="0" w:color="D9D9D9"/>
              <w:right w:val="single" w:sz="4" w:space="0" w:color="D9D9D9"/>
            </w:tcBorders>
            <w:shd w:val="clear" w:color="auto" w:fill="auto"/>
            <w:noWrap/>
            <w:hideMark/>
          </w:tcPr>
          <w:p w14:paraId="5BF4E51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5D06723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762" w:type="pct"/>
            <w:tcBorders>
              <w:top w:val="nil"/>
              <w:left w:val="nil"/>
              <w:bottom w:val="single" w:sz="4" w:space="0" w:color="D9D9D9"/>
              <w:right w:val="single" w:sz="4" w:space="0" w:color="D9D9D9"/>
            </w:tcBorders>
            <w:shd w:val="clear" w:color="auto" w:fill="auto"/>
            <w:noWrap/>
            <w:hideMark/>
          </w:tcPr>
          <w:p w14:paraId="5B5851F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r>
      <w:tr w:rsidR="004B253B" w:rsidRPr="004B253B" w14:paraId="074D046E"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A1634A0"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"Социальная поддержка населения"</w:t>
            </w:r>
          </w:p>
        </w:tc>
        <w:tc>
          <w:tcPr>
            <w:tcW w:w="331" w:type="pct"/>
            <w:tcBorders>
              <w:top w:val="nil"/>
              <w:left w:val="nil"/>
              <w:bottom w:val="single" w:sz="4" w:space="0" w:color="D9D9D9"/>
              <w:right w:val="single" w:sz="4" w:space="0" w:color="D9D9D9"/>
            </w:tcBorders>
            <w:shd w:val="clear" w:color="auto" w:fill="auto"/>
            <w:noWrap/>
            <w:hideMark/>
          </w:tcPr>
          <w:p w14:paraId="60EDA32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798345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451D5B3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0400000000</w:t>
            </w:r>
          </w:p>
        </w:tc>
        <w:tc>
          <w:tcPr>
            <w:tcW w:w="369" w:type="pct"/>
            <w:tcBorders>
              <w:top w:val="nil"/>
              <w:left w:val="nil"/>
              <w:bottom w:val="single" w:sz="4" w:space="0" w:color="D9D9D9"/>
              <w:right w:val="single" w:sz="4" w:space="0" w:color="D9D9D9"/>
            </w:tcBorders>
            <w:shd w:val="clear" w:color="auto" w:fill="auto"/>
            <w:noWrap/>
            <w:hideMark/>
          </w:tcPr>
          <w:p w14:paraId="1240B30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721FFC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2 678,9</w:t>
            </w:r>
          </w:p>
        </w:tc>
        <w:tc>
          <w:tcPr>
            <w:tcW w:w="762" w:type="pct"/>
            <w:tcBorders>
              <w:top w:val="nil"/>
              <w:left w:val="nil"/>
              <w:bottom w:val="single" w:sz="4" w:space="0" w:color="D9D9D9"/>
              <w:right w:val="single" w:sz="4" w:space="0" w:color="D9D9D9"/>
            </w:tcBorders>
            <w:shd w:val="clear" w:color="auto" w:fill="auto"/>
            <w:noWrap/>
            <w:hideMark/>
          </w:tcPr>
          <w:p w14:paraId="4E5E00A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2 678,9</w:t>
            </w:r>
          </w:p>
        </w:tc>
      </w:tr>
      <w:tr w:rsidR="004B253B" w:rsidRPr="004B253B" w14:paraId="77B8B64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0AFB50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"Социальная поддержка семьи и детей"</w:t>
            </w:r>
          </w:p>
        </w:tc>
        <w:tc>
          <w:tcPr>
            <w:tcW w:w="331" w:type="pct"/>
            <w:tcBorders>
              <w:top w:val="nil"/>
              <w:left w:val="nil"/>
              <w:bottom w:val="single" w:sz="4" w:space="0" w:color="D9D9D9"/>
              <w:right w:val="single" w:sz="4" w:space="0" w:color="D9D9D9"/>
            </w:tcBorders>
            <w:shd w:val="clear" w:color="auto" w:fill="auto"/>
            <w:noWrap/>
            <w:hideMark/>
          </w:tcPr>
          <w:p w14:paraId="5FC152F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698C41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DA88C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0410000000</w:t>
            </w:r>
          </w:p>
        </w:tc>
        <w:tc>
          <w:tcPr>
            <w:tcW w:w="369" w:type="pct"/>
            <w:tcBorders>
              <w:top w:val="nil"/>
              <w:left w:val="nil"/>
              <w:bottom w:val="single" w:sz="4" w:space="0" w:color="D9D9D9"/>
              <w:right w:val="single" w:sz="4" w:space="0" w:color="D9D9D9"/>
            </w:tcBorders>
            <w:shd w:val="clear" w:color="auto" w:fill="auto"/>
            <w:noWrap/>
            <w:hideMark/>
          </w:tcPr>
          <w:p w14:paraId="462080D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7FBEED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c>
          <w:tcPr>
            <w:tcW w:w="762" w:type="pct"/>
            <w:tcBorders>
              <w:top w:val="nil"/>
              <w:left w:val="nil"/>
              <w:bottom w:val="single" w:sz="4" w:space="0" w:color="D9D9D9"/>
              <w:right w:val="single" w:sz="4" w:space="0" w:color="D9D9D9"/>
            </w:tcBorders>
            <w:shd w:val="clear" w:color="auto" w:fill="auto"/>
            <w:noWrap/>
            <w:hideMark/>
          </w:tcPr>
          <w:p w14:paraId="470722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r>
      <w:tr w:rsidR="004B253B" w:rsidRPr="004B253B" w14:paraId="54C1FCB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436A0C3"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w:t>
            </w:r>
          </w:p>
        </w:tc>
        <w:tc>
          <w:tcPr>
            <w:tcW w:w="331" w:type="pct"/>
            <w:tcBorders>
              <w:top w:val="nil"/>
              <w:left w:val="nil"/>
              <w:bottom w:val="single" w:sz="4" w:space="0" w:color="D9D9D9"/>
              <w:right w:val="single" w:sz="4" w:space="0" w:color="D9D9D9"/>
            </w:tcBorders>
            <w:shd w:val="clear" w:color="auto" w:fill="auto"/>
            <w:noWrap/>
            <w:hideMark/>
          </w:tcPr>
          <w:p w14:paraId="3EC204D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343FDE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1135A86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041P100000</w:t>
            </w:r>
          </w:p>
        </w:tc>
        <w:tc>
          <w:tcPr>
            <w:tcW w:w="369" w:type="pct"/>
            <w:tcBorders>
              <w:top w:val="nil"/>
              <w:left w:val="nil"/>
              <w:bottom w:val="single" w:sz="4" w:space="0" w:color="D9D9D9"/>
              <w:right w:val="single" w:sz="4" w:space="0" w:color="D9D9D9"/>
            </w:tcBorders>
            <w:shd w:val="clear" w:color="auto" w:fill="auto"/>
            <w:noWrap/>
            <w:hideMark/>
          </w:tcPr>
          <w:p w14:paraId="528A6CE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380D2E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c>
          <w:tcPr>
            <w:tcW w:w="762" w:type="pct"/>
            <w:tcBorders>
              <w:top w:val="nil"/>
              <w:left w:val="nil"/>
              <w:bottom w:val="single" w:sz="4" w:space="0" w:color="D9D9D9"/>
              <w:right w:val="single" w:sz="4" w:space="0" w:color="D9D9D9"/>
            </w:tcBorders>
            <w:shd w:val="clear" w:color="auto" w:fill="auto"/>
            <w:noWrap/>
            <w:hideMark/>
          </w:tcPr>
          <w:p w14:paraId="2028B5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r>
      <w:tr w:rsidR="004B253B" w:rsidRPr="004B253B" w14:paraId="33AECE1D" w14:textId="77777777" w:rsidTr="004B253B">
        <w:trPr>
          <w:trHeight w:val="1020"/>
        </w:trPr>
        <w:tc>
          <w:tcPr>
            <w:tcW w:w="1756" w:type="pct"/>
            <w:tcBorders>
              <w:top w:val="nil"/>
              <w:left w:val="single" w:sz="4" w:space="0" w:color="D9D9D9"/>
              <w:bottom w:val="single" w:sz="4" w:space="0" w:color="D9D9D9"/>
              <w:right w:val="single" w:sz="4" w:space="0" w:color="D9D9D9"/>
            </w:tcBorders>
            <w:shd w:val="clear" w:color="auto" w:fill="auto"/>
            <w:hideMark/>
          </w:tcPr>
          <w:p w14:paraId="3108A2B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Предоставление мер социальной поддержки многодетным семьям ( бесплатное питание для обучающихся общеобразовательных организаций)</w:t>
            </w:r>
          </w:p>
        </w:tc>
        <w:tc>
          <w:tcPr>
            <w:tcW w:w="331" w:type="pct"/>
            <w:tcBorders>
              <w:top w:val="nil"/>
              <w:left w:val="nil"/>
              <w:bottom w:val="single" w:sz="4" w:space="0" w:color="D9D9D9"/>
              <w:right w:val="single" w:sz="4" w:space="0" w:color="D9D9D9"/>
            </w:tcBorders>
            <w:shd w:val="clear" w:color="auto" w:fill="auto"/>
            <w:noWrap/>
            <w:hideMark/>
          </w:tcPr>
          <w:p w14:paraId="3358179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558D90A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32F4767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369" w:type="pct"/>
            <w:tcBorders>
              <w:top w:val="nil"/>
              <w:left w:val="nil"/>
              <w:bottom w:val="single" w:sz="4" w:space="0" w:color="D9D9D9"/>
              <w:right w:val="single" w:sz="4" w:space="0" w:color="D9D9D9"/>
            </w:tcBorders>
            <w:shd w:val="clear" w:color="auto" w:fill="auto"/>
            <w:noWrap/>
            <w:hideMark/>
          </w:tcPr>
          <w:p w14:paraId="6770CA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D0EED5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c>
          <w:tcPr>
            <w:tcW w:w="762" w:type="pct"/>
            <w:tcBorders>
              <w:top w:val="nil"/>
              <w:left w:val="nil"/>
              <w:bottom w:val="single" w:sz="4" w:space="0" w:color="D9D9D9"/>
              <w:right w:val="single" w:sz="4" w:space="0" w:color="D9D9D9"/>
            </w:tcBorders>
            <w:shd w:val="clear" w:color="auto" w:fill="auto"/>
            <w:noWrap/>
            <w:hideMark/>
          </w:tcPr>
          <w:p w14:paraId="70B3902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2 633,4</w:t>
            </w:r>
          </w:p>
        </w:tc>
      </w:tr>
      <w:tr w:rsidR="004B253B" w:rsidRPr="004B253B" w14:paraId="386A95E4"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425F83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331" w:type="pct"/>
            <w:tcBorders>
              <w:top w:val="nil"/>
              <w:left w:val="nil"/>
              <w:bottom w:val="single" w:sz="4" w:space="0" w:color="D9D9D9"/>
              <w:right w:val="single" w:sz="4" w:space="0" w:color="D9D9D9"/>
            </w:tcBorders>
            <w:shd w:val="clear" w:color="auto" w:fill="auto"/>
            <w:noWrap/>
            <w:hideMark/>
          </w:tcPr>
          <w:p w14:paraId="4FAF387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016A7D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032B9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369" w:type="pct"/>
            <w:tcBorders>
              <w:top w:val="nil"/>
              <w:left w:val="nil"/>
              <w:bottom w:val="single" w:sz="4" w:space="0" w:color="D9D9D9"/>
              <w:right w:val="single" w:sz="4" w:space="0" w:color="D9D9D9"/>
            </w:tcBorders>
            <w:shd w:val="clear" w:color="auto" w:fill="auto"/>
            <w:noWrap/>
            <w:hideMark/>
          </w:tcPr>
          <w:p w14:paraId="450A0D5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323</w:t>
            </w:r>
          </w:p>
        </w:tc>
        <w:tc>
          <w:tcPr>
            <w:tcW w:w="762" w:type="pct"/>
            <w:tcBorders>
              <w:top w:val="nil"/>
              <w:left w:val="nil"/>
              <w:bottom w:val="single" w:sz="4" w:space="0" w:color="D9D9D9"/>
              <w:right w:val="single" w:sz="4" w:space="0" w:color="D9D9D9"/>
            </w:tcBorders>
            <w:shd w:val="clear" w:color="auto" w:fill="auto"/>
            <w:noWrap/>
            <w:hideMark/>
          </w:tcPr>
          <w:p w14:paraId="2DAFC21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1 268,6</w:t>
            </w:r>
          </w:p>
        </w:tc>
        <w:tc>
          <w:tcPr>
            <w:tcW w:w="762" w:type="pct"/>
            <w:tcBorders>
              <w:top w:val="nil"/>
              <w:left w:val="nil"/>
              <w:bottom w:val="single" w:sz="4" w:space="0" w:color="D9D9D9"/>
              <w:right w:val="single" w:sz="4" w:space="0" w:color="D9D9D9"/>
            </w:tcBorders>
            <w:shd w:val="clear" w:color="auto" w:fill="auto"/>
            <w:noWrap/>
            <w:hideMark/>
          </w:tcPr>
          <w:p w14:paraId="4AB5B842"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1 268,6</w:t>
            </w:r>
          </w:p>
        </w:tc>
      </w:tr>
      <w:tr w:rsidR="004B253B" w:rsidRPr="004B253B" w14:paraId="6BE660E1"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C05247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иные цели</w:t>
            </w:r>
          </w:p>
        </w:tc>
        <w:tc>
          <w:tcPr>
            <w:tcW w:w="331" w:type="pct"/>
            <w:tcBorders>
              <w:top w:val="nil"/>
              <w:left w:val="nil"/>
              <w:bottom w:val="single" w:sz="4" w:space="0" w:color="D9D9D9"/>
              <w:right w:val="single" w:sz="4" w:space="0" w:color="D9D9D9"/>
            </w:tcBorders>
            <w:shd w:val="clear" w:color="auto" w:fill="auto"/>
            <w:noWrap/>
            <w:hideMark/>
          </w:tcPr>
          <w:p w14:paraId="1C54E4D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7FDCC10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2E64C7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041P104343</w:t>
            </w:r>
          </w:p>
        </w:tc>
        <w:tc>
          <w:tcPr>
            <w:tcW w:w="369" w:type="pct"/>
            <w:tcBorders>
              <w:top w:val="nil"/>
              <w:left w:val="nil"/>
              <w:bottom w:val="single" w:sz="4" w:space="0" w:color="D9D9D9"/>
              <w:right w:val="single" w:sz="4" w:space="0" w:color="D9D9D9"/>
            </w:tcBorders>
            <w:shd w:val="clear" w:color="auto" w:fill="auto"/>
            <w:noWrap/>
            <w:hideMark/>
          </w:tcPr>
          <w:p w14:paraId="680F3A5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612</w:t>
            </w:r>
          </w:p>
        </w:tc>
        <w:tc>
          <w:tcPr>
            <w:tcW w:w="762" w:type="pct"/>
            <w:tcBorders>
              <w:top w:val="nil"/>
              <w:left w:val="nil"/>
              <w:bottom w:val="single" w:sz="4" w:space="0" w:color="D9D9D9"/>
              <w:right w:val="single" w:sz="4" w:space="0" w:color="D9D9D9"/>
            </w:tcBorders>
            <w:shd w:val="clear" w:color="auto" w:fill="auto"/>
            <w:noWrap/>
            <w:hideMark/>
          </w:tcPr>
          <w:p w14:paraId="2B3D99F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1 364,8</w:t>
            </w:r>
          </w:p>
        </w:tc>
        <w:tc>
          <w:tcPr>
            <w:tcW w:w="762" w:type="pct"/>
            <w:tcBorders>
              <w:top w:val="nil"/>
              <w:left w:val="nil"/>
              <w:bottom w:val="single" w:sz="4" w:space="0" w:color="D9D9D9"/>
              <w:right w:val="single" w:sz="4" w:space="0" w:color="D9D9D9"/>
            </w:tcBorders>
            <w:shd w:val="clear" w:color="auto" w:fill="auto"/>
            <w:noWrap/>
            <w:hideMark/>
          </w:tcPr>
          <w:p w14:paraId="754825F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1 364,8</w:t>
            </w:r>
          </w:p>
        </w:tc>
      </w:tr>
      <w:tr w:rsidR="004B253B" w:rsidRPr="004B253B" w14:paraId="1E86EF19"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001F8F41"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жильем отдельных категорий граждан, стимулирование улучшения жилищных условий"</w:t>
            </w:r>
          </w:p>
        </w:tc>
        <w:tc>
          <w:tcPr>
            <w:tcW w:w="331" w:type="pct"/>
            <w:tcBorders>
              <w:top w:val="nil"/>
              <w:left w:val="nil"/>
              <w:bottom w:val="single" w:sz="4" w:space="0" w:color="D9D9D9"/>
              <w:right w:val="single" w:sz="4" w:space="0" w:color="D9D9D9"/>
            </w:tcBorders>
            <w:shd w:val="clear" w:color="auto" w:fill="auto"/>
            <w:noWrap/>
            <w:hideMark/>
          </w:tcPr>
          <w:p w14:paraId="55C759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5BB9AAA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7CD49C0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0430000000</w:t>
            </w:r>
          </w:p>
        </w:tc>
        <w:tc>
          <w:tcPr>
            <w:tcW w:w="369" w:type="pct"/>
            <w:tcBorders>
              <w:top w:val="nil"/>
              <w:left w:val="nil"/>
              <w:bottom w:val="single" w:sz="4" w:space="0" w:color="D9D9D9"/>
              <w:right w:val="single" w:sz="4" w:space="0" w:color="D9D9D9"/>
            </w:tcBorders>
            <w:shd w:val="clear" w:color="auto" w:fill="auto"/>
            <w:noWrap/>
            <w:hideMark/>
          </w:tcPr>
          <w:p w14:paraId="0373F2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2188C5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762" w:type="pct"/>
            <w:tcBorders>
              <w:top w:val="nil"/>
              <w:left w:val="nil"/>
              <w:bottom w:val="single" w:sz="4" w:space="0" w:color="D9D9D9"/>
              <w:right w:val="single" w:sz="4" w:space="0" w:color="D9D9D9"/>
            </w:tcBorders>
            <w:shd w:val="clear" w:color="auto" w:fill="auto"/>
            <w:noWrap/>
            <w:hideMark/>
          </w:tcPr>
          <w:p w14:paraId="52CD06B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14AE177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398F656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по организации обеспечения жильем отдельных категорий граждан</w:t>
            </w:r>
          </w:p>
        </w:tc>
        <w:tc>
          <w:tcPr>
            <w:tcW w:w="331" w:type="pct"/>
            <w:tcBorders>
              <w:top w:val="nil"/>
              <w:left w:val="nil"/>
              <w:bottom w:val="single" w:sz="4" w:space="0" w:color="D9D9D9"/>
              <w:right w:val="single" w:sz="4" w:space="0" w:color="D9D9D9"/>
            </w:tcBorders>
            <w:shd w:val="clear" w:color="auto" w:fill="auto"/>
            <w:noWrap/>
            <w:hideMark/>
          </w:tcPr>
          <w:p w14:paraId="4D31F9A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14388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66DF75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0430100000</w:t>
            </w:r>
          </w:p>
        </w:tc>
        <w:tc>
          <w:tcPr>
            <w:tcW w:w="369" w:type="pct"/>
            <w:tcBorders>
              <w:top w:val="nil"/>
              <w:left w:val="nil"/>
              <w:bottom w:val="single" w:sz="4" w:space="0" w:color="D9D9D9"/>
              <w:right w:val="single" w:sz="4" w:space="0" w:color="D9D9D9"/>
            </w:tcBorders>
            <w:shd w:val="clear" w:color="auto" w:fill="auto"/>
            <w:noWrap/>
            <w:hideMark/>
          </w:tcPr>
          <w:p w14:paraId="25AE2D4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60B71A1"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762" w:type="pct"/>
            <w:tcBorders>
              <w:top w:val="nil"/>
              <w:left w:val="nil"/>
              <w:bottom w:val="single" w:sz="4" w:space="0" w:color="D9D9D9"/>
              <w:right w:val="single" w:sz="4" w:space="0" w:color="D9D9D9"/>
            </w:tcBorders>
            <w:shd w:val="clear" w:color="auto" w:fill="auto"/>
            <w:noWrap/>
            <w:hideMark/>
          </w:tcPr>
          <w:p w14:paraId="201304D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53E22835" w14:textId="77777777" w:rsidTr="004B253B">
        <w:trPr>
          <w:trHeight w:val="2805"/>
        </w:trPr>
        <w:tc>
          <w:tcPr>
            <w:tcW w:w="1756" w:type="pct"/>
            <w:tcBorders>
              <w:top w:val="nil"/>
              <w:left w:val="single" w:sz="4" w:space="0" w:color="D9D9D9"/>
              <w:bottom w:val="single" w:sz="4" w:space="0" w:color="D9D9D9"/>
              <w:right w:val="single" w:sz="4" w:space="0" w:color="D9D9D9"/>
            </w:tcBorders>
            <w:shd w:val="clear" w:color="auto" w:fill="auto"/>
            <w:hideMark/>
          </w:tcPr>
          <w:p w14:paraId="75C6AB6F"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331" w:type="pct"/>
            <w:tcBorders>
              <w:top w:val="nil"/>
              <w:left w:val="nil"/>
              <w:bottom w:val="single" w:sz="4" w:space="0" w:color="D9D9D9"/>
              <w:right w:val="single" w:sz="4" w:space="0" w:color="D9D9D9"/>
            </w:tcBorders>
            <w:shd w:val="clear" w:color="auto" w:fill="auto"/>
            <w:noWrap/>
            <w:hideMark/>
          </w:tcPr>
          <w:p w14:paraId="61ABA98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194532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0247ADB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369" w:type="pct"/>
            <w:tcBorders>
              <w:top w:val="nil"/>
              <w:left w:val="nil"/>
              <w:bottom w:val="single" w:sz="4" w:space="0" w:color="D9D9D9"/>
              <w:right w:val="single" w:sz="4" w:space="0" w:color="D9D9D9"/>
            </w:tcBorders>
            <w:shd w:val="clear" w:color="auto" w:fill="auto"/>
            <w:noWrap/>
            <w:hideMark/>
          </w:tcPr>
          <w:p w14:paraId="12E0A43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F09B90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762" w:type="pct"/>
            <w:tcBorders>
              <w:top w:val="nil"/>
              <w:left w:val="nil"/>
              <w:bottom w:val="single" w:sz="4" w:space="0" w:color="D9D9D9"/>
              <w:right w:val="single" w:sz="4" w:space="0" w:color="D9D9D9"/>
            </w:tcBorders>
            <w:shd w:val="clear" w:color="auto" w:fill="auto"/>
            <w:noWrap/>
            <w:hideMark/>
          </w:tcPr>
          <w:p w14:paraId="430C8F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553C86FD"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62D4BAD"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32BCFE3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17708F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w:t>
            </w:r>
          </w:p>
        </w:tc>
        <w:tc>
          <w:tcPr>
            <w:tcW w:w="552" w:type="pct"/>
            <w:tcBorders>
              <w:top w:val="nil"/>
              <w:left w:val="nil"/>
              <w:bottom w:val="single" w:sz="4" w:space="0" w:color="D9D9D9"/>
              <w:right w:val="single" w:sz="4" w:space="0" w:color="D9D9D9"/>
            </w:tcBorders>
            <w:shd w:val="clear" w:color="auto" w:fill="auto"/>
            <w:noWrap/>
            <w:hideMark/>
          </w:tcPr>
          <w:p w14:paraId="543F96F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0430105660</w:t>
            </w:r>
          </w:p>
        </w:tc>
        <w:tc>
          <w:tcPr>
            <w:tcW w:w="369" w:type="pct"/>
            <w:tcBorders>
              <w:top w:val="nil"/>
              <w:left w:val="nil"/>
              <w:bottom w:val="single" w:sz="4" w:space="0" w:color="D9D9D9"/>
              <w:right w:val="single" w:sz="4" w:space="0" w:color="D9D9D9"/>
            </w:tcBorders>
            <w:shd w:val="clear" w:color="auto" w:fill="auto"/>
            <w:noWrap/>
            <w:hideMark/>
          </w:tcPr>
          <w:p w14:paraId="269083C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111BA27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c>
          <w:tcPr>
            <w:tcW w:w="762" w:type="pct"/>
            <w:tcBorders>
              <w:top w:val="nil"/>
              <w:left w:val="nil"/>
              <w:bottom w:val="single" w:sz="4" w:space="0" w:color="D9D9D9"/>
              <w:right w:val="single" w:sz="4" w:space="0" w:color="D9D9D9"/>
            </w:tcBorders>
            <w:shd w:val="clear" w:color="auto" w:fill="auto"/>
            <w:noWrap/>
            <w:hideMark/>
          </w:tcPr>
          <w:p w14:paraId="6C3556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45,5</w:t>
            </w:r>
          </w:p>
        </w:tc>
      </w:tr>
      <w:tr w:rsidR="004B253B" w:rsidRPr="004B253B" w14:paraId="4A70C36D"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0E13689C"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Другие вопросы в области социальной политики</w:t>
            </w:r>
          </w:p>
        </w:tc>
        <w:tc>
          <w:tcPr>
            <w:tcW w:w="331" w:type="pct"/>
            <w:tcBorders>
              <w:top w:val="nil"/>
              <w:left w:val="nil"/>
              <w:bottom w:val="single" w:sz="4" w:space="0" w:color="D9D9D9"/>
              <w:right w:val="single" w:sz="4" w:space="0" w:color="D9D9D9"/>
            </w:tcBorders>
            <w:shd w:val="clear" w:color="auto" w:fill="auto"/>
            <w:noWrap/>
            <w:hideMark/>
          </w:tcPr>
          <w:p w14:paraId="19A0F43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4EC525F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7C4E3B9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051C96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CA9613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c>
          <w:tcPr>
            <w:tcW w:w="762" w:type="pct"/>
            <w:tcBorders>
              <w:top w:val="nil"/>
              <w:left w:val="nil"/>
              <w:bottom w:val="single" w:sz="4" w:space="0" w:color="D9D9D9"/>
              <w:right w:val="single" w:sz="4" w:space="0" w:color="D9D9D9"/>
            </w:tcBorders>
            <w:shd w:val="clear" w:color="auto" w:fill="auto"/>
            <w:noWrap/>
            <w:hideMark/>
          </w:tcPr>
          <w:p w14:paraId="4904710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228E56A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63061B0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Непрограммные направления деятельности</w:t>
            </w:r>
          </w:p>
        </w:tc>
        <w:tc>
          <w:tcPr>
            <w:tcW w:w="331" w:type="pct"/>
            <w:tcBorders>
              <w:top w:val="nil"/>
              <w:left w:val="nil"/>
              <w:bottom w:val="single" w:sz="4" w:space="0" w:color="D9D9D9"/>
              <w:right w:val="single" w:sz="4" w:space="0" w:color="D9D9D9"/>
            </w:tcBorders>
            <w:shd w:val="clear" w:color="auto" w:fill="auto"/>
            <w:noWrap/>
            <w:hideMark/>
          </w:tcPr>
          <w:p w14:paraId="7C4844C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7B840AB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139D038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9900000000</w:t>
            </w:r>
          </w:p>
        </w:tc>
        <w:tc>
          <w:tcPr>
            <w:tcW w:w="369" w:type="pct"/>
            <w:tcBorders>
              <w:top w:val="nil"/>
              <w:left w:val="nil"/>
              <w:bottom w:val="single" w:sz="4" w:space="0" w:color="D9D9D9"/>
              <w:right w:val="single" w:sz="4" w:space="0" w:color="D9D9D9"/>
            </w:tcBorders>
            <w:shd w:val="clear" w:color="auto" w:fill="auto"/>
            <w:noWrap/>
            <w:hideMark/>
          </w:tcPr>
          <w:p w14:paraId="099DFAB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CA6E9D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c>
          <w:tcPr>
            <w:tcW w:w="762" w:type="pct"/>
            <w:tcBorders>
              <w:top w:val="nil"/>
              <w:left w:val="nil"/>
              <w:bottom w:val="single" w:sz="4" w:space="0" w:color="D9D9D9"/>
              <w:right w:val="single" w:sz="4" w:space="0" w:color="D9D9D9"/>
            </w:tcBorders>
            <w:shd w:val="clear" w:color="auto" w:fill="auto"/>
            <w:noWrap/>
            <w:hideMark/>
          </w:tcPr>
          <w:p w14:paraId="7A657D8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79,3</w:t>
            </w:r>
          </w:p>
        </w:tc>
      </w:tr>
      <w:tr w:rsidR="004B253B" w:rsidRPr="004B253B" w14:paraId="05415C0C"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99F02A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Мероприятия в области социальной политики</w:t>
            </w:r>
          </w:p>
        </w:tc>
        <w:tc>
          <w:tcPr>
            <w:tcW w:w="331" w:type="pct"/>
            <w:tcBorders>
              <w:top w:val="nil"/>
              <w:left w:val="nil"/>
              <w:bottom w:val="single" w:sz="4" w:space="0" w:color="D9D9D9"/>
              <w:right w:val="single" w:sz="4" w:space="0" w:color="D9D9D9"/>
            </w:tcBorders>
            <w:shd w:val="clear" w:color="auto" w:fill="auto"/>
            <w:noWrap/>
            <w:hideMark/>
          </w:tcPr>
          <w:p w14:paraId="7434E30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2BF59B9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085FD8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369" w:type="pct"/>
            <w:tcBorders>
              <w:top w:val="nil"/>
              <w:left w:val="nil"/>
              <w:bottom w:val="single" w:sz="4" w:space="0" w:color="D9D9D9"/>
              <w:right w:val="single" w:sz="4" w:space="0" w:color="D9D9D9"/>
            </w:tcBorders>
            <w:shd w:val="clear" w:color="auto" w:fill="auto"/>
            <w:noWrap/>
            <w:hideMark/>
          </w:tcPr>
          <w:p w14:paraId="600C6F6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81BDC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c>
          <w:tcPr>
            <w:tcW w:w="762" w:type="pct"/>
            <w:tcBorders>
              <w:top w:val="nil"/>
              <w:left w:val="nil"/>
              <w:bottom w:val="single" w:sz="4" w:space="0" w:color="D9D9D9"/>
              <w:right w:val="single" w:sz="4" w:space="0" w:color="D9D9D9"/>
            </w:tcBorders>
            <w:shd w:val="clear" w:color="auto" w:fill="auto"/>
            <w:noWrap/>
            <w:hideMark/>
          </w:tcPr>
          <w:p w14:paraId="3FD5B9B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466C3E52" w14:textId="77777777" w:rsidTr="004B253B">
        <w:trPr>
          <w:trHeight w:val="1275"/>
        </w:trPr>
        <w:tc>
          <w:tcPr>
            <w:tcW w:w="1756" w:type="pct"/>
            <w:tcBorders>
              <w:top w:val="nil"/>
              <w:left w:val="single" w:sz="4" w:space="0" w:color="D9D9D9"/>
              <w:bottom w:val="single" w:sz="4" w:space="0" w:color="D9D9D9"/>
              <w:right w:val="single" w:sz="4" w:space="0" w:color="D9D9D9"/>
            </w:tcBorders>
            <w:shd w:val="clear" w:color="auto" w:fill="auto"/>
            <w:hideMark/>
          </w:tcPr>
          <w:p w14:paraId="3774FA4C"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1" w:type="pct"/>
            <w:tcBorders>
              <w:top w:val="nil"/>
              <w:left w:val="nil"/>
              <w:bottom w:val="single" w:sz="4" w:space="0" w:color="D9D9D9"/>
              <w:right w:val="single" w:sz="4" w:space="0" w:color="D9D9D9"/>
            </w:tcBorders>
            <w:shd w:val="clear" w:color="auto" w:fill="auto"/>
            <w:noWrap/>
            <w:hideMark/>
          </w:tcPr>
          <w:p w14:paraId="1DB3097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10</w:t>
            </w:r>
          </w:p>
        </w:tc>
        <w:tc>
          <w:tcPr>
            <w:tcW w:w="468" w:type="pct"/>
            <w:tcBorders>
              <w:top w:val="nil"/>
              <w:left w:val="nil"/>
              <w:bottom w:val="single" w:sz="4" w:space="0" w:color="D9D9D9"/>
              <w:right w:val="single" w:sz="4" w:space="0" w:color="D9D9D9"/>
            </w:tcBorders>
            <w:shd w:val="clear" w:color="auto" w:fill="auto"/>
            <w:noWrap/>
            <w:hideMark/>
          </w:tcPr>
          <w:p w14:paraId="787E8AC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06</w:t>
            </w:r>
          </w:p>
        </w:tc>
        <w:tc>
          <w:tcPr>
            <w:tcW w:w="552" w:type="pct"/>
            <w:tcBorders>
              <w:top w:val="nil"/>
              <w:left w:val="nil"/>
              <w:bottom w:val="single" w:sz="4" w:space="0" w:color="D9D9D9"/>
              <w:right w:val="single" w:sz="4" w:space="0" w:color="D9D9D9"/>
            </w:tcBorders>
            <w:shd w:val="clear" w:color="auto" w:fill="auto"/>
            <w:noWrap/>
            <w:hideMark/>
          </w:tcPr>
          <w:p w14:paraId="299F7DE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9900061700</w:t>
            </w:r>
          </w:p>
        </w:tc>
        <w:tc>
          <w:tcPr>
            <w:tcW w:w="369" w:type="pct"/>
            <w:tcBorders>
              <w:top w:val="nil"/>
              <w:left w:val="nil"/>
              <w:bottom w:val="single" w:sz="4" w:space="0" w:color="D9D9D9"/>
              <w:right w:val="single" w:sz="4" w:space="0" w:color="D9D9D9"/>
            </w:tcBorders>
            <w:shd w:val="clear" w:color="auto" w:fill="auto"/>
            <w:noWrap/>
            <w:hideMark/>
          </w:tcPr>
          <w:p w14:paraId="66AE50B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611</w:t>
            </w:r>
          </w:p>
        </w:tc>
        <w:tc>
          <w:tcPr>
            <w:tcW w:w="762" w:type="pct"/>
            <w:tcBorders>
              <w:top w:val="nil"/>
              <w:left w:val="nil"/>
              <w:bottom w:val="single" w:sz="4" w:space="0" w:color="D9D9D9"/>
              <w:right w:val="single" w:sz="4" w:space="0" w:color="D9D9D9"/>
            </w:tcBorders>
            <w:shd w:val="clear" w:color="auto" w:fill="auto"/>
            <w:noWrap/>
            <w:hideMark/>
          </w:tcPr>
          <w:p w14:paraId="485AC2E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c>
          <w:tcPr>
            <w:tcW w:w="762" w:type="pct"/>
            <w:tcBorders>
              <w:top w:val="nil"/>
              <w:left w:val="nil"/>
              <w:bottom w:val="single" w:sz="4" w:space="0" w:color="D9D9D9"/>
              <w:right w:val="single" w:sz="4" w:space="0" w:color="D9D9D9"/>
            </w:tcBorders>
            <w:shd w:val="clear" w:color="auto" w:fill="auto"/>
            <w:noWrap/>
            <w:hideMark/>
          </w:tcPr>
          <w:p w14:paraId="5CF537D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79,3</w:t>
            </w:r>
          </w:p>
        </w:tc>
      </w:tr>
      <w:tr w:rsidR="004B253B" w:rsidRPr="004B253B" w14:paraId="56770F47" w14:textId="77777777" w:rsidTr="004B253B">
        <w:trPr>
          <w:trHeight w:val="390"/>
        </w:trPr>
        <w:tc>
          <w:tcPr>
            <w:tcW w:w="1756" w:type="pct"/>
            <w:tcBorders>
              <w:top w:val="nil"/>
              <w:left w:val="single" w:sz="4" w:space="0" w:color="D9D9D9"/>
              <w:bottom w:val="single" w:sz="4" w:space="0" w:color="D9D9D9"/>
              <w:right w:val="single" w:sz="4" w:space="0" w:color="D9D9D9"/>
            </w:tcBorders>
            <w:shd w:val="clear" w:color="auto" w:fill="auto"/>
            <w:hideMark/>
          </w:tcPr>
          <w:p w14:paraId="419FBC5C"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ФИЗИЧЕСКАЯ КУЛЬТУРА И СПОРТ</w:t>
            </w:r>
          </w:p>
        </w:tc>
        <w:tc>
          <w:tcPr>
            <w:tcW w:w="331" w:type="pct"/>
            <w:tcBorders>
              <w:top w:val="nil"/>
              <w:left w:val="nil"/>
              <w:bottom w:val="single" w:sz="4" w:space="0" w:color="D9D9D9"/>
              <w:right w:val="single" w:sz="4" w:space="0" w:color="D9D9D9"/>
            </w:tcBorders>
            <w:shd w:val="clear" w:color="auto" w:fill="auto"/>
            <w:noWrap/>
            <w:hideMark/>
          </w:tcPr>
          <w:p w14:paraId="2809F6D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214F01F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6F0AA66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069FE46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F0991BE"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342,0</w:t>
            </w:r>
          </w:p>
        </w:tc>
        <w:tc>
          <w:tcPr>
            <w:tcW w:w="762" w:type="pct"/>
            <w:tcBorders>
              <w:top w:val="nil"/>
              <w:left w:val="nil"/>
              <w:bottom w:val="single" w:sz="4" w:space="0" w:color="D9D9D9"/>
              <w:right w:val="single" w:sz="4" w:space="0" w:color="D9D9D9"/>
            </w:tcBorders>
            <w:shd w:val="clear" w:color="auto" w:fill="auto"/>
            <w:noWrap/>
            <w:hideMark/>
          </w:tcPr>
          <w:p w14:paraId="6D28EF7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342,0</w:t>
            </w:r>
          </w:p>
        </w:tc>
      </w:tr>
      <w:tr w:rsidR="004B253B" w:rsidRPr="004B253B" w14:paraId="10F613C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092046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Массовый спорт</w:t>
            </w:r>
          </w:p>
        </w:tc>
        <w:tc>
          <w:tcPr>
            <w:tcW w:w="331" w:type="pct"/>
            <w:tcBorders>
              <w:top w:val="nil"/>
              <w:left w:val="nil"/>
              <w:bottom w:val="single" w:sz="4" w:space="0" w:color="D9D9D9"/>
              <w:right w:val="single" w:sz="4" w:space="0" w:color="D9D9D9"/>
            </w:tcBorders>
            <w:shd w:val="clear" w:color="auto" w:fill="auto"/>
            <w:noWrap/>
            <w:hideMark/>
          </w:tcPr>
          <w:p w14:paraId="6CC0266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228D493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213E345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A6BEA3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49061C2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c>
          <w:tcPr>
            <w:tcW w:w="762" w:type="pct"/>
            <w:tcBorders>
              <w:top w:val="nil"/>
              <w:left w:val="nil"/>
              <w:bottom w:val="single" w:sz="4" w:space="0" w:color="D9D9D9"/>
              <w:right w:val="single" w:sz="4" w:space="0" w:color="D9D9D9"/>
            </w:tcBorders>
            <w:shd w:val="clear" w:color="auto" w:fill="auto"/>
            <w:noWrap/>
            <w:hideMark/>
          </w:tcPr>
          <w:p w14:paraId="0A73A10D"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r>
      <w:tr w:rsidR="004B253B" w:rsidRPr="004B253B" w14:paraId="1586E505" w14:textId="77777777" w:rsidTr="004B253B">
        <w:trPr>
          <w:trHeight w:val="765"/>
        </w:trPr>
        <w:tc>
          <w:tcPr>
            <w:tcW w:w="1756" w:type="pct"/>
            <w:tcBorders>
              <w:top w:val="nil"/>
              <w:left w:val="single" w:sz="4" w:space="0" w:color="D9D9D9"/>
              <w:bottom w:val="single" w:sz="4" w:space="0" w:color="D9D9D9"/>
              <w:right w:val="single" w:sz="4" w:space="0" w:color="D9D9D9"/>
            </w:tcBorders>
            <w:shd w:val="clear" w:color="auto" w:fill="auto"/>
            <w:hideMark/>
          </w:tcPr>
          <w:p w14:paraId="4B6107D7"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"Охрана здоровья и формирование здорового образа жизни населения"</w:t>
            </w:r>
          </w:p>
        </w:tc>
        <w:tc>
          <w:tcPr>
            <w:tcW w:w="331" w:type="pct"/>
            <w:tcBorders>
              <w:top w:val="nil"/>
              <w:left w:val="nil"/>
              <w:bottom w:val="single" w:sz="4" w:space="0" w:color="D9D9D9"/>
              <w:right w:val="single" w:sz="4" w:space="0" w:color="D9D9D9"/>
            </w:tcBorders>
            <w:shd w:val="clear" w:color="auto" w:fill="auto"/>
            <w:noWrap/>
            <w:hideMark/>
          </w:tcPr>
          <w:p w14:paraId="6476A17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361C39D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3E3425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0200000000</w:t>
            </w:r>
          </w:p>
        </w:tc>
        <w:tc>
          <w:tcPr>
            <w:tcW w:w="369" w:type="pct"/>
            <w:tcBorders>
              <w:top w:val="nil"/>
              <w:left w:val="nil"/>
              <w:bottom w:val="single" w:sz="4" w:space="0" w:color="D9D9D9"/>
              <w:right w:val="single" w:sz="4" w:space="0" w:color="D9D9D9"/>
            </w:tcBorders>
            <w:shd w:val="clear" w:color="auto" w:fill="auto"/>
            <w:noWrap/>
            <w:hideMark/>
          </w:tcPr>
          <w:p w14:paraId="7074287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342486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c>
          <w:tcPr>
            <w:tcW w:w="762" w:type="pct"/>
            <w:tcBorders>
              <w:top w:val="nil"/>
              <w:left w:val="nil"/>
              <w:bottom w:val="single" w:sz="4" w:space="0" w:color="D9D9D9"/>
              <w:right w:val="single" w:sz="4" w:space="0" w:color="D9D9D9"/>
            </w:tcBorders>
            <w:shd w:val="clear" w:color="auto" w:fill="auto"/>
            <w:noWrap/>
            <w:hideMark/>
          </w:tcPr>
          <w:p w14:paraId="10E0A782"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342,0</w:t>
            </w:r>
          </w:p>
        </w:tc>
      </w:tr>
      <w:tr w:rsidR="004B253B" w:rsidRPr="004B253B" w14:paraId="2081BA95"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30CAC88"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"Обеспечение условий для развития физической культуры и спорта"</w:t>
            </w:r>
          </w:p>
        </w:tc>
        <w:tc>
          <w:tcPr>
            <w:tcW w:w="331" w:type="pct"/>
            <w:tcBorders>
              <w:top w:val="nil"/>
              <w:left w:val="nil"/>
              <w:bottom w:val="single" w:sz="4" w:space="0" w:color="D9D9D9"/>
              <w:right w:val="single" w:sz="4" w:space="0" w:color="D9D9D9"/>
            </w:tcBorders>
            <w:shd w:val="clear" w:color="auto" w:fill="auto"/>
            <w:noWrap/>
            <w:hideMark/>
          </w:tcPr>
          <w:p w14:paraId="4843D4B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6D436AB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4E627F5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0210000000</w:t>
            </w:r>
          </w:p>
        </w:tc>
        <w:tc>
          <w:tcPr>
            <w:tcW w:w="369" w:type="pct"/>
            <w:tcBorders>
              <w:top w:val="nil"/>
              <w:left w:val="nil"/>
              <w:bottom w:val="single" w:sz="4" w:space="0" w:color="D9D9D9"/>
              <w:right w:val="single" w:sz="4" w:space="0" w:color="D9D9D9"/>
            </w:tcBorders>
            <w:shd w:val="clear" w:color="auto" w:fill="auto"/>
            <w:noWrap/>
            <w:hideMark/>
          </w:tcPr>
          <w:p w14:paraId="33BD27A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AA7A1E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c>
          <w:tcPr>
            <w:tcW w:w="762" w:type="pct"/>
            <w:tcBorders>
              <w:top w:val="nil"/>
              <w:left w:val="nil"/>
              <w:bottom w:val="single" w:sz="4" w:space="0" w:color="D9D9D9"/>
              <w:right w:val="single" w:sz="4" w:space="0" w:color="D9D9D9"/>
            </w:tcBorders>
            <w:shd w:val="clear" w:color="auto" w:fill="auto"/>
            <w:noWrap/>
            <w:hideMark/>
          </w:tcPr>
          <w:p w14:paraId="0BFA6858"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r>
      <w:tr w:rsidR="004B253B" w:rsidRPr="004B253B" w14:paraId="6A2F1A47"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BDFABF7"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Организация и проведение спортивных мероприятий</w:t>
            </w:r>
          </w:p>
        </w:tc>
        <w:tc>
          <w:tcPr>
            <w:tcW w:w="331" w:type="pct"/>
            <w:tcBorders>
              <w:top w:val="nil"/>
              <w:left w:val="nil"/>
              <w:bottom w:val="single" w:sz="4" w:space="0" w:color="D9D9D9"/>
              <w:right w:val="single" w:sz="4" w:space="0" w:color="D9D9D9"/>
            </w:tcBorders>
            <w:shd w:val="clear" w:color="auto" w:fill="auto"/>
            <w:noWrap/>
            <w:hideMark/>
          </w:tcPr>
          <w:p w14:paraId="3ED4E1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07D3EDC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856154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0210100000</w:t>
            </w:r>
          </w:p>
        </w:tc>
        <w:tc>
          <w:tcPr>
            <w:tcW w:w="369" w:type="pct"/>
            <w:tcBorders>
              <w:top w:val="nil"/>
              <w:left w:val="nil"/>
              <w:bottom w:val="single" w:sz="4" w:space="0" w:color="D9D9D9"/>
              <w:right w:val="single" w:sz="4" w:space="0" w:color="D9D9D9"/>
            </w:tcBorders>
            <w:shd w:val="clear" w:color="auto" w:fill="auto"/>
            <w:noWrap/>
            <w:hideMark/>
          </w:tcPr>
          <w:p w14:paraId="497C30A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C630594"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c>
          <w:tcPr>
            <w:tcW w:w="762" w:type="pct"/>
            <w:tcBorders>
              <w:top w:val="nil"/>
              <w:left w:val="nil"/>
              <w:bottom w:val="single" w:sz="4" w:space="0" w:color="D9D9D9"/>
              <w:right w:val="single" w:sz="4" w:space="0" w:color="D9D9D9"/>
            </w:tcBorders>
            <w:shd w:val="clear" w:color="auto" w:fill="auto"/>
            <w:noWrap/>
            <w:hideMark/>
          </w:tcPr>
          <w:p w14:paraId="3DD9DE3A"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r>
      <w:tr w:rsidR="004B253B" w:rsidRPr="004B253B" w14:paraId="0EA8B6C2"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2C10136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Развитие физической культуры и спорта</w:t>
            </w:r>
          </w:p>
        </w:tc>
        <w:tc>
          <w:tcPr>
            <w:tcW w:w="331" w:type="pct"/>
            <w:tcBorders>
              <w:top w:val="nil"/>
              <w:left w:val="nil"/>
              <w:bottom w:val="single" w:sz="4" w:space="0" w:color="D9D9D9"/>
              <w:right w:val="single" w:sz="4" w:space="0" w:color="D9D9D9"/>
            </w:tcBorders>
            <w:shd w:val="clear" w:color="auto" w:fill="auto"/>
            <w:noWrap/>
            <w:hideMark/>
          </w:tcPr>
          <w:p w14:paraId="7FC40DD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1F539AE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656AEAA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369" w:type="pct"/>
            <w:tcBorders>
              <w:top w:val="nil"/>
              <w:left w:val="nil"/>
              <w:bottom w:val="single" w:sz="4" w:space="0" w:color="D9D9D9"/>
              <w:right w:val="single" w:sz="4" w:space="0" w:color="D9D9D9"/>
            </w:tcBorders>
            <w:shd w:val="clear" w:color="auto" w:fill="auto"/>
            <w:noWrap/>
            <w:hideMark/>
          </w:tcPr>
          <w:p w14:paraId="51B82AB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214B4423"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c>
          <w:tcPr>
            <w:tcW w:w="762" w:type="pct"/>
            <w:tcBorders>
              <w:top w:val="nil"/>
              <w:left w:val="nil"/>
              <w:bottom w:val="single" w:sz="4" w:space="0" w:color="D9D9D9"/>
              <w:right w:val="single" w:sz="4" w:space="0" w:color="D9D9D9"/>
            </w:tcBorders>
            <w:shd w:val="clear" w:color="auto" w:fill="auto"/>
            <w:noWrap/>
            <w:hideMark/>
          </w:tcPr>
          <w:p w14:paraId="5F81B92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342,0</w:t>
            </w:r>
          </w:p>
        </w:tc>
      </w:tr>
      <w:tr w:rsidR="004B253B" w:rsidRPr="004B253B" w14:paraId="23DA53AE"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7977DCAE"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Прочая закупка товаров, работ и услуг</w:t>
            </w:r>
          </w:p>
        </w:tc>
        <w:tc>
          <w:tcPr>
            <w:tcW w:w="331" w:type="pct"/>
            <w:tcBorders>
              <w:top w:val="nil"/>
              <w:left w:val="nil"/>
              <w:bottom w:val="single" w:sz="4" w:space="0" w:color="D9D9D9"/>
              <w:right w:val="single" w:sz="4" w:space="0" w:color="D9D9D9"/>
            </w:tcBorders>
            <w:shd w:val="clear" w:color="auto" w:fill="auto"/>
            <w:noWrap/>
            <w:hideMark/>
          </w:tcPr>
          <w:p w14:paraId="065A05D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469F8C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71CFCB91"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369" w:type="pct"/>
            <w:tcBorders>
              <w:top w:val="nil"/>
              <w:left w:val="nil"/>
              <w:bottom w:val="single" w:sz="4" w:space="0" w:color="D9D9D9"/>
              <w:right w:val="single" w:sz="4" w:space="0" w:color="D9D9D9"/>
            </w:tcBorders>
            <w:shd w:val="clear" w:color="auto" w:fill="auto"/>
            <w:noWrap/>
            <w:hideMark/>
          </w:tcPr>
          <w:p w14:paraId="4BC1640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244</w:t>
            </w:r>
          </w:p>
        </w:tc>
        <w:tc>
          <w:tcPr>
            <w:tcW w:w="762" w:type="pct"/>
            <w:tcBorders>
              <w:top w:val="nil"/>
              <w:left w:val="nil"/>
              <w:bottom w:val="single" w:sz="4" w:space="0" w:color="D9D9D9"/>
              <w:right w:val="single" w:sz="4" w:space="0" w:color="D9D9D9"/>
            </w:tcBorders>
            <w:shd w:val="clear" w:color="auto" w:fill="auto"/>
            <w:noWrap/>
            <w:hideMark/>
          </w:tcPr>
          <w:p w14:paraId="5526243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215,0</w:t>
            </w:r>
          </w:p>
        </w:tc>
        <w:tc>
          <w:tcPr>
            <w:tcW w:w="762" w:type="pct"/>
            <w:tcBorders>
              <w:top w:val="nil"/>
              <w:left w:val="nil"/>
              <w:bottom w:val="single" w:sz="4" w:space="0" w:color="D9D9D9"/>
              <w:right w:val="single" w:sz="4" w:space="0" w:color="D9D9D9"/>
            </w:tcBorders>
            <w:shd w:val="clear" w:color="auto" w:fill="auto"/>
            <w:noWrap/>
            <w:hideMark/>
          </w:tcPr>
          <w:p w14:paraId="3349735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215,0</w:t>
            </w:r>
          </w:p>
        </w:tc>
      </w:tr>
      <w:tr w:rsidR="004B253B" w:rsidRPr="004B253B" w14:paraId="630F3AD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9C8FED9"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Иные выплаты населению</w:t>
            </w:r>
          </w:p>
        </w:tc>
        <w:tc>
          <w:tcPr>
            <w:tcW w:w="331" w:type="pct"/>
            <w:tcBorders>
              <w:top w:val="nil"/>
              <w:left w:val="nil"/>
              <w:bottom w:val="single" w:sz="4" w:space="0" w:color="D9D9D9"/>
              <w:right w:val="single" w:sz="4" w:space="0" w:color="D9D9D9"/>
            </w:tcBorders>
            <w:shd w:val="clear" w:color="auto" w:fill="auto"/>
            <w:noWrap/>
            <w:hideMark/>
          </w:tcPr>
          <w:p w14:paraId="7EE58CF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11</w:t>
            </w:r>
          </w:p>
        </w:tc>
        <w:tc>
          <w:tcPr>
            <w:tcW w:w="468" w:type="pct"/>
            <w:tcBorders>
              <w:top w:val="nil"/>
              <w:left w:val="nil"/>
              <w:bottom w:val="single" w:sz="4" w:space="0" w:color="D9D9D9"/>
              <w:right w:val="single" w:sz="4" w:space="0" w:color="D9D9D9"/>
            </w:tcBorders>
            <w:shd w:val="clear" w:color="auto" w:fill="auto"/>
            <w:noWrap/>
            <w:hideMark/>
          </w:tcPr>
          <w:p w14:paraId="475ED506"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w:t>
            </w:r>
          </w:p>
        </w:tc>
        <w:tc>
          <w:tcPr>
            <w:tcW w:w="552" w:type="pct"/>
            <w:tcBorders>
              <w:top w:val="nil"/>
              <w:left w:val="nil"/>
              <w:bottom w:val="single" w:sz="4" w:space="0" w:color="D9D9D9"/>
              <w:right w:val="single" w:sz="4" w:space="0" w:color="D9D9D9"/>
            </w:tcBorders>
            <w:shd w:val="clear" w:color="auto" w:fill="auto"/>
            <w:noWrap/>
            <w:hideMark/>
          </w:tcPr>
          <w:p w14:paraId="1C1F1E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0210161510</w:t>
            </w:r>
          </w:p>
        </w:tc>
        <w:tc>
          <w:tcPr>
            <w:tcW w:w="369" w:type="pct"/>
            <w:tcBorders>
              <w:top w:val="nil"/>
              <w:left w:val="nil"/>
              <w:bottom w:val="single" w:sz="4" w:space="0" w:color="D9D9D9"/>
              <w:right w:val="single" w:sz="4" w:space="0" w:color="D9D9D9"/>
            </w:tcBorders>
            <w:shd w:val="clear" w:color="auto" w:fill="auto"/>
            <w:noWrap/>
            <w:hideMark/>
          </w:tcPr>
          <w:p w14:paraId="70E692A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360</w:t>
            </w:r>
          </w:p>
        </w:tc>
        <w:tc>
          <w:tcPr>
            <w:tcW w:w="762" w:type="pct"/>
            <w:tcBorders>
              <w:top w:val="nil"/>
              <w:left w:val="nil"/>
              <w:bottom w:val="single" w:sz="4" w:space="0" w:color="D9D9D9"/>
              <w:right w:val="single" w:sz="4" w:space="0" w:color="D9D9D9"/>
            </w:tcBorders>
            <w:shd w:val="clear" w:color="auto" w:fill="auto"/>
            <w:noWrap/>
            <w:hideMark/>
          </w:tcPr>
          <w:p w14:paraId="5893EE4C"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127,0</w:t>
            </w:r>
          </w:p>
        </w:tc>
        <w:tc>
          <w:tcPr>
            <w:tcW w:w="762" w:type="pct"/>
            <w:tcBorders>
              <w:top w:val="nil"/>
              <w:left w:val="nil"/>
              <w:bottom w:val="single" w:sz="4" w:space="0" w:color="D9D9D9"/>
              <w:right w:val="single" w:sz="4" w:space="0" w:color="D9D9D9"/>
            </w:tcBorders>
            <w:shd w:val="clear" w:color="auto" w:fill="auto"/>
            <w:noWrap/>
            <w:hideMark/>
          </w:tcPr>
          <w:p w14:paraId="3E29C24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127,0</w:t>
            </w:r>
          </w:p>
        </w:tc>
      </w:tr>
      <w:tr w:rsidR="004B253B" w:rsidRPr="004B253B" w14:paraId="74D9397A" w14:textId="77777777" w:rsidTr="004B253B">
        <w:trPr>
          <w:trHeight w:val="900"/>
        </w:trPr>
        <w:tc>
          <w:tcPr>
            <w:tcW w:w="1756" w:type="pct"/>
            <w:tcBorders>
              <w:top w:val="nil"/>
              <w:left w:val="single" w:sz="4" w:space="0" w:color="D9D9D9"/>
              <w:bottom w:val="single" w:sz="4" w:space="0" w:color="D9D9D9"/>
              <w:right w:val="single" w:sz="4" w:space="0" w:color="D9D9D9"/>
            </w:tcBorders>
            <w:shd w:val="clear" w:color="auto" w:fill="auto"/>
            <w:hideMark/>
          </w:tcPr>
          <w:p w14:paraId="5A513F84"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ОБСЛУЖИВАНИЕ ГОСУДАРСТВЕННОГО (МУНИЦИПАЛЬНОГО) ДОЛГА</w:t>
            </w:r>
          </w:p>
        </w:tc>
        <w:tc>
          <w:tcPr>
            <w:tcW w:w="331" w:type="pct"/>
            <w:tcBorders>
              <w:top w:val="nil"/>
              <w:left w:val="nil"/>
              <w:bottom w:val="single" w:sz="4" w:space="0" w:color="D9D9D9"/>
              <w:right w:val="single" w:sz="4" w:space="0" w:color="D9D9D9"/>
            </w:tcBorders>
            <w:shd w:val="clear" w:color="auto" w:fill="auto"/>
            <w:noWrap/>
            <w:hideMark/>
          </w:tcPr>
          <w:p w14:paraId="79FE9CF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13</w:t>
            </w:r>
          </w:p>
        </w:tc>
        <w:tc>
          <w:tcPr>
            <w:tcW w:w="468" w:type="pct"/>
            <w:tcBorders>
              <w:top w:val="nil"/>
              <w:left w:val="nil"/>
              <w:bottom w:val="single" w:sz="4" w:space="0" w:color="D9D9D9"/>
              <w:right w:val="single" w:sz="4" w:space="0" w:color="D9D9D9"/>
            </w:tcBorders>
            <w:shd w:val="clear" w:color="auto" w:fill="auto"/>
            <w:noWrap/>
            <w:hideMark/>
          </w:tcPr>
          <w:p w14:paraId="37D9A7A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34014A0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30817CEE"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2A28B80"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26,0</w:t>
            </w:r>
          </w:p>
        </w:tc>
        <w:tc>
          <w:tcPr>
            <w:tcW w:w="762" w:type="pct"/>
            <w:tcBorders>
              <w:top w:val="nil"/>
              <w:left w:val="nil"/>
              <w:bottom w:val="single" w:sz="4" w:space="0" w:color="D9D9D9"/>
              <w:right w:val="single" w:sz="4" w:space="0" w:color="D9D9D9"/>
            </w:tcBorders>
            <w:shd w:val="clear" w:color="auto" w:fill="auto"/>
            <w:noWrap/>
            <w:hideMark/>
          </w:tcPr>
          <w:p w14:paraId="60CEB3EB"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9,0</w:t>
            </w:r>
          </w:p>
        </w:tc>
      </w:tr>
      <w:tr w:rsidR="004B253B" w:rsidRPr="004B253B" w14:paraId="34A15706"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4C7EE7DE"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Обслуживание государственного (муниципального) внутреннего долга</w:t>
            </w:r>
          </w:p>
        </w:tc>
        <w:tc>
          <w:tcPr>
            <w:tcW w:w="331" w:type="pct"/>
            <w:tcBorders>
              <w:top w:val="nil"/>
              <w:left w:val="nil"/>
              <w:bottom w:val="single" w:sz="4" w:space="0" w:color="D9D9D9"/>
              <w:right w:val="single" w:sz="4" w:space="0" w:color="D9D9D9"/>
            </w:tcBorders>
            <w:shd w:val="clear" w:color="auto" w:fill="auto"/>
            <w:noWrap/>
            <w:hideMark/>
          </w:tcPr>
          <w:p w14:paraId="3B9214E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468" w:type="pct"/>
            <w:tcBorders>
              <w:top w:val="nil"/>
              <w:left w:val="nil"/>
              <w:bottom w:val="single" w:sz="4" w:space="0" w:color="D9D9D9"/>
              <w:right w:val="single" w:sz="4" w:space="0" w:color="D9D9D9"/>
            </w:tcBorders>
            <w:shd w:val="clear" w:color="auto" w:fill="auto"/>
            <w:noWrap/>
            <w:hideMark/>
          </w:tcPr>
          <w:p w14:paraId="6E37BE6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6B91286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3AC7B1F0"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1A0218C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26,0</w:t>
            </w:r>
          </w:p>
        </w:tc>
        <w:tc>
          <w:tcPr>
            <w:tcW w:w="762" w:type="pct"/>
            <w:tcBorders>
              <w:top w:val="nil"/>
              <w:left w:val="nil"/>
              <w:bottom w:val="single" w:sz="4" w:space="0" w:color="D9D9D9"/>
              <w:right w:val="single" w:sz="4" w:space="0" w:color="D9D9D9"/>
            </w:tcBorders>
            <w:shd w:val="clear" w:color="auto" w:fill="auto"/>
            <w:noWrap/>
            <w:hideMark/>
          </w:tcPr>
          <w:p w14:paraId="5D7D8D4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w:t>
            </w:r>
          </w:p>
        </w:tc>
      </w:tr>
      <w:tr w:rsidR="004B253B" w:rsidRPr="004B253B" w14:paraId="03ACBE10"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2C945B8B"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31" w:type="pct"/>
            <w:tcBorders>
              <w:top w:val="nil"/>
              <w:left w:val="nil"/>
              <w:bottom w:val="single" w:sz="4" w:space="0" w:color="D9D9D9"/>
              <w:right w:val="single" w:sz="4" w:space="0" w:color="D9D9D9"/>
            </w:tcBorders>
            <w:shd w:val="clear" w:color="auto" w:fill="auto"/>
            <w:noWrap/>
            <w:hideMark/>
          </w:tcPr>
          <w:p w14:paraId="5288BF95"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13</w:t>
            </w:r>
          </w:p>
        </w:tc>
        <w:tc>
          <w:tcPr>
            <w:tcW w:w="468" w:type="pct"/>
            <w:tcBorders>
              <w:top w:val="nil"/>
              <w:left w:val="nil"/>
              <w:bottom w:val="single" w:sz="4" w:space="0" w:color="D9D9D9"/>
              <w:right w:val="single" w:sz="4" w:space="0" w:color="D9D9D9"/>
            </w:tcBorders>
            <w:shd w:val="clear" w:color="auto" w:fill="auto"/>
            <w:noWrap/>
            <w:hideMark/>
          </w:tcPr>
          <w:p w14:paraId="632A9A08"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74641C1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369" w:type="pct"/>
            <w:tcBorders>
              <w:top w:val="nil"/>
              <w:left w:val="nil"/>
              <w:bottom w:val="single" w:sz="4" w:space="0" w:color="D9D9D9"/>
              <w:right w:val="single" w:sz="4" w:space="0" w:color="D9D9D9"/>
            </w:tcBorders>
            <w:shd w:val="clear" w:color="auto" w:fill="auto"/>
            <w:noWrap/>
            <w:hideMark/>
          </w:tcPr>
          <w:p w14:paraId="3F97845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32BDB92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26,0</w:t>
            </w:r>
          </w:p>
        </w:tc>
        <w:tc>
          <w:tcPr>
            <w:tcW w:w="762" w:type="pct"/>
            <w:tcBorders>
              <w:top w:val="nil"/>
              <w:left w:val="nil"/>
              <w:bottom w:val="single" w:sz="4" w:space="0" w:color="D9D9D9"/>
              <w:right w:val="single" w:sz="4" w:space="0" w:color="D9D9D9"/>
            </w:tcBorders>
            <w:shd w:val="clear" w:color="auto" w:fill="auto"/>
            <w:noWrap/>
            <w:hideMark/>
          </w:tcPr>
          <w:p w14:paraId="3373FC8F"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9,0</w:t>
            </w:r>
          </w:p>
        </w:tc>
      </w:tr>
      <w:tr w:rsidR="004B253B" w:rsidRPr="004B253B" w14:paraId="0E6C1519"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1504239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331" w:type="pct"/>
            <w:tcBorders>
              <w:top w:val="nil"/>
              <w:left w:val="nil"/>
              <w:bottom w:val="single" w:sz="4" w:space="0" w:color="D9D9D9"/>
              <w:right w:val="single" w:sz="4" w:space="0" w:color="D9D9D9"/>
            </w:tcBorders>
            <w:shd w:val="clear" w:color="auto" w:fill="auto"/>
            <w:noWrap/>
            <w:hideMark/>
          </w:tcPr>
          <w:p w14:paraId="5AD5042F"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68" w:type="pct"/>
            <w:tcBorders>
              <w:top w:val="nil"/>
              <w:left w:val="nil"/>
              <w:bottom w:val="single" w:sz="4" w:space="0" w:color="D9D9D9"/>
              <w:right w:val="single" w:sz="4" w:space="0" w:color="D9D9D9"/>
            </w:tcBorders>
            <w:shd w:val="clear" w:color="auto" w:fill="auto"/>
            <w:noWrap/>
            <w:hideMark/>
          </w:tcPr>
          <w:p w14:paraId="390E53BE"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75AF839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69" w:type="pct"/>
            <w:tcBorders>
              <w:top w:val="nil"/>
              <w:left w:val="nil"/>
              <w:bottom w:val="single" w:sz="4" w:space="0" w:color="D9D9D9"/>
              <w:right w:val="single" w:sz="4" w:space="0" w:color="D9D9D9"/>
            </w:tcBorders>
            <w:shd w:val="clear" w:color="auto" w:fill="auto"/>
            <w:noWrap/>
            <w:hideMark/>
          </w:tcPr>
          <w:p w14:paraId="69589424"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6382A2F"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762" w:type="pct"/>
            <w:tcBorders>
              <w:top w:val="nil"/>
              <w:left w:val="nil"/>
              <w:bottom w:val="single" w:sz="4" w:space="0" w:color="D9D9D9"/>
              <w:right w:val="single" w:sz="4" w:space="0" w:color="D9D9D9"/>
            </w:tcBorders>
            <w:shd w:val="clear" w:color="auto" w:fill="auto"/>
            <w:noWrap/>
            <w:hideMark/>
          </w:tcPr>
          <w:p w14:paraId="33B6FF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0C2BA4C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63720C7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331" w:type="pct"/>
            <w:tcBorders>
              <w:top w:val="nil"/>
              <w:left w:val="nil"/>
              <w:bottom w:val="single" w:sz="4" w:space="0" w:color="D9D9D9"/>
              <w:right w:val="single" w:sz="4" w:space="0" w:color="D9D9D9"/>
            </w:tcBorders>
            <w:shd w:val="clear" w:color="auto" w:fill="auto"/>
            <w:noWrap/>
            <w:hideMark/>
          </w:tcPr>
          <w:p w14:paraId="295412E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68" w:type="pct"/>
            <w:tcBorders>
              <w:top w:val="nil"/>
              <w:left w:val="nil"/>
              <w:bottom w:val="single" w:sz="4" w:space="0" w:color="D9D9D9"/>
              <w:right w:val="single" w:sz="4" w:space="0" w:color="D9D9D9"/>
            </w:tcBorders>
            <w:shd w:val="clear" w:color="auto" w:fill="auto"/>
            <w:noWrap/>
            <w:hideMark/>
          </w:tcPr>
          <w:p w14:paraId="19662F8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003A922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0920200000</w:t>
            </w:r>
          </w:p>
        </w:tc>
        <w:tc>
          <w:tcPr>
            <w:tcW w:w="369" w:type="pct"/>
            <w:tcBorders>
              <w:top w:val="nil"/>
              <w:left w:val="nil"/>
              <w:bottom w:val="single" w:sz="4" w:space="0" w:color="D9D9D9"/>
              <w:right w:val="single" w:sz="4" w:space="0" w:color="D9D9D9"/>
            </w:tcBorders>
            <w:shd w:val="clear" w:color="auto" w:fill="auto"/>
            <w:noWrap/>
            <w:hideMark/>
          </w:tcPr>
          <w:p w14:paraId="6204E363"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094404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762" w:type="pct"/>
            <w:tcBorders>
              <w:top w:val="nil"/>
              <w:left w:val="nil"/>
              <w:bottom w:val="single" w:sz="4" w:space="0" w:color="D9D9D9"/>
              <w:right w:val="single" w:sz="4" w:space="0" w:color="D9D9D9"/>
            </w:tcBorders>
            <w:shd w:val="clear" w:color="auto" w:fill="auto"/>
            <w:noWrap/>
            <w:hideMark/>
          </w:tcPr>
          <w:p w14:paraId="0272E0E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3DC6C611" w14:textId="77777777" w:rsidTr="004B253B">
        <w:trPr>
          <w:trHeight w:val="360"/>
        </w:trPr>
        <w:tc>
          <w:tcPr>
            <w:tcW w:w="1756" w:type="pct"/>
            <w:tcBorders>
              <w:top w:val="nil"/>
              <w:left w:val="single" w:sz="4" w:space="0" w:color="D9D9D9"/>
              <w:bottom w:val="single" w:sz="4" w:space="0" w:color="D9D9D9"/>
              <w:right w:val="single" w:sz="4" w:space="0" w:color="D9D9D9"/>
            </w:tcBorders>
            <w:shd w:val="clear" w:color="auto" w:fill="auto"/>
            <w:hideMark/>
          </w:tcPr>
          <w:p w14:paraId="015C9D5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Процентные платежи по муниципальному долгу</w:t>
            </w:r>
          </w:p>
        </w:tc>
        <w:tc>
          <w:tcPr>
            <w:tcW w:w="331" w:type="pct"/>
            <w:tcBorders>
              <w:top w:val="nil"/>
              <w:left w:val="nil"/>
              <w:bottom w:val="single" w:sz="4" w:space="0" w:color="D9D9D9"/>
              <w:right w:val="single" w:sz="4" w:space="0" w:color="D9D9D9"/>
            </w:tcBorders>
            <w:shd w:val="clear" w:color="auto" w:fill="auto"/>
            <w:noWrap/>
            <w:hideMark/>
          </w:tcPr>
          <w:p w14:paraId="590BFA0A"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68" w:type="pct"/>
            <w:tcBorders>
              <w:top w:val="nil"/>
              <w:left w:val="nil"/>
              <w:bottom w:val="single" w:sz="4" w:space="0" w:color="D9D9D9"/>
              <w:right w:val="single" w:sz="4" w:space="0" w:color="D9D9D9"/>
            </w:tcBorders>
            <w:shd w:val="clear" w:color="auto" w:fill="auto"/>
            <w:noWrap/>
            <w:hideMark/>
          </w:tcPr>
          <w:p w14:paraId="3B844979"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5D037E5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369" w:type="pct"/>
            <w:tcBorders>
              <w:top w:val="nil"/>
              <w:left w:val="nil"/>
              <w:bottom w:val="single" w:sz="4" w:space="0" w:color="D9D9D9"/>
              <w:right w:val="single" w:sz="4" w:space="0" w:color="D9D9D9"/>
            </w:tcBorders>
            <w:shd w:val="clear" w:color="auto" w:fill="auto"/>
            <w:noWrap/>
            <w:hideMark/>
          </w:tcPr>
          <w:p w14:paraId="6A12080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0CBA2A7"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762" w:type="pct"/>
            <w:tcBorders>
              <w:top w:val="nil"/>
              <w:left w:val="nil"/>
              <w:bottom w:val="single" w:sz="4" w:space="0" w:color="D9D9D9"/>
              <w:right w:val="single" w:sz="4" w:space="0" w:color="D9D9D9"/>
            </w:tcBorders>
            <w:shd w:val="clear" w:color="auto" w:fill="auto"/>
            <w:noWrap/>
            <w:hideMark/>
          </w:tcPr>
          <w:p w14:paraId="2F2BC8E5"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6FBD91D6"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0DA961F4"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Обслуживание муниципального долга</w:t>
            </w:r>
          </w:p>
        </w:tc>
        <w:tc>
          <w:tcPr>
            <w:tcW w:w="331" w:type="pct"/>
            <w:tcBorders>
              <w:top w:val="nil"/>
              <w:left w:val="nil"/>
              <w:bottom w:val="single" w:sz="4" w:space="0" w:color="D9D9D9"/>
              <w:right w:val="single" w:sz="4" w:space="0" w:color="D9D9D9"/>
            </w:tcBorders>
            <w:shd w:val="clear" w:color="auto" w:fill="auto"/>
            <w:noWrap/>
            <w:hideMark/>
          </w:tcPr>
          <w:p w14:paraId="361F9712"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13</w:t>
            </w:r>
          </w:p>
        </w:tc>
        <w:tc>
          <w:tcPr>
            <w:tcW w:w="468" w:type="pct"/>
            <w:tcBorders>
              <w:top w:val="nil"/>
              <w:left w:val="nil"/>
              <w:bottom w:val="single" w:sz="4" w:space="0" w:color="D9D9D9"/>
              <w:right w:val="single" w:sz="4" w:space="0" w:color="D9D9D9"/>
            </w:tcBorders>
            <w:shd w:val="clear" w:color="auto" w:fill="auto"/>
            <w:noWrap/>
            <w:hideMark/>
          </w:tcPr>
          <w:p w14:paraId="74F367AD"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01</w:t>
            </w:r>
          </w:p>
        </w:tc>
        <w:tc>
          <w:tcPr>
            <w:tcW w:w="552" w:type="pct"/>
            <w:tcBorders>
              <w:top w:val="nil"/>
              <w:left w:val="nil"/>
              <w:bottom w:val="single" w:sz="4" w:space="0" w:color="D9D9D9"/>
              <w:right w:val="single" w:sz="4" w:space="0" w:color="D9D9D9"/>
            </w:tcBorders>
            <w:shd w:val="clear" w:color="auto" w:fill="auto"/>
            <w:noWrap/>
            <w:hideMark/>
          </w:tcPr>
          <w:p w14:paraId="38DD456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0920260070</w:t>
            </w:r>
          </w:p>
        </w:tc>
        <w:tc>
          <w:tcPr>
            <w:tcW w:w="369" w:type="pct"/>
            <w:tcBorders>
              <w:top w:val="nil"/>
              <w:left w:val="nil"/>
              <w:bottom w:val="single" w:sz="4" w:space="0" w:color="D9D9D9"/>
              <w:right w:val="single" w:sz="4" w:space="0" w:color="D9D9D9"/>
            </w:tcBorders>
            <w:shd w:val="clear" w:color="auto" w:fill="auto"/>
            <w:noWrap/>
            <w:hideMark/>
          </w:tcPr>
          <w:p w14:paraId="1BBBFCC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730</w:t>
            </w:r>
          </w:p>
        </w:tc>
        <w:tc>
          <w:tcPr>
            <w:tcW w:w="762" w:type="pct"/>
            <w:tcBorders>
              <w:top w:val="nil"/>
              <w:left w:val="nil"/>
              <w:bottom w:val="single" w:sz="4" w:space="0" w:color="D9D9D9"/>
              <w:right w:val="single" w:sz="4" w:space="0" w:color="D9D9D9"/>
            </w:tcBorders>
            <w:shd w:val="clear" w:color="auto" w:fill="auto"/>
            <w:noWrap/>
            <w:hideMark/>
          </w:tcPr>
          <w:p w14:paraId="15DC090D"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26,0</w:t>
            </w:r>
          </w:p>
        </w:tc>
        <w:tc>
          <w:tcPr>
            <w:tcW w:w="762" w:type="pct"/>
            <w:tcBorders>
              <w:top w:val="nil"/>
              <w:left w:val="nil"/>
              <w:bottom w:val="single" w:sz="4" w:space="0" w:color="D9D9D9"/>
              <w:right w:val="single" w:sz="4" w:space="0" w:color="D9D9D9"/>
            </w:tcBorders>
            <w:shd w:val="clear" w:color="auto" w:fill="auto"/>
            <w:noWrap/>
            <w:hideMark/>
          </w:tcPr>
          <w:p w14:paraId="3553ED26"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9,0</w:t>
            </w:r>
          </w:p>
        </w:tc>
      </w:tr>
      <w:tr w:rsidR="004B253B" w:rsidRPr="004B253B" w14:paraId="0796F919" w14:textId="77777777" w:rsidTr="004B253B">
        <w:trPr>
          <w:trHeight w:val="600"/>
        </w:trPr>
        <w:tc>
          <w:tcPr>
            <w:tcW w:w="1756" w:type="pct"/>
            <w:tcBorders>
              <w:top w:val="nil"/>
              <w:left w:val="single" w:sz="4" w:space="0" w:color="D9D9D9"/>
              <w:bottom w:val="single" w:sz="4" w:space="0" w:color="D9D9D9"/>
              <w:right w:val="single" w:sz="4" w:space="0" w:color="D9D9D9"/>
            </w:tcBorders>
            <w:shd w:val="clear" w:color="auto" w:fill="auto"/>
            <w:hideMark/>
          </w:tcPr>
          <w:p w14:paraId="5690A013"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УСЛОВНО УТВЕРЖДЁННЫЕ РАСХОДЫ</w:t>
            </w:r>
          </w:p>
        </w:tc>
        <w:tc>
          <w:tcPr>
            <w:tcW w:w="331" w:type="pct"/>
            <w:tcBorders>
              <w:top w:val="nil"/>
              <w:left w:val="nil"/>
              <w:bottom w:val="single" w:sz="4" w:space="0" w:color="D9D9D9"/>
              <w:right w:val="single" w:sz="4" w:space="0" w:color="D9D9D9"/>
            </w:tcBorders>
            <w:shd w:val="clear" w:color="auto" w:fill="auto"/>
            <w:noWrap/>
            <w:hideMark/>
          </w:tcPr>
          <w:p w14:paraId="0559D0F2"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99</w:t>
            </w:r>
          </w:p>
        </w:tc>
        <w:tc>
          <w:tcPr>
            <w:tcW w:w="468" w:type="pct"/>
            <w:tcBorders>
              <w:top w:val="nil"/>
              <w:left w:val="nil"/>
              <w:bottom w:val="single" w:sz="4" w:space="0" w:color="D9D9D9"/>
              <w:right w:val="single" w:sz="4" w:space="0" w:color="D9D9D9"/>
            </w:tcBorders>
            <w:shd w:val="clear" w:color="auto" w:fill="auto"/>
            <w:noWrap/>
            <w:hideMark/>
          </w:tcPr>
          <w:p w14:paraId="61B197C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hideMark/>
          </w:tcPr>
          <w:p w14:paraId="75195CA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905447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0A1F9CF6"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4 140,0</w:t>
            </w:r>
          </w:p>
        </w:tc>
        <w:tc>
          <w:tcPr>
            <w:tcW w:w="762" w:type="pct"/>
            <w:tcBorders>
              <w:top w:val="nil"/>
              <w:left w:val="nil"/>
              <w:bottom w:val="single" w:sz="4" w:space="0" w:color="D9D9D9"/>
              <w:right w:val="single" w:sz="4" w:space="0" w:color="D9D9D9"/>
            </w:tcBorders>
            <w:shd w:val="clear" w:color="auto" w:fill="auto"/>
            <w:noWrap/>
            <w:hideMark/>
          </w:tcPr>
          <w:p w14:paraId="79D55125"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9 043,0</w:t>
            </w:r>
          </w:p>
        </w:tc>
      </w:tr>
      <w:tr w:rsidR="004B253B" w:rsidRPr="004B253B" w14:paraId="5F626BE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45DEE2EA"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Условно  утверждённые расходы</w:t>
            </w:r>
          </w:p>
        </w:tc>
        <w:tc>
          <w:tcPr>
            <w:tcW w:w="331" w:type="pct"/>
            <w:tcBorders>
              <w:top w:val="nil"/>
              <w:left w:val="nil"/>
              <w:bottom w:val="single" w:sz="4" w:space="0" w:color="D9D9D9"/>
              <w:right w:val="single" w:sz="4" w:space="0" w:color="D9D9D9"/>
            </w:tcBorders>
            <w:shd w:val="clear" w:color="auto" w:fill="auto"/>
            <w:noWrap/>
            <w:hideMark/>
          </w:tcPr>
          <w:p w14:paraId="12B3F2A4"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w:t>
            </w:r>
          </w:p>
        </w:tc>
        <w:tc>
          <w:tcPr>
            <w:tcW w:w="468" w:type="pct"/>
            <w:tcBorders>
              <w:top w:val="nil"/>
              <w:left w:val="nil"/>
              <w:bottom w:val="single" w:sz="4" w:space="0" w:color="D9D9D9"/>
              <w:right w:val="single" w:sz="4" w:space="0" w:color="D9D9D9"/>
            </w:tcBorders>
            <w:shd w:val="clear" w:color="auto" w:fill="auto"/>
            <w:noWrap/>
            <w:hideMark/>
          </w:tcPr>
          <w:p w14:paraId="1C7049EF"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w:t>
            </w:r>
          </w:p>
        </w:tc>
        <w:tc>
          <w:tcPr>
            <w:tcW w:w="552" w:type="pct"/>
            <w:tcBorders>
              <w:top w:val="nil"/>
              <w:left w:val="nil"/>
              <w:bottom w:val="single" w:sz="4" w:space="0" w:color="D9D9D9"/>
              <w:right w:val="single" w:sz="4" w:space="0" w:color="D9D9D9"/>
            </w:tcBorders>
            <w:shd w:val="clear" w:color="auto" w:fill="auto"/>
            <w:noWrap/>
            <w:hideMark/>
          </w:tcPr>
          <w:p w14:paraId="1AD10CD3"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369" w:type="pct"/>
            <w:tcBorders>
              <w:top w:val="nil"/>
              <w:left w:val="nil"/>
              <w:bottom w:val="single" w:sz="4" w:space="0" w:color="D9D9D9"/>
              <w:right w:val="single" w:sz="4" w:space="0" w:color="D9D9D9"/>
            </w:tcBorders>
            <w:shd w:val="clear" w:color="auto" w:fill="auto"/>
            <w:noWrap/>
            <w:hideMark/>
          </w:tcPr>
          <w:p w14:paraId="60E5BA91"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68332431"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4 140,0</w:t>
            </w:r>
          </w:p>
        </w:tc>
        <w:tc>
          <w:tcPr>
            <w:tcW w:w="762" w:type="pct"/>
            <w:tcBorders>
              <w:top w:val="nil"/>
              <w:left w:val="nil"/>
              <w:bottom w:val="single" w:sz="4" w:space="0" w:color="D9D9D9"/>
              <w:right w:val="single" w:sz="4" w:space="0" w:color="D9D9D9"/>
            </w:tcBorders>
            <w:shd w:val="clear" w:color="auto" w:fill="auto"/>
            <w:noWrap/>
            <w:hideMark/>
          </w:tcPr>
          <w:p w14:paraId="0D004BA3"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9 043,0</w:t>
            </w:r>
          </w:p>
        </w:tc>
      </w:tr>
      <w:tr w:rsidR="004B253B" w:rsidRPr="004B253B" w14:paraId="28F9531A"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5DD265E4" w14:textId="77777777" w:rsidR="004B253B" w:rsidRPr="004B253B" w:rsidRDefault="004B253B" w:rsidP="004B253B">
            <w:pPr>
              <w:overflowPunct/>
              <w:autoSpaceDE/>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Муниципальная программа "Муниципальное управление"</w:t>
            </w:r>
          </w:p>
        </w:tc>
        <w:tc>
          <w:tcPr>
            <w:tcW w:w="331" w:type="pct"/>
            <w:tcBorders>
              <w:top w:val="nil"/>
              <w:left w:val="nil"/>
              <w:bottom w:val="single" w:sz="4" w:space="0" w:color="D9D9D9"/>
              <w:right w:val="single" w:sz="4" w:space="0" w:color="D9D9D9"/>
            </w:tcBorders>
            <w:shd w:val="clear" w:color="auto" w:fill="auto"/>
            <w:noWrap/>
            <w:hideMark/>
          </w:tcPr>
          <w:p w14:paraId="6B9BC806"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w:t>
            </w:r>
          </w:p>
        </w:tc>
        <w:tc>
          <w:tcPr>
            <w:tcW w:w="468" w:type="pct"/>
            <w:tcBorders>
              <w:top w:val="nil"/>
              <w:left w:val="nil"/>
              <w:bottom w:val="single" w:sz="4" w:space="0" w:color="D9D9D9"/>
              <w:right w:val="single" w:sz="4" w:space="0" w:color="D9D9D9"/>
            </w:tcBorders>
            <w:shd w:val="clear" w:color="auto" w:fill="auto"/>
            <w:noWrap/>
            <w:hideMark/>
          </w:tcPr>
          <w:p w14:paraId="5255731B"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99</w:t>
            </w:r>
          </w:p>
        </w:tc>
        <w:tc>
          <w:tcPr>
            <w:tcW w:w="552" w:type="pct"/>
            <w:tcBorders>
              <w:top w:val="nil"/>
              <w:left w:val="nil"/>
              <w:bottom w:val="single" w:sz="4" w:space="0" w:color="D9D9D9"/>
              <w:right w:val="single" w:sz="4" w:space="0" w:color="D9D9D9"/>
            </w:tcBorders>
            <w:shd w:val="clear" w:color="auto" w:fill="auto"/>
            <w:noWrap/>
            <w:hideMark/>
          </w:tcPr>
          <w:p w14:paraId="332DC66D"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0900000000</w:t>
            </w:r>
          </w:p>
        </w:tc>
        <w:tc>
          <w:tcPr>
            <w:tcW w:w="369" w:type="pct"/>
            <w:tcBorders>
              <w:top w:val="nil"/>
              <w:left w:val="nil"/>
              <w:bottom w:val="single" w:sz="4" w:space="0" w:color="D9D9D9"/>
              <w:right w:val="single" w:sz="4" w:space="0" w:color="D9D9D9"/>
            </w:tcBorders>
            <w:shd w:val="clear" w:color="auto" w:fill="auto"/>
            <w:noWrap/>
            <w:hideMark/>
          </w:tcPr>
          <w:p w14:paraId="7E22017C" w14:textId="77777777" w:rsidR="004B253B" w:rsidRPr="004B253B" w:rsidRDefault="004B253B" w:rsidP="004B253B">
            <w:pPr>
              <w:overflowPunct/>
              <w:autoSpaceDE/>
              <w:jc w:val="center"/>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799FF398"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4 140,0</w:t>
            </w:r>
          </w:p>
        </w:tc>
        <w:tc>
          <w:tcPr>
            <w:tcW w:w="762" w:type="pct"/>
            <w:tcBorders>
              <w:top w:val="nil"/>
              <w:left w:val="nil"/>
              <w:bottom w:val="single" w:sz="4" w:space="0" w:color="D9D9D9"/>
              <w:right w:val="single" w:sz="4" w:space="0" w:color="D9D9D9"/>
            </w:tcBorders>
            <w:shd w:val="clear" w:color="auto" w:fill="auto"/>
            <w:noWrap/>
            <w:hideMark/>
          </w:tcPr>
          <w:p w14:paraId="085110AC"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lang w:eastAsia="ru-RU"/>
              </w:rPr>
            </w:pPr>
            <w:r w:rsidRPr="004B253B">
              <w:rPr>
                <w:rFonts w:ascii="PT Astra Serif" w:eastAsia="Times New Roman" w:hAnsi="PT Astra Serif" w:cs="Times New Roman"/>
                <w:b/>
                <w:bCs/>
                <w:color w:val="000000"/>
                <w:lang w:eastAsia="ru-RU"/>
              </w:rPr>
              <w:t>9 043,0</w:t>
            </w:r>
          </w:p>
        </w:tc>
      </w:tr>
      <w:tr w:rsidR="004B253B" w:rsidRPr="004B253B" w14:paraId="75043EC8" w14:textId="77777777" w:rsidTr="004B253B">
        <w:trPr>
          <w:trHeight w:val="510"/>
        </w:trPr>
        <w:tc>
          <w:tcPr>
            <w:tcW w:w="1756" w:type="pct"/>
            <w:tcBorders>
              <w:top w:val="nil"/>
              <w:left w:val="single" w:sz="4" w:space="0" w:color="D9D9D9"/>
              <w:bottom w:val="single" w:sz="4" w:space="0" w:color="D9D9D9"/>
              <w:right w:val="single" w:sz="4" w:space="0" w:color="D9D9D9"/>
            </w:tcBorders>
            <w:shd w:val="clear" w:color="auto" w:fill="auto"/>
            <w:hideMark/>
          </w:tcPr>
          <w:p w14:paraId="7FF5E442"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Подпрограмма "Управление муниципальными финансами"</w:t>
            </w:r>
          </w:p>
        </w:tc>
        <w:tc>
          <w:tcPr>
            <w:tcW w:w="331" w:type="pct"/>
            <w:tcBorders>
              <w:top w:val="nil"/>
              <w:left w:val="nil"/>
              <w:bottom w:val="single" w:sz="4" w:space="0" w:color="D9D9D9"/>
              <w:right w:val="single" w:sz="4" w:space="0" w:color="D9D9D9"/>
            </w:tcBorders>
            <w:shd w:val="clear" w:color="auto" w:fill="auto"/>
            <w:noWrap/>
            <w:hideMark/>
          </w:tcPr>
          <w:p w14:paraId="1742B3B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468" w:type="pct"/>
            <w:tcBorders>
              <w:top w:val="nil"/>
              <w:left w:val="nil"/>
              <w:bottom w:val="single" w:sz="4" w:space="0" w:color="D9D9D9"/>
              <w:right w:val="single" w:sz="4" w:space="0" w:color="D9D9D9"/>
            </w:tcBorders>
            <w:shd w:val="clear" w:color="auto" w:fill="auto"/>
            <w:noWrap/>
            <w:hideMark/>
          </w:tcPr>
          <w:p w14:paraId="74F41637"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552" w:type="pct"/>
            <w:tcBorders>
              <w:top w:val="nil"/>
              <w:left w:val="nil"/>
              <w:bottom w:val="single" w:sz="4" w:space="0" w:color="D9D9D9"/>
              <w:right w:val="single" w:sz="4" w:space="0" w:color="D9D9D9"/>
            </w:tcBorders>
            <w:shd w:val="clear" w:color="auto" w:fill="auto"/>
            <w:noWrap/>
            <w:hideMark/>
          </w:tcPr>
          <w:p w14:paraId="53052D6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69" w:type="pct"/>
            <w:tcBorders>
              <w:top w:val="nil"/>
              <w:left w:val="nil"/>
              <w:bottom w:val="single" w:sz="4" w:space="0" w:color="D9D9D9"/>
              <w:right w:val="single" w:sz="4" w:space="0" w:color="D9D9D9"/>
            </w:tcBorders>
            <w:shd w:val="clear" w:color="auto" w:fill="auto"/>
            <w:noWrap/>
            <w:hideMark/>
          </w:tcPr>
          <w:p w14:paraId="08AC6260"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 </w:t>
            </w:r>
          </w:p>
        </w:tc>
        <w:tc>
          <w:tcPr>
            <w:tcW w:w="762" w:type="pct"/>
            <w:tcBorders>
              <w:top w:val="nil"/>
              <w:left w:val="nil"/>
              <w:bottom w:val="single" w:sz="4" w:space="0" w:color="D9D9D9"/>
              <w:right w:val="single" w:sz="4" w:space="0" w:color="D9D9D9"/>
            </w:tcBorders>
            <w:shd w:val="clear" w:color="auto" w:fill="auto"/>
            <w:noWrap/>
            <w:hideMark/>
          </w:tcPr>
          <w:p w14:paraId="5846C40E"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4 140,0</w:t>
            </w:r>
          </w:p>
        </w:tc>
        <w:tc>
          <w:tcPr>
            <w:tcW w:w="762" w:type="pct"/>
            <w:tcBorders>
              <w:top w:val="nil"/>
              <w:left w:val="nil"/>
              <w:bottom w:val="single" w:sz="4" w:space="0" w:color="D9D9D9"/>
              <w:right w:val="single" w:sz="4" w:space="0" w:color="D9D9D9"/>
            </w:tcBorders>
            <w:shd w:val="clear" w:color="auto" w:fill="auto"/>
            <w:noWrap/>
            <w:hideMark/>
          </w:tcPr>
          <w:p w14:paraId="2DDC3C5B"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9 043,0</w:t>
            </w:r>
          </w:p>
        </w:tc>
      </w:tr>
      <w:tr w:rsidR="004B253B" w:rsidRPr="004B253B" w14:paraId="774C3E84"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hideMark/>
          </w:tcPr>
          <w:p w14:paraId="3EE962B0" w14:textId="77777777" w:rsidR="004B253B" w:rsidRPr="004B253B" w:rsidRDefault="004B253B" w:rsidP="004B253B">
            <w:pPr>
              <w:overflowPunct/>
              <w:autoSpaceDE/>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Условно утвержденные расходы</w:t>
            </w:r>
          </w:p>
        </w:tc>
        <w:tc>
          <w:tcPr>
            <w:tcW w:w="331" w:type="pct"/>
            <w:tcBorders>
              <w:top w:val="nil"/>
              <w:left w:val="nil"/>
              <w:bottom w:val="single" w:sz="4" w:space="0" w:color="D9D9D9"/>
              <w:right w:val="single" w:sz="4" w:space="0" w:color="D9D9D9"/>
            </w:tcBorders>
            <w:shd w:val="clear" w:color="auto" w:fill="auto"/>
            <w:noWrap/>
            <w:hideMark/>
          </w:tcPr>
          <w:p w14:paraId="1A7BC04C"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468" w:type="pct"/>
            <w:tcBorders>
              <w:top w:val="nil"/>
              <w:left w:val="nil"/>
              <w:bottom w:val="single" w:sz="4" w:space="0" w:color="D9D9D9"/>
              <w:right w:val="single" w:sz="4" w:space="0" w:color="D9D9D9"/>
            </w:tcBorders>
            <w:shd w:val="clear" w:color="auto" w:fill="auto"/>
            <w:noWrap/>
            <w:hideMark/>
          </w:tcPr>
          <w:p w14:paraId="188CEC98"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w:t>
            </w:r>
          </w:p>
        </w:tc>
        <w:tc>
          <w:tcPr>
            <w:tcW w:w="552" w:type="pct"/>
            <w:tcBorders>
              <w:top w:val="nil"/>
              <w:left w:val="nil"/>
              <w:bottom w:val="single" w:sz="4" w:space="0" w:color="D9D9D9"/>
              <w:right w:val="single" w:sz="4" w:space="0" w:color="D9D9D9"/>
            </w:tcBorders>
            <w:shd w:val="clear" w:color="auto" w:fill="auto"/>
            <w:noWrap/>
            <w:hideMark/>
          </w:tcPr>
          <w:p w14:paraId="715D338B"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0920000000</w:t>
            </w:r>
          </w:p>
        </w:tc>
        <w:tc>
          <w:tcPr>
            <w:tcW w:w="369" w:type="pct"/>
            <w:tcBorders>
              <w:top w:val="nil"/>
              <w:left w:val="nil"/>
              <w:bottom w:val="single" w:sz="4" w:space="0" w:color="D9D9D9"/>
              <w:right w:val="single" w:sz="4" w:space="0" w:color="D9D9D9"/>
            </w:tcBorders>
            <w:shd w:val="clear" w:color="auto" w:fill="auto"/>
            <w:noWrap/>
            <w:hideMark/>
          </w:tcPr>
          <w:p w14:paraId="1F8F61C5" w14:textId="77777777" w:rsidR="004B253B" w:rsidRPr="004B253B" w:rsidRDefault="004B253B" w:rsidP="004B253B">
            <w:pPr>
              <w:overflowPunct/>
              <w:autoSpaceDE/>
              <w:jc w:val="center"/>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999</w:t>
            </w:r>
          </w:p>
        </w:tc>
        <w:tc>
          <w:tcPr>
            <w:tcW w:w="762" w:type="pct"/>
            <w:tcBorders>
              <w:top w:val="nil"/>
              <w:left w:val="nil"/>
              <w:bottom w:val="single" w:sz="4" w:space="0" w:color="D9D9D9"/>
              <w:right w:val="single" w:sz="4" w:space="0" w:color="D9D9D9"/>
            </w:tcBorders>
            <w:shd w:val="clear" w:color="auto" w:fill="auto"/>
            <w:noWrap/>
            <w:hideMark/>
          </w:tcPr>
          <w:p w14:paraId="5AA68939"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4 140,0</w:t>
            </w:r>
          </w:p>
        </w:tc>
        <w:tc>
          <w:tcPr>
            <w:tcW w:w="762" w:type="pct"/>
            <w:tcBorders>
              <w:top w:val="nil"/>
              <w:left w:val="nil"/>
              <w:bottom w:val="single" w:sz="4" w:space="0" w:color="D9D9D9"/>
              <w:right w:val="single" w:sz="4" w:space="0" w:color="D9D9D9"/>
            </w:tcBorders>
            <w:shd w:val="clear" w:color="auto" w:fill="auto"/>
            <w:noWrap/>
            <w:hideMark/>
          </w:tcPr>
          <w:p w14:paraId="41EB3490" w14:textId="77777777" w:rsidR="004B253B" w:rsidRPr="004B253B" w:rsidRDefault="004B253B" w:rsidP="004B253B">
            <w:pPr>
              <w:overflowPunct/>
              <w:autoSpaceDE/>
              <w:jc w:val="right"/>
              <w:textAlignment w:val="auto"/>
              <w:rPr>
                <w:rFonts w:ascii="PT Astra Serif" w:eastAsia="Times New Roman" w:hAnsi="PT Astra Serif" w:cs="Times New Roman"/>
                <w:color w:val="000000"/>
                <w:lang w:eastAsia="ru-RU"/>
              </w:rPr>
            </w:pPr>
            <w:r w:rsidRPr="004B253B">
              <w:rPr>
                <w:rFonts w:ascii="PT Astra Serif" w:eastAsia="Times New Roman" w:hAnsi="PT Astra Serif" w:cs="Times New Roman"/>
                <w:color w:val="000000"/>
                <w:lang w:eastAsia="ru-RU"/>
              </w:rPr>
              <w:t>9 043,0</w:t>
            </w:r>
          </w:p>
        </w:tc>
      </w:tr>
      <w:tr w:rsidR="004B253B" w:rsidRPr="004B253B" w14:paraId="2569F067" w14:textId="77777777" w:rsidTr="004B253B">
        <w:trPr>
          <w:trHeight w:val="300"/>
        </w:trPr>
        <w:tc>
          <w:tcPr>
            <w:tcW w:w="1756" w:type="pct"/>
            <w:tcBorders>
              <w:top w:val="nil"/>
              <w:left w:val="single" w:sz="4" w:space="0" w:color="D9D9D9"/>
              <w:bottom w:val="single" w:sz="4" w:space="0" w:color="D9D9D9"/>
              <w:right w:val="single" w:sz="4" w:space="0" w:color="D9D9D9"/>
            </w:tcBorders>
            <w:shd w:val="clear" w:color="auto" w:fill="auto"/>
            <w:noWrap/>
            <w:vAlign w:val="bottom"/>
            <w:hideMark/>
          </w:tcPr>
          <w:p w14:paraId="430755B9"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Итого:</w:t>
            </w:r>
          </w:p>
        </w:tc>
        <w:tc>
          <w:tcPr>
            <w:tcW w:w="331" w:type="pct"/>
            <w:tcBorders>
              <w:top w:val="nil"/>
              <w:left w:val="nil"/>
              <w:bottom w:val="single" w:sz="4" w:space="0" w:color="D9D9D9"/>
              <w:right w:val="single" w:sz="4" w:space="0" w:color="D9D9D9"/>
            </w:tcBorders>
            <w:shd w:val="clear" w:color="auto" w:fill="auto"/>
            <w:noWrap/>
            <w:vAlign w:val="bottom"/>
            <w:hideMark/>
          </w:tcPr>
          <w:p w14:paraId="0B707925"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468" w:type="pct"/>
            <w:tcBorders>
              <w:top w:val="nil"/>
              <w:left w:val="nil"/>
              <w:bottom w:val="single" w:sz="4" w:space="0" w:color="D9D9D9"/>
              <w:right w:val="single" w:sz="4" w:space="0" w:color="D9D9D9"/>
            </w:tcBorders>
            <w:shd w:val="clear" w:color="auto" w:fill="auto"/>
            <w:noWrap/>
            <w:vAlign w:val="bottom"/>
            <w:hideMark/>
          </w:tcPr>
          <w:p w14:paraId="74E4393C"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552" w:type="pct"/>
            <w:tcBorders>
              <w:top w:val="nil"/>
              <w:left w:val="nil"/>
              <w:bottom w:val="single" w:sz="4" w:space="0" w:color="D9D9D9"/>
              <w:right w:val="single" w:sz="4" w:space="0" w:color="D9D9D9"/>
            </w:tcBorders>
            <w:shd w:val="clear" w:color="auto" w:fill="auto"/>
            <w:noWrap/>
            <w:vAlign w:val="bottom"/>
            <w:hideMark/>
          </w:tcPr>
          <w:p w14:paraId="7274A6DC"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369" w:type="pct"/>
            <w:tcBorders>
              <w:top w:val="nil"/>
              <w:left w:val="nil"/>
              <w:bottom w:val="single" w:sz="4" w:space="0" w:color="D9D9D9"/>
              <w:right w:val="single" w:sz="4" w:space="0" w:color="D9D9D9"/>
            </w:tcBorders>
            <w:shd w:val="clear" w:color="auto" w:fill="auto"/>
            <w:noWrap/>
            <w:vAlign w:val="bottom"/>
            <w:hideMark/>
          </w:tcPr>
          <w:p w14:paraId="00322DB4" w14:textId="77777777" w:rsidR="004B253B" w:rsidRPr="004B253B" w:rsidRDefault="004B253B" w:rsidP="004B253B">
            <w:pPr>
              <w:overflowPunct/>
              <w:autoSpaceDE/>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 </w:t>
            </w:r>
          </w:p>
        </w:tc>
        <w:tc>
          <w:tcPr>
            <w:tcW w:w="762" w:type="pct"/>
            <w:tcBorders>
              <w:top w:val="nil"/>
              <w:left w:val="nil"/>
              <w:bottom w:val="single" w:sz="4" w:space="0" w:color="D9D9D9"/>
              <w:right w:val="single" w:sz="4" w:space="0" w:color="D9D9D9"/>
            </w:tcBorders>
            <w:shd w:val="clear" w:color="auto" w:fill="auto"/>
            <w:noWrap/>
            <w:vAlign w:val="bottom"/>
            <w:hideMark/>
          </w:tcPr>
          <w:p w14:paraId="200FF589"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742 819,0</w:t>
            </w:r>
          </w:p>
        </w:tc>
        <w:tc>
          <w:tcPr>
            <w:tcW w:w="762" w:type="pct"/>
            <w:tcBorders>
              <w:top w:val="nil"/>
              <w:left w:val="nil"/>
              <w:bottom w:val="single" w:sz="4" w:space="0" w:color="D9D9D9"/>
              <w:right w:val="single" w:sz="4" w:space="0" w:color="D9D9D9"/>
            </w:tcBorders>
            <w:shd w:val="clear" w:color="auto" w:fill="auto"/>
            <w:noWrap/>
            <w:vAlign w:val="bottom"/>
            <w:hideMark/>
          </w:tcPr>
          <w:p w14:paraId="1F4B4384" w14:textId="77777777" w:rsidR="004B253B" w:rsidRPr="004B253B" w:rsidRDefault="004B253B" w:rsidP="004B253B">
            <w:pPr>
              <w:overflowPunct/>
              <w:autoSpaceDE/>
              <w:jc w:val="right"/>
              <w:textAlignment w:val="auto"/>
              <w:rPr>
                <w:rFonts w:ascii="PT Astra Serif" w:eastAsia="Times New Roman" w:hAnsi="PT Astra Serif" w:cs="Times New Roman"/>
                <w:b/>
                <w:bCs/>
                <w:color w:val="000000"/>
                <w:sz w:val="22"/>
                <w:szCs w:val="22"/>
                <w:lang w:eastAsia="ru-RU"/>
              </w:rPr>
            </w:pPr>
            <w:r w:rsidRPr="004B253B">
              <w:rPr>
                <w:rFonts w:ascii="PT Astra Serif" w:eastAsia="Times New Roman" w:hAnsi="PT Astra Serif" w:cs="Times New Roman"/>
                <w:b/>
                <w:bCs/>
                <w:color w:val="000000"/>
                <w:sz w:val="22"/>
                <w:szCs w:val="22"/>
                <w:lang w:eastAsia="ru-RU"/>
              </w:rPr>
              <w:t>795 756,7</w:t>
            </w:r>
          </w:p>
        </w:tc>
      </w:tr>
      <w:tr w:rsidR="004B253B" w:rsidRPr="004B253B" w14:paraId="0136A789" w14:textId="77777777" w:rsidTr="004B253B">
        <w:trPr>
          <w:trHeight w:val="300"/>
        </w:trPr>
        <w:tc>
          <w:tcPr>
            <w:tcW w:w="1756" w:type="pct"/>
            <w:tcBorders>
              <w:top w:val="nil"/>
              <w:left w:val="nil"/>
              <w:bottom w:val="nil"/>
              <w:right w:val="nil"/>
            </w:tcBorders>
            <w:shd w:val="clear" w:color="auto" w:fill="auto"/>
            <w:noWrap/>
            <w:vAlign w:val="bottom"/>
            <w:hideMark/>
          </w:tcPr>
          <w:p w14:paraId="6C3863E6"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331" w:type="pct"/>
            <w:tcBorders>
              <w:top w:val="nil"/>
              <w:left w:val="nil"/>
              <w:bottom w:val="nil"/>
              <w:right w:val="nil"/>
            </w:tcBorders>
            <w:shd w:val="clear" w:color="auto" w:fill="auto"/>
            <w:noWrap/>
            <w:vAlign w:val="bottom"/>
            <w:hideMark/>
          </w:tcPr>
          <w:p w14:paraId="4A5D6F82"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468" w:type="pct"/>
            <w:tcBorders>
              <w:top w:val="nil"/>
              <w:left w:val="nil"/>
              <w:bottom w:val="nil"/>
              <w:right w:val="nil"/>
            </w:tcBorders>
            <w:shd w:val="clear" w:color="auto" w:fill="auto"/>
            <w:noWrap/>
            <w:vAlign w:val="bottom"/>
            <w:hideMark/>
          </w:tcPr>
          <w:p w14:paraId="7D8B98ED"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552" w:type="pct"/>
            <w:tcBorders>
              <w:top w:val="nil"/>
              <w:left w:val="nil"/>
              <w:bottom w:val="nil"/>
              <w:right w:val="nil"/>
            </w:tcBorders>
            <w:shd w:val="clear" w:color="auto" w:fill="auto"/>
            <w:noWrap/>
            <w:vAlign w:val="bottom"/>
            <w:hideMark/>
          </w:tcPr>
          <w:p w14:paraId="6F76BFF8"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369" w:type="pct"/>
            <w:tcBorders>
              <w:top w:val="nil"/>
              <w:left w:val="nil"/>
              <w:bottom w:val="nil"/>
              <w:right w:val="nil"/>
            </w:tcBorders>
            <w:shd w:val="clear" w:color="auto" w:fill="auto"/>
            <w:noWrap/>
            <w:vAlign w:val="bottom"/>
            <w:hideMark/>
          </w:tcPr>
          <w:p w14:paraId="39AF814F"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762" w:type="pct"/>
            <w:tcBorders>
              <w:top w:val="nil"/>
              <w:left w:val="nil"/>
              <w:bottom w:val="nil"/>
              <w:right w:val="nil"/>
            </w:tcBorders>
            <w:shd w:val="clear" w:color="auto" w:fill="auto"/>
            <w:noWrap/>
            <w:vAlign w:val="bottom"/>
            <w:hideMark/>
          </w:tcPr>
          <w:p w14:paraId="1D00830D"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c>
          <w:tcPr>
            <w:tcW w:w="762" w:type="pct"/>
            <w:tcBorders>
              <w:top w:val="nil"/>
              <w:left w:val="nil"/>
              <w:bottom w:val="nil"/>
              <w:right w:val="nil"/>
            </w:tcBorders>
            <w:shd w:val="clear" w:color="auto" w:fill="auto"/>
            <w:noWrap/>
            <w:vAlign w:val="bottom"/>
            <w:hideMark/>
          </w:tcPr>
          <w:p w14:paraId="37B04AE9" w14:textId="77777777" w:rsidR="004B253B" w:rsidRPr="004B253B" w:rsidRDefault="004B253B" w:rsidP="004B253B">
            <w:pPr>
              <w:overflowPunct/>
              <w:autoSpaceDE/>
              <w:textAlignment w:val="auto"/>
              <w:rPr>
                <w:rFonts w:ascii="Arial" w:eastAsia="Times New Roman" w:hAnsi="Arial" w:cs="Arial"/>
                <w:color w:val="000000"/>
                <w:lang w:eastAsia="ru-RU"/>
              </w:rPr>
            </w:pPr>
            <w:r w:rsidRPr="004B253B">
              <w:rPr>
                <w:rFonts w:ascii="Arial" w:eastAsia="Times New Roman" w:hAnsi="Arial" w:cs="Arial"/>
                <w:color w:val="000000"/>
                <w:lang w:eastAsia="ru-RU"/>
              </w:rPr>
              <w:t> </w:t>
            </w:r>
          </w:p>
        </w:tc>
      </w:tr>
    </w:tbl>
    <w:p w14:paraId="6E135C08" w14:textId="77777777" w:rsidR="004D3E1A" w:rsidRDefault="004D3E1A">
      <w:pPr>
        <w:sectPr w:rsidR="004D3E1A">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4785"/>
        <w:gridCol w:w="1486"/>
        <w:gridCol w:w="994"/>
        <w:gridCol w:w="2090"/>
      </w:tblGrid>
      <w:tr w:rsidR="004D3E1A" w:rsidRPr="004D3E1A" w14:paraId="42C67200" w14:textId="77777777" w:rsidTr="004D3E1A">
        <w:trPr>
          <w:trHeight w:val="319"/>
        </w:trPr>
        <w:tc>
          <w:tcPr>
            <w:tcW w:w="5000" w:type="pct"/>
            <w:gridSpan w:val="4"/>
            <w:tcBorders>
              <w:top w:val="nil"/>
              <w:left w:val="nil"/>
              <w:bottom w:val="nil"/>
              <w:right w:val="nil"/>
            </w:tcBorders>
            <w:shd w:val="clear" w:color="auto" w:fill="auto"/>
            <w:hideMark/>
          </w:tcPr>
          <w:p w14:paraId="3F7D3E29"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4"/>
                <w:szCs w:val="24"/>
                <w:lang w:eastAsia="ru-RU"/>
              </w:rPr>
            </w:pPr>
            <w:r w:rsidRPr="004D3E1A">
              <w:rPr>
                <w:rFonts w:ascii="PT Astra Serif" w:eastAsia="Times New Roman" w:hAnsi="PT Astra Serif" w:cs="Times New Roman"/>
                <w:color w:val="000000"/>
                <w:sz w:val="24"/>
                <w:szCs w:val="24"/>
                <w:lang w:eastAsia="ru-RU"/>
              </w:rPr>
              <w:t>Приложение № 5</w:t>
            </w:r>
          </w:p>
        </w:tc>
      </w:tr>
      <w:tr w:rsidR="004D3E1A" w:rsidRPr="004D3E1A" w14:paraId="573227D1" w14:textId="77777777" w:rsidTr="004D3E1A">
        <w:trPr>
          <w:trHeight w:val="319"/>
        </w:trPr>
        <w:tc>
          <w:tcPr>
            <w:tcW w:w="5000" w:type="pct"/>
            <w:gridSpan w:val="4"/>
            <w:tcBorders>
              <w:top w:val="nil"/>
              <w:left w:val="nil"/>
              <w:bottom w:val="nil"/>
              <w:right w:val="nil"/>
            </w:tcBorders>
            <w:shd w:val="clear" w:color="auto" w:fill="auto"/>
            <w:hideMark/>
          </w:tcPr>
          <w:p w14:paraId="5210524D"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4"/>
                <w:szCs w:val="24"/>
                <w:lang w:eastAsia="ru-RU"/>
              </w:rPr>
            </w:pPr>
            <w:r w:rsidRPr="004D3E1A">
              <w:rPr>
                <w:rFonts w:ascii="PT Astra Serif" w:eastAsia="Times New Roman" w:hAnsi="PT Astra Serif" w:cs="Times New Roman"/>
                <w:color w:val="000000"/>
                <w:sz w:val="24"/>
                <w:szCs w:val="24"/>
                <w:lang w:eastAsia="ru-RU"/>
              </w:rPr>
              <w:t>к решению Совета депутатов</w:t>
            </w:r>
          </w:p>
        </w:tc>
      </w:tr>
      <w:tr w:rsidR="004D3E1A" w:rsidRPr="004D3E1A" w14:paraId="203BFDEF" w14:textId="77777777" w:rsidTr="004D3E1A">
        <w:trPr>
          <w:trHeight w:val="319"/>
        </w:trPr>
        <w:tc>
          <w:tcPr>
            <w:tcW w:w="5000" w:type="pct"/>
            <w:gridSpan w:val="4"/>
            <w:tcBorders>
              <w:top w:val="nil"/>
              <w:left w:val="nil"/>
              <w:bottom w:val="nil"/>
              <w:right w:val="nil"/>
            </w:tcBorders>
            <w:shd w:val="clear" w:color="auto" w:fill="auto"/>
            <w:hideMark/>
          </w:tcPr>
          <w:p w14:paraId="3A2E6095"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4"/>
                <w:szCs w:val="24"/>
                <w:lang w:eastAsia="ru-RU"/>
              </w:rPr>
            </w:pPr>
            <w:r w:rsidRPr="004D3E1A">
              <w:rPr>
                <w:rFonts w:ascii="PT Astra Serif" w:eastAsia="Times New Roman" w:hAnsi="PT Astra Serif" w:cs="Times New Roman"/>
                <w:color w:val="000000"/>
                <w:sz w:val="24"/>
                <w:szCs w:val="24"/>
                <w:lang w:eastAsia="ru-RU"/>
              </w:rPr>
              <w:t>муниципального образования</w:t>
            </w:r>
          </w:p>
        </w:tc>
      </w:tr>
      <w:tr w:rsidR="004D3E1A" w:rsidRPr="004D3E1A" w14:paraId="107717FE" w14:textId="77777777" w:rsidTr="004D3E1A">
        <w:trPr>
          <w:trHeight w:val="319"/>
        </w:trPr>
        <w:tc>
          <w:tcPr>
            <w:tcW w:w="5000" w:type="pct"/>
            <w:gridSpan w:val="4"/>
            <w:tcBorders>
              <w:top w:val="nil"/>
              <w:left w:val="nil"/>
              <w:bottom w:val="nil"/>
              <w:right w:val="nil"/>
            </w:tcBorders>
            <w:shd w:val="clear" w:color="auto" w:fill="auto"/>
            <w:hideMark/>
          </w:tcPr>
          <w:p w14:paraId="38899071"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4"/>
                <w:szCs w:val="24"/>
                <w:lang w:eastAsia="ru-RU"/>
              </w:rPr>
            </w:pPr>
            <w:r w:rsidRPr="004D3E1A">
              <w:rPr>
                <w:rFonts w:ascii="PT Astra Serif" w:eastAsia="Times New Roman" w:hAnsi="PT Astra Serif" w:cs="Times New Roman"/>
                <w:color w:val="000000"/>
                <w:sz w:val="24"/>
                <w:szCs w:val="24"/>
                <w:lang w:eastAsia="ru-RU"/>
              </w:rPr>
              <w:t>"Муниципальный округ Киясовский</w:t>
            </w:r>
          </w:p>
        </w:tc>
      </w:tr>
      <w:tr w:rsidR="004D3E1A" w:rsidRPr="004D3E1A" w14:paraId="0B867534" w14:textId="77777777" w:rsidTr="004D3E1A">
        <w:trPr>
          <w:trHeight w:val="319"/>
        </w:trPr>
        <w:tc>
          <w:tcPr>
            <w:tcW w:w="5000" w:type="pct"/>
            <w:gridSpan w:val="4"/>
            <w:tcBorders>
              <w:top w:val="nil"/>
              <w:left w:val="nil"/>
              <w:bottom w:val="nil"/>
              <w:right w:val="nil"/>
            </w:tcBorders>
            <w:shd w:val="clear" w:color="auto" w:fill="auto"/>
            <w:hideMark/>
          </w:tcPr>
          <w:p w14:paraId="43E0360D"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4"/>
                <w:szCs w:val="24"/>
                <w:lang w:eastAsia="ru-RU"/>
              </w:rPr>
            </w:pPr>
            <w:r w:rsidRPr="004D3E1A">
              <w:rPr>
                <w:rFonts w:ascii="PT Astra Serif" w:eastAsia="Times New Roman" w:hAnsi="PT Astra Serif" w:cs="Times New Roman"/>
                <w:color w:val="000000"/>
                <w:sz w:val="24"/>
                <w:szCs w:val="24"/>
                <w:lang w:eastAsia="ru-RU"/>
              </w:rPr>
              <w:t>район Удмуртской Республики"</w:t>
            </w:r>
          </w:p>
        </w:tc>
      </w:tr>
      <w:tr w:rsidR="004D3E1A" w:rsidRPr="004D3E1A" w14:paraId="1B89446A" w14:textId="77777777" w:rsidTr="004D3E1A">
        <w:trPr>
          <w:trHeight w:val="319"/>
        </w:trPr>
        <w:tc>
          <w:tcPr>
            <w:tcW w:w="5000" w:type="pct"/>
            <w:gridSpan w:val="4"/>
            <w:tcBorders>
              <w:top w:val="nil"/>
              <w:left w:val="nil"/>
              <w:bottom w:val="nil"/>
              <w:right w:val="nil"/>
            </w:tcBorders>
            <w:shd w:val="clear" w:color="auto" w:fill="auto"/>
            <w:hideMark/>
          </w:tcPr>
          <w:p w14:paraId="404B159F"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4"/>
                <w:szCs w:val="24"/>
                <w:lang w:eastAsia="ru-RU"/>
              </w:rPr>
            </w:pPr>
            <w:r w:rsidRPr="004D3E1A">
              <w:rPr>
                <w:rFonts w:ascii="PT Astra Serif" w:eastAsia="Times New Roman" w:hAnsi="PT Astra Serif" w:cs="Times New Roman"/>
                <w:color w:val="000000"/>
                <w:sz w:val="24"/>
                <w:szCs w:val="24"/>
                <w:lang w:eastAsia="ru-RU"/>
              </w:rPr>
              <w:t>от 19.12.2024 № 399</w:t>
            </w:r>
          </w:p>
        </w:tc>
      </w:tr>
      <w:tr w:rsidR="004D3E1A" w:rsidRPr="004D3E1A" w14:paraId="6528B4A8" w14:textId="77777777" w:rsidTr="004D3E1A">
        <w:trPr>
          <w:trHeight w:val="315"/>
        </w:trPr>
        <w:tc>
          <w:tcPr>
            <w:tcW w:w="5000" w:type="pct"/>
            <w:gridSpan w:val="4"/>
            <w:tcBorders>
              <w:top w:val="nil"/>
              <w:left w:val="nil"/>
              <w:bottom w:val="nil"/>
              <w:right w:val="nil"/>
            </w:tcBorders>
            <w:shd w:val="clear" w:color="auto" w:fill="auto"/>
            <w:hideMark/>
          </w:tcPr>
          <w:p w14:paraId="7C124D3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4"/>
                <w:szCs w:val="24"/>
                <w:lang w:eastAsia="ru-RU"/>
              </w:rPr>
            </w:pPr>
            <w:r w:rsidRPr="004D3E1A">
              <w:rPr>
                <w:rFonts w:ascii="PT Astra Serif" w:eastAsia="Times New Roman" w:hAnsi="PT Astra Serif" w:cs="Times New Roman"/>
                <w:b/>
                <w:bCs/>
                <w:color w:val="000000"/>
                <w:sz w:val="24"/>
                <w:szCs w:val="24"/>
                <w:lang w:eastAsia="ru-RU"/>
              </w:rPr>
              <w:t> </w:t>
            </w:r>
          </w:p>
        </w:tc>
      </w:tr>
      <w:tr w:rsidR="004D3E1A" w:rsidRPr="004D3E1A" w14:paraId="64DDE61C" w14:textId="77777777" w:rsidTr="004D3E1A">
        <w:trPr>
          <w:trHeight w:val="1894"/>
        </w:trPr>
        <w:tc>
          <w:tcPr>
            <w:tcW w:w="5000" w:type="pct"/>
            <w:gridSpan w:val="4"/>
            <w:tcBorders>
              <w:top w:val="nil"/>
              <w:left w:val="nil"/>
              <w:bottom w:val="nil"/>
              <w:right w:val="nil"/>
            </w:tcBorders>
            <w:shd w:val="clear" w:color="auto" w:fill="auto"/>
            <w:hideMark/>
          </w:tcPr>
          <w:p w14:paraId="65A7791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4"/>
                <w:szCs w:val="24"/>
                <w:lang w:eastAsia="ru-RU"/>
              </w:rPr>
            </w:pPr>
            <w:r w:rsidRPr="004D3E1A">
              <w:rPr>
                <w:rFonts w:ascii="PT Astra Serif" w:eastAsia="Times New Roman" w:hAnsi="PT Astra Serif" w:cs="Times New Roman"/>
                <w:b/>
                <w:bCs/>
                <w:color w:val="000000"/>
                <w:sz w:val="24"/>
                <w:szCs w:val="24"/>
                <w:lang w:eastAsia="ru-RU"/>
              </w:rPr>
              <w:t>Предельные ассигнования из бюджета муниципального образования "Муниципальный округ Киясовский район Удмуртской Республики" на 2025 год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4D3E1A" w:rsidRPr="004D3E1A" w14:paraId="1A61107C" w14:textId="77777777" w:rsidTr="004D3E1A">
        <w:trPr>
          <w:trHeight w:val="315"/>
        </w:trPr>
        <w:tc>
          <w:tcPr>
            <w:tcW w:w="5000" w:type="pct"/>
            <w:gridSpan w:val="4"/>
            <w:tcBorders>
              <w:top w:val="nil"/>
              <w:left w:val="nil"/>
              <w:bottom w:val="nil"/>
              <w:right w:val="nil"/>
            </w:tcBorders>
            <w:shd w:val="clear" w:color="auto" w:fill="auto"/>
            <w:hideMark/>
          </w:tcPr>
          <w:p w14:paraId="2FD1B03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4"/>
                <w:szCs w:val="24"/>
                <w:lang w:eastAsia="ru-RU"/>
              </w:rPr>
            </w:pPr>
            <w:r w:rsidRPr="004D3E1A">
              <w:rPr>
                <w:rFonts w:ascii="PT Astra Serif" w:eastAsia="Times New Roman" w:hAnsi="PT Astra Serif" w:cs="Times New Roman"/>
                <w:b/>
                <w:bCs/>
                <w:color w:val="000000"/>
                <w:sz w:val="24"/>
                <w:szCs w:val="24"/>
                <w:lang w:eastAsia="ru-RU"/>
              </w:rPr>
              <w:t> </w:t>
            </w:r>
          </w:p>
        </w:tc>
      </w:tr>
      <w:tr w:rsidR="004D3E1A" w:rsidRPr="004D3E1A" w14:paraId="6A4D51AD" w14:textId="77777777" w:rsidTr="004D3E1A">
        <w:trPr>
          <w:trHeight w:val="304"/>
        </w:trPr>
        <w:tc>
          <w:tcPr>
            <w:tcW w:w="5000" w:type="pct"/>
            <w:gridSpan w:val="4"/>
            <w:tcBorders>
              <w:top w:val="nil"/>
              <w:left w:val="nil"/>
              <w:bottom w:val="nil"/>
              <w:right w:val="nil"/>
            </w:tcBorders>
            <w:shd w:val="clear" w:color="auto" w:fill="auto"/>
            <w:hideMark/>
          </w:tcPr>
          <w:p w14:paraId="18C21FD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Единица измерения: тыс.руб.</w:t>
            </w:r>
          </w:p>
        </w:tc>
      </w:tr>
      <w:tr w:rsidR="004D3E1A" w:rsidRPr="004D3E1A" w14:paraId="6E43DC77" w14:textId="77777777" w:rsidTr="004D3E1A">
        <w:trPr>
          <w:trHeight w:val="1020"/>
        </w:trPr>
        <w:tc>
          <w:tcPr>
            <w:tcW w:w="2558"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3343455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xml:space="preserve">Наименование </w:t>
            </w:r>
          </w:p>
        </w:tc>
        <w:tc>
          <w:tcPr>
            <w:tcW w:w="794" w:type="pct"/>
            <w:tcBorders>
              <w:top w:val="single" w:sz="4" w:space="0" w:color="A6A6A6"/>
              <w:left w:val="nil"/>
              <w:bottom w:val="single" w:sz="4" w:space="0" w:color="D9D9D9"/>
              <w:right w:val="single" w:sz="4" w:space="0" w:color="D9D9D9"/>
            </w:tcBorders>
            <w:shd w:val="clear" w:color="auto" w:fill="auto"/>
            <w:vAlign w:val="center"/>
            <w:hideMark/>
          </w:tcPr>
          <w:p w14:paraId="36C91A1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Код целевой статьи</w:t>
            </w:r>
          </w:p>
        </w:tc>
        <w:tc>
          <w:tcPr>
            <w:tcW w:w="531" w:type="pct"/>
            <w:tcBorders>
              <w:top w:val="single" w:sz="4" w:space="0" w:color="A6A6A6"/>
              <w:left w:val="nil"/>
              <w:bottom w:val="single" w:sz="4" w:space="0" w:color="D9D9D9"/>
              <w:right w:val="single" w:sz="4" w:space="0" w:color="D9D9D9"/>
            </w:tcBorders>
            <w:shd w:val="clear" w:color="auto" w:fill="auto"/>
            <w:vAlign w:val="center"/>
            <w:hideMark/>
          </w:tcPr>
          <w:p w14:paraId="5BFAB04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Код вида расхода</w:t>
            </w:r>
          </w:p>
        </w:tc>
        <w:tc>
          <w:tcPr>
            <w:tcW w:w="1117" w:type="pct"/>
            <w:tcBorders>
              <w:top w:val="single" w:sz="4" w:space="0" w:color="A6A6A6"/>
              <w:left w:val="nil"/>
              <w:bottom w:val="single" w:sz="4" w:space="0" w:color="D9D9D9"/>
              <w:right w:val="single" w:sz="4" w:space="0" w:color="A6A6A6"/>
            </w:tcBorders>
            <w:shd w:val="clear" w:color="auto" w:fill="auto"/>
            <w:vAlign w:val="center"/>
            <w:hideMark/>
          </w:tcPr>
          <w:p w14:paraId="3B48ADE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Сумма на 2025 год</w:t>
            </w:r>
          </w:p>
        </w:tc>
      </w:tr>
      <w:tr w:rsidR="004D3E1A" w:rsidRPr="004D3E1A" w14:paraId="5E683237"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vAlign w:val="center"/>
            <w:hideMark/>
          </w:tcPr>
          <w:p w14:paraId="3C6DBCD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w:t>
            </w:r>
          </w:p>
        </w:tc>
        <w:tc>
          <w:tcPr>
            <w:tcW w:w="794" w:type="pct"/>
            <w:tcBorders>
              <w:top w:val="nil"/>
              <w:left w:val="nil"/>
              <w:bottom w:val="single" w:sz="4" w:space="0" w:color="D9D9D9"/>
              <w:right w:val="single" w:sz="4" w:space="0" w:color="D9D9D9"/>
            </w:tcBorders>
            <w:shd w:val="clear" w:color="auto" w:fill="auto"/>
            <w:vAlign w:val="center"/>
            <w:hideMark/>
          </w:tcPr>
          <w:p w14:paraId="58F3390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w:t>
            </w:r>
          </w:p>
        </w:tc>
        <w:tc>
          <w:tcPr>
            <w:tcW w:w="531" w:type="pct"/>
            <w:tcBorders>
              <w:top w:val="nil"/>
              <w:left w:val="nil"/>
              <w:bottom w:val="single" w:sz="4" w:space="0" w:color="D9D9D9"/>
              <w:right w:val="single" w:sz="4" w:space="0" w:color="D9D9D9"/>
            </w:tcBorders>
            <w:shd w:val="clear" w:color="auto" w:fill="auto"/>
            <w:vAlign w:val="center"/>
            <w:hideMark/>
          </w:tcPr>
          <w:p w14:paraId="05DFE47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w:t>
            </w:r>
          </w:p>
        </w:tc>
        <w:tc>
          <w:tcPr>
            <w:tcW w:w="1117" w:type="pct"/>
            <w:tcBorders>
              <w:top w:val="nil"/>
              <w:left w:val="nil"/>
              <w:bottom w:val="single" w:sz="4" w:space="0" w:color="D9D9D9"/>
              <w:right w:val="single" w:sz="4" w:space="0" w:color="D9D9D9"/>
            </w:tcBorders>
            <w:shd w:val="clear" w:color="auto" w:fill="auto"/>
            <w:vAlign w:val="center"/>
            <w:hideMark/>
          </w:tcPr>
          <w:p w14:paraId="794B722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w:t>
            </w:r>
          </w:p>
        </w:tc>
      </w:tr>
      <w:tr w:rsidR="004D3E1A" w:rsidRPr="004D3E1A" w14:paraId="19F1A258" w14:textId="77777777" w:rsidTr="004D3E1A">
        <w:trPr>
          <w:trHeight w:val="900"/>
        </w:trPr>
        <w:tc>
          <w:tcPr>
            <w:tcW w:w="2558" w:type="pct"/>
            <w:tcBorders>
              <w:top w:val="nil"/>
              <w:left w:val="single" w:sz="4" w:space="0" w:color="D9D9D9"/>
              <w:bottom w:val="single" w:sz="4" w:space="0" w:color="D9D9D9"/>
              <w:right w:val="single" w:sz="4" w:space="0" w:color="D9D9D9"/>
            </w:tcBorders>
            <w:shd w:val="clear" w:color="auto" w:fill="auto"/>
            <w:hideMark/>
          </w:tcPr>
          <w:p w14:paraId="5E5B4A36"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"Развитие образования и воспитание"</w:t>
            </w:r>
          </w:p>
        </w:tc>
        <w:tc>
          <w:tcPr>
            <w:tcW w:w="794" w:type="pct"/>
            <w:tcBorders>
              <w:top w:val="nil"/>
              <w:left w:val="nil"/>
              <w:bottom w:val="single" w:sz="4" w:space="0" w:color="D9D9D9"/>
              <w:right w:val="single" w:sz="4" w:space="0" w:color="D9D9D9"/>
            </w:tcBorders>
            <w:shd w:val="clear" w:color="auto" w:fill="auto"/>
            <w:noWrap/>
            <w:hideMark/>
          </w:tcPr>
          <w:p w14:paraId="6F3AD87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0100000000</w:t>
            </w:r>
          </w:p>
        </w:tc>
        <w:tc>
          <w:tcPr>
            <w:tcW w:w="531" w:type="pct"/>
            <w:tcBorders>
              <w:top w:val="nil"/>
              <w:left w:val="nil"/>
              <w:bottom w:val="single" w:sz="4" w:space="0" w:color="D9D9D9"/>
              <w:right w:val="single" w:sz="4" w:space="0" w:color="D9D9D9"/>
            </w:tcBorders>
            <w:shd w:val="clear" w:color="auto" w:fill="auto"/>
            <w:noWrap/>
            <w:hideMark/>
          </w:tcPr>
          <w:p w14:paraId="3F8F988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2DAAB7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444 249,3</w:t>
            </w:r>
          </w:p>
        </w:tc>
      </w:tr>
      <w:tr w:rsidR="004D3E1A" w:rsidRPr="004D3E1A" w14:paraId="030A8BDE"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5EDCBD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дошкольного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6EB18E4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0110000000</w:t>
            </w:r>
          </w:p>
        </w:tc>
        <w:tc>
          <w:tcPr>
            <w:tcW w:w="531" w:type="pct"/>
            <w:tcBorders>
              <w:top w:val="nil"/>
              <w:left w:val="nil"/>
              <w:bottom w:val="single" w:sz="4" w:space="0" w:color="D9D9D9"/>
              <w:right w:val="single" w:sz="4" w:space="0" w:color="D9D9D9"/>
            </w:tcBorders>
            <w:shd w:val="clear" w:color="auto" w:fill="auto"/>
            <w:noWrap/>
            <w:hideMark/>
          </w:tcPr>
          <w:p w14:paraId="2CAB58B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476223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73 765,4</w:t>
            </w:r>
          </w:p>
        </w:tc>
      </w:tr>
      <w:tr w:rsidR="004D3E1A" w:rsidRPr="004D3E1A" w14:paraId="11C77110"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6A483D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дошкольного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3063825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0110100000</w:t>
            </w:r>
          </w:p>
        </w:tc>
        <w:tc>
          <w:tcPr>
            <w:tcW w:w="531" w:type="pct"/>
            <w:tcBorders>
              <w:top w:val="nil"/>
              <w:left w:val="nil"/>
              <w:bottom w:val="single" w:sz="4" w:space="0" w:color="D9D9D9"/>
              <w:right w:val="single" w:sz="4" w:space="0" w:color="D9D9D9"/>
            </w:tcBorders>
            <w:shd w:val="clear" w:color="auto" w:fill="auto"/>
            <w:noWrap/>
            <w:hideMark/>
          </w:tcPr>
          <w:p w14:paraId="748B1D6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7F449F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52 568,8</w:t>
            </w:r>
          </w:p>
        </w:tc>
      </w:tr>
      <w:tr w:rsidR="004D3E1A" w:rsidRPr="004D3E1A" w14:paraId="05AFEA6C" w14:textId="77777777" w:rsidTr="004D3E1A">
        <w:trPr>
          <w:trHeight w:val="2550"/>
        </w:trPr>
        <w:tc>
          <w:tcPr>
            <w:tcW w:w="2558" w:type="pct"/>
            <w:tcBorders>
              <w:top w:val="nil"/>
              <w:left w:val="single" w:sz="4" w:space="0" w:color="D9D9D9"/>
              <w:bottom w:val="single" w:sz="4" w:space="0" w:color="D9D9D9"/>
              <w:right w:val="single" w:sz="4" w:space="0" w:color="D9D9D9"/>
            </w:tcBorders>
            <w:shd w:val="clear" w:color="auto" w:fill="auto"/>
            <w:hideMark/>
          </w:tcPr>
          <w:p w14:paraId="2B4939D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333CF4C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0110104480</w:t>
            </w:r>
          </w:p>
        </w:tc>
        <w:tc>
          <w:tcPr>
            <w:tcW w:w="531" w:type="pct"/>
            <w:tcBorders>
              <w:top w:val="nil"/>
              <w:left w:val="nil"/>
              <w:bottom w:val="single" w:sz="4" w:space="0" w:color="D9D9D9"/>
              <w:right w:val="single" w:sz="4" w:space="0" w:color="D9D9D9"/>
            </w:tcBorders>
            <w:shd w:val="clear" w:color="auto" w:fill="auto"/>
            <w:noWrap/>
            <w:hideMark/>
          </w:tcPr>
          <w:p w14:paraId="4488347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8508FF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30,6</w:t>
            </w:r>
          </w:p>
        </w:tc>
      </w:tr>
      <w:tr w:rsidR="004D3E1A" w:rsidRPr="004D3E1A" w14:paraId="25576EE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8C0F61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2DADCDC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0110104480</w:t>
            </w:r>
          </w:p>
        </w:tc>
        <w:tc>
          <w:tcPr>
            <w:tcW w:w="531" w:type="pct"/>
            <w:tcBorders>
              <w:top w:val="nil"/>
              <w:left w:val="nil"/>
              <w:bottom w:val="single" w:sz="4" w:space="0" w:color="D9D9D9"/>
              <w:right w:val="single" w:sz="4" w:space="0" w:color="D9D9D9"/>
            </w:tcBorders>
            <w:shd w:val="clear" w:color="auto" w:fill="auto"/>
            <w:noWrap/>
            <w:hideMark/>
          </w:tcPr>
          <w:p w14:paraId="7FBC746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7BCA923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30,6</w:t>
            </w:r>
          </w:p>
        </w:tc>
      </w:tr>
      <w:tr w:rsidR="004D3E1A" w:rsidRPr="004D3E1A" w14:paraId="243E3736"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2645FBD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94" w:type="pct"/>
            <w:tcBorders>
              <w:top w:val="nil"/>
              <w:left w:val="nil"/>
              <w:bottom w:val="single" w:sz="4" w:space="0" w:color="D9D9D9"/>
              <w:right w:val="single" w:sz="4" w:space="0" w:color="D9D9D9"/>
            </w:tcBorders>
            <w:shd w:val="clear" w:color="auto" w:fill="auto"/>
            <w:noWrap/>
            <w:hideMark/>
          </w:tcPr>
          <w:p w14:paraId="65DC41B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0110105470</w:t>
            </w:r>
          </w:p>
        </w:tc>
        <w:tc>
          <w:tcPr>
            <w:tcW w:w="531" w:type="pct"/>
            <w:tcBorders>
              <w:top w:val="nil"/>
              <w:left w:val="nil"/>
              <w:bottom w:val="single" w:sz="4" w:space="0" w:color="D9D9D9"/>
              <w:right w:val="single" w:sz="4" w:space="0" w:color="D9D9D9"/>
            </w:tcBorders>
            <w:shd w:val="clear" w:color="auto" w:fill="auto"/>
            <w:noWrap/>
            <w:hideMark/>
          </w:tcPr>
          <w:p w14:paraId="4DD23A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516BC3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43 854,7</w:t>
            </w:r>
          </w:p>
        </w:tc>
      </w:tr>
      <w:tr w:rsidR="004D3E1A" w:rsidRPr="004D3E1A" w14:paraId="04EA6206"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01D8C7D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7476756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0110105470</w:t>
            </w:r>
          </w:p>
        </w:tc>
        <w:tc>
          <w:tcPr>
            <w:tcW w:w="531" w:type="pct"/>
            <w:tcBorders>
              <w:top w:val="nil"/>
              <w:left w:val="nil"/>
              <w:bottom w:val="single" w:sz="4" w:space="0" w:color="D9D9D9"/>
              <w:right w:val="single" w:sz="4" w:space="0" w:color="D9D9D9"/>
            </w:tcBorders>
            <w:shd w:val="clear" w:color="auto" w:fill="auto"/>
            <w:noWrap/>
            <w:hideMark/>
          </w:tcPr>
          <w:p w14:paraId="7F83513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6BCF25C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43 854,7</w:t>
            </w:r>
          </w:p>
        </w:tc>
      </w:tr>
      <w:tr w:rsidR="004D3E1A" w:rsidRPr="004D3E1A" w14:paraId="545DD71F" w14:textId="77777777" w:rsidTr="004D3E1A">
        <w:trPr>
          <w:trHeight w:val="2295"/>
        </w:trPr>
        <w:tc>
          <w:tcPr>
            <w:tcW w:w="2558" w:type="pct"/>
            <w:tcBorders>
              <w:top w:val="nil"/>
              <w:left w:val="single" w:sz="4" w:space="0" w:color="D9D9D9"/>
              <w:bottom w:val="single" w:sz="4" w:space="0" w:color="D9D9D9"/>
              <w:right w:val="single" w:sz="4" w:space="0" w:color="D9D9D9"/>
            </w:tcBorders>
            <w:shd w:val="clear" w:color="auto" w:fill="auto"/>
            <w:hideMark/>
          </w:tcPr>
          <w:p w14:paraId="2EBF425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7A60EC5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0110107120</w:t>
            </w:r>
          </w:p>
        </w:tc>
        <w:tc>
          <w:tcPr>
            <w:tcW w:w="531" w:type="pct"/>
            <w:tcBorders>
              <w:top w:val="nil"/>
              <w:left w:val="nil"/>
              <w:bottom w:val="single" w:sz="4" w:space="0" w:color="D9D9D9"/>
              <w:right w:val="single" w:sz="4" w:space="0" w:color="D9D9D9"/>
            </w:tcBorders>
            <w:shd w:val="clear" w:color="auto" w:fill="auto"/>
            <w:noWrap/>
            <w:hideMark/>
          </w:tcPr>
          <w:p w14:paraId="7358365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A29E5B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47,6</w:t>
            </w:r>
          </w:p>
        </w:tc>
      </w:tr>
      <w:tr w:rsidR="004D3E1A" w:rsidRPr="004D3E1A" w14:paraId="1E279DC4"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F12AAF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7A356C0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0110107120</w:t>
            </w:r>
          </w:p>
        </w:tc>
        <w:tc>
          <w:tcPr>
            <w:tcW w:w="531" w:type="pct"/>
            <w:tcBorders>
              <w:top w:val="nil"/>
              <w:left w:val="nil"/>
              <w:bottom w:val="single" w:sz="4" w:space="0" w:color="D9D9D9"/>
              <w:right w:val="single" w:sz="4" w:space="0" w:color="D9D9D9"/>
            </w:tcBorders>
            <w:shd w:val="clear" w:color="auto" w:fill="auto"/>
            <w:noWrap/>
            <w:hideMark/>
          </w:tcPr>
          <w:p w14:paraId="6E7DCEA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6B6F0BE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47,6</w:t>
            </w:r>
          </w:p>
        </w:tc>
      </w:tr>
      <w:tr w:rsidR="004D3E1A" w:rsidRPr="004D3E1A" w14:paraId="583D28B4"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70DC38C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794" w:type="pct"/>
            <w:tcBorders>
              <w:top w:val="nil"/>
              <w:left w:val="nil"/>
              <w:bottom w:val="single" w:sz="4" w:space="0" w:color="D9D9D9"/>
              <w:right w:val="single" w:sz="4" w:space="0" w:color="D9D9D9"/>
            </w:tcBorders>
            <w:shd w:val="clear" w:color="auto" w:fill="auto"/>
            <w:noWrap/>
            <w:hideMark/>
          </w:tcPr>
          <w:p w14:paraId="4B7A01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0110161770</w:t>
            </w:r>
          </w:p>
        </w:tc>
        <w:tc>
          <w:tcPr>
            <w:tcW w:w="531" w:type="pct"/>
            <w:tcBorders>
              <w:top w:val="nil"/>
              <w:left w:val="nil"/>
              <w:bottom w:val="single" w:sz="4" w:space="0" w:color="D9D9D9"/>
              <w:right w:val="single" w:sz="4" w:space="0" w:color="D9D9D9"/>
            </w:tcBorders>
            <w:shd w:val="clear" w:color="auto" w:fill="auto"/>
            <w:noWrap/>
            <w:hideMark/>
          </w:tcPr>
          <w:p w14:paraId="22A03C3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833046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1 244,0</w:t>
            </w:r>
          </w:p>
        </w:tc>
      </w:tr>
      <w:tr w:rsidR="004D3E1A" w:rsidRPr="004D3E1A" w14:paraId="20E3425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D4F654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29ECE6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0110161770</w:t>
            </w:r>
          </w:p>
        </w:tc>
        <w:tc>
          <w:tcPr>
            <w:tcW w:w="531" w:type="pct"/>
            <w:tcBorders>
              <w:top w:val="nil"/>
              <w:left w:val="nil"/>
              <w:bottom w:val="single" w:sz="4" w:space="0" w:color="D9D9D9"/>
              <w:right w:val="single" w:sz="4" w:space="0" w:color="D9D9D9"/>
            </w:tcBorders>
            <w:shd w:val="clear" w:color="auto" w:fill="auto"/>
            <w:noWrap/>
            <w:hideMark/>
          </w:tcPr>
          <w:p w14:paraId="005E2A8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379316E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1 244,0</w:t>
            </w:r>
          </w:p>
        </w:tc>
      </w:tr>
      <w:tr w:rsidR="004D3E1A" w:rsidRPr="004D3E1A" w14:paraId="748636DA"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973D27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7B5E5CD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0110166770</w:t>
            </w:r>
          </w:p>
        </w:tc>
        <w:tc>
          <w:tcPr>
            <w:tcW w:w="531" w:type="pct"/>
            <w:tcBorders>
              <w:top w:val="nil"/>
              <w:left w:val="nil"/>
              <w:bottom w:val="single" w:sz="4" w:space="0" w:color="D9D9D9"/>
              <w:right w:val="single" w:sz="4" w:space="0" w:color="D9D9D9"/>
            </w:tcBorders>
            <w:shd w:val="clear" w:color="auto" w:fill="auto"/>
            <w:noWrap/>
            <w:hideMark/>
          </w:tcPr>
          <w:p w14:paraId="6E1DCCF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84C5C8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7 391,5</w:t>
            </w:r>
          </w:p>
        </w:tc>
      </w:tr>
      <w:tr w:rsidR="004D3E1A" w:rsidRPr="004D3E1A" w14:paraId="1C11A71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BF32F8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1B73EC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0110166770</w:t>
            </w:r>
          </w:p>
        </w:tc>
        <w:tc>
          <w:tcPr>
            <w:tcW w:w="531" w:type="pct"/>
            <w:tcBorders>
              <w:top w:val="nil"/>
              <w:left w:val="nil"/>
              <w:bottom w:val="single" w:sz="4" w:space="0" w:color="D9D9D9"/>
              <w:right w:val="single" w:sz="4" w:space="0" w:color="D9D9D9"/>
            </w:tcBorders>
            <w:shd w:val="clear" w:color="auto" w:fill="auto"/>
            <w:noWrap/>
            <w:hideMark/>
          </w:tcPr>
          <w:p w14:paraId="4944876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650C186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711,0</w:t>
            </w:r>
          </w:p>
        </w:tc>
      </w:tr>
      <w:tr w:rsidR="004D3E1A" w:rsidRPr="004D3E1A" w14:paraId="2B72AAB7"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6C43547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6E0BA3B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0110166770</w:t>
            </w:r>
          </w:p>
        </w:tc>
        <w:tc>
          <w:tcPr>
            <w:tcW w:w="531" w:type="pct"/>
            <w:tcBorders>
              <w:top w:val="nil"/>
              <w:left w:val="nil"/>
              <w:bottom w:val="single" w:sz="4" w:space="0" w:color="D9D9D9"/>
              <w:right w:val="single" w:sz="4" w:space="0" w:color="D9D9D9"/>
            </w:tcBorders>
            <w:shd w:val="clear" w:color="auto" w:fill="auto"/>
            <w:noWrap/>
            <w:hideMark/>
          </w:tcPr>
          <w:p w14:paraId="4F9522C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276366F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6 680,5</w:t>
            </w:r>
          </w:p>
        </w:tc>
      </w:tr>
      <w:tr w:rsidR="004D3E1A" w:rsidRPr="004D3E1A" w14:paraId="6112F97F" w14:textId="77777777" w:rsidTr="004D3E1A">
        <w:trPr>
          <w:trHeight w:val="1785"/>
        </w:trPr>
        <w:tc>
          <w:tcPr>
            <w:tcW w:w="2558" w:type="pct"/>
            <w:tcBorders>
              <w:top w:val="nil"/>
              <w:left w:val="single" w:sz="4" w:space="0" w:color="D9D9D9"/>
              <w:bottom w:val="single" w:sz="4" w:space="0" w:color="D9D9D9"/>
              <w:right w:val="single" w:sz="4" w:space="0" w:color="D9D9D9"/>
            </w:tcBorders>
            <w:shd w:val="clear" w:color="auto" w:fill="auto"/>
            <w:hideMark/>
          </w:tcPr>
          <w:p w14:paraId="690BE7C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за счет местного бюджета</w:t>
            </w:r>
          </w:p>
        </w:tc>
        <w:tc>
          <w:tcPr>
            <w:tcW w:w="794" w:type="pct"/>
            <w:tcBorders>
              <w:top w:val="nil"/>
              <w:left w:val="nil"/>
              <w:bottom w:val="single" w:sz="4" w:space="0" w:color="D9D9D9"/>
              <w:right w:val="single" w:sz="4" w:space="0" w:color="D9D9D9"/>
            </w:tcBorders>
            <w:shd w:val="clear" w:color="auto" w:fill="auto"/>
            <w:noWrap/>
            <w:hideMark/>
          </w:tcPr>
          <w:p w14:paraId="08C87B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01101S7120</w:t>
            </w:r>
          </w:p>
        </w:tc>
        <w:tc>
          <w:tcPr>
            <w:tcW w:w="531" w:type="pct"/>
            <w:tcBorders>
              <w:top w:val="nil"/>
              <w:left w:val="nil"/>
              <w:bottom w:val="single" w:sz="4" w:space="0" w:color="D9D9D9"/>
              <w:right w:val="single" w:sz="4" w:space="0" w:color="D9D9D9"/>
            </w:tcBorders>
            <w:shd w:val="clear" w:color="auto" w:fill="auto"/>
            <w:noWrap/>
            <w:hideMark/>
          </w:tcPr>
          <w:p w14:paraId="0E3A1AB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61F7D3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w:t>
            </w:r>
          </w:p>
        </w:tc>
      </w:tr>
      <w:tr w:rsidR="004D3E1A" w:rsidRPr="004D3E1A" w14:paraId="2E546E6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FFA738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362EB53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01101S7120</w:t>
            </w:r>
          </w:p>
        </w:tc>
        <w:tc>
          <w:tcPr>
            <w:tcW w:w="531" w:type="pct"/>
            <w:tcBorders>
              <w:top w:val="nil"/>
              <w:left w:val="nil"/>
              <w:bottom w:val="single" w:sz="4" w:space="0" w:color="D9D9D9"/>
              <w:right w:val="single" w:sz="4" w:space="0" w:color="D9D9D9"/>
            </w:tcBorders>
            <w:shd w:val="clear" w:color="auto" w:fill="auto"/>
            <w:noWrap/>
            <w:hideMark/>
          </w:tcPr>
          <w:p w14:paraId="38EB018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2AA59BB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w:t>
            </w:r>
          </w:p>
        </w:tc>
      </w:tr>
      <w:tr w:rsidR="004D3E1A" w:rsidRPr="004D3E1A" w14:paraId="1BE961A9"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781BA5C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794" w:type="pct"/>
            <w:tcBorders>
              <w:top w:val="nil"/>
              <w:left w:val="nil"/>
              <w:bottom w:val="single" w:sz="4" w:space="0" w:color="D9D9D9"/>
              <w:right w:val="single" w:sz="4" w:space="0" w:color="D9D9D9"/>
            </w:tcBorders>
            <w:shd w:val="clear" w:color="auto" w:fill="auto"/>
            <w:noWrap/>
            <w:hideMark/>
          </w:tcPr>
          <w:p w14:paraId="57B4A18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0110Ж03380</w:t>
            </w:r>
          </w:p>
        </w:tc>
        <w:tc>
          <w:tcPr>
            <w:tcW w:w="531" w:type="pct"/>
            <w:tcBorders>
              <w:top w:val="nil"/>
              <w:left w:val="nil"/>
              <w:bottom w:val="single" w:sz="4" w:space="0" w:color="D9D9D9"/>
              <w:right w:val="single" w:sz="4" w:space="0" w:color="D9D9D9"/>
            </w:tcBorders>
            <w:shd w:val="clear" w:color="auto" w:fill="auto"/>
            <w:noWrap/>
            <w:hideMark/>
          </w:tcPr>
          <w:p w14:paraId="47A4D1C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91028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20 984,6</w:t>
            </w:r>
          </w:p>
        </w:tc>
      </w:tr>
      <w:tr w:rsidR="004D3E1A" w:rsidRPr="004D3E1A" w14:paraId="2C89F41C"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63545D1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368548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0110Ж03380</w:t>
            </w:r>
          </w:p>
        </w:tc>
        <w:tc>
          <w:tcPr>
            <w:tcW w:w="531" w:type="pct"/>
            <w:tcBorders>
              <w:top w:val="nil"/>
              <w:left w:val="nil"/>
              <w:bottom w:val="single" w:sz="4" w:space="0" w:color="D9D9D9"/>
              <w:right w:val="single" w:sz="4" w:space="0" w:color="D9D9D9"/>
            </w:tcBorders>
            <w:shd w:val="clear" w:color="auto" w:fill="auto"/>
            <w:noWrap/>
            <w:hideMark/>
          </w:tcPr>
          <w:p w14:paraId="322BDF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581B5B4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20 984,6</w:t>
            </w:r>
          </w:p>
        </w:tc>
      </w:tr>
      <w:tr w:rsidR="004D3E1A" w:rsidRPr="004D3E1A" w14:paraId="63BD0CC6" w14:textId="77777777" w:rsidTr="004D3E1A">
        <w:trPr>
          <w:trHeight w:val="1785"/>
        </w:trPr>
        <w:tc>
          <w:tcPr>
            <w:tcW w:w="2558" w:type="pct"/>
            <w:tcBorders>
              <w:top w:val="nil"/>
              <w:left w:val="single" w:sz="4" w:space="0" w:color="D9D9D9"/>
              <w:bottom w:val="single" w:sz="4" w:space="0" w:color="D9D9D9"/>
              <w:right w:val="single" w:sz="4" w:space="0" w:color="D9D9D9"/>
            </w:tcBorders>
            <w:shd w:val="clear" w:color="auto" w:fill="auto"/>
            <w:hideMark/>
          </w:tcPr>
          <w:p w14:paraId="4366A1E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535ECD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0110ЖS3380</w:t>
            </w:r>
          </w:p>
        </w:tc>
        <w:tc>
          <w:tcPr>
            <w:tcW w:w="531" w:type="pct"/>
            <w:tcBorders>
              <w:top w:val="nil"/>
              <w:left w:val="nil"/>
              <w:bottom w:val="single" w:sz="4" w:space="0" w:color="D9D9D9"/>
              <w:right w:val="single" w:sz="4" w:space="0" w:color="D9D9D9"/>
            </w:tcBorders>
            <w:shd w:val="clear" w:color="auto" w:fill="auto"/>
            <w:noWrap/>
            <w:hideMark/>
          </w:tcPr>
          <w:p w14:paraId="76EE32C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B1F1D8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212,0</w:t>
            </w:r>
          </w:p>
        </w:tc>
      </w:tr>
      <w:tr w:rsidR="004D3E1A" w:rsidRPr="004D3E1A" w14:paraId="77BAE4D6"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669FF95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222E8B8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0110ЖS3380</w:t>
            </w:r>
          </w:p>
        </w:tc>
        <w:tc>
          <w:tcPr>
            <w:tcW w:w="531" w:type="pct"/>
            <w:tcBorders>
              <w:top w:val="nil"/>
              <w:left w:val="nil"/>
              <w:bottom w:val="single" w:sz="4" w:space="0" w:color="D9D9D9"/>
              <w:right w:val="single" w:sz="4" w:space="0" w:color="D9D9D9"/>
            </w:tcBorders>
            <w:shd w:val="clear" w:color="auto" w:fill="auto"/>
            <w:noWrap/>
            <w:hideMark/>
          </w:tcPr>
          <w:p w14:paraId="6EAA8D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1FF43C5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212,0</w:t>
            </w:r>
          </w:p>
        </w:tc>
      </w:tr>
      <w:tr w:rsidR="004D3E1A" w:rsidRPr="004D3E1A" w14:paraId="0AE7070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7E9D7C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общего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4107FF2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0120000000</w:t>
            </w:r>
          </w:p>
        </w:tc>
        <w:tc>
          <w:tcPr>
            <w:tcW w:w="531" w:type="pct"/>
            <w:tcBorders>
              <w:top w:val="nil"/>
              <w:left w:val="nil"/>
              <w:bottom w:val="single" w:sz="4" w:space="0" w:color="D9D9D9"/>
              <w:right w:val="single" w:sz="4" w:space="0" w:color="D9D9D9"/>
            </w:tcBorders>
            <w:shd w:val="clear" w:color="auto" w:fill="auto"/>
            <w:noWrap/>
            <w:hideMark/>
          </w:tcPr>
          <w:p w14:paraId="6AD5544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50F66C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283 503,5</w:t>
            </w:r>
          </w:p>
        </w:tc>
      </w:tr>
      <w:tr w:rsidR="004D3E1A" w:rsidRPr="004D3E1A" w14:paraId="349B647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C04B75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общего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3BFA2F6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0120100000</w:t>
            </w:r>
          </w:p>
        </w:tc>
        <w:tc>
          <w:tcPr>
            <w:tcW w:w="531" w:type="pct"/>
            <w:tcBorders>
              <w:top w:val="nil"/>
              <w:left w:val="nil"/>
              <w:bottom w:val="single" w:sz="4" w:space="0" w:color="D9D9D9"/>
              <w:right w:val="single" w:sz="4" w:space="0" w:color="D9D9D9"/>
            </w:tcBorders>
            <w:shd w:val="clear" w:color="auto" w:fill="auto"/>
            <w:noWrap/>
            <w:hideMark/>
          </w:tcPr>
          <w:p w14:paraId="07F8DE4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1751B0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205 068,6</w:t>
            </w:r>
          </w:p>
        </w:tc>
      </w:tr>
      <w:tr w:rsidR="004D3E1A" w:rsidRPr="004D3E1A" w14:paraId="45EEA115" w14:textId="77777777" w:rsidTr="004D3E1A">
        <w:trPr>
          <w:trHeight w:val="2295"/>
        </w:trPr>
        <w:tc>
          <w:tcPr>
            <w:tcW w:w="2558" w:type="pct"/>
            <w:tcBorders>
              <w:top w:val="nil"/>
              <w:left w:val="single" w:sz="4" w:space="0" w:color="D9D9D9"/>
              <w:bottom w:val="single" w:sz="4" w:space="0" w:color="D9D9D9"/>
              <w:right w:val="single" w:sz="4" w:space="0" w:color="D9D9D9"/>
            </w:tcBorders>
            <w:shd w:val="clear" w:color="auto" w:fill="auto"/>
            <w:hideMark/>
          </w:tcPr>
          <w:p w14:paraId="486AF40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pct"/>
            <w:tcBorders>
              <w:top w:val="nil"/>
              <w:left w:val="nil"/>
              <w:bottom w:val="single" w:sz="4" w:space="0" w:color="D9D9D9"/>
              <w:right w:val="single" w:sz="4" w:space="0" w:color="D9D9D9"/>
            </w:tcBorders>
            <w:shd w:val="clear" w:color="auto" w:fill="auto"/>
            <w:noWrap/>
            <w:hideMark/>
          </w:tcPr>
          <w:p w14:paraId="4A20FB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31" w:type="pct"/>
            <w:tcBorders>
              <w:top w:val="nil"/>
              <w:left w:val="nil"/>
              <w:bottom w:val="single" w:sz="4" w:space="0" w:color="D9D9D9"/>
              <w:right w:val="single" w:sz="4" w:space="0" w:color="D9D9D9"/>
            </w:tcBorders>
            <w:shd w:val="clear" w:color="auto" w:fill="auto"/>
            <w:noWrap/>
            <w:hideMark/>
          </w:tcPr>
          <w:p w14:paraId="6E5580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12AE70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157 634,3</w:t>
            </w:r>
          </w:p>
        </w:tc>
      </w:tr>
      <w:tr w:rsidR="004D3E1A" w:rsidRPr="004D3E1A" w14:paraId="5479A746"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EA687C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05B3E5B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31" w:type="pct"/>
            <w:tcBorders>
              <w:top w:val="nil"/>
              <w:left w:val="nil"/>
              <w:bottom w:val="single" w:sz="4" w:space="0" w:color="D9D9D9"/>
              <w:right w:val="single" w:sz="4" w:space="0" w:color="D9D9D9"/>
            </w:tcBorders>
            <w:shd w:val="clear" w:color="auto" w:fill="auto"/>
            <w:noWrap/>
            <w:hideMark/>
          </w:tcPr>
          <w:p w14:paraId="618154A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3999986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75 056,2</w:t>
            </w:r>
          </w:p>
        </w:tc>
      </w:tr>
      <w:tr w:rsidR="004D3E1A" w:rsidRPr="004D3E1A" w14:paraId="6C2DA3FA"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A13172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296CDEA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31" w:type="pct"/>
            <w:tcBorders>
              <w:top w:val="nil"/>
              <w:left w:val="nil"/>
              <w:bottom w:val="single" w:sz="4" w:space="0" w:color="D9D9D9"/>
              <w:right w:val="single" w:sz="4" w:space="0" w:color="D9D9D9"/>
            </w:tcBorders>
            <w:shd w:val="clear" w:color="auto" w:fill="auto"/>
            <w:noWrap/>
            <w:hideMark/>
          </w:tcPr>
          <w:p w14:paraId="50A6AD8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255C978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22 546,2</w:t>
            </w:r>
          </w:p>
        </w:tc>
      </w:tr>
      <w:tr w:rsidR="004D3E1A" w:rsidRPr="004D3E1A" w14:paraId="344E9136"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DF8A5C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6FCBC2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31" w:type="pct"/>
            <w:tcBorders>
              <w:top w:val="nil"/>
              <w:left w:val="nil"/>
              <w:bottom w:val="single" w:sz="4" w:space="0" w:color="D9D9D9"/>
              <w:right w:val="single" w:sz="4" w:space="0" w:color="D9D9D9"/>
            </w:tcBorders>
            <w:shd w:val="clear" w:color="auto" w:fill="auto"/>
            <w:noWrap/>
            <w:hideMark/>
          </w:tcPr>
          <w:p w14:paraId="18CAFD7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E6B454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641,7</w:t>
            </w:r>
          </w:p>
        </w:tc>
      </w:tr>
      <w:tr w:rsidR="004D3E1A" w:rsidRPr="004D3E1A" w14:paraId="4C8BE71C"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4525903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4D1A98B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31" w:type="pct"/>
            <w:tcBorders>
              <w:top w:val="nil"/>
              <w:left w:val="nil"/>
              <w:bottom w:val="single" w:sz="4" w:space="0" w:color="D9D9D9"/>
              <w:right w:val="single" w:sz="4" w:space="0" w:color="D9D9D9"/>
            </w:tcBorders>
            <w:shd w:val="clear" w:color="auto" w:fill="auto"/>
            <w:noWrap/>
            <w:hideMark/>
          </w:tcPr>
          <w:p w14:paraId="1062C08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3780355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59 390,2</w:t>
            </w:r>
          </w:p>
        </w:tc>
      </w:tr>
      <w:tr w:rsidR="004D3E1A" w:rsidRPr="004D3E1A" w14:paraId="5E37697A" w14:textId="77777777" w:rsidTr="004D3E1A">
        <w:trPr>
          <w:trHeight w:val="2550"/>
        </w:trPr>
        <w:tc>
          <w:tcPr>
            <w:tcW w:w="2558" w:type="pct"/>
            <w:tcBorders>
              <w:top w:val="nil"/>
              <w:left w:val="single" w:sz="4" w:space="0" w:color="D9D9D9"/>
              <w:bottom w:val="single" w:sz="4" w:space="0" w:color="D9D9D9"/>
              <w:right w:val="single" w:sz="4" w:space="0" w:color="D9D9D9"/>
            </w:tcBorders>
            <w:shd w:val="clear" w:color="auto" w:fill="auto"/>
            <w:hideMark/>
          </w:tcPr>
          <w:p w14:paraId="2E2DEB1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32A0F45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0120109090</w:t>
            </w:r>
          </w:p>
        </w:tc>
        <w:tc>
          <w:tcPr>
            <w:tcW w:w="531" w:type="pct"/>
            <w:tcBorders>
              <w:top w:val="nil"/>
              <w:left w:val="nil"/>
              <w:bottom w:val="single" w:sz="4" w:space="0" w:color="D9D9D9"/>
              <w:right w:val="single" w:sz="4" w:space="0" w:color="D9D9D9"/>
            </w:tcBorders>
            <w:shd w:val="clear" w:color="auto" w:fill="auto"/>
            <w:noWrap/>
            <w:hideMark/>
          </w:tcPr>
          <w:p w14:paraId="63C9F09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520966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697,5</w:t>
            </w:r>
          </w:p>
        </w:tc>
      </w:tr>
      <w:tr w:rsidR="004D3E1A" w:rsidRPr="004D3E1A" w14:paraId="4A16B98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ED648A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4DAE3EF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0120109090</w:t>
            </w:r>
          </w:p>
        </w:tc>
        <w:tc>
          <w:tcPr>
            <w:tcW w:w="531" w:type="pct"/>
            <w:tcBorders>
              <w:top w:val="nil"/>
              <w:left w:val="nil"/>
              <w:bottom w:val="single" w:sz="4" w:space="0" w:color="D9D9D9"/>
              <w:right w:val="single" w:sz="4" w:space="0" w:color="D9D9D9"/>
            </w:tcBorders>
            <w:shd w:val="clear" w:color="auto" w:fill="auto"/>
            <w:noWrap/>
            <w:hideMark/>
          </w:tcPr>
          <w:p w14:paraId="30B2F6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5CB5EB7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535,7</w:t>
            </w:r>
          </w:p>
        </w:tc>
      </w:tr>
      <w:tr w:rsidR="004D3E1A" w:rsidRPr="004D3E1A" w14:paraId="02AE6535"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4D92C1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7A7D4E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0120109090</w:t>
            </w:r>
          </w:p>
        </w:tc>
        <w:tc>
          <w:tcPr>
            <w:tcW w:w="531" w:type="pct"/>
            <w:tcBorders>
              <w:top w:val="nil"/>
              <w:left w:val="nil"/>
              <w:bottom w:val="single" w:sz="4" w:space="0" w:color="D9D9D9"/>
              <w:right w:val="single" w:sz="4" w:space="0" w:color="D9D9D9"/>
            </w:tcBorders>
            <w:shd w:val="clear" w:color="auto" w:fill="auto"/>
            <w:noWrap/>
            <w:hideMark/>
          </w:tcPr>
          <w:p w14:paraId="34332D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2A5B112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161,8</w:t>
            </w:r>
          </w:p>
        </w:tc>
      </w:tr>
      <w:tr w:rsidR="004D3E1A" w:rsidRPr="004D3E1A" w14:paraId="4D9A5D9E"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776D59C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4" w:type="pct"/>
            <w:tcBorders>
              <w:top w:val="nil"/>
              <w:left w:val="nil"/>
              <w:bottom w:val="single" w:sz="4" w:space="0" w:color="D9D9D9"/>
              <w:right w:val="single" w:sz="4" w:space="0" w:color="D9D9D9"/>
            </w:tcBorders>
            <w:shd w:val="clear" w:color="auto" w:fill="auto"/>
            <w:noWrap/>
            <w:hideMark/>
          </w:tcPr>
          <w:p w14:paraId="3919F1A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31" w:type="pct"/>
            <w:tcBorders>
              <w:top w:val="nil"/>
              <w:left w:val="nil"/>
              <w:bottom w:val="single" w:sz="4" w:space="0" w:color="D9D9D9"/>
              <w:right w:val="single" w:sz="4" w:space="0" w:color="D9D9D9"/>
            </w:tcBorders>
            <w:shd w:val="clear" w:color="auto" w:fill="auto"/>
            <w:noWrap/>
            <w:hideMark/>
          </w:tcPr>
          <w:p w14:paraId="335758D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8F9435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20 123,7</w:t>
            </w:r>
          </w:p>
        </w:tc>
      </w:tr>
      <w:tr w:rsidR="004D3E1A" w:rsidRPr="004D3E1A" w14:paraId="66EA66F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606428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2932FD8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31" w:type="pct"/>
            <w:tcBorders>
              <w:top w:val="nil"/>
              <w:left w:val="nil"/>
              <w:bottom w:val="single" w:sz="4" w:space="0" w:color="D9D9D9"/>
              <w:right w:val="single" w:sz="4" w:space="0" w:color="D9D9D9"/>
            </w:tcBorders>
            <w:shd w:val="clear" w:color="auto" w:fill="auto"/>
            <w:noWrap/>
            <w:hideMark/>
          </w:tcPr>
          <w:p w14:paraId="2433E3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75B61FA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10 337,0</w:t>
            </w:r>
          </w:p>
        </w:tc>
      </w:tr>
      <w:tr w:rsidR="004D3E1A" w:rsidRPr="004D3E1A" w14:paraId="62178F76"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97D359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637E11E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31" w:type="pct"/>
            <w:tcBorders>
              <w:top w:val="nil"/>
              <w:left w:val="nil"/>
              <w:bottom w:val="single" w:sz="4" w:space="0" w:color="D9D9D9"/>
              <w:right w:val="single" w:sz="4" w:space="0" w:color="D9D9D9"/>
            </w:tcBorders>
            <w:shd w:val="clear" w:color="auto" w:fill="auto"/>
            <w:noWrap/>
            <w:hideMark/>
          </w:tcPr>
          <w:p w14:paraId="7682F87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19836D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2 959,0</w:t>
            </w:r>
          </w:p>
        </w:tc>
      </w:tr>
      <w:tr w:rsidR="004D3E1A" w:rsidRPr="004D3E1A" w14:paraId="6F0B30AB"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CE77AB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175C421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31" w:type="pct"/>
            <w:tcBorders>
              <w:top w:val="nil"/>
              <w:left w:val="nil"/>
              <w:bottom w:val="single" w:sz="4" w:space="0" w:color="D9D9D9"/>
              <w:right w:val="single" w:sz="4" w:space="0" w:color="D9D9D9"/>
            </w:tcBorders>
            <w:shd w:val="clear" w:color="auto" w:fill="auto"/>
            <w:noWrap/>
            <w:hideMark/>
          </w:tcPr>
          <w:p w14:paraId="4960EE6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26A6FB8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6 827,7</w:t>
            </w:r>
          </w:p>
        </w:tc>
      </w:tr>
      <w:tr w:rsidR="004D3E1A" w:rsidRPr="004D3E1A" w14:paraId="7343221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1B5701C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питания учащихся с ограниченными возможностями здоровья</w:t>
            </w:r>
          </w:p>
        </w:tc>
        <w:tc>
          <w:tcPr>
            <w:tcW w:w="794" w:type="pct"/>
            <w:tcBorders>
              <w:top w:val="nil"/>
              <w:left w:val="nil"/>
              <w:bottom w:val="single" w:sz="4" w:space="0" w:color="D9D9D9"/>
              <w:right w:val="single" w:sz="4" w:space="0" w:color="D9D9D9"/>
            </w:tcBorders>
            <w:shd w:val="clear" w:color="auto" w:fill="auto"/>
            <w:noWrap/>
            <w:hideMark/>
          </w:tcPr>
          <w:p w14:paraId="73EC6A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0120161760</w:t>
            </w:r>
          </w:p>
        </w:tc>
        <w:tc>
          <w:tcPr>
            <w:tcW w:w="531" w:type="pct"/>
            <w:tcBorders>
              <w:top w:val="nil"/>
              <w:left w:val="nil"/>
              <w:bottom w:val="single" w:sz="4" w:space="0" w:color="D9D9D9"/>
              <w:right w:val="single" w:sz="4" w:space="0" w:color="D9D9D9"/>
            </w:tcBorders>
            <w:shd w:val="clear" w:color="auto" w:fill="auto"/>
            <w:noWrap/>
            <w:hideMark/>
          </w:tcPr>
          <w:p w14:paraId="4FD1462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A7C07C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383,0</w:t>
            </w:r>
          </w:p>
        </w:tc>
      </w:tr>
      <w:tr w:rsidR="004D3E1A" w:rsidRPr="004D3E1A" w14:paraId="038240D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17F295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662B55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0120161760</w:t>
            </w:r>
          </w:p>
        </w:tc>
        <w:tc>
          <w:tcPr>
            <w:tcW w:w="531" w:type="pct"/>
            <w:tcBorders>
              <w:top w:val="nil"/>
              <w:left w:val="nil"/>
              <w:bottom w:val="single" w:sz="4" w:space="0" w:color="D9D9D9"/>
              <w:right w:val="single" w:sz="4" w:space="0" w:color="D9D9D9"/>
            </w:tcBorders>
            <w:shd w:val="clear" w:color="auto" w:fill="auto"/>
            <w:noWrap/>
            <w:hideMark/>
          </w:tcPr>
          <w:p w14:paraId="03D4B63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125FE28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211,2</w:t>
            </w:r>
          </w:p>
        </w:tc>
      </w:tr>
      <w:tr w:rsidR="004D3E1A" w:rsidRPr="004D3E1A" w14:paraId="56CA0DDA"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6FF46B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7A497C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0120161760</w:t>
            </w:r>
          </w:p>
        </w:tc>
        <w:tc>
          <w:tcPr>
            <w:tcW w:w="531" w:type="pct"/>
            <w:tcBorders>
              <w:top w:val="nil"/>
              <w:left w:val="nil"/>
              <w:bottom w:val="single" w:sz="4" w:space="0" w:color="D9D9D9"/>
              <w:right w:val="single" w:sz="4" w:space="0" w:color="D9D9D9"/>
            </w:tcBorders>
            <w:shd w:val="clear" w:color="auto" w:fill="auto"/>
            <w:noWrap/>
            <w:hideMark/>
          </w:tcPr>
          <w:p w14:paraId="7029E6A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12836BC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171,8</w:t>
            </w:r>
          </w:p>
        </w:tc>
      </w:tr>
      <w:tr w:rsidR="004D3E1A" w:rsidRPr="004D3E1A" w14:paraId="4C42BFFD"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082414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794" w:type="pct"/>
            <w:tcBorders>
              <w:top w:val="nil"/>
              <w:left w:val="nil"/>
              <w:bottom w:val="single" w:sz="4" w:space="0" w:color="D9D9D9"/>
              <w:right w:val="single" w:sz="4" w:space="0" w:color="D9D9D9"/>
            </w:tcBorders>
            <w:shd w:val="clear" w:color="auto" w:fill="auto"/>
            <w:noWrap/>
            <w:hideMark/>
          </w:tcPr>
          <w:p w14:paraId="400E4B6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0120161770</w:t>
            </w:r>
          </w:p>
        </w:tc>
        <w:tc>
          <w:tcPr>
            <w:tcW w:w="531" w:type="pct"/>
            <w:tcBorders>
              <w:top w:val="nil"/>
              <w:left w:val="nil"/>
              <w:bottom w:val="single" w:sz="4" w:space="0" w:color="D9D9D9"/>
              <w:right w:val="single" w:sz="4" w:space="0" w:color="D9D9D9"/>
            </w:tcBorders>
            <w:shd w:val="clear" w:color="auto" w:fill="auto"/>
            <w:noWrap/>
            <w:hideMark/>
          </w:tcPr>
          <w:p w14:paraId="7F6EB0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46BF27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5 004,0</w:t>
            </w:r>
          </w:p>
        </w:tc>
      </w:tr>
      <w:tr w:rsidR="004D3E1A" w:rsidRPr="004D3E1A" w14:paraId="6300926B"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7CC1C2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794" w:type="pct"/>
            <w:tcBorders>
              <w:top w:val="nil"/>
              <w:left w:val="nil"/>
              <w:bottom w:val="single" w:sz="4" w:space="0" w:color="D9D9D9"/>
              <w:right w:val="single" w:sz="4" w:space="0" w:color="D9D9D9"/>
            </w:tcBorders>
            <w:shd w:val="clear" w:color="auto" w:fill="auto"/>
            <w:noWrap/>
            <w:hideMark/>
          </w:tcPr>
          <w:p w14:paraId="2C6217A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0120161770</w:t>
            </w:r>
          </w:p>
        </w:tc>
        <w:tc>
          <w:tcPr>
            <w:tcW w:w="531" w:type="pct"/>
            <w:tcBorders>
              <w:top w:val="nil"/>
              <w:left w:val="nil"/>
              <w:bottom w:val="single" w:sz="4" w:space="0" w:color="D9D9D9"/>
              <w:right w:val="single" w:sz="4" w:space="0" w:color="D9D9D9"/>
            </w:tcBorders>
            <w:shd w:val="clear" w:color="auto" w:fill="auto"/>
            <w:noWrap/>
            <w:hideMark/>
          </w:tcPr>
          <w:p w14:paraId="4A32670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321</w:t>
            </w:r>
          </w:p>
        </w:tc>
        <w:tc>
          <w:tcPr>
            <w:tcW w:w="1117" w:type="pct"/>
            <w:tcBorders>
              <w:top w:val="nil"/>
              <w:left w:val="nil"/>
              <w:bottom w:val="single" w:sz="4" w:space="0" w:color="D9D9D9"/>
              <w:right w:val="single" w:sz="4" w:space="0" w:color="D9D9D9"/>
            </w:tcBorders>
            <w:shd w:val="clear" w:color="auto" w:fill="auto"/>
            <w:noWrap/>
            <w:hideMark/>
          </w:tcPr>
          <w:p w14:paraId="0AA7D0C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3 428,0</w:t>
            </w:r>
          </w:p>
        </w:tc>
      </w:tr>
      <w:tr w:rsidR="004D3E1A" w:rsidRPr="004D3E1A" w14:paraId="5DFFA164"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7FDFAF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5590FB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0120161770</w:t>
            </w:r>
          </w:p>
        </w:tc>
        <w:tc>
          <w:tcPr>
            <w:tcW w:w="531" w:type="pct"/>
            <w:tcBorders>
              <w:top w:val="nil"/>
              <w:left w:val="nil"/>
              <w:bottom w:val="single" w:sz="4" w:space="0" w:color="D9D9D9"/>
              <w:right w:val="single" w:sz="4" w:space="0" w:color="D9D9D9"/>
            </w:tcBorders>
            <w:shd w:val="clear" w:color="auto" w:fill="auto"/>
            <w:noWrap/>
            <w:hideMark/>
          </w:tcPr>
          <w:p w14:paraId="36025D0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13B691A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1 576,0</w:t>
            </w:r>
          </w:p>
        </w:tc>
      </w:tr>
      <w:tr w:rsidR="004D3E1A" w:rsidRPr="004D3E1A" w14:paraId="511ABBDF"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2DF69B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за счет родительской платы за содержание ребенка в образовательном учреждении</w:t>
            </w:r>
          </w:p>
        </w:tc>
        <w:tc>
          <w:tcPr>
            <w:tcW w:w="794" w:type="pct"/>
            <w:tcBorders>
              <w:top w:val="nil"/>
              <w:left w:val="nil"/>
              <w:bottom w:val="single" w:sz="4" w:space="0" w:color="D9D9D9"/>
              <w:right w:val="single" w:sz="4" w:space="0" w:color="D9D9D9"/>
            </w:tcBorders>
            <w:shd w:val="clear" w:color="auto" w:fill="auto"/>
            <w:noWrap/>
            <w:hideMark/>
          </w:tcPr>
          <w:p w14:paraId="3FE7A35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0120163400</w:t>
            </w:r>
          </w:p>
        </w:tc>
        <w:tc>
          <w:tcPr>
            <w:tcW w:w="531" w:type="pct"/>
            <w:tcBorders>
              <w:top w:val="nil"/>
              <w:left w:val="nil"/>
              <w:bottom w:val="single" w:sz="4" w:space="0" w:color="D9D9D9"/>
              <w:right w:val="single" w:sz="4" w:space="0" w:color="D9D9D9"/>
            </w:tcBorders>
            <w:shd w:val="clear" w:color="auto" w:fill="auto"/>
            <w:noWrap/>
            <w:hideMark/>
          </w:tcPr>
          <w:p w14:paraId="347319B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EAEC07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3 300,0</w:t>
            </w:r>
          </w:p>
        </w:tc>
      </w:tr>
      <w:tr w:rsidR="004D3E1A" w:rsidRPr="004D3E1A" w14:paraId="4E13E3C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9A632A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7F205F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0120163400</w:t>
            </w:r>
          </w:p>
        </w:tc>
        <w:tc>
          <w:tcPr>
            <w:tcW w:w="531" w:type="pct"/>
            <w:tcBorders>
              <w:top w:val="nil"/>
              <w:left w:val="nil"/>
              <w:bottom w:val="single" w:sz="4" w:space="0" w:color="D9D9D9"/>
              <w:right w:val="single" w:sz="4" w:space="0" w:color="D9D9D9"/>
            </w:tcBorders>
            <w:shd w:val="clear" w:color="auto" w:fill="auto"/>
            <w:noWrap/>
            <w:hideMark/>
          </w:tcPr>
          <w:p w14:paraId="2ADA96C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1ED78B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3 300,0</w:t>
            </w:r>
          </w:p>
        </w:tc>
      </w:tr>
      <w:tr w:rsidR="004D3E1A" w:rsidRPr="004D3E1A" w14:paraId="6B76B867"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C15DF5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1E25361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1497E59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24FD3A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17 926,1</w:t>
            </w:r>
          </w:p>
        </w:tc>
      </w:tr>
      <w:tr w:rsidR="004D3E1A" w:rsidRPr="004D3E1A" w14:paraId="1567DF2E"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448D3D5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7977A2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7D9A406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21A6C1D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114,0</w:t>
            </w:r>
          </w:p>
        </w:tc>
      </w:tr>
      <w:tr w:rsidR="004D3E1A" w:rsidRPr="004D3E1A" w14:paraId="7A5ED6F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CE99B6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8FBF1B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347513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A6FB42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3 292,0</w:t>
            </w:r>
          </w:p>
        </w:tc>
      </w:tr>
      <w:tr w:rsidR="004D3E1A" w:rsidRPr="004D3E1A" w14:paraId="1E4350B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36AA92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4DE870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692F9EF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62F2F8E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7 735,0</w:t>
            </w:r>
          </w:p>
        </w:tc>
      </w:tr>
      <w:tr w:rsidR="004D3E1A" w:rsidRPr="004D3E1A" w14:paraId="1F64B771"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77D63E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Стипендии</w:t>
            </w:r>
          </w:p>
        </w:tc>
        <w:tc>
          <w:tcPr>
            <w:tcW w:w="794" w:type="pct"/>
            <w:tcBorders>
              <w:top w:val="nil"/>
              <w:left w:val="nil"/>
              <w:bottom w:val="single" w:sz="4" w:space="0" w:color="D9D9D9"/>
              <w:right w:val="single" w:sz="4" w:space="0" w:color="D9D9D9"/>
            </w:tcBorders>
            <w:shd w:val="clear" w:color="auto" w:fill="auto"/>
            <w:noWrap/>
            <w:hideMark/>
          </w:tcPr>
          <w:p w14:paraId="406EC82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75011F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c>
          <w:tcPr>
            <w:tcW w:w="1117" w:type="pct"/>
            <w:tcBorders>
              <w:top w:val="nil"/>
              <w:left w:val="nil"/>
              <w:bottom w:val="single" w:sz="4" w:space="0" w:color="D9D9D9"/>
              <w:right w:val="single" w:sz="4" w:space="0" w:color="D9D9D9"/>
            </w:tcBorders>
            <w:shd w:val="clear" w:color="auto" w:fill="auto"/>
            <w:noWrap/>
            <w:hideMark/>
          </w:tcPr>
          <w:p w14:paraId="473034C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r>
      <w:tr w:rsidR="004D3E1A" w:rsidRPr="004D3E1A" w14:paraId="2861F0F2"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75DE300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67E595C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6DAF91F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037E893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5 869,6</w:t>
            </w:r>
          </w:p>
        </w:tc>
      </w:tr>
      <w:tr w:rsidR="004D3E1A" w:rsidRPr="004D3E1A" w14:paraId="7A49DDF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0654D1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794" w:type="pct"/>
            <w:tcBorders>
              <w:top w:val="nil"/>
              <w:left w:val="nil"/>
              <w:bottom w:val="single" w:sz="4" w:space="0" w:color="D9D9D9"/>
              <w:right w:val="single" w:sz="4" w:space="0" w:color="D9D9D9"/>
            </w:tcBorders>
            <w:shd w:val="clear" w:color="auto" w:fill="auto"/>
            <w:noWrap/>
            <w:hideMark/>
          </w:tcPr>
          <w:p w14:paraId="594AD7F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274B5D6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851</w:t>
            </w:r>
          </w:p>
        </w:tc>
        <w:tc>
          <w:tcPr>
            <w:tcW w:w="1117" w:type="pct"/>
            <w:tcBorders>
              <w:top w:val="nil"/>
              <w:left w:val="nil"/>
              <w:bottom w:val="single" w:sz="4" w:space="0" w:color="D9D9D9"/>
              <w:right w:val="single" w:sz="4" w:space="0" w:color="D9D9D9"/>
            </w:tcBorders>
            <w:shd w:val="clear" w:color="auto" w:fill="auto"/>
            <w:noWrap/>
            <w:hideMark/>
          </w:tcPr>
          <w:p w14:paraId="114AB6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777,5</w:t>
            </w:r>
          </w:p>
        </w:tc>
      </w:tr>
      <w:tr w:rsidR="004D3E1A" w:rsidRPr="004D3E1A" w14:paraId="65A36DBA"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ED4528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326EAE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31" w:type="pct"/>
            <w:tcBorders>
              <w:top w:val="nil"/>
              <w:left w:val="nil"/>
              <w:bottom w:val="single" w:sz="4" w:space="0" w:color="D9D9D9"/>
              <w:right w:val="single" w:sz="4" w:space="0" w:color="D9D9D9"/>
            </w:tcBorders>
            <w:shd w:val="clear" w:color="auto" w:fill="auto"/>
            <w:noWrap/>
            <w:hideMark/>
          </w:tcPr>
          <w:p w14:paraId="5B33E8E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7179B86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123,0</w:t>
            </w:r>
          </w:p>
        </w:tc>
      </w:tr>
      <w:tr w:rsidR="004D3E1A" w:rsidRPr="004D3E1A" w14:paraId="451DDAA5"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49B5689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794" w:type="pct"/>
            <w:tcBorders>
              <w:top w:val="nil"/>
              <w:left w:val="nil"/>
              <w:bottom w:val="single" w:sz="4" w:space="0" w:color="D9D9D9"/>
              <w:right w:val="single" w:sz="4" w:space="0" w:color="D9D9D9"/>
            </w:tcBorders>
            <w:shd w:val="clear" w:color="auto" w:fill="auto"/>
            <w:noWrap/>
            <w:hideMark/>
          </w:tcPr>
          <w:p w14:paraId="4F7A31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31" w:type="pct"/>
            <w:tcBorders>
              <w:top w:val="nil"/>
              <w:left w:val="nil"/>
              <w:bottom w:val="single" w:sz="4" w:space="0" w:color="D9D9D9"/>
              <w:right w:val="single" w:sz="4" w:space="0" w:color="D9D9D9"/>
            </w:tcBorders>
            <w:shd w:val="clear" w:color="auto" w:fill="auto"/>
            <w:noWrap/>
            <w:hideMark/>
          </w:tcPr>
          <w:p w14:paraId="1DCB35F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7E19BA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75 532,4</w:t>
            </w:r>
          </w:p>
        </w:tc>
      </w:tr>
      <w:tr w:rsidR="004D3E1A" w:rsidRPr="004D3E1A" w14:paraId="04FD56A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559B88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7E0892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31" w:type="pct"/>
            <w:tcBorders>
              <w:top w:val="nil"/>
              <w:left w:val="nil"/>
              <w:bottom w:val="single" w:sz="4" w:space="0" w:color="D9D9D9"/>
              <w:right w:val="single" w:sz="4" w:space="0" w:color="D9D9D9"/>
            </w:tcBorders>
            <w:shd w:val="clear" w:color="auto" w:fill="auto"/>
            <w:noWrap/>
            <w:hideMark/>
          </w:tcPr>
          <w:p w14:paraId="29DE484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4F86E4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36 252,3</w:t>
            </w:r>
          </w:p>
        </w:tc>
      </w:tr>
      <w:tr w:rsidR="004D3E1A" w:rsidRPr="004D3E1A" w14:paraId="4B02472F"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5F2ACB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49D8FD7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31" w:type="pct"/>
            <w:tcBorders>
              <w:top w:val="nil"/>
              <w:left w:val="nil"/>
              <w:bottom w:val="single" w:sz="4" w:space="0" w:color="D9D9D9"/>
              <w:right w:val="single" w:sz="4" w:space="0" w:color="D9D9D9"/>
            </w:tcBorders>
            <w:shd w:val="clear" w:color="auto" w:fill="auto"/>
            <w:noWrap/>
            <w:hideMark/>
          </w:tcPr>
          <w:p w14:paraId="247F8F6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4CAE04F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10 948,2</w:t>
            </w:r>
          </w:p>
        </w:tc>
      </w:tr>
      <w:tr w:rsidR="004D3E1A" w:rsidRPr="004D3E1A" w14:paraId="562A2839"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3171B7C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72A4481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31" w:type="pct"/>
            <w:tcBorders>
              <w:top w:val="nil"/>
              <w:left w:val="nil"/>
              <w:bottom w:val="single" w:sz="4" w:space="0" w:color="D9D9D9"/>
              <w:right w:val="single" w:sz="4" w:space="0" w:color="D9D9D9"/>
            </w:tcBorders>
            <w:shd w:val="clear" w:color="auto" w:fill="auto"/>
            <w:noWrap/>
            <w:hideMark/>
          </w:tcPr>
          <w:p w14:paraId="236EDC1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6EFF609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28 331,9</w:t>
            </w:r>
          </w:p>
        </w:tc>
      </w:tr>
      <w:tr w:rsidR="004D3E1A" w:rsidRPr="004D3E1A" w14:paraId="243436E7" w14:textId="77777777" w:rsidTr="004D3E1A">
        <w:trPr>
          <w:trHeight w:val="1785"/>
        </w:trPr>
        <w:tc>
          <w:tcPr>
            <w:tcW w:w="2558" w:type="pct"/>
            <w:tcBorders>
              <w:top w:val="nil"/>
              <w:left w:val="single" w:sz="4" w:space="0" w:color="D9D9D9"/>
              <w:bottom w:val="single" w:sz="4" w:space="0" w:color="D9D9D9"/>
              <w:right w:val="single" w:sz="4" w:space="0" w:color="D9D9D9"/>
            </w:tcBorders>
            <w:shd w:val="clear" w:color="auto" w:fill="auto"/>
            <w:hideMark/>
          </w:tcPr>
          <w:p w14:paraId="2A55EDB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3D8E867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31" w:type="pct"/>
            <w:tcBorders>
              <w:top w:val="nil"/>
              <w:left w:val="nil"/>
              <w:bottom w:val="single" w:sz="4" w:space="0" w:color="D9D9D9"/>
              <w:right w:val="single" w:sz="4" w:space="0" w:color="D9D9D9"/>
            </w:tcBorders>
            <w:shd w:val="clear" w:color="auto" w:fill="auto"/>
            <w:noWrap/>
            <w:hideMark/>
          </w:tcPr>
          <w:p w14:paraId="1FC9410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6D13D9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763,0</w:t>
            </w:r>
          </w:p>
        </w:tc>
      </w:tr>
      <w:tr w:rsidR="004D3E1A" w:rsidRPr="004D3E1A" w14:paraId="5EB934F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22AF11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4470E46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31" w:type="pct"/>
            <w:tcBorders>
              <w:top w:val="nil"/>
              <w:left w:val="nil"/>
              <w:bottom w:val="single" w:sz="4" w:space="0" w:color="D9D9D9"/>
              <w:right w:val="single" w:sz="4" w:space="0" w:color="D9D9D9"/>
            </w:tcBorders>
            <w:shd w:val="clear" w:color="auto" w:fill="auto"/>
            <w:noWrap/>
            <w:hideMark/>
          </w:tcPr>
          <w:p w14:paraId="39F697A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44251C3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366,2</w:t>
            </w:r>
          </w:p>
        </w:tc>
      </w:tr>
      <w:tr w:rsidR="004D3E1A" w:rsidRPr="004D3E1A" w14:paraId="636477A4"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230C0C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2360EAE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31" w:type="pct"/>
            <w:tcBorders>
              <w:top w:val="nil"/>
              <w:left w:val="nil"/>
              <w:bottom w:val="single" w:sz="4" w:space="0" w:color="D9D9D9"/>
              <w:right w:val="single" w:sz="4" w:space="0" w:color="D9D9D9"/>
            </w:tcBorders>
            <w:shd w:val="clear" w:color="auto" w:fill="auto"/>
            <w:noWrap/>
            <w:hideMark/>
          </w:tcPr>
          <w:p w14:paraId="5820CB3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7D20839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110,6</w:t>
            </w:r>
          </w:p>
        </w:tc>
      </w:tr>
      <w:tr w:rsidR="004D3E1A" w:rsidRPr="004D3E1A" w14:paraId="653F8E85"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204EB54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068E4C4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31" w:type="pct"/>
            <w:tcBorders>
              <w:top w:val="nil"/>
              <w:left w:val="nil"/>
              <w:bottom w:val="single" w:sz="4" w:space="0" w:color="D9D9D9"/>
              <w:right w:val="single" w:sz="4" w:space="0" w:color="D9D9D9"/>
            </w:tcBorders>
            <w:shd w:val="clear" w:color="auto" w:fill="auto"/>
            <w:noWrap/>
            <w:hideMark/>
          </w:tcPr>
          <w:p w14:paraId="1C11ED1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76C1009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286,2</w:t>
            </w:r>
          </w:p>
        </w:tc>
      </w:tr>
      <w:tr w:rsidR="004D3E1A" w:rsidRPr="004D3E1A" w14:paraId="26AD5210"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24B680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Создание Центров образования цифрового и гуманитарного профилей "Точка роста"</w:t>
            </w:r>
          </w:p>
        </w:tc>
        <w:tc>
          <w:tcPr>
            <w:tcW w:w="794" w:type="pct"/>
            <w:tcBorders>
              <w:top w:val="nil"/>
              <w:left w:val="nil"/>
              <w:bottom w:val="single" w:sz="4" w:space="0" w:color="D9D9D9"/>
              <w:right w:val="single" w:sz="4" w:space="0" w:color="D9D9D9"/>
            </w:tcBorders>
            <w:shd w:val="clear" w:color="auto" w:fill="auto"/>
            <w:noWrap/>
            <w:hideMark/>
          </w:tcPr>
          <w:p w14:paraId="31E3652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0121800000</w:t>
            </w:r>
          </w:p>
        </w:tc>
        <w:tc>
          <w:tcPr>
            <w:tcW w:w="531" w:type="pct"/>
            <w:tcBorders>
              <w:top w:val="nil"/>
              <w:left w:val="nil"/>
              <w:bottom w:val="single" w:sz="4" w:space="0" w:color="D9D9D9"/>
              <w:right w:val="single" w:sz="4" w:space="0" w:color="D9D9D9"/>
            </w:tcBorders>
            <w:shd w:val="clear" w:color="auto" w:fill="auto"/>
            <w:noWrap/>
            <w:hideMark/>
          </w:tcPr>
          <w:p w14:paraId="7BAB9BD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186AD2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296,8</w:t>
            </w:r>
          </w:p>
        </w:tc>
      </w:tr>
      <w:tr w:rsidR="004D3E1A" w:rsidRPr="004D3E1A" w14:paraId="1D45C909" w14:textId="77777777" w:rsidTr="004D3E1A">
        <w:trPr>
          <w:trHeight w:val="2040"/>
        </w:trPr>
        <w:tc>
          <w:tcPr>
            <w:tcW w:w="2558" w:type="pct"/>
            <w:tcBorders>
              <w:top w:val="nil"/>
              <w:left w:val="single" w:sz="4" w:space="0" w:color="D9D9D9"/>
              <w:bottom w:val="single" w:sz="4" w:space="0" w:color="D9D9D9"/>
              <w:right w:val="single" w:sz="4" w:space="0" w:color="D9D9D9"/>
            </w:tcBorders>
            <w:shd w:val="clear" w:color="auto" w:fill="auto"/>
            <w:hideMark/>
          </w:tcPr>
          <w:p w14:paraId="6231FFA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794" w:type="pct"/>
            <w:tcBorders>
              <w:top w:val="nil"/>
              <w:left w:val="nil"/>
              <w:bottom w:val="single" w:sz="4" w:space="0" w:color="D9D9D9"/>
              <w:right w:val="single" w:sz="4" w:space="0" w:color="D9D9D9"/>
            </w:tcBorders>
            <w:shd w:val="clear" w:color="auto" w:fill="auto"/>
            <w:noWrap/>
            <w:hideMark/>
          </w:tcPr>
          <w:p w14:paraId="332ADA0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31" w:type="pct"/>
            <w:tcBorders>
              <w:top w:val="nil"/>
              <w:left w:val="nil"/>
              <w:bottom w:val="single" w:sz="4" w:space="0" w:color="D9D9D9"/>
              <w:right w:val="single" w:sz="4" w:space="0" w:color="D9D9D9"/>
            </w:tcBorders>
            <w:shd w:val="clear" w:color="auto" w:fill="auto"/>
            <w:noWrap/>
            <w:hideMark/>
          </w:tcPr>
          <w:p w14:paraId="0DFBA4B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9EB270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296,8</w:t>
            </w:r>
          </w:p>
        </w:tc>
      </w:tr>
      <w:tr w:rsidR="004D3E1A" w:rsidRPr="004D3E1A" w14:paraId="0CC2784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93E114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7D2A5E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31" w:type="pct"/>
            <w:tcBorders>
              <w:top w:val="nil"/>
              <w:left w:val="nil"/>
              <w:bottom w:val="single" w:sz="4" w:space="0" w:color="D9D9D9"/>
              <w:right w:val="single" w:sz="4" w:space="0" w:color="D9D9D9"/>
            </w:tcBorders>
            <w:shd w:val="clear" w:color="auto" w:fill="auto"/>
            <w:noWrap/>
            <w:hideMark/>
          </w:tcPr>
          <w:p w14:paraId="5D85037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52E3EB3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116,8</w:t>
            </w:r>
          </w:p>
        </w:tc>
      </w:tr>
      <w:tr w:rsidR="004D3E1A" w:rsidRPr="004D3E1A" w14:paraId="19595C3E"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1B8D7F4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1E58C3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31" w:type="pct"/>
            <w:tcBorders>
              <w:top w:val="nil"/>
              <w:left w:val="nil"/>
              <w:bottom w:val="single" w:sz="4" w:space="0" w:color="D9D9D9"/>
              <w:right w:val="single" w:sz="4" w:space="0" w:color="D9D9D9"/>
            </w:tcBorders>
            <w:shd w:val="clear" w:color="auto" w:fill="auto"/>
            <w:noWrap/>
            <w:hideMark/>
          </w:tcPr>
          <w:p w14:paraId="4E445CE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2FACF5A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35,3</w:t>
            </w:r>
          </w:p>
        </w:tc>
      </w:tr>
      <w:tr w:rsidR="004D3E1A" w:rsidRPr="004D3E1A" w14:paraId="20EC4B1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434761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BA21ED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31" w:type="pct"/>
            <w:tcBorders>
              <w:top w:val="nil"/>
              <w:left w:val="nil"/>
              <w:bottom w:val="single" w:sz="4" w:space="0" w:color="D9D9D9"/>
              <w:right w:val="single" w:sz="4" w:space="0" w:color="D9D9D9"/>
            </w:tcBorders>
            <w:shd w:val="clear" w:color="auto" w:fill="auto"/>
            <w:noWrap/>
            <w:hideMark/>
          </w:tcPr>
          <w:p w14:paraId="55865F4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1F01BE3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r>
      <w:tr w:rsidR="004D3E1A" w:rsidRPr="004D3E1A" w14:paraId="45E1AF38"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40A2AF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351E3B1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31" w:type="pct"/>
            <w:tcBorders>
              <w:top w:val="nil"/>
              <w:left w:val="nil"/>
              <w:bottom w:val="single" w:sz="4" w:space="0" w:color="D9D9D9"/>
              <w:right w:val="single" w:sz="4" w:space="0" w:color="D9D9D9"/>
            </w:tcBorders>
            <w:shd w:val="clear" w:color="auto" w:fill="auto"/>
            <w:noWrap/>
            <w:hideMark/>
          </w:tcPr>
          <w:p w14:paraId="63CEA00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08DDF3E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120,5</w:t>
            </w:r>
          </w:p>
        </w:tc>
      </w:tr>
      <w:tr w:rsidR="004D3E1A" w:rsidRPr="004D3E1A" w14:paraId="04DC4B8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E0BBED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Федеральный проект "Успех каждого ребенка"</w:t>
            </w:r>
          </w:p>
        </w:tc>
        <w:tc>
          <w:tcPr>
            <w:tcW w:w="794" w:type="pct"/>
            <w:tcBorders>
              <w:top w:val="nil"/>
              <w:left w:val="nil"/>
              <w:bottom w:val="single" w:sz="4" w:space="0" w:color="D9D9D9"/>
              <w:right w:val="single" w:sz="4" w:space="0" w:color="D9D9D9"/>
            </w:tcBorders>
            <w:shd w:val="clear" w:color="auto" w:fill="auto"/>
            <w:noWrap/>
            <w:hideMark/>
          </w:tcPr>
          <w:p w14:paraId="23A4896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012E200000</w:t>
            </w:r>
          </w:p>
        </w:tc>
        <w:tc>
          <w:tcPr>
            <w:tcW w:w="531" w:type="pct"/>
            <w:tcBorders>
              <w:top w:val="nil"/>
              <w:left w:val="nil"/>
              <w:bottom w:val="single" w:sz="4" w:space="0" w:color="D9D9D9"/>
              <w:right w:val="single" w:sz="4" w:space="0" w:color="D9D9D9"/>
            </w:tcBorders>
            <w:shd w:val="clear" w:color="auto" w:fill="auto"/>
            <w:noWrap/>
            <w:hideMark/>
          </w:tcPr>
          <w:p w14:paraId="7A3926A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D8C27B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3,3</w:t>
            </w:r>
          </w:p>
        </w:tc>
      </w:tr>
      <w:tr w:rsidR="004D3E1A" w:rsidRPr="004D3E1A" w14:paraId="15B51451" w14:textId="77777777" w:rsidTr="004D3E1A">
        <w:trPr>
          <w:trHeight w:val="1530"/>
        </w:trPr>
        <w:tc>
          <w:tcPr>
            <w:tcW w:w="2558" w:type="pct"/>
            <w:tcBorders>
              <w:top w:val="nil"/>
              <w:left w:val="single" w:sz="4" w:space="0" w:color="D9D9D9"/>
              <w:bottom w:val="single" w:sz="4" w:space="0" w:color="D9D9D9"/>
              <w:right w:val="single" w:sz="4" w:space="0" w:color="D9D9D9"/>
            </w:tcBorders>
            <w:shd w:val="clear" w:color="auto" w:fill="auto"/>
            <w:hideMark/>
          </w:tcPr>
          <w:p w14:paraId="124B69B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4" w:type="pct"/>
            <w:tcBorders>
              <w:top w:val="nil"/>
              <w:left w:val="nil"/>
              <w:bottom w:val="single" w:sz="4" w:space="0" w:color="D9D9D9"/>
              <w:right w:val="single" w:sz="4" w:space="0" w:color="D9D9D9"/>
            </w:tcBorders>
            <w:shd w:val="clear" w:color="auto" w:fill="auto"/>
            <w:noWrap/>
            <w:hideMark/>
          </w:tcPr>
          <w:p w14:paraId="722377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012E250980</w:t>
            </w:r>
          </w:p>
        </w:tc>
        <w:tc>
          <w:tcPr>
            <w:tcW w:w="531" w:type="pct"/>
            <w:tcBorders>
              <w:top w:val="nil"/>
              <w:left w:val="nil"/>
              <w:bottom w:val="single" w:sz="4" w:space="0" w:color="D9D9D9"/>
              <w:right w:val="single" w:sz="4" w:space="0" w:color="D9D9D9"/>
            </w:tcBorders>
            <w:shd w:val="clear" w:color="auto" w:fill="auto"/>
            <w:noWrap/>
            <w:hideMark/>
          </w:tcPr>
          <w:p w14:paraId="55A205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3C91EF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w:t>
            </w:r>
          </w:p>
        </w:tc>
      </w:tr>
      <w:tr w:rsidR="004D3E1A" w:rsidRPr="004D3E1A" w14:paraId="7327ED0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ED9183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982663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012E250980</w:t>
            </w:r>
          </w:p>
        </w:tc>
        <w:tc>
          <w:tcPr>
            <w:tcW w:w="531" w:type="pct"/>
            <w:tcBorders>
              <w:top w:val="nil"/>
              <w:left w:val="nil"/>
              <w:bottom w:val="single" w:sz="4" w:space="0" w:color="D9D9D9"/>
              <w:right w:val="single" w:sz="4" w:space="0" w:color="D9D9D9"/>
            </w:tcBorders>
            <w:shd w:val="clear" w:color="auto" w:fill="auto"/>
            <w:noWrap/>
            <w:hideMark/>
          </w:tcPr>
          <w:p w14:paraId="2A9953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5718F2D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w:t>
            </w:r>
          </w:p>
        </w:tc>
      </w:tr>
      <w:tr w:rsidR="004D3E1A" w:rsidRPr="004D3E1A" w14:paraId="25F67EC3"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5DBC183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94" w:type="pct"/>
            <w:tcBorders>
              <w:top w:val="nil"/>
              <w:left w:val="nil"/>
              <w:bottom w:val="single" w:sz="4" w:space="0" w:color="D9D9D9"/>
              <w:right w:val="single" w:sz="4" w:space="0" w:color="D9D9D9"/>
            </w:tcBorders>
            <w:shd w:val="clear" w:color="auto" w:fill="auto"/>
            <w:noWrap/>
            <w:hideMark/>
          </w:tcPr>
          <w:p w14:paraId="13FA536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31" w:type="pct"/>
            <w:tcBorders>
              <w:top w:val="nil"/>
              <w:left w:val="nil"/>
              <w:bottom w:val="single" w:sz="4" w:space="0" w:color="D9D9D9"/>
              <w:right w:val="single" w:sz="4" w:space="0" w:color="D9D9D9"/>
            </w:tcBorders>
            <w:shd w:val="clear" w:color="auto" w:fill="auto"/>
            <w:noWrap/>
            <w:hideMark/>
          </w:tcPr>
          <w:p w14:paraId="055E19D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6131AC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628,9</w:t>
            </w:r>
          </w:p>
        </w:tc>
      </w:tr>
      <w:tr w:rsidR="004D3E1A" w:rsidRPr="004D3E1A" w14:paraId="6D46CBC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C69C31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006E822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31" w:type="pct"/>
            <w:tcBorders>
              <w:top w:val="nil"/>
              <w:left w:val="nil"/>
              <w:bottom w:val="single" w:sz="4" w:space="0" w:color="D9D9D9"/>
              <w:right w:val="single" w:sz="4" w:space="0" w:color="D9D9D9"/>
            </w:tcBorders>
            <w:shd w:val="clear" w:color="auto" w:fill="auto"/>
            <w:noWrap/>
            <w:hideMark/>
          </w:tcPr>
          <w:p w14:paraId="2A83032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7F1BEC5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345,0</w:t>
            </w:r>
          </w:p>
        </w:tc>
      </w:tr>
      <w:tr w:rsidR="004D3E1A" w:rsidRPr="004D3E1A" w14:paraId="0BD6740A"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003EDB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41C2E19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31" w:type="pct"/>
            <w:tcBorders>
              <w:top w:val="nil"/>
              <w:left w:val="nil"/>
              <w:bottom w:val="single" w:sz="4" w:space="0" w:color="D9D9D9"/>
              <w:right w:val="single" w:sz="4" w:space="0" w:color="D9D9D9"/>
            </w:tcBorders>
            <w:shd w:val="clear" w:color="auto" w:fill="auto"/>
            <w:noWrap/>
            <w:hideMark/>
          </w:tcPr>
          <w:p w14:paraId="6C5537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1C3DD9B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104,2</w:t>
            </w:r>
          </w:p>
        </w:tc>
      </w:tr>
      <w:tr w:rsidR="004D3E1A" w:rsidRPr="004D3E1A" w14:paraId="4B54E938"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D2E515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34F348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31" w:type="pct"/>
            <w:tcBorders>
              <w:top w:val="nil"/>
              <w:left w:val="nil"/>
              <w:bottom w:val="single" w:sz="4" w:space="0" w:color="D9D9D9"/>
              <w:right w:val="single" w:sz="4" w:space="0" w:color="D9D9D9"/>
            </w:tcBorders>
            <w:shd w:val="clear" w:color="auto" w:fill="auto"/>
            <w:noWrap/>
            <w:hideMark/>
          </w:tcPr>
          <w:p w14:paraId="743CC44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5A42AF8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179,7</w:t>
            </w:r>
          </w:p>
        </w:tc>
      </w:tr>
      <w:tr w:rsidR="004D3E1A" w:rsidRPr="004D3E1A" w14:paraId="5FF53FA5" w14:textId="77777777" w:rsidTr="004D3E1A">
        <w:trPr>
          <w:trHeight w:val="1530"/>
        </w:trPr>
        <w:tc>
          <w:tcPr>
            <w:tcW w:w="2558" w:type="pct"/>
            <w:tcBorders>
              <w:top w:val="nil"/>
              <w:left w:val="single" w:sz="4" w:space="0" w:color="D9D9D9"/>
              <w:bottom w:val="single" w:sz="4" w:space="0" w:color="D9D9D9"/>
              <w:right w:val="single" w:sz="4" w:space="0" w:color="D9D9D9"/>
            </w:tcBorders>
            <w:shd w:val="clear" w:color="auto" w:fill="auto"/>
            <w:hideMark/>
          </w:tcPr>
          <w:p w14:paraId="1383EA0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94" w:type="pct"/>
            <w:tcBorders>
              <w:top w:val="nil"/>
              <w:left w:val="nil"/>
              <w:bottom w:val="single" w:sz="4" w:space="0" w:color="D9D9D9"/>
              <w:right w:val="single" w:sz="4" w:space="0" w:color="D9D9D9"/>
            </w:tcBorders>
            <w:shd w:val="clear" w:color="auto" w:fill="auto"/>
            <w:noWrap/>
            <w:hideMark/>
          </w:tcPr>
          <w:p w14:paraId="46B4E7F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31" w:type="pct"/>
            <w:tcBorders>
              <w:top w:val="nil"/>
              <w:left w:val="nil"/>
              <w:bottom w:val="single" w:sz="4" w:space="0" w:color="D9D9D9"/>
              <w:right w:val="single" w:sz="4" w:space="0" w:color="D9D9D9"/>
            </w:tcBorders>
            <w:shd w:val="clear" w:color="auto" w:fill="auto"/>
            <w:noWrap/>
            <w:hideMark/>
          </w:tcPr>
          <w:p w14:paraId="253443D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11AE5F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1 210,5</w:t>
            </w:r>
          </w:p>
        </w:tc>
      </w:tr>
      <w:tr w:rsidR="004D3E1A" w:rsidRPr="004D3E1A" w14:paraId="60D1B9D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E97940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7815B5E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31" w:type="pct"/>
            <w:tcBorders>
              <w:top w:val="nil"/>
              <w:left w:val="nil"/>
              <w:bottom w:val="single" w:sz="4" w:space="0" w:color="D9D9D9"/>
              <w:right w:val="single" w:sz="4" w:space="0" w:color="D9D9D9"/>
            </w:tcBorders>
            <w:shd w:val="clear" w:color="auto" w:fill="auto"/>
            <w:noWrap/>
            <w:hideMark/>
          </w:tcPr>
          <w:p w14:paraId="73EFC94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5108FCA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615,0</w:t>
            </w:r>
          </w:p>
        </w:tc>
      </w:tr>
      <w:tr w:rsidR="004D3E1A" w:rsidRPr="004D3E1A" w14:paraId="6986AFCE"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8D3036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0237981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31" w:type="pct"/>
            <w:tcBorders>
              <w:top w:val="nil"/>
              <w:left w:val="nil"/>
              <w:bottom w:val="single" w:sz="4" w:space="0" w:color="D9D9D9"/>
              <w:right w:val="single" w:sz="4" w:space="0" w:color="D9D9D9"/>
            </w:tcBorders>
            <w:shd w:val="clear" w:color="auto" w:fill="auto"/>
            <w:noWrap/>
            <w:hideMark/>
          </w:tcPr>
          <w:p w14:paraId="29D33B6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279A67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185,7</w:t>
            </w:r>
          </w:p>
        </w:tc>
      </w:tr>
      <w:tr w:rsidR="004D3E1A" w:rsidRPr="004D3E1A" w14:paraId="7F9FA6A9"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F1358A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543C472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31" w:type="pct"/>
            <w:tcBorders>
              <w:top w:val="nil"/>
              <w:left w:val="nil"/>
              <w:bottom w:val="single" w:sz="4" w:space="0" w:color="D9D9D9"/>
              <w:right w:val="single" w:sz="4" w:space="0" w:color="D9D9D9"/>
            </w:tcBorders>
            <w:shd w:val="clear" w:color="auto" w:fill="auto"/>
            <w:noWrap/>
            <w:hideMark/>
          </w:tcPr>
          <w:p w14:paraId="27823FD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4AD8F0E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409,8</w:t>
            </w:r>
          </w:p>
        </w:tc>
      </w:tr>
      <w:tr w:rsidR="004D3E1A" w:rsidRPr="004D3E1A" w14:paraId="6D40DB64"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AC9972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"Дополнительное образование и воспитание детей"</w:t>
            </w:r>
          </w:p>
        </w:tc>
        <w:tc>
          <w:tcPr>
            <w:tcW w:w="794" w:type="pct"/>
            <w:tcBorders>
              <w:top w:val="nil"/>
              <w:left w:val="nil"/>
              <w:bottom w:val="single" w:sz="4" w:space="0" w:color="D9D9D9"/>
              <w:right w:val="single" w:sz="4" w:space="0" w:color="D9D9D9"/>
            </w:tcBorders>
            <w:shd w:val="clear" w:color="auto" w:fill="auto"/>
            <w:noWrap/>
            <w:hideMark/>
          </w:tcPr>
          <w:p w14:paraId="12B9AE3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0130000000</w:t>
            </w:r>
          </w:p>
        </w:tc>
        <w:tc>
          <w:tcPr>
            <w:tcW w:w="531" w:type="pct"/>
            <w:tcBorders>
              <w:top w:val="nil"/>
              <w:left w:val="nil"/>
              <w:bottom w:val="single" w:sz="4" w:space="0" w:color="D9D9D9"/>
              <w:right w:val="single" w:sz="4" w:space="0" w:color="D9D9D9"/>
            </w:tcBorders>
            <w:shd w:val="clear" w:color="auto" w:fill="auto"/>
            <w:noWrap/>
            <w:hideMark/>
          </w:tcPr>
          <w:p w14:paraId="785DE43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5085F6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34 209,1</w:t>
            </w:r>
          </w:p>
        </w:tc>
      </w:tr>
      <w:tr w:rsidR="004D3E1A" w:rsidRPr="004D3E1A" w14:paraId="3E2CBB19"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C2D778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дополнительного образования и воспитание детей</w:t>
            </w:r>
          </w:p>
        </w:tc>
        <w:tc>
          <w:tcPr>
            <w:tcW w:w="794" w:type="pct"/>
            <w:tcBorders>
              <w:top w:val="nil"/>
              <w:left w:val="nil"/>
              <w:bottom w:val="single" w:sz="4" w:space="0" w:color="D9D9D9"/>
              <w:right w:val="single" w:sz="4" w:space="0" w:color="D9D9D9"/>
            </w:tcBorders>
            <w:shd w:val="clear" w:color="auto" w:fill="auto"/>
            <w:noWrap/>
            <w:hideMark/>
          </w:tcPr>
          <w:p w14:paraId="274F349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0130100000</w:t>
            </w:r>
          </w:p>
        </w:tc>
        <w:tc>
          <w:tcPr>
            <w:tcW w:w="531" w:type="pct"/>
            <w:tcBorders>
              <w:top w:val="nil"/>
              <w:left w:val="nil"/>
              <w:bottom w:val="single" w:sz="4" w:space="0" w:color="D9D9D9"/>
              <w:right w:val="single" w:sz="4" w:space="0" w:color="D9D9D9"/>
            </w:tcBorders>
            <w:shd w:val="clear" w:color="auto" w:fill="auto"/>
            <w:noWrap/>
            <w:hideMark/>
          </w:tcPr>
          <w:p w14:paraId="24A211E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8966EF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34 209,1</w:t>
            </w:r>
          </w:p>
        </w:tc>
      </w:tr>
      <w:tr w:rsidR="004D3E1A" w:rsidRPr="004D3E1A" w14:paraId="637E7770"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5128A2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w:t>
            </w:r>
          </w:p>
        </w:tc>
        <w:tc>
          <w:tcPr>
            <w:tcW w:w="794" w:type="pct"/>
            <w:tcBorders>
              <w:top w:val="nil"/>
              <w:left w:val="nil"/>
              <w:bottom w:val="single" w:sz="4" w:space="0" w:color="D9D9D9"/>
              <w:right w:val="single" w:sz="4" w:space="0" w:color="D9D9D9"/>
            </w:tcBorders>
            <w:shd w:val="clear" w:color="auto" w:fill="auto"/>
            <w:noWrap/>
            <w:hideMark/>
          </w:tcPr>
          <w:p w14:paraId="434B768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0130105230</w:t>
            </w:r>
          </w:p>
        </w:tc>
        <w:tc>
          <w:tcPr>
            <w:tcW w:w="531" w:type="pct"/>
            <w:tcBorders>
              <w:top w:val="nil"/>
              <w:left w:val="nil"/>
              <w:bottom w:val="single" w:sz="4" w:space="0" w:color="D9D9D9"/>
              <w:right w:val="single" w:sz="4" w:space="0" w:color="D9D9D9"/>
            </w:tcBorders>
            <w:shd w:val="clear" w:color="auto" w:fill="auto"/>
            <w:noWrap/>
            <w:hideMark/>
          </w:tcPr>
          <w:p w14:paraId="410EE9E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42FA94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1 361,8</w:t>
            </w:r>
          </w:p>
        </w:tc>
      </w:tr>
      <w:tr w:rsidR="004D3E1A" w:rsidRPr="004D3E1A" w14:paraId="4765A08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5B8F1C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31F72C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0130105230</w:t>
            </w:r>
          </w:p>
        </w:tc>
        <w:tc>
          <w:tcPr>
            <w:tcW w:w="531" w:type="pct"/>
            <w:tcBorders>
              <w:top w:val="nil"/>
              <w:left w:val="nil"/>
              <w:bottom w:val="single" w:sz="4" w:space="0" w:color="D9D9D9"/>
              <w:right w:val="single" w:sz="4" w:space="0" w:color="D9D9D9"/>
            </w:tcBorders>
            <w:shd w:val="clear" w:color="auto" w:fill="auto"/>
            <w:noWrap/>
            <w:hideMark/>
          </w:tcPr>
          <w:p w14:paraId="0883D55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449C9DF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1 361,8</w:t>
            </w:r>
          </w:p>
        </w:tc>
      </w:tr>
      <w:tr w:rsidR="004D3E1A" w:rsidRPr="004D3E1A" w14:paraId="47C9500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0CCBFB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Дополнительное образование</w:t>
            </w:r>
          </w:p>
        </w:tc>
        <w:tc>
          <w:tcPr>
            <w:tcW w:w="794" w:type="pct"/>
            <w:tcBorders>
              <w:top w:val="nil"/>
              <w:left w:val="nil"/>
              <w:bottom w:val="single" w:sz="4" w:space="0" w:color="D9D9D9"/>
              <w:right w:val="single" w:sz="4" w:space="0" w:color="D9D9D9"/>
            </w:tcBorders>
            <w:shd w:val="clear" w:color="auto" w:fill="auto"/>
            <w:noWrap/>
            <w:hideMark/>
          </w:tcPr>
          <w:p w14:paraId="69E4042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6B7F63B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1215BB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30 522,3</w:t>
            </w:r>
          </w:p>
        </w:tc>
      </w:tr>
      <w:tr w:rsidR="004D3E1A" w:rsidRPr="004D3E1A" w14:paraId="08CDA6E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1100BB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2F9F1A6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05C53CA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7AB4E54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7 184,0</w:t>
            </w:r>
          </w:p>
        </w:tc>
      </w:tr>
      <w:tr w:rsidR="004D3E1A" w:rsidRPr="004D3E1A" w14:paraId="1A9F55E5"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487821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6D95A3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20BB248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46753C8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2 170,0</w:t>
            </w:r>
          </w:p>
        </w:tc>
      </w:tr>
      <w:tr w:rsidR="004D3E1A" w:rsidRPr="004D3E1A" w14:paraId="67AF2290"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6DAEDFA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68C7AD2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4F4A080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6622FF7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23,0</w:t>
            </w:r>
          </w:p>
        </w:tc>
      </w:tr>
      <w:tr w:rsidR="004D3E1A" w:rsidRPr="004D3E1A" w14:paraId="27EA74F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4CDE03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91F085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268F456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61662D7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359,0</w:t>
            </w:r>
          </w:p>
        </w:tc>
      </w:tr>
      <w:tr w:rsidR="004D3E1A" w:rsidRPr="004D3E1A" w14:paraId="51FB7C4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896CA1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7BD335A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70BD75E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2F61B22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256,0</w:t>
            </w:r>
          </w:p>
        </w:tc>
      </w:tr>
      <w:tr w:rsidR="004D3E1A" w:rsidRPr="004D3E1A" w14:paraId="2A27F3F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7DB4C9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794" w:type="pct"/>
            <w:tcBorders>
              <w:top w:val="nil"/>
              <w:left w:val="nil"/>
              <w:bottom w:val="single" w:sz="4" w:space="0" w:color="D9D9D9"/>
              <w:right w:val="single" w:sz="4" w:space="0" w:color="D9D9D9"/>
            </w:tcBorders>
            <w:shd w:val="clear" w:color="auto" w:fill="auto"/>
            <w:noWrap/>
            <w:hideMark/>
          </w:tcPr>
          <w:p w14:paraId="731526E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0D831A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1117" w:type="pct"/>
            <w:tcBorders>
              <w:top w:val="nil"/>
              <w:left w:val="nil"/>
              <w:bottom w:val="single" w:sz="4" w:space="0" w:color="D9D9D9"/>
              <w:right w:val="single" w:sz="4" w:space="0" w:color="D9D9D9"/>
            </w:tcBorders>
            <w:shd w:val="clear" w:color="auto" w:fill="auto"/>
            <w:noWrap/>
            <w:hideMark/>
          </w:tcPr>
          <w:p w14:paraId="799026A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r>
      <w:tr w:rsidR="004D3E1A" w:rsidRPr="004D3E1A" w14:paraId="5E29F05D"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59C72B2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48CFBB5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645273E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4A34944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19 816,5</w:t>
            </w:r>
          </w:p>
        </w:tc>
      </w:tr>
      <w:tr w:rsidR="004D3E1A" w:rsidRPr="004D3E1A" w14:paraId="176629CE"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9F707F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794" w:type="pct"/>
            <w:tcBorders>
              <w:top w:val="nil"/>
              <w:left w:val="nil"/>
              <w:bottom w:val="single" w:sz="4" w:space="0" w:color="D9D9D9"/>
              <w:right w:val="single" w:sz="4" w:space="0" w:color="D9D9D9"/>
            </w:tcBorders>
            <w:shd w:val="clear" w:color="auto" w:fill="auto"/>
            <w:noWrap/>
            <w:hideMark/>
          </w:tcPr>
          <w:p w14:paraId="64F8481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23F2AC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851</w:t>
            </w:r>
          </w:p>
        </w:tc>
        <w:tc>
          <w:tcPr>
            <w:tcW w:w="1117" w:type="pct"/>
            <w:tcBorders>
              <w:top w:val="nil"/>
              <w:left w:val="nil"/>
              <w:bottom w:val="single" w:sz="4" w:space="0" w:color="D9D9D9"/>
              <w:right w:val="single" w:sz="4" w:space="0" w:color="D9D9D9"/>
            </w:tcBorders>
            <w:shd w:val="clear" w:color="auto" w:fill="auto"/>
            <w:noWrap/>
            <w:hideMark/>
          </w:tcPr>
          <w:p w14:paraId="2FD4F27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532,8</w:t>
            </w:r>
          </w:p>
        </w:tc>
      </w:tr>
      <w:tr w:rsidR="004D3E1A" w:rsidRPr="004D3E1A" w14:paraId="02CAC69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55E794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545EC65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31" w:type="pct"/>
            <w:tcBorders>
              <w:top w:val="nil"/>
              <w:left w:val="nil"/>
              <w:bottom w:val="single" w:sz="4" w:space="0" w:color="D9D9D9"/>
              <w:right w:val="single" w:sz="4" w:space="0" w:color="D9D9D9"/>
            </w:tcBorders>
            <w:shd w:val="clear" w:color="auto" w:fill="auto"/>
            <w:noWrap/>
            <w:hideMark/>
          </w:tcPr>
          <w:p w14:paraId="52ED0BD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6AEC356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r>
      <w:tr w:rsidR="004D3E1A" w:rsidRPr="004D3E1A" w14:paraId="79F06EA4"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831F5B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Персонифицированное финансирование дополнительного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6FAC12F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0130161310</w:t>
            </w:r>
          </w:p>
        </w:tc>
        <w:tc>
          <w:tcPr>
            <w:tcW w:w="531" w:type="pct"/>
            <w:tcBorders>
              <w:top w:val="nil"/>
              <w:left w:val="nil"/>
              <w:bottom w:val="single" w:sz="4" w:space="0" w:color="D9D9D9"/>
              <w:right w:val="single" w:sz="4" w:space="0" w:color="D9D9D9"/>
            </w:tcBorders>
            <w:shd w:val="clear" w:color="auto" w:fill="auto"/>
            <w:noWrap/>
            <w:hideMark/>
          </w:tcPr>
          <w:p w14:paraId="375FB7D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E1D6D2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1 500,0</w:t>
            </w:r>
          </w:p>
        </w:tc>
      </w:tr>
      <w:tr w:rsidR="004D3E1A" w:rsidRPr="004D3E1A" w14:paraId="43EF38F4" w14:textId="77777777" w:rsidTr="004D3E1A">
        <w:trPr>
          <w:trHeight w:val="1785"/>
        </w:trPr>
        <w:tc>
          <w:tcPr>
            <w:tcW w:w="2558" w:type="pct"/>
            <w:tcBorders>
              <w:top w:val="nil"/>
              <w:left w:val="single" w:sz="4" w:space="0" w:color="D9D9D9"/>
              <w:bottom w:val="single" w:sz="4" w:space="0" w:color="D9D9D9"/>
              <w:right w:val="single" w:sz="4" w:space="0" w:color="D9D9D9"/>
            </w:tcBorders>
            <w:shd w:val="clear" w:color="auto" w:fill="auto"/>
            <w:hideMark/>
          </w:tcPr>
          <w:p w14:paraId="17D179E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94" w:type="pct"/>
            <w:tcBorders>
              <w:top w:val="nil"/>
              <w:left w:val="nil"/>
              <w:bottom w:val="single" w:sz="4" w:space="0" w:color="D9D9D9"/>
              <w:right w:val="single" w:sz="4" w:space="0" w:color="D9D9D9"/>
            </w:tcBorders>
            <w:shd w:val="clear" w:color="auto" w:fill="auto"/>
            <w:noWrap/>
            <w:hideMark/>
          </w:tcPr>
          <w:p w14:paraId="5A3E2AD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0130161310</w:t>
            </w:r>
          </w:p>
        </w:tc>
        <w:tc>
          <w:tcPr>
            <w:tcW w:w="531" w:type="pct"/>
            <w:tcBorders>
              <w:top w:val="nil"/>
              <w:left w:val="nil"/>
              <w:bottom w:val="single" w:sz="4" w:space="0" w:color="D9D9D9"/>
              <w:right w:val="single" w:sz="4" w:space="0" w:color="D9D9D9"/>
            </w:tcBorders>
            <w:shd w:val="clear" w:color="auto" w:fill="auto"/>
            <w:noWrap/>
            <w:hideMark/>
          </w:tcPr>
          <w:p w14:paraId="1DFD91F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614</w:t>
            </w:r>
          </w:p>
        </w:tc>
        <w:tc>
          <w:tcPr>
            <w:tcW w:w="1117" w:type="pct"/>
            <w:tcBorders>
              <w:top w:val="nil"/>
              <w:left w:val="nil"/>
              <w:bottom w:val="single" w:sz="4" w:space="0" w:color="D9D9D9"/>
              <w:right w:val="single" w:sz="4" w:space="0" w:color="D9D9D9"/>
            </w:tcBorders>
            <w:shd w:val="clear" w:color="auto" w:fill="auto"/>
            <w:noWrap/>
            <w:hideMark/>
          </w:tcPr>
          <w:p w14:paraId="23D52B6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1 500,0</w:t>
            </w:r>
          </w:p>
        </w:tc>
      </w:tr>
      <w:tr w:rsidR="004D3E1A" w:rsidRPr="004D3E1A" w14:paraId="692CEC57"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B68D25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794" w:type="pct"/>
            <w:tcBorders>
              <w:top w:val="nil"/>
              <w:left w:val="nil"/>
              <w:bottom w:val="single" w:sz="4" w:space="0" w:color="D9D9D9"/>
              <w:right w:val="single" w:sz="4" w:space="0" w:color="D9D9D9"/>
            </w:tcBorders>
            <w:shd w:val="clear" w:color="auto" w:fill="auto"/>
            <w:noWrap/>
            <w:hideMark/>
          </w:tcPr>
          <w:p w14:paraId="0F5B1EF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0130161770</w:t>
            </w:r>
          </w:p>
        </w:tc>
        <w:tc>
          <w:tcPr>
            <w:tcW w:w="531" w:type="pct"/>
            <w:tcBorders>
              <w:top w:val="nil"/>
              <w:left w:val="nil"/>
              <w:bottom w:val="single" w:sz="4" w:space="0" w:color="D9D9D9"/>
              <w:right w:val="single" w:sz="4" w:space="0" w:color="D9D9D9"/>
            </w:tcBorders>
            <w:shd w:val="clear" w:color="auto" w:fill="auto"/>
            <w:noWrap/>
            <w:hideMark/>
          </w:tcPr>
          <w:p w14:paraId="35BEBF4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1BC8AF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625,0</w:t>
            </w:r>
          </w:p>
        </w:tc>
      </w:tr>
      <w:tr w:rsidR="004D3E1A" w:rsidRPr="004D3E1A" w14:paraId="637A52AB"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7B73BD1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794" w:type="pct"/>
            <w:tcBorders>
              <w:top w:val="nil"/>
              <w:left w:val="nil"/>
              <w:bottom w:val="single" w:sz="4" w:space="0" w:color="D9D9D9"/>
              <w:right w:val="single" w:sz="4" w:space="0" w:color="D9D9D9"/>
            </w:tcBorders>
            <w:shd w:val="clear" w:color="auto" w:fill="auto"/>
            <w:noWrap/>
            <w:hideMark/>
          </w:tcPr>
          <w:p w14:paraId="222AF6E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0130161770</w:t>
            </w:r>
          </w:p>
        </w:tc>
        <w:tc>
          <w:tcPr>
            <w:tcW w:w="531" w:type="pct"/>
            <w:tcBorders>
              <w:top w:val="nil"/>
              <w:left w:val="nil"/>
              <w:bottom w:val="single" w:sz="4" w:space="0" w:color="D9D9D9"/>
              <w:right w:val="single" w:sz="4" w:space="0" w:color="D9D9D9"/>
            </w:tcBorders>
            <w:shd w:val="clear" w:color="auto" w:fill="auto"/>
            <w:noWrap/>
            <w:hideMark/>
          </w:tcPr>
          <w:p w14:paraId="654DB4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321</w:t>
            </w:r>
          </w:p>
        </w:tc>
        <w:tc>
          <w:tcPr>
            <w:tcW w:w="1117" w:type="pct"/>
            <w:tcBorders>
              <w:top w:val="nil"/>
              <w:left w:val="nil"/>
              <w:bottom w:val="single" w:sz="4" w:space="0" w:color="D9D9D9"/>
              <w:right w:val="single" w:sz="4" w:space="0" w:color="D9D9D9"/>
            </w:tcBorders>
            <w:shd w:val="clear" w:color="auto" w:fill="auto"/>
            <w:noWrap/>
            <w:hideMark/>
          </w:tcPr>
          <w:p w14:paraId="710838D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114,0</w:t>
            </w:r>
          </w:p>
        </w:tc>
      </w:tr>
      <w:tr w:rsidR="004D3E1A" w:rsidRPr="004D3E1A" w14:paraId="02655CD2"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6C268F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4B42062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0130161770</w:t>
            </w:r>
          </w:p>
        </w:tc>
        <w:tc>
          <w:tcPr>
            <w:tcW w:w="531" w:type="pct"/>
            <w:tcBorders>
              <w:top w:val="nil"/>
              <w:left w:val="nil"/>
              <w:bottom w:val="single" w:sz="4" w:space="0" w:color="D9D9D9"/>
              <w:right w:val="single" w:sz="4" w:space="0" w:color="D9D9D9"/>
            </w:tcBorders>
            <w:shd w:val="clear" w:color="auto" w:fill="auto"/>
            <w:noWrap/>
            <w:hideMark/>
          </w:tcPr>
          <w:p w14:paraId="3EF2DD0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061583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511,0</w:t>
            </w:r>
          </w:p>
        </w:tc>
      </w:tr>
      <w:tr w:rsidR="004D3E1A" w:rsidRPr="004D3E1A" w14:paraId="403141E4"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05A6A38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 за счет средств местного бюджета</w:t>
            </w:r>
          </w:p>
        </w:tc>
        <w:tc>
          <w:tcPr>
            <w:tcW w:w="794" w:type="pct"/>
            <w:tcBorders>
              <w:top w:val="nil"/>
              <w:left w:val="nil"/>
              <w:bottom w:val="single" w:sz="4" w:space="0" w:color="D9D9D9"/>
              <w:right w:val="single" w:sz="4" w:space="0" w:color="D9D9D9"/>
            </w:tcBorders>
            <w:shd w:val="clear" w:color="auto" w:fill="auto"/>
            <w:noWrap/>
            <w:hideMark/>
          </w:tcPr>
          <w:p w14:paraId="64DC579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31" w:type="pct"/>
            <w:tcBorders>
              <w:top w:val="nil"/>
              <w:left w:val="nil"/>
              <w:bottom w:val="single" w:sz="4" w:space="0" w:color="D9D9D9"/>
              <w:right w:val="single" w:sz="4" w:space="0" w:color="D9D9D9"/>
            </w:tcBorders>
            <w:shd w:val="clear" w:color="auto" w:fill="auto"/>
            <w:noWrap/>
            <w:hideMark/>
          </w:tcPr>
          <w:p w14:paraId="7418719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8CA9E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200,0</w:t>
            </w:r>
          </w:p>
        </w:tc>
      </w:tr>
      <w:tr w:rsidR="004D3E1A" w:rsidRPr="004D3E1A" w14:paraId="710DD7B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CB9AA4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9C67FE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31" w:type="pct"/>
            <w:tcBorders>
              <w:top w:val="nil"/>
              <w:left w:val="nil"/>
              <w:bottom w:val="single" w:sz="4" w:space="0" w:color="D9D9D9"/>
              <w:right w:val="single" w:sz="4" w:space="0" w:color="D9D9D9"/>
            </w:tcBorders>
            <w:shd w:val="clear" w:color="auto" w:fill="auto"/>
            <w:noWrap/>
            <w:hideMark/>
          </w:tcPr>
          <w:p w14:paraId="0F264C9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4B54034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161,5</w:t>
            </w:r>
          </w:p>
        </w:tc>
      </w:tr>
      <w:tr w:rsidR="004D3E1A" w:rsidRPr="004D3E1A" w14:paraId="7161F80B"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B1A428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794" w:type="pct"/>
            <w:tcBorders>
              <w:top w:val="nil"/>
              <w:left w:val="nil"/>
              <w:bottom w:val="single" w:sz="4" w:space="0" w:color="D9D9D9"/>
              <w:right w:val="single" w:sz="4" w:space="0" w:color="D9D9D9"/>
            </w:tcBorders>
            <w:shd w:val="clear" w:color="auto" w:fill="auto"/>
            <w:noWrap/>
            <w:hideMark/>
          </w:tcPr>
          <w:p w14:paraId="797813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31" w:type="pct"/>
            <w:tcBorders>
              <w:top w:val="nil"/>
              <w:left w:val="nil"/>
              <w:bottom w:val="single" w:sz="4" w:space="0" w:color="D9D9D9"/>
              <w:right w:val="single" w:sz="4" w:space="0" w:color="D9D9D9"/>
            </w:tcBorders>
            <w:shd w:val="clear" w:color="auto" w:fill="auto"/>
            <w:noWrap/>
            <w:hideMark/>
          </w:tcPr>
          <w:p w14:paraId="0E9BC37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321</w:t>
            </w:r>
          </w:p>
        </w:tc>
        <w:tc>
          <w:tcPr>
            <w:tcW w:w="1117" w:type="pct"/>
            <w:tcBorders>
              <w:top w:val="nil"/>
              <w:left w:val="nil"/>
              <w:bottom w:val="single" w:sz="4" w:space="0" w:color="D9D9D9"/>
              <w:right w:val="single" w:sz="4" w:space="0" w:color="D9D9D9"/>
            </w:tcBorders>
            <w:shd w:val="clear" w:color="auto" w:fill="auto"/>
            <w:noWrap/>
            <w:hideMark/>
          </w:tcPr>
          <w:p w14:paraId="08A65D9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7,6</w:t>
            </w:r>
          </w:p>
        </w:tc>
      </w:tr>
      <w:tr w:rsidR="004D3E1A" w:rsidRPr="004D3E1A" w14:paraId="33E5BCCD"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675BE0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7E08BC8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31" w:type="pct"/>
            <w:tcBorders>
              <w:top w:val="nil"/>
              <w:left w:val="nil"/>
              <w:bottom w:val="single" w:sz="4" w:space="0" w:color="D9D9D9"/>
              <w:right w:val="single" w:sz="4" w:space="0" w:color="D9D9D9"/>
            </w:tcBorders>
            <w:shd w:val="clear" w:color="auto" w:fill="auto"/>
            <w:noWrap/>
            <w:hideMark/>
          </w:tcPr>
          <w:p w14:paraId="3035960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12C8941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30,9</w:t>
            </w:r>
          </w:p>
        </w:tc>
      </w:tr>
      <w:tr w:rsidR="004D3E1A" w:rsidRPr="004D3E1A" w14:paraId="4CA0C89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F88CFC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"Реализация молодежной политики"</w:t>
            </w:r>
          </w:p>
        </w:tc>
        <w:tc>
          <w:tcPr>
            <w:tcW w:w="794" w:type="pct"/>
            <w:tcBorders>
              <w:top w:val="nil"/>
              <w:left w:val="nil"/>
              <w:bottom w:val="single" w:sz="4" w:space="0" w:color="D9D9D9"/>
              <w:right w:val="single" w:sz="4" w:space="0" w:color="D9D9D9"/>
            </w:tcBorders>
            <w:shd w:val="clear" w:color="auto" w:fill="auto"/>
            <w:noWrap/>
            <w:hideMark/>
          </w:tcPr>
          <w:p w14:paraId="0E97CDD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0140000000</w:t>
            </w:r>
          </w:p>
        </w:tc>
        <w:tc>
          <w:tcPr>
            <w:tcW w:w="531" w:type="pct"/>
            <w:tcBorders>
              <w:top w:val="nil"/>
              <w:left w:val="nil"/>
              <w:bottom w:val="single" w:sz="4" w:space="0" w:color="D9D9D9"/>
              <w:right w:val="single" w:sz="4" w:space="0" w:color="D9D9D9"/>
            </w:tcBorders>
            <w:shd w:val="clear" w:color="auto" w:fill="auto"/>
            <w:noWrap/>
            <w:hideMark/>
          </w:tcPr>
          <w:p w14:paraId="70BFEAE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DA34BD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1 325,0</w:t>
            </w:r>
          </w:p>
        </w:tc>
      </w:tr>
      <w:tr w:rsidR="004D3E1A" w:rsidRPr="004D3E1A" w14:paraId="059DF366"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F3B90F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Проведение мероприятий в сфере молодежной политики</w:t>
            </w:r>
          </w:p>
        </w:tc>
        <w:tc>
          <w:tcPr>
            <w:tcW w:w="794" w:type="pct"/>
            <w:tcBorders>
              <w:top w:val="nil"/>
              <w:left w:val="nil"/>
              <w:bottom w:val="single" w:sz="4" w:space="0" w:color="D9D9D9"/>
              <w:right w:val="single" w:sz="4" w:space="0" w:color="D9D9D9"/>
            </w:tcBorders>
            <w:shd w:val="clear" w:color="auto" w:fill="auto"/>
            <w:noWrap/>
            <w:hideMark/>
          </w:tcPr>
          <w:p w14:paraId="3B34F3E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0140100000</w:t>
            </w:r>
          </w:p>
        </w:tc>
        <w:tc>
          <w:tcPr>
            <w:tcW w:w="531" w:type="pct"/>
            <w:tcBorders>
              <w:top w:val="nil"/>
              <w:left w:val="nil"/>
              <w:bottom w:val="single" w:sz="4" w:space="0" w:color="D9D9D9"/>
              <w:right w:val="single" w:sz="4" w:space="0" w:color="D9D9D9"/>
            </w:tcBorders>
            <w:shd w:val="clear" w:color="auto" w:fill="auto"/>
            <w:noWrap/>
            <w:hideMark/>
          </w:tcPr>
          <w:p w14:paraId="797CAF4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F5D9EB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1 325,0</w:t>
            </w:r>
          </w:p>
        </w:tc>
      </w:tr>
      <w:tr w:rsidR="004D3E1A" w:rsidRPr="004D3E1A" w14:paraId="0FACAFE7"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78F56A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программы комплексного развития молодёжной политики в регионах Российской Федерации "Регион для молодых"</w:t>
            </w:r>
          </w:p>
        </w:tc>
        <w:tc>
          <w:tcPr>
            <w:tcW w:w="794" w:type="pct"/>
            <w:tcBorders>
              <w:top w:val="nil"/>
              <w:left w:val="nil"/>
              <w:bottom w:val="single" w:sz="4" w:space="0" w:color="D9D9D9"/>
              <w:right w:val="single" w:sz="4" w:space="0" w:color="D9D9D9"/>
            </w:tcBorders>
            <w:shd w:val="clear" w:color="auto" w:fill="auto"/>
            <w:noWrap/>
            <w:hideMark/>
          </w:tcPr>
          <w:p w14:paraId="70FB891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0140151160</w:t>
            </w:r>
          </w:p>
        </w:tc>
        <w:tc>
          <w:tcPr>
            <w:tcW w:w="531" w:type="pct"/>
            <w:tcBorders>
              <w:top w:val="nil"/>
              <w:left w:val="nil"/>
              <w:bottom w:val="single" w:sz="4" w:space="0" w:color="D9D9D9"/>
              <w:right w:val="single" w:sz="4" w:space="0" w:color="D9D9D9"/>
            </w:tcBorders>
            <w:shd w:val="clear" w:color="auto" w:fill="auto"/>
            <w:noWrap/>
            <w:hideMark/>
          </w:tcPr>
          <w:p w14:paraId="7CC774C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AD7B0F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r>
      <w:tr w:rsidR="004D3E1A" w:rsidRPr="004D3E1A" w14:paraId="02A0681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EE4DEE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5D48F1C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0140151160</w:t>
            </w:r>
          </w:p>
        </w:tc>
        <w:tc>
          <w:tcPr>
            <w:tcW w:w="531" w:type="pct"/>
            <w:tcBorders>
              <w:top w:val="nil"/>
              <w:left w:val="nil"/>
              <w:bottom w:val="single" w:sz="4" w:space="0" w:color="D9D9D9"/>
              <w:right w:val="single" w:sz="4" w:space="0" w:color="D9D9D9"/>
            </w:tcBorders>
            <w:shd w:val="clear" w:color="auto" w:fill="auto"/>
            <w:noWrap/>
            <w:hideMark/>
          </w:tcPr>
          <w:p w14:paraId="52713F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5D939AA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r>
      <w:tr w:rsidR="004D3E1A" w:rsidRPr="004D3E1A" w14:paraId="24682CA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EC6CE8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организации летнего отдыха и оздоровления детей и молодежи</w:t>
            </w:r>
          </w:p>
        </w:tc>
        <w:tc>
          <w:tcPr>
            <w:tcW w:w="794" w:type="pct"/>
            <w:tcBorders>
              <w:top w:val="nil"/>
              <w:left w:val="nil"/>
              <w:bottom w:val="single" w:sz="4" w:space="0" w:color="D9D9D9"/>
              <w:right w:val="single" w:sz="4" w:space="0" w:color="D9D9D9"/>
            </w:tcBorders>
            <w:shd w:val="clear" w:color="auto" w:fill="auto"/>
            <w:noWrap/>
            <w:hideMark/>
          </w:tcPr>
          <w:p w14:paraId="0BEE723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0140161400</w:t>
            </w:r>
          </w:p>
        </w:tc>
        <w:tc>
          <w:tcPr>
            <w:tcW w:w="531" w:type="pct"/>
            <w:tcBorders>
              <w:top w:val="nil"/>
              <w:left w:val="nil"/>
              <w:bottom w:val="single" w:sz="4" w:space="0" w:color="D9D9D9"/>
              <w:right w:val="single" w:sz="4" w:space="0" w:color="D9D9D9"/>
            </w:tcBorders>
            <w:shd w:val="clear" w:color="auto" w:fill="auto"/>
            <w:noWrap/>
            <w:hideMark/>
          </w:tcPr>
          <w:p w14:paraId="55A01F3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ADA512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r>
      <w:tr w:rsidR="004D3E1A" w:rsidRPr="004D3E1A" w14:paraId="1D368A3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B8589F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5D09876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0140161400</w:t>
            </w:r>
          </w:p>
        </w:tc>
        <w:tc>
          <w:tcPr>
            <w:tcW w:w="531" w:type="pct"/>
            <w:tcBorders>
              <w:top w:val="nil"/>
              <w:left w:val="nil"/>
              <w:bottom w:val="single" w:sz="4" w:space="0" w:color="D9D9D9"/>
              <w:right w:val="single" w:sz="4" w:space="0" w:color="D9D9D9"/>
            </w:tcBorders>
            <w:shd w:val="clear" w:color="auto" w:fill="auto"/>
            <w:noWrap/>
            <w:hideMark/>
          </w:tcPr>
          <w:p w14:paraId="519CD56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8B4DAB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r>
      <w:tr w:rsidR="004D3E1A" w:rsidRPr="004D3E1A" w14:paraId="7A53FC3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0608E7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молодежной политики</w:t>
            </w:r>
          </w:p>
        </w:tc>
        <w:tc>
          <w:tcPr>
            <w:tcW w:w="794" w:type="pct"/>
            <w:tcBorders>
              <w:top w:val="nil"/>
              <w:left w:val="nil"/>
              <w:bottom w:val="single" w:sz="4" w:space="0" w:color="D9D9D9"/>
              <w:right w:val="single" w:sz="4" w:space="0" w:color="D9D9D9"/>
            </w:tcBorders>
            <w:shd w:val="clear" w:color="auto" w:fill="auto"/>
            <w:noWrap/>
            <w:hideMark/>
          </w:tcPr>
          <w:p w14:paraId="234606B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0140161410</w:t>
            </w:r>
          </w:p>
        </w:tc>
        <w:tc>
          <w:tcPr>
            <w:tcW w:w="531" w:type="pct"/>
            <w:tcBorders>
              <w:top w:val="nil"/>
              <w:left w:val="nil"/>
              <w:bottom w:val="single" w:sz="4" w:space="0" w:color="D9D9D9"/>
              <w:right w:val="single" w:sz="4" w:space="0" w:color="D9D9D9"/>
            </w:tcBorders>
            <w:shd w:val="clear" w:color="auto" w:fill="auto"/>
            <w:noWrap/>
            <w:hideMark/>
          </w:tcPr>
          <w:p w14:paraId="507D00C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694ECF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1 038,0</w:t>
            </w:r>
          </w:p>
        </w:tc>
      </w:tr>
      <w:tr w:rsidR="004D3E1A" w:rsidRPr="004D3E1A" w14:paraId="7199557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300FD6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5805AC9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0140161410</w:t>
            </w:r>
          </w:p>
        </w:tc>
        <w:tc>
          <w:tcPr>
            <w:tcW w:w="531" w:type="pct"/>
            <w:tcBorders>
              <w:top w:val="nil"/>
              <w:left w:val="nil"/>
              <w:bottom w:val="single" w:sz="4" w:space="0" w:color="D9D9D9"/>
              <w:right w:val="single" w:sz="4" w:space="0" w:color="D9D9D9"/>
            </w:tcBorders>
            <w:shd w:val="clear" w:color="auto" w:fill="auto"/>
            <w:noWrap/>
            <w:hideMark/>
          </w:tcPr>
          <w:p w14:paraId="6CBAC65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5458E6C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797,0</w:t>
            </w:r>
          </w:p>
        </w:tc>
      </w:tr>
      <w:tr w:rsidR="004D3E1A" w:rsidRPr="004D3E1A" w14:paraId="5463B86E"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27006B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3EBEE16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0140161410</w:t>
            </w:r>
          </w:p>
        </w:tc>
        <w:tc>
          <w:tcPr>
            <w:tcW w:w="531" w:type="pct"/>
            <w:tcBorders>
              <w:top w:val="nil"/>
              <w:left w:val="nil"/>
              <w:bottom w:val="single" w:sz="4" w:space="0" w:color="D9D9D9"/>
              <w:right w:val="single" w:sz="4" w:space="0" w:color="D9D9D9"/>
            </w:tcBorders>
            <w:shd w:val="clear" w:color="auto" w:fill="auto"/>
            <w:noWrap/>
            <w:hideMark/>
          </w:tcPr>
          <w:p w14:paraId="3BDA832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48E6AC1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241,0</w:t>
            </w:r>
          </w:p>
        </w:tc>
      </w:tr>
      <w:tr w:rsidR="004D3E1A" w:rsidRPr="004D3E1A" w14:paraId="04D6F58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0A72CE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Молодёжь Киясовского района</w:t>
            </w:r>
          </w:p>
        </w:tc>
        <w:tc>
          <w:tcPr>
            <w:tcW w:w="794" w:type="pct"/>
            <w:tcBorders>
              <w:top w:val="nil"/>
              <w:left w:val="nil"/>
              <w:bottom w:val="single" w:sz="4" w:space="0" w:color="D9D9D9"/>
              <w:right w:val="single" w:sz="4" w:space="0" w:color="D9D9D9"/>
            </w:tcBorders>
            <w:shd w:val="clear" w:color="auto" w:fill="auto"/>
            <w:noWrap/>
            <w:hideMark/>
          </w:tcPr>
          <w:p w14:paraId="787264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31" w:type="pct"/>
            <w:tcBorders>
              <w:top w:val="nil"/>
              <w:left w:val="nil"/>
              <w:bottom w:val="single" w:sz="4" w:space="0" w:color="D9D9D9"/>
              <w:right w:val="single" w:sz="4" w:space="0" w:color="D9D9D9"/>
            </w:tcBorders>
            <w:shd w:val="clear" w:color="auto" w:fill="auto"/>
            <w:noWrap/>
            <w:hideMark/>
          </w:tcPr>
          <w:p w14:paraId="578DE5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99C863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157,0</w:t>
            </w:r>
          </w:p>
        </w:tc>
      </w:tr>
      <w:tr w:rsidR="004D3E1A" w:rsidRPr="004D3E1A" w14:paraId="5647943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5952EC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07315F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31" w:type="pct"/>
            <w:tcBorders>
              <w:top w:val="nil"/>
              <w:left w:val="nil"/>
              <w:bottom w:val="single" w:sz="4" w:space="0" w:color="D9D9D9"/>
              <w:right w:val="single" w:sz="4" w:space="0" w:color="D9D9D9"/>
            </w:tcBorders>
            <w:shd w:val="clear" w:color="auto" w:fill="auto"/>
            <w:noWrap/>
            <w:hideMark/>
          </w:tcPr>
          <w:p w14:paraId="0C2DEE8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592407A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123,0</w:t>
            </w:r>
          </w:p>
        </w:tc>
      </w:tr>
      <w:tr w:rsidR="004D3E1A" w:rsidRPr="004D3E1A" w14:paraId="75B7E9D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30E2BC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794" w:type="pct"/>
            <w:tcBorders>
              <w:top w:val="nil"/>
              <w:left w:val="nil"/>
              <w:bottom w:val="single" w:sz="4" w:space="0" w:color="D9D9D9"/>
              <w:right w:val="single" w:sz="4" w:space="0" w:color="D9D9D9"/>
            </w:tcBorders>
            <w:shd w:val="clear" w:color="auto" w:fill="auto"/>
            <w:noWrap/>
            <w:hideMark/>
          </w:tcPr>
          <w:p w14:paraId="21B1EEF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31" w:type="pct"/>
            <w:tcBorders>
              <w:top w:val="nil"/>
              <w:left w:val="nil"/>
              <w:bottom w:val="single" w:sz="4" w:space="0" w:color="D9D9D9"/>
              <w:right w:val="single" w:sz="4" w:space="0" w:color="D9D9D9"/>
            </w:tcBorders>
            <w:shd w:val="clear" w:color="auto" w:fill="auto"/>
            <w:noWrap/>
            <w:hideMark/>
          </w:tcPr>
          <w:p w14:paraId="4229881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1117" w:type="pct"/>
            <w:tcBorders>
              <w:top w:val="nil"/>
              <w:left w:val="nil"/>
              <w:bottom w:val="single" w:sz="4" w:space="0" w:color="D9D9D9"/>
              <w:right w:val="single" w:sz="4" w:space="0" w:color="D9D9D9"/>
            </w:tcBorders>
            <w:shd w:val="clear" w:color="auto" w:fill="auto"/>
            <w:noWrap/>
            <w:hideMark/>
          </w:tcPr>
          <w:p w14:paraId="4E56DF0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33,0</w:t>
            </w:r>
          </w:p>
        </w:tc>
      </w:tr>
      <w:tr w:rsidR="004D3E1A" w:rsidRPr="004D3E1A" w14:paraId="4056E9A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B938B9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565F04A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31" w:type="pct"/>
            <w:tcBorders>
              <w:top w:val="nil"/>
              <w:left w:val="nil"/>
              <w:bottom w:val="single" w:sz="4" w:space="0" w:color="D9D9D9"/>
              <w:right w:val="single" w:sz="4" w:space="0" w:color="D9D9D9"/>
            </w:tcBorders>
            <w:shd w:val="clear" w:color="auto" w:fill="auto"/>
            <w:noWrap/>
            <w:hideMark/>
          </w:tcPr>
          <w:p w14:paraId="1641A07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6EB567A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r>
      <w:tr w:rsidR="004D3E1A" w:rsidRPr="004D3E1A" w14:paraId="3192BA97"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614F9B0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временных детских разновозрастных коллективов (сводных отрядов)</w:t>
            </w:r>
          </w:p>
        </w:tc>
        <w:tc>
          <w:tcPr>
            <w:tcW w:w="794" w:type="pct"/>
            <w:tcBorders>
              <w:top w:val="nil"/>
              <w:left w:val="nil"/>
              <w:bottom w:val="single" w:sz="4" w:space="0" w:color="D9D9D9"/>
              <w:right w:val="single" w:sz="4" w:space="0" w:color="D9D9D9"/>
            </w:tcBorders>
            <w:shd w:val="clear" w:color="auto" w:fill="auto"/>
            <w:noWrap/>
            <w:hideMark/>
          </w:tcPr>
          <w:p w14:paraId="45FBBEE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0140161450</w:t>
            </w:r>
          </w:p>
        </w:tc>
        <w:tc>
          <w:tcPr>
            <w:tcW w:w="531" w:type="pct"/>
            <w:tcBorders>
              <w:top w:val="nil"/>
              <w:left w:val="nil"/>
              <w:bottom w:val="single" w:sz="4" w:space="0" w:color="D9D9D9"/>
              <w:right w:val="single" w:sz="4" w:space="0" w:color="D9D9D9"/>
            </w:tcBorders>
            <w:shd w:val="clear" w:color="auto" w:fill="auto"/>
            <w:noWrap/>
            <w:hideMark/>
          </w:tcPr>
          <w:p w14:paraId="65D674F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F51D62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7BA80D7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50D13E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794" w:type="pct"/>
            <w:tcBorders>
              <w:top w:val="nil"/>
              <w:left w:val="nil"/>
              <w:bottom w:val="single" w:sz="4" w:space="0" w:color="D9D9D9"/>
              <w:right w:val="single" w:sz="4" w:space="0" w:color="D9D9D9"/>
            </w:tcBorders>
            <w:shd w:val="clear" w:color="auto" w:fill="auto"/>
            <w:noWrap/>
            <w:hideMark/>
          </w:tcPr>
          <w:p w14:paraId="41C0CDE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0140161450</w:t>
            </w:r>
          </w:p>
        </w:tc>
        <w:tc>
          <w:tcPr>
            <w:tcW w:w="531" w:type="pct"/>
            <w:tcBorders>
              <w:top w:val="nil"/>
              <w:left w:val="nil"/>
              <w:bottom w:val="single" w:sz="4" w:space="0" w:color="D9D9D9"/>
              <w:right w:val="single" w:sz="4" w:space="0" w:color="D9D9D9"/>
            </w:tcBorders>
            <w:shd w:val="clear" w:color="auto" w:fill="auto"/>
            <w:noWrap/>
            <w:hideMark/>
          </w:tcPr>
          <w:p w14:paraId="1CA8A42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1117" w:type="pct"/>
            <w:tcBorders>
              <w:top w:val="nil"/>
              <w:left w:val="nil"/>
              <w:bottom w:val="single" w:sz="4" w:space="0" w:color="D9D9D9"/>
              <w:right w:val="single" w:sz="4" w:space="0" w:color="D9D9D9"/>
            </w:tcBorders>
            <w:shd w:val="clear" w:color="auto" w:fill="auto"/>
            <w:noWrap/>
            <w:hideMark/>
          </w:tcPr>
          <w:p w14:paraId="0CAD9E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5F78EF86"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791884C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временной занятости несовершеннолетних граждан в возрасте от 14 до 18 лет в муниципальном образовании "Муниципальный округ Киясовский район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3CABF49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0140161740</w:t>
            </w:r>
          </w:p>
        </w:tc>
        <w:tc>
          <w:tcPr>
            <w:tcW w:w="531" w:type="pct"/>
            <w:tcBorders>
              <w:top w:val="nil"/>
              <w:left w:val="nil"/>
              <w:bottom w:val="single" w:sz="4" w:space="0" w:color="D9D9D9"/>
              <w:right w:val="single" w:sz="4" w:space="0" w:color="D9D9D9"/>
            </w:tcBorders>
            <w:shd w:val="clear" w:color="auto" w:fill="auto"/>
            <w:noWrap/>
            <w:hideMark/>
          </w:tcPr>
          <w:p w14:paraId="2BD3BE7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53DD09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r>
      <w:tr w:rsidR="004D3E1A" w:rsidRPr="004D3E1A" w14:paraId="18EA776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D89D57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BCE7A9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0140161740</w:t>
            </w:r>
          </w:p>
        </w:tc>
        <w:tc>
          <w:tcPr>
            <w:tcW w:w="531" w:type="pct"/>
            <w:tcBorders>
              <w:top w:val="nil"/>
              <w:left w:val="nil"/>
              <w:bottom w:val="single" w:sz="4" w:space="0" w:color="D9D9D9"/>
              <w:right w:val="single" w:sz="4" w:space="0" w:color="D9D9D9"/>
            </w:tcBorders>
            <w:shd w:val="clear" w:color="auto" w:fill="auto"/>
            <w:noWrap/>
            <w:hideMark/>
          </w:tcPr>
          <w:p w14:paraId="6B41B6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52F8413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r>
      <w:tr w:rsidR="004D3E1A" w:rsidRPr="004D3E1A" w14:paraId="0AE68DE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5F2980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794" w:type="pct"/>
            <w:tcBorders>
              <w:top w:val="nil"/>
              <w:left w:val="nil"/>
              <w:bottom w:val="single" w:sz="4" w:space="0" w:color="D9D9D9"/>
              <w:right w:val="single" w:sz="4" w:space="0" w:color="D9D9D9"/>
            </w:tcBorders>
            <w:shd w:val="clear" w:color="auto" w:fill="auto"/>
            <w:noWrap/>
            <w:hideMark/>
          </w:tcPr>
          <w:p w14:paraId="76BE616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0150000000</w:t>
            </w:r>
          </w:p>
        </w:tc>
        <w:tc>
          <w:tcPr>
            <w:tcW w:w="531" w:type="pct"/>
            <w:tcBorders>
              <w:top w:val="nil"/>
              <w:left w:val="nil"/>
              <w:bottom w:val="single" w:sz="4" w:space="0" w:color="D9D9D9"/>
              <w:right w:val="single" w:sz="4" w:space="0" w:color="D9D9D9"/>
            </w:tcBorders>
            <w:shd w:val="clear" w:color="auto" w:fill="auto"/>
            <w:noWrap/>
            <w:hideMark/>
          </w:tcPr>
          <w:p w14:paraId="00ABED8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EC3718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46 703,1</w:t>
            </w:r>
          </w:p>
        </w:tc>
      </w:tr>
      <w:tr w:rsidR="004D3E1A" w:rsidRPr="004D3E1A" w14:paraId="050C9636"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9DE97A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7B6CDF7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0150100000</w:t>
            </w:r>
          </w:p>
        </w:tc>
        <w:tc>
          <w:tcPr>
            <w:tcW w:w="531" w:type="pct"/>
            <w:tcBorders>
              <w:top w:val="nil"/>
              <w:left w:val="nil"/>
              <w:bottom w:val="single" w:sz="4" w:space="0" w:color="D9D9D9"/>
              <w:right w:val="single" w:sz="4" w:space="0" w:color="D9D9D9"/>
            </w:tcBorders>
            <w:shd w:val="clear" w:color="auto" w:fill="auto"/>
            <w:noWrap/>
            <w:hideMark/>
          </w:tcPr>
          <w:p w14:paraId="1AC5FDD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8A74B9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5 000,0</w:t>
            </w:r>
          </w:p>
        </w:tc>
      </w:tr>
      <w:tr w:rsidR="004D3E1A" w:rsidRPr="004D3E1A" w14:paraId="5E2CC07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EEB56B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794" w:type="pct"/>
            <w:tcBorders>
              <w:top w:val="nil"/>
              <w:left w:val="nil"/>
              <w:bottom w:val="single" w:sz="4" w:space="0" w:color="D9D9D9"/>
              <w:right w:val="single" w:sz="4" w:space="0" w:color="D9D9D9"/>
            </w:tcBorders>
            <w:shd w:val="clear" w:color="auto" w:fill="auto"/>
            <w:noWrap/>
            <w:hideMark/>
          </w:tcPr>
          <w:p w14:paraId="356B17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31" w:type="pct"/>
            <w:tcBorders>
              <w:top w:val="nil"/>
              <w:left w:val="nil"/>
              <w:bottom w:val="single" w:sz="4" w:space="0" w:color="D9D9D9"/>
              <w:right w:val="single" w:sz="4" w:space="0" w:color="D9D9D9"/>
            </w:tcBorders>
            <w:shd w:val="clear" w:color="auto" w:fill="auto"/>
            <w:noWrap/>
            <w:hideMark/>
          </w:tcPr>
          <w:p w14:paraId="687EF0D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8E96DF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5 000,0</w:t>
            </w:r>
          </w:p>
        </w:tc>
      </w:tr>
      <w:tr w:rsidR="004D3E1A" w:rsidRPr="004D3E1A" w14:paraId="24F90DD0"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5DFD13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266947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31" w:type="pct"/>
            <w:tcBorders>
              <w:top w:val="nil"/>
              <w:left w:val="nil"/>
              <w:bottom w:val="single" w:sz="4" w:space="0" w:color="D9D9D9"/>
              <w:right w:val="single" w:sz="4" w:space="0" w:color="D9D9D9"/>
            </w:tcBorders>
            <w:shd w:val="clear" w:color="auto" w:fill="auto"/>
            <w:noWrap/>
            <w:hideMark/>
          </w:tcPr>
          <w:p w14:paraId="2FF0847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39163B9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3 634,0</w:t>
            </w:r>
          </w:p>
        </w:tc>
      </w:tr>
      <w:tr w:rsidR="004D3E1A" w:rsidRPr="004D3E1A" w14:paraId="3EAA3BD9"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193A50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82DD2E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31" w:type="pct"/>
            <w:tcBorders>
              <w:top w:val="nil"/>
              <w:left w:val="nil"/>
              <w:bottom w:val="single" w:sz="4" w:space="0" w:color="D9D9D9"/>
              <w:right w:val="single" w:sz="4" w:space="0" w:color="D9D9D9"/>
            </w:tcBorders>
            <w:shd w:val="clear" w:color="auto" w:fill="auto"/>
            <w:noWrap/>
            <w:hideMark/>
          </w:tcPr>
          <w:p w14:paraId="3101DDD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2FA7426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1 098,0</w:t>
            </w:r>
          </w:p>
        </w:tc>
      </w:tr>
      <w:tr w:rsidR="004D3E1A" w:rsidRPr="004D3E1A" w14:paraId="29840F9E"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23C6C34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1B3EF31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31" w:type="pct"/>
            <w:tcBorders>
              <w:top w:val="nil"/>
              <w:left w:val="nil"/>
              <w:bottom w:val="single" w:sz="4" w:space="0" w:color="D9D9D9"/>
              <w:right w:val="single" w:sz="4" w:space="0" w:color="D9D9D9"/>
            </w:tcBorders>
            <w:shd w:val="clear" w:color="auto" w:fill="auto"/>
            <w:noWrap/>
            <w:hideMark/>
          </w:tcPr>
          <w:p w14:paraId="59012AF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1CDB70D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797734B6"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A57E66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92E0A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31" w:type="pct"/>
            <w:tcBorders>
              <w:top w:val="nil"/>
              <w:left w:val="nil"/>
              <w:bottom w:val="single" w:sz="4" w:space="0" w:color="D9D9D9"/>
              <w:right w:val="single" w:sz="4" w:space="0" w:color="D9D9D9"/>
            </w:tcBorders>
            <w:shd w:val="clear" w:color="auto" w:fill="auto"/>
            <w:noWrap/>
            <w:hideMark/>
          </w:tcPr>
          <w:p w14:paraId="664672B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7ACC10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101,0</w:t>
            </w:r>
          </w:p>
        </w:tc>
      </w:tr>
      <w:tr w:rsidR="004D3E1A" w:rsidRPr="004D3E1A" w14:paraId="0E12CC9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D2E294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1EF21F5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31" w:type="pct"/>
            <w:tcBorders>
              <w:top w:val="nil"/>
              <w:left w:val="nil"/>
              <w:bottom w:val="single" w:sz="4" w:space="0" w:color="D9D9D9"/>
              <w:right w:val="single" w:sz="4" w:space="0" w:color="D9D9D9"/>
            </w:tcBorders>
            <w:shd w:val="clear" w:color="auto" w:fill="auto"/>
            <w:noWrap/>
            <w:hideMark/>
          </w:tcPr>
          <w:p w14:paraId="49A966B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02D7062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117,0</w:t>
            </w:r>
          </w:p>
        </w:tc>
      </w:tr>
      <w:tr w:rsidR="004D3E1A" w:rsidRPr="004D3E1A" w14:paraId="1D2DB954" w14:textId="77777777" w:rsidTr="004D3E1A">
        <w:trPr>
          <w:trHeight w:val="1530"/>
        </w:trPr>
        <w:tc>
          <w:tcPr>
            <w:tcW w:w="2558" w:type="pct"/>
            <w:tcBorders>
              <w:top w:val="nil"/>
              <w:left w:val="single" w:sz="4" w:space="0" w:color="D9D9D9"/>
              <w:bottom w:val="single" w:sz="4" w:space="0" w:color="D9D9D9"/>
              <w:right w:val="single" w:sz="4" w:space="0" w:color="D9D9D9"/>
            </w:tcBorders>
            <w:shd w:val="clear" w:color="auto" w:fill="auto"/>
            <w:hideMark/>
          </w:tcPr>
          <w:p w14:paraId="023ED9C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Обеспечение безопасности муниципальных образовательных организаций на территории муниципального образования "Муниципальный округ Киясовский район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4036795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0151300000</w:t>
            </w:r>
          </w:p>
        </w:tc>
        <w:tc>
          <w:tcPr>
            <w:tcW w:w="531" w:type="pct"/>
            <w:tcBorders>
              <w:top w:val="nil"/>
              <w:left w:val="nil"/>
              <w:bottom w:val="single" w:sz="4" w:space="0" w:color="D9D9D9"/>
              <w:right w:val="single" w:sz="4" w:space="0" w:color="D9D9D9"/>
            </w:tcBorders>
            <w:shd w:val="clear" w:color="auto" w:fill="auto"/>
            <w:noWrap/>
            <w:hideMark/>
          </w:tcPr>
          <w:p w14:paraId="04DAFA9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FCB815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41 703,1</w:t>
            </w:r>
          </w:p>
        </w:tc>
      </w:tr>
      <w:tr w:rsidR="004D3E1A" w:rsidRPr="004D3E1A" w14:paraId="3820D637"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7E2B935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w:t>
            </w:r>
          </w:p>
        </w:tc>
        <w:tc>
          <w:tcPr>
            <w:tcW w:w="794" w:type="pct"/>
            <w:tcBorders>
              <w:top w:val="nil"/>
              <w:left w:val="nil"/>
              <w:bottom w:val="single" w:sz="4" w:space="0" w:color="D9D9D9"/>
              <w:right w:val="single" w:sz="4" w:space="0" w:color="D9D9D9"/>
            </w:tcBorders>
            <w:shd w:val="clear" w:color="auto" w:fill="auto"/>
            <w:noWrap/>
            <w:hideMark/>
          </w:tcPr>
          <w:p w14:paraId="68C184C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0151300600</w:t>
            </w:r>
          </w:p>
        </w:tc>
        <w:tc>
          <w:tcPr>
            <w:tcW w:w="531" w:type="pct"/>
            <w:tcBorders>
              <w:top w:val="nil"/>
              <w:left w:val="nil"/>
              <w:bottom w:val="single" w:sz="4" w:space="0" w:color="D9D9D9"/>
              <w:right w:val="single" w:sz="4" w:space="0" w:color="D9D9D9"/>
            </w:tcBorders>
            <w:shd w:val="clear" w:color="auto" w:fill="auto"/>
            <w:noWrap/>
            <w:hideMark/>
          </w:tcPr>
          <w:p w14:paraId="630F4AB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CB21D7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41 392,6</w:t>
            </w:r>
          </w:p>
        </w:tc>
      </w:tr>
      <w:tr w:rsidR="004D3E1A" w:rsidRPr="004D3E1A" w14:paraId="0DD4C1D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EC6C51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0A84A7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0151300600</w:t>
            </w:r>
          </w:p>
        </w:tc>
        <w:tc>
          <w:tcPr>
            <w:tcW w:w="531" w:type="pct"/>
            <w:tcBorders>
              <w:top w:val="nil"/>
              <w:left w:val="nil"/>
              <w:bottom w:val="single" w:sz="4" w:space="0" w:color="D9D9D9"/>
              <w:right w:val="single" w:sz="4" w:space="0" w:color="D9D9D9"/>
            </w:tcBorders>
            <w:shd w:val="clear" w:color="auto" w:fill="auto"/>
            <w:noWrap/>
            <w:hideMark/>
          </w:tcPr>
          <w:p w14:paraId="1E263B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BB79B7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26 912,0</w:t>
            </w:r>
          </w:p>
        </w:tc>
      </w:tr>
      <w:tr w:rsidR="004D3E1A" w:rsidRPr="004D3E1A" w14:paraId="17384E33"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361DD84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31FF275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0151300600</w:t>
            </w:r>
          </w:p>
        </w:tc>
        <w:tc>
          <w:tcPr>
            <w:tcW w:w="531" w:type="pct"/>
            <w:tcBorders>
              <w:top w:val="nil"/>
              <w:left w:val="nil"/>
              <w:bottom w:val="single" w:sz="4" w:space="0" w:color="D9D9D9"/>
              <w:right w:val="single" w:sz="4" w:space="0" w:color="D9D9D9"/>
            </w:tcBorders>
            <w:shd w:val="clear" w:color="auto" w:fill="auto"/>
            <w:noWrap/>
            <w:hideMark/>
          </w:tcPr>
          <w:p w14:paraId="2493E3C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5896409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14 480,6</w:t>
            </w:r>
          </w:p>
        </w:tc>
      </w:tr>
      <w:tr w:rsidR="004D3E1A" w:rsidRPr="004D3E1A" w14:paraId="1A8D1345" w14:textId="77777777" w:rsidTr="004D3E1A">
        <w:trPr>
          <w:trHeight w:val="1530"/>
        </w:trPr>
        <w:tc>
          <w:tcPr>
            <w:tcW w:w="2558" w:type="pct"/>
            <w:tcBorders>
              <w:top w:val="nil"/>
              <w:left w:val="single" w:sz="4" w:space="0" w:color="D9D9D9"/>
              <w:bottom w:val="single" w:sz="4" w:space="0" w:color="D9D9D9"/>
              <w:right w:val="single" w:sz="4" w:space="0" w:color="D9D9D9"/>
            </w:tcBorders>
            <w:shd w:val="clear" w:color="auto" w:fill="auto"/>
            <w:hideMark/>
          </w:tcPr>
          <w:p w14:paraId="661CCB9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794" w:type="pct"/>
            <w:tcBorders>
              <w:top w:val="nil"/>
              <w:left w:val="nil"/>
              <w:bottom w:val="single" w:sz="4" w:space="0" w:color="D9D9D9"/>
              <w:right w:val="single" w:sz="4" w:space="0" w:color="D9D9D9"/>
            </w:tcBorders>
            <w:shd w:val="clear" w:color="auto" w:fill="auto"/>
            <w:noWrap/>
            <w:hideMark/>
          </w:tcPr>
          <w:p w14:paraId="79BB9AF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0151306550</w:t>
            </w:r>
          </w:p>
        </w:tc>
        <w:tc>
          <w:tcPr>
            <w:tcW w:w="531" w:type="pct"/>
            <w:tcBorders>
              <w:top w:val="nil"/>
              <w:left w:val="nil"/>
              <w:bottom w:val="single" w:sz="4" w:space="0" w:color="D9D9D9"/>
              <w:right w:val="single" w:sz="4" w:space="0" w:color="D9D9D9"/>
            </w:tcBorders>
            <w:shd w:val="clear" w:color="auto" w:fill="auto"/>
            <w:noWrap/>
            <w:hideMark/>
          </w:tcPr>
          <w:p w14:paraId="2D344B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A4029B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310,5</w:t>
            </w:r>
          </w:p>
        </w:tc>
      </w:tr>
      <w:tr w:rsidR="004D3E1A" w:rsidRPr="004D3E1A" w14:paraId="195F62F4"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12903F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0D8A535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0151306550</w:t>
            </w:r>
          </w:p>
        </w:tc>
        <w:tc>
          <w:tcPr>
            <w:tcW w:w="531" w:type="pct"/>
            <w:tcBorders>
              <w:top w:val="nil"/>
              <w:left w:val="nil"/>
              <w:bottom w:val="single" w:sz="4" w:space="0" w:color="D9D9D9"/>
              <w:right w:val="single" w:sz="4" w:space="0" w:color="D9D9D9"/>
            </w:tcBorders>
            <w:shd w:val="clear" w:color="auto" w:fill="auto"/>
            <w:noWrap/>
            <w:hideMark/>
          </w:tcPr>
          <w:p w14:paraId="0EAC93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D949D3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310,5</w:t>
            </w:r>
          </w:p>
        </w:tc>
      </w:tr>
      <w:tr w:rsidR="004D3E1A" w:rsidRPr="004D3E1A" w14:paraId="5E3CB46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B63F1A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"Детское и школьное питание"</w:t>
            </w:r>
          </w:p>
        </w:tc>
        <w:tc>
          <w:tcPr>
            <w:tcW w:w="794" w:type="pct"/>
            <w:tcBorders>
              <w:top w:val="nil"/>
              <w:left w:val="nil"/>
              <w:bottom w:val="single" w:sz="4" w:space="0" w:color="D9D9D9"/>
              <w:right w:val="single" w:sz="4" w:space="0" w:color="D9D9D9"/>
            </w:tcBorders>
            <w:shd w:val="clear" w:color="auto" w:fill="auto"/>
            <w:noWrap/>
            <w:hideMark/>
          </w:tcPr>
          <w:p w14:paraId="443B34D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0160000000</w:t>
            </w:r>
          </w:p>
        </w:tc>
        <w:tc>
          <w:tcPr>
            <w:tcW w:w="531" w:type="pct"/>
            <w:tcBorders>
              <w:top w:val="nil"/>
              <w:left w:val="nil"/>
              <w:bottom w:val="single" w:sz="4" w:space="0" w:color="D9D9D9"/>
              <w:right w:val="single" w:sz="4" w:space="0" w:color="D9D9D9"/>
            </w:tcBorders>
            <w:shd w:val="clear" w:color="auto" w:fill="auto"/>
            <w:noWrap/>
            <w:hideMark/>
          </w:tcPr>
          <w:p w14:paraId="2E660DF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C32A6F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4 743,1</w:t>
            </w:r>
          </w:p>
        </w:tc>
      </w:tr>
      <w:tr w:rsidR="004D3E1A" w:rsidRPr="004D3E1A" w14:paraId="63B4BE67"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9E12590"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Детское и школьное питание</w:t>
            </w:r>
          </w:p>
        </w:tc>
        <w:tc>
          <w:tcPr>
            <w:tcW w:w="794" w:type="pct"/>
            <w:tcBorders>
              <w:top w:val="nil"/>
              <w:left w:val="nil"/>
              <w:bottom w:val="single" w:sz="4" w:space="0" w:color="D9D9D9"/>
              <w:right w:val="single" w:sz="4" w:space="0" w:color="D9D9D9"/>
            </w:tcBorders>
            <w:shd w:val="clear" w:color="auto" w:fill="auto"/>
            <w:noWrap/>
            <w:hideMark/>
          </w:tcPr>
          <w:p w14:paraId="2D6AD8D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0160100000</w:t>
            </w:r>
          </w:p>
        </w:tc>
        <w:tc>
          <w:tcPr>
            <w:tcW w:w="531" w:type="pct"/>
            <w:tcBorders>
              <w:top w:val="nil"/>
              <w:left w:val="nil"/>
              <w:bottom w:val="single" w:sz="4" w:space="0" w:color="D9D9D9"/>
              <w:right w:val="single" w:sz="4" w:space="0" w:color="D9D9D9"/>
            </w:tcBorders>
            <w:shd w:val="clear" w:color="auto" w:fill="auto"/>
            <w:noWrap/>
            <w:hideMark/>
          </w:tcPr>
          <w:p w14:paraId="770E37B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77BCEA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4 743,1</w:t>
            </w:r>
          </w:p>
        </w:tc>
      </w:tr>
      <w:tr w:rsidR="004D3E1A" w:rsidRPr="004D3E1A" w14:paraId="48A4B736"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7F9637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питанием детей дошкольного и школьного возраста в Удмуртской Республике</w:t>
            </w:r>
          </w:p>
        </w:tc>
        <w:tc>
          <w:tcPr>
            <w:tcW w:w="794" w:type="pct"/>
            <w:tcBorders>
              <w:top w:val="nil"/>
              <w:left w:val="nil"/>
              <w:bottom w:val="single" w:sz="4" w:space="0" w:color="D9D9D9"/>
              <w:right w:val="single" w:sz="4" w:space="0" w:color="D9D9D9"/>
            </w:tcBorders>
            <w:shd w:val="clear" w:color="auto" w:fill="auto"/>
            <w:noWrap/>
            <w:hideMark/>
          </w:tcPr>
          <w:p w14:paraId="256A85B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0160106960</w:t>
            </w:r>
          </w:p>
        </w:tc>
        <w:tc>
          <w:tcPr>
            <w:tcW w:w="531" w:type="pct"/>
            <w:tcBorders>
              <w:top w:val="nil"/>
              <w:left w:val="nil"/>
              <w:bottom w:val="single" w:sz="4" w:space="0" w:color="D9D9D9"/>
              <w:right w:val="single" w:sz="4" w:space="0" w:color="D9D9D9"/>
            </w:tcBorders>
            <w:shd w:val="clear" w:color="auto" w:fill="auto"/>
            <w:noWrap/>
            <w:hideMark/>
          </w:tcPr>
          <w:p w14:paraId="029930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9D9EE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67,0</w:t>
            </w:r>
          </w:p>
        </w:tc>
      </w:tr>
      <w:tr w:rsidR="004D3E1A" w:rsidRPr="004D3E1A" w14:paraId="667FFA5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21574D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C3087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0160106960</w:t>
            </w:r>
          </w:p>
        </w:tc>
        <w:tc>
          <w:tcPr>
            <w:tcW w:w="531" w:type="pct"/>
            <w:tcBorders>
              <w:top w:val="nil"/>
              <w:left w:val="nil"/>
              <w:bottom w:val="single" w:sz="4" w:space="0" w:color="D9D9D9"/>
              <w:right w:val="single" w:sz="4" w:space="0" w:color="D9D9D9"/>
            </w:tcBorders>
            <w:shd w:val="clear" w:color="auto" w:fill="auto"/>
            <w:noWrap/>
            <w:hideMark/>
          </w:tcPr>
          <w:p w14:paraId="2CD269A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1F2B985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33,5</w:t>
            </w:r>
          </w:p>
        </w:tc>
      </w:tr>
      <w:tr w:rsidR="004D3E1A" w:rsidRPr="004D3E1A" w14:paraId="6F0990E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6B32F3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33286FB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0160106960</w:t>
            </w:r>
          </w:p>
        </w:tc>
        <w:tc>
          <w:tcPr>
            <w:tcW w:w="531" w:type="pct"/>
            <w:tcBorders>
              <w:top w:val="nil"/>
              <w:left w:val="nil"/>
              <w:bottom w:val="single" w:sz="4" w:space="0" w:color="D9D9D9"/>
              <w:right w:val="single" w:sz="4" w:space="0" w:color="D9D9D9"/>
            </w:tcBorders>
            <w:shd w:val="clear" w:color="auto" w:fill="auto"/>
            <w:noWrap/>
            <w:hideMark/>
          </w:tcPr>
          <w:p w14:paraId="31525B3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3F81BBA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33,5</w:t>
            </w:r>
          </w:p>
        </w:tc>
      </w:tr>
      <w:tr w:rsidR="004D3E1A" w:rsidRPr="004D3E1A" w14:paraId="1F906616"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5D08921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4" w:type="pct"/>
            <w:tcBorders>
              <w:top w:val="nil"/>
              <w:left w:val="nil"/>
              <w:bottom w:val="single" w:sz="4" w:space="0" w:color="D9D9D9"/>
              <w:right w:val="single" w:sz="4" w:space="0" w:color="D9D9D9"/>
            </w:tcBorders>
            <w:shd w:val="clear" w:color="auto" w:fill="auto"/>
            <w:noWrap/>
            <w:hideMark/>
          </w:tcPr>
          <w:p w14:paraId="2CDA0BD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01601L3040</w:t>
            </w:r>
          </w:p>
        </w:tc>
        <w:tc>
          <w:tcPr>
            <w:tcW w:w="531" w:type="pct"/>
            <w:tcBorders>
              <w:top w:val="nil"/>
              <w:left w:val="nil"/>
              <w:bottom w:val="single" w:sz="4" w:space="0" w:color="D9D9D9"/>
              <w:right w:val="single" w:sz="4" w:space="0" w:color="D9D9D9"/>
            </w:tcBorders>
            <w:shd w:val="clear" w:color="auto" w:fill="auto"/>
            <w:noWrap/>
            <w:hideMark/>
          </w:tcPr>
          <w:p w14:paraId="4404545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524CB1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4 675,6</w:t>
            </w:r>
          </w:p>
        </w:tc>
      </w:tr>
      <w:tr w:rsidR="004D3E1A" w:rsidRPr="004D3E1A" w14:paraId="3A2DDC0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1A911F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E22FE8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01601L3040</w:t>
            </w:r>
          </w:p>
        </w:tc>
        <w:tc>
          <w:tcPr>
            <w:tcW w:w="531" w:type="pct"/>
            <w:tcBorders>
              <w:top w:val="nil"/>
              <w:left w:val="nil"/>
              <w:bottom w:val="single" w:sz="4" w:space="0" w:color="D9D9D9"/>
              <w:right w:val="single" w:sz="4" w:space="0" w:color="D9D9D9"/>
            </w:tcBorders>
            <w:shd w:val="clear" w:color="auto" w:fill="auto"/>
            <w:noWrap/>
            <w:hideMark/>
          </w:tcPr>
          <w:p w14:paraId="2F8A89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70CB169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1 875,5</w:t>
            </w:r>
          </w:p>
        </w:tc>
      </w:tr>
      <w:tr w:rsidR="004D3E1A" w:rsidRPr="004D3E1A" w14:paraId="3ABBEC6D"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C5E84C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2117D14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01601L3040</w:t>
            </w:r>
          </w:p>
        </w:tc>
        <w:tc>
          <w:tcPr>
            <w:tcW w:w="531" w:type="pct"/>
            <w:tcBorders>
              <w:top w:val="nil"/>
              <w:left w:val="nil"/>
              <w:bottom w:val="single" w:sz="4" w:space="0" w:color="D9D9D9"/>
              <w:right w:val="single" w:sz="4" w:space="0" w:color="D9D9D9"/>
            </w:tcBorders>
            <w:shd w:val="clear" w:color="auto" w:fill="auto"/>
            <w:noWrap/>
            <w:hideMark/>
          </w:tcPr>
          <w:p w14:paraId="29C38F1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4E55557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2 800,1</w:t>
            </w:r>
          </w:p>
        </w:tc>
      </w:tr>
      <w:tr w:rsidR="004D3E1A" w:rsidRPr="004D3E1A" w14:paraId="0D8BC20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669EEA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Детское и школьное питание за счет средств местного бюджета</w:t>
            </w:r>
          </w:p>
        </w:tc>
        <w:tc>
          <w:tcPr>
            <w:tcW w:w="794" w:type="pct"/>
            <w:tcBorders>
              <w:top w:val="nil"/>
              <w:left w:val="nil"/>
              <w:bottom w:val="single" w:sz="4" w:space="0" w:color="D9D9D9"/>
              <w:right w:val="single" w:sz="4" w:space="0" w:color="D9D9D9"/>
            </w:tcBorders>
            <w:shd w:val="clear" w:color="auto" w:fill="auto"/>
            <w:noWrap/>
            <w:hideMark/>
          </w:tcPr>
          <w:p w14:paraId="38F593C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01601S6960</w:t>
            </w:r>
          </w:p>
        </w:tc>
        <w:tc>
          <w:tcPr>
            <w:tcW w:w="531" w:type="pct"/>
            <w:tcBorders>
              <w:top w:val="nil"/>
              <w:left w:val="nil"/>
              <w:bottom w:val="single" w:sz="4" w:space="0" w:color="D9D9D9"/>
              <w:right w:val="single" w:sz="4" w:space="0" w:color="D9D9D9"/>
            </w:tcBorders>
            <w:shd w:val="clear" w:color="auto" w:fill="auto"/>
            <w:noWrap/>
            <w:hideMark/>
          </w:tcPr>
          <w:p w14:paraId="4033E11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14FCD8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w:t>
            </w:r>
          </w:p>
        </w:tc>
      </w:tr>
      <w:tr w:rsidR="004D3E1A" w:rsidRPr="004D3E1A" w14:paraId="6B5C22C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59E68A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9224CD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01601S6960</w:t>
            </w:r>
          </w:p>
        </w:tc>
        <w:tc>
          <w:tcPr>
            <w:tcW w:w="531" w:type="pct"/>
            <w:tcBorders>
              <w:top w:val="nil"/>
              <w:left w:val="nil"/>
              <w:bottom w:val="single" w:sz="4" w:space="0" w:color="D9D9D9"/>
              <w:right w:val="single" w:sz="4" w:space="0" w:color="D9D9D9"/>
            </w:tcBorders>
            <w:shd w:val="clear" w:color="auto" w:fill="auto"/>
            <w:noWrap/>
            <w:hideMark/>
          </w:tcPr>
          <w:p w14:paraId="63EA194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26D8EF2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w:t>
            </w:r>
          </w:p>
        </w:tc>
      </w:tr>
      <w:tr w:rsidR="004D3E1A" w:rsidRPr="004D3E1A" w14:paraId="7961F8D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8B01F0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27A393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01601S6960</w:t>
            </w:r>
          </w:p>
        </w:tc>
        <w:tc>
          <w:tcPr>
            <w:tcW w:w="531" w:type="pct"/>
            <w:tcBorders>
              <w:top w:val="nil"/>
              <w:left w:val="nil"/>
              <w:bottom w:val="single" w:sz="4" w:space="0" w:color="D9D9D9"/>
              <w:right w:val="single" w:sz="4" w:space="0" w:color="D9D9D9"/>
            </w:tcBorders>
            <w:shd w:val="clear" w:color="auto" w:fill="auto"/>
            <w:noWrap/>
            <w:hideMark/>
          </w:tcPr>
          <w:p w14:paraId="49522FA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70FB726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w:t>
            </w:r>
          </w:p>
        </w:tc>
      </w:tr>
      <w:tr w:rsidR="004D3E1A" w:rsidRPr="004D3E1A" w14:paraId="2B5445CC" w14:textId="77777777" w:rsidTr="004D3E1A">
        <w:trPr>
          <w:trHeight w:val="900"/>
        </w:trPr>
        <w:tc>
          <w:tcPr>
            <w:tcW w:w="2558" w:type="pct"/>
            <w:tcBorders>
              <w:top w:val="nil"/>
              <w:left w:val="single" w:sz="4" w:space="0" w:color="D9D9D9"/>
              <w:bottom w:val="single" w:sz="4" w:space="0" w:color="D9D9D9"/>
              <w:right w:val="single" w:sz="4" w:space="0" w:color="D9D9D9"/>
            </w:tcBorders>
            <w:shd w:val="clear" w:color="auto" w:fill="auto"/>
            <w:hideMark/>
          </w:tcPr>
          <w:p w14:paraId="3E936ABA"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"Охрана здоровья и формирование здорового образа жизни населения"</w:t>
            </w:r>
          </w:p>
        </w:tc>
        <w:tc>
          <w:tcPr>
            <w:tcW w:w="794" w:type="pct"/>
            <w:tcBorders>
              <w:top w:val="nil"/>
              <w:left w:val="nil"/>
              <w:bottom w:val="single" w:sz="4" w:space="0" w:color="D9D9D9"/>
              <w:right w:val="single" w:sz="4" w:space="0" w:color="D9D9D9"/>
            </w:tcBorders>
            <w:shd w:val="clear" w:color="auto" w:fill="auto"/>
            <w:noWrap/>
            <w:hideMark/>
          </w:tcPr>
          <w:p w14:paraId="387244B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0200000000</w:t>
            </w:r>
          </w:p>
        </w:tc>
        <w:tc>
          <w:tcPr>
            <w:tcW w:w="531" w:type="pct"/>
            <w:tcBorders>
              <w:top w:val="nil"/>
              <w:left w:val="nil"/>
              <w:bottom w:val="single" w:sz="4" w:space="0" w:color="D9D9D9"/>
              <w:right w:val="single" w:sz="4" w:space="0" w:color="D9D9D9"/>
            </w:tcBorders>
            <w:shd w:val="clear" w:color="auto" w:fill="auto"/>
            <w:noWrap/>
            <w:hideMark/>
          </w:tcPr>
          <w:p w14:paraId="12C26CC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7D401C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200,0</w:t>
            </w:r>
          </w:p>
        </w:tc>
      </w:tr>
      <w:tr w:rsidR="004D3E1A" w:rsidRPr="004D3E1A" w14:paraId="7B830863"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B06602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"Обеспечение условий для развития физической культуры и спорта"</w:t>
            </w:r>
          </w:p>
        </w:tc>
        <w:tc>
          <w:tcPr>
            <w:tcW w:w="794" w:type="pct"/>
            <w:tcBorders>
              <w:top w:val="nil"/>
              <w:left w:val="nil"/>
              <w:bottom w:val="single" w:sz="4" w:space="0" w:color="D9D9D9"/>
              <w:right w:val="single" w:sz="4" w:space="0" w:color="D9D9D9"/>
            </w:tcBorders>
            <w:shd w:val="clear" w:color="auto" w:fill="auto"/>
            <w:noWrap/>
            <w:hideMark/>
          </w:tcPr>
          <w:p w14:paraId="1EA4799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0210000000</w:t>
            </w:r>
          </w:p>
        </w:tc>
        <w:tc>
          <w:tcPr>
            <w:tcW w:w="531" w:type="pct"/>
            <w:tcBorders>
              <w:top w:val="nil"/>
              <w:left w:val="nil"/>
              <w:bottom w:val="single" w:sz="4" w:space="0" w:color="D9D9D9"/>
              <w:right w:val="single" w:sz="4" w:space="0" w:color="D9D9D9"/>
            </w:tcBorders>
            <w:shd w:val="clear" w:color="auto" w:fill="auto"/>
            <w:noWrap/>
            <w:hideMark/>
          </w:tcPr>
          <w:p w14:paraId="26DA38A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CBC367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200,0</w:t>
            </w:r>
          </w:p>
        </w:tc>
      </w:tr>
      <w:tr w:rsidR="004D3E1A" w:rsidRPr="004D3E1A" w14:paraId="5556F31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CE5B9E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и проведение спортивных мероприятий</w:t>
            </w:r>
          </w:p>
        </w:tc>
        <w:tc>
          <w:tcPr>
            <w:tcW w:w="794" w:type="pct"/>
            <w:tcBorders>
              <w:top w:val="nil"/>
              <w:left w:val="nil"/>
              <w:bottom w:val="single" w:sz="4" w:space="0" w:color="D9D9D9"/>
              <w:right w:val="single" w:sz="4" w:space="0" w:color="D9D9D9"/>
            </w:tcBorders>
            <w:shd w:val="clear" w:color="auto" w:fill="auto"/>
            <w:noWrap/>
            <w:hideMark/>
          </w:tcPr>
          <w:p w14:paraId="441970D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0210100000</w:t>
            </w:r>
          </w:p>
        </w:tc>
        <w:tc>
          <w:tcPr>
            <w:tcW w:w="531" w:type="pct"/>
            <w:tcBorders>
              <w:top w:val="nil"/>
              <w:left w:val="nil"/>
              <w:bottom w:val="single" w:sz="4" w:space="0" w:color="D9D9D9"/>
              <w:right w:val="single" w:sz="4" w:space="0" w:color="D9D9D9"/>
            </w:tcBorders>
            <w:shd w:val="clear" w:color="auto" w:fill="auto"/>
            <w:noWrap/>
            <w:hideMark/>
          </w:tcPr>
          <w:p w14:paraId="1F09C7B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53E628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200,0</w:t>
            </w:r>
          </w:p>
        </w:tc>
      </w:tr>
      <w:tr w:rsidR="004D3E1A" w:rsidRPr="004D3E1A" w14:paraId="2227A91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3B7B01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Развитие физической культуры и спорта</w:t>
            </w:r>
          </w:p>
        </w:tc>
        <w:tc>
          <w:tcPr>
            <w:tcW w:w="794" w:type="pct"/>
            <w:tcBorders>
              <w:top w:val="nil"/>
              <w:left w:val="nil"/>
              <w:bottom w:val="single" w:sz="4" w:space="0" w:color="D9D9D9"/>
              <w:right w:val="single" w:sz="4" w:space="0" w:color="D9D9D9"/>
            </w:tcBorders>
            <w:shd w:val="clear" w:color="auto" w:fill="auto"/>
            <w:noWrap/>
            <w:hideMark/>
          </w:tcPr>
          <w:p w14:paraId="38EB1ED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0210161510</w:t>
            </w:r>
          </w:p>
        </w:tc>
        <w:tc>
          <w:tcPr>
            <w:tcW w:w="531" w:type="pct"/>
            <w:tcBorders>
              <w:top w:val="nil"/>
              <w:left w:val="nil"/>
              <w:bottom w:val="single" w:sz="4" w:space="0" w:color="D9D9D9"/>
              <w:right w:val="single" w:sz="4" w:space="0" w:color="D9D9D9"/>
            </w:tcBorders>
            <w:shd w:val="clear" w:color="auto" w:fill="auto"/>
            <w:noWrap/>
            <w:hideMark/>
          </w:tcPr>
          <w:p w14:paraId="2F0A4E8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97394F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200,0</w:t>
            </w:r>
          </w:p>
        </w:tc>
      </w:tr>
      <w:tr w:rsidR="004D3E1A" w:rsidRPr="004D3E1A" w14:paraId="61E7EF1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68EC8D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0EBCF3F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0210161510</w:t>
            </w:r>
          </w:p>
        </w:tc>
        <w:tc>
          <w:tcPr>
            <w:tcW w:w="531" w:type="pct"/>
            <w:tcBorders>
              <w:top w:val="nil"/>
              <w:left w:val="nil"/>
              <w:bottom w:val="single" w:sz="4" w:space="0" w:color="D9D9D9"/>
              <w:right w:val="single" w:sz="4" w:space="0" w:color="D9D9D9"/>
            </w:tcBorders>
            <w:shd w:val="clear" w:color="auto" w:fill="auto"/>
            <w:noWrap/>
            <w:hideMark/>
          </w:tcPr>
          <w:p w14:paraId="01E84C9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47CEC1A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73,0</w:t>
            </w:r>
          </w:p>
        </w:tc>
      </w:tr>
      <w:tr w:rsidR="004D3E1A" w:rsidRPr="004D3E1A" w14:paraId="55DC167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9CD65B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794" w:type="pct"/>
            <w:tcBorders>
              <w:top w:val="nil"/>
              <w:left w:val="nil"/>
              <w:bottom w:val="single" w:sz="4" w:space="0" w:color="D9D9D9"/>
              <w:right w:val="single" w:sz="4" w:space="0" w:color="D9D9D9"/>
            </w:tcBorders>
            <w:shd w:val="clear" w:color="auto" w:fill="auto"/>
            <w:noWrap/>
            <w:hideMark/>
          </w:tcPr>
          <w:p w14:paraId="77C49F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0210161510</w:t>
            </w:r>
          </w:p>
        </w:tc>
        <w:tc>
          <w:tcPr>
            <w:tcW w:w="531" w:type="pct"/>
            <w:tcBorders>
              <w:top w:val="nil"/>
              <w:left w:val="nil"/>
              <w:bottom w:val="single" w:sz="4" w:space="0" w:color="D9D9D9"/>
              <w:right w:val="single" w:sz="4" w:space="0" w:color="D9D9D9"/>
            </w:tcBorders>
            <w:shd w:val="clear" w:color="auto" w:fill="auto"/>
            <w:noWrap/>
            <w:hideMark/>
          </w:tcPr>
          <w:p w14:paraId="4D1D94A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1117" w:type="pct"/>
            <w:tcBorders>
              <w:top w:val="nil"/>
              <w:left w:val="nil"/>
              <w:bottom w:val="single" w:sz="4" w:space="0" w:color="D9D9D9"/>
              <w:right w:val="single" w:sz="4" w:space="0" w:color="D9D9D9"/>
            </w:tcBorders>
            <w:shd w:val="clear" w:color="auto" w:fill="auto"/>
            <w:noWrap/>
            <w:hideMark/>
          </w:tcPr>
          <w:p w14:paraId="02DC3B5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127,0</w:t>
            </w:r>
          </w:p>
        </w:tc>
      </w:tr>
      <w:tr w:rsidR="004D3E1A" w:rsidRPr="004D3E1A" w14:paraId="258F783A" w14:textId="77777777" w:rsidTr="004D3E1A">
        <w:trPr>
          <w:trHeight w:val="600"/>
        </w:trPr>
        <w:tc>
          <w:tcPr>
            <w:tcW w:w="2558" w:type="pct"/>
            <w:tcBorders>
              <w:top w:val="nil"/>
              <w:left w:val="single" w:sz="4" w:space="0" w:color="D9D9D9"/>
              <w:bottom w:val="single" w:sz="4" w:space="0" w:color="D9D9D9"/>
              <w:right w:val="single" w:sz="4" w:space="0" w:color="D9D9D9"/>
            </w:tcBorders>
            <w:shd w:val="clear" w:color="auto" w:fill="auto"/>
            <w:hideMark/>
          </w:tcPr>
          <w:p w14:paraId="7756F274"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"Развитие культуры"</w:t>
            </w:r>
          </w:p>
        </w:tc>
        <w:tc>
          <w:tcPr>
            <w:tcW w:w="794" w:type="pct"/>
            <w:tcBorders>
              <w:top w:val="nil"/>
              <w:left w:val="nil"/>
              <w:bottom w:val="single" w:sz="4" w:space="0" w:color="D9D9D9"/>
              <w:right w:val="single" w:sz="4" w:space="0" w:color="D9D9D9"/>
            </w:tcBorders>
            <w:shd w:val="clear" w:color="auto" w:fill="auto"/>
            <w:noWrap/>
            <w:hideMark/>
          </w:tcPr>
          <w:p w14:paraId="5DA03C7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0300000000</w:t>
            </w:r>
          </w:p>
        </w:tc>
        <w:tc>
          <w:tcPr>
            <w:tcW w:w="531" w:type="pct"/>
            <w:tcBorders>
              <w:top w:val="nil"/>
              <w:left w:val="nil"/>
              <w:bottom w:val="single" w:sz="4" w:space="0" w:color="D9D9D9"/>
              <w:right w:val="single" w:sz="4" w:space="0" w:color="D9D9D9"/>
            </w:tcBorders>
            <w:shd w:val="clear" w:color="auto" w:fill="auto"/>
            <w:noWrap/>
            <w:hideMark/>
          </w:tcPr>
          <w:p w14:paraId="673C392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C68A50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94 089,4</w:t>
            </w:r>
          </w:p>
        </w:tc>
      </w:tr>
      <w:tr w:rsidR="004D3E1A" w:rsidRPr="004D3E1A" w14:paraId="60FE678D"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C04008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"Библиотечное обслуживание населения"</w:t>
            </w:r>
          </w:p>
        </w:tc>
        <w:tc>
          <w:tcPr>
            <w:tcW w:w="794" w:type="pct"/>
            <w:tcBorders>
              <w:top w:val="nil"/>
              <w:left w:val="nil"/>
              <w:bottom w:val="single" w:sz="4" w:space="0" w:color="D9D9D9"/>
              <w:right w:val="single" w:sz="4" w:space="0" w:color="D9D9D9"/>
            </w:tcBorders>
            <w:shd w:val="clear" w:color="auto" w:fill="auto"/>
            <w:noWrap/>
            <w:hideMark/>
          </w:tcPr>
          <w:p w14:paraId="1094B1A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0310000000</w:t>
            </w:r>
          </w:p>
        </w:tc>
        <w:tc>
          <w:tcPr>
            <w:tcW w:w="531" w:type="pct"/>
            <w:tcBorders>
              <w:top w:val="nil"/>
              <w:left w:val="nil"/>
              <w:bottom w:val="single" w:sz="4" w:space="0" w:color="D9D9D9"/>
              <w:right w:val="single" w:sz="4" w:space="0" w:color="D9D9D9"/>
            </w:tcBorders>
            <w:shd w:val="clear" w:color="auto" w:fill="auto"/>
            <w:noWrap/>
            <w:hideMark/>
          </w:tcPr>
          <w:p w14:paraId="33711F0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5BF251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13 642,5</w:t>
            </w:r>
          </w:p>
        </w:tc>
      </w:tr>
      <w:tr w:rsidR="004D3E1A" w:rsidRPr="004D3E1A" w14:paraId="45891A3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AD76CA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Библиотечное обслуживание населения</w:t>
            </w:r>
          </w:p>
        </w:tc>
        <w:tc>
          <w:tcPr>
            <w:tcW w:w="794" w:type="pct"/>
            <w:tcBorders>
              <w:top w:val="nil"/>
              <w:left w:val="nil"/>
              <w:bottom w:val="single" w:sz="4" w:space="0" w:color="D9D9D9"/>
              <w:right w:val="single" w:sz="4" w:space="0" w:color="D9D9D9"/>
            </w:tcBorders>
            <w:shd w:val="clear" w:color="auto" w:fill="auto"/>
            <w:noWrap/>
            <w:hideMark/>
          </w:tcPr>
          <w:p w14:paraId="55703A1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0310100000</w:t>
            </w:r>
          </w:p>
        </w:tc>
        <w:tc>
          <w:tcPr>
            <w:tcW w:w="531" w:type="pct"/>
            <w:tcBorders>
              <w:top w:val="nil"/>
              <w:left w:val="nil"/>
              <w:bottom w:val="single" w:sz="4" w:space="0" w:color="D9D9D9"/>
              <w:right w:val="single" w:sz="4" w:space="0" w:color="D9D9D9"/>
            </w:tcBorders>
            <w:shd w:val="clear" w:color="auto" w:fill="auto"/>
            <w:noWrap/>
            <w:hideMark/>
          </w:tcPr>
          <w:p w14:paraId="4D71E5D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58A4BC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13 575,0</w:t>
            </w:r>
          </w:p>
        </w:tc>
      </w:tr>
      <w:tr w:rsidR="004D3E1A" w:rsidRPr="004D3E1A" w14:paraId="0022F467"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37C0319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794" w:type="pct"/>
            <w:tcBorders>
              <w:top w:val="nil"/>
              <w:left w:val="nil"/>
              <w:bottom w:val="single" w:sz="4" w:space="0" w:color="D9D9D9"/>
              <w:right w:val="single" w:sz="4" w:space="0" w:color="D9D9D9"/>
            </w:tcBorders>
            <w:shd w:val="clear" w:color="auto" w:fill="auto"/>
            <w:noWrap/>
            <w:hideMark/>
          </w:tcPr>
          <w:p w14:paraId="633B0D6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0310161770</w:t>
            </w:r>
          </w:p>
        </w:tc>
        <w:tc>
          <w:tcPr>
            <w:tcW w:w="531" w:type="pct"/>
            <w:tcBorders>
              <w:top w:val="nil"/>
              <w:left w:val="nil"/>
              <w:bottom w:val="single" w:sz="4" w:space="0" w:color="D9D9D9"/>
              <w:right w:val="single" w:sz="4" w:space="0" w:color="D9D9D9"/>
            </w:tcBorders>
            <w:shd w:val="clear" w:color="auto" w:fill="auto"/>
            <w:noWrap/>
            <w:hideMark/>
          </w:tcPr>
          <w:p w14:paraId="6B7DEDF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91E72B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54,0</w:t>
            </w:r>
          </w:p>
        </w:tc>
      </w:tr>
      <w:tr w:rsidR="004D3E1A" w:rsidRPr="004D3E1A" w14:paraId="48965A9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806CFC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185F217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0310161770</w:t>
            </w:r>
          </w:p>
        </w:tc>
        <w:tc>
          <w:tcPr>
            <w:tcW w:w="531" w:type="pct"/>
            <w:tcBorders>
              <w:top w:val="nil"/>
              <w:left w:val="nil"/>
              <w:bottom w:val="single" w:sz="4" w:space="0" w:color="D9D9D9"/>
              <w:right w:val="single" w:sz="4" w:space="0" w:color="D9D9D9"/>
            </w:tcBorders>
            <w:shd w:val="clear" w:color="auto" w:fill="auto"/>
            <w:noWrap/>
            <w:hideMark/>
          </w:tcPr>
          <w:p w14:paraId="14940F0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0F12356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54,0</w:t>
            </w:r>
          </w:p>
        </w:tc>
      </w:tr>
      <w:tr w:rsidR="004D3E1A" w:rsidRPr="004D3E1A" w14:paraId="5B0A2873"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B1D83C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46565DD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0310166770</w:t>
            </w:r>
          </w:p>
        </w:tc>
        <w:tc>
          <w:tcPr>
            <w:tcW w:w="531" w:type="pct"/>
            <w:tcBorders>
              <w:top w:val="nil"/>
              <w:left w:val="nil"/>
              <w:bottom w:val="single" w:sz="4" w:space="0" w:color="D9D9D9"/>
              <w:right w:val="single" w:sz="4" w:space="0" w:color="D9D9D9"/>
            </w:tcBorders>
            <w:shd w:val="clear" w:color="auto" w:fill="auto"/>
            <w:noWrap/>
            <w:hideMark/>
          </w:tcPr>
          <w:p w14:paraId="7A5AB9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57B020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13 521,0</w:t>
            </w:r>
          </w:p>
        </w:tc>
      </w:tr>
      <w:tr w:rsidR="004D3E1A" w:rsidRPr="004D3E1A" w14:paraId="311405D4"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2FBEB66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4268FD4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0310166770</w:t>
            </w:r>
          </w:p>
        </w:tc>
        <w:tc>
          <w:tcPr>
            <w:tcW w:w="531" w:type="pct"/>
            <w:tcBorders>
              <w:top w:val="nil"/>
              <w:left w:val="nil"/>
              <w:bottom w:val="single" w:sz="4" w:space="0" w:color="D9D9D9"/>
              <w:right w:val="single" w:sz="4" w:space="0" w:color="D9D9D9"/>
            </w:tcBorders>
            <w:shd w:val="clear" w:color="auto" w:fill="auto"/>
            <w:noWrap/>
            <w:hideMark/>
          </w:tcPr>
          <w:p w14:paraId="50C8DDB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44EF72C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13 521,0</w:t>
            </w:r>
          </w:p>
        </w:tc>
      </w:tr>
      <w:tr w:rsidR="004D3E1A" w:rsidRPr="004D3E1A" w14:paraId="33427C3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8306A4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Комплектование библиотечных фондов</w:t>
            </w:r>
          </w:p>
        </w:tc>
        <w:tc>
          <w:tcPr>
            <w:tcW w:w="794" w:type="pct"/>
            <w:tcBorders>
              <w:top w:val="nil"/>
              <w:left w:val="nil"/>
              <w:bottom w:val="single" w:sz="4" w:space="0" w:color="D9D9D9"/>
              <w:right w:val="single" w:sz="4" w:space="0" w:color="D9D9D9"/>
            </w:tcBorders>
            <w:shd w:val="clear" w:color="auto" w:fill="auto"/>
            <w:noWrap/>
            <w:hideMark/>
          </w:tcPr>
          <w:p w14:paraId="246B3FC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0310500000</w:t>
            </w:r>
          </w:p>
        </w:tc>
        <w:tc>
          <w:tcPr>
            <w:tcW w:w="531" w:type="pct"/>
            <w:tcBorders>
              <w:top w:val="nil"/>
              <w:left w:val="nil"/>
              <w:bottom w:val="single" w:sz="4" w:space="0" w:color="D9D9D9"/>
              <w:right w:val="single" w:sz="4" w:space="0" w:color="D9D9D9"/>
            </w:tcBorders>
            <w:shd w:val="clear" w:color="auto" w:fill="auto"/>
            <w:noWrap/>
            <w:hideMark/>
          </w:tcPr>
          <w:p w14:paraId="417B72E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7F453E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67,5</w:t>
            </w:r>
          </w:p>
        </w:tc>
      </w:tr>
      <w:tr w:rsidR="004D3E1A" w:rsidRPr="004D3E1A" w14:paraId="684EDF6D"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18A2FFA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Проведение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794" w:type="pct"/>
            <w:tcBorders>
              <w:top w:val="nil"/>
              <w:left w:val="nil"/>
              <w:bottom w:val="single" w:sz="4" w:space="0" w:color="D9D9D9"/>
              <w:right w:val="single" w:sz="4" w:space="0" w:color="D9D9D9"/>
            </w:tcBorders>
            <w:shd w:val="clear" w:color="auto" w:fill="auto"/>
            <w:noWrap/>
            <w:hideMark/>
          </w:tcPr>
          <w:p w14:paraId="4037593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03105L5190</w:t>
            </w:r>
          </w:p>
        </w:tc>
        <w:tc>
          <w:tcPr>
            <w:tcW w:w="531" w:type="pct"/>
            <w:tcBorders>
              <w:top w:val="nil"/>
              <w:left w:val="nil"/>
              <w:bottom w:val="single" w:sz="4" w:space="0" w:color="D9D9D9"/>
              <w:right w:val="single" w:sz="4" w:space="0" w:color="D9D9D9"/>
            </w:tcBorders>
            <w:shd w:val="clear" w:color="auto" w:fill="auto"/>
            <w:noWrap/>
            <w:hideMark/>
          </w:tcPr>
          <w:p w14:paraId="2665F31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02A78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67,5</w:t>
            </w:r>
          </w:p>
        </w:tc>
      </w:tr>
      <w:tr w:rsidR="004D3E1A" w:rsidRPr="004D3E1A" w14:paraId="306B409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4DE523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50048D8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03105L5190</w:t>
            </w:r>
          </w:p>
        </w:tc>
        <w:tc>
          <w:tcPr>
            <w:tcW w:w="531" w:type="pct"/>
            <w:tcBorders>
              <w:top w:val="nil"/>
              <w:left w:val="nil"/>
              <w:bottom w:val="single" w:sz="4" w:space="0" w:color="D9D9D9"/>
              <w:right w:val="single" w:sz="4" w:space="0" w:color="D9D9D9"/>
            </w:tcBorders>
            <w:shd w:val="clear" w:color="auto" w:fill="auto"/>
            <w:noWrap/>
            <w:hideMark/>
          </w:tcPr>
          <w:p w14:paraId="59B638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3EA08DC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67,5</w:t>
            </w:r>
          </w:p>
        </w:tc>
      </w:tr>
      <w:tr w:rsidR="004D3E1A" w:rsidRPr="004D3E1A" w14:paraId="3F6A1EF0"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D99B70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"Организация досуга, развитие народного творчества и ремесел"</w:t>
            </w:r>
          </w:p>
        </w:tc>
        <w:tc>
          <w:tcPr>
            <w:tcW w:w="794" w:type="pct"/>
            <w:tcBorders>
              <w:top w:val="nil"/>
              <w:left w:val="nil"/>
              <w:bottom w:val="single" w:sz="4" w:space="0" w:color="D9D9D9"/>
              <w:right w:val="single" w:sz="4" w:space="0" w:color="D9D9D9"/>
            </w:tcBorders>
            <w:shd w:val="clear" w:color="auto" w:fill="auto"/>
            <w:noWrap/>
            <w:hideMark/>
          </w:tcPr>
          <w:p w14:paraId="2D0F36A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0320000000</w:t>
            </w:r>
          </w:p>
        </w:tc>
        <w:tc>
          <w:tcPr>
            <w:tcW w:w="531" w:type="pct"/>
            <w:tcBorders>
              <w:top w:val="nil"/>
              <w:left w:val="nil"/>
              <w:bottom w:val="single" w:sz="4" w:space="0" w:color="D9D9D9"/>
              <w:right w:val="single" w:sz="4" w:space="0" w:color="D9D9D9"/>
            </w:tcBorders>
            <w:shd w:val="clear" w:color="auto" w:fill="auto"/>
            <w:noWrap/>
            <w:hideMark/>
          </w:tcPr>
          <w:p w14:paraId="3BB147F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B23972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38 166,0</w:t>
            </w:r>
          </w:p>
        </w:tc>
      </w:tr>
      <w:tr w:rsidR="004D3E1A" w:rsidRPr="004D3E1A" w14:paraId="391C0A4C"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6531B560"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794" w:type="pct"/>
            <w:tcBorders>
              <w:top w:val="nil"/>
              <w:left w:val="nil"/>
              <w:bottom w:val="single" w:sz="4" w:space="0" w:color="D9D9D9"/>
              <w:right w:val="single" w:sz="4" w:space="0" w:color="D9D9D9"/>
            </w:tcBorders>
            <w:shd w:val="clear" w:color="auto" w:fill="auto"/>
            <w:noWrap/>
            <w:hideMark/>
          </w:tcPr>
          <w:p w14:paraId="3F081C0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0320100000</w:t>
            </w:r>
          </w:p>
        </w:tc>
        <w:tc>
          <w:tcPr>
            <w:tcW w:w="531" w:type="pct"/>
            <w:tcBorders>
              <w:top w:val="nil"/>
              <w:left w:val="nil"/>
              <w:bottom w:val="single" w:sz="4" w:space="0" w:color="D9D9D9"/>
              <w:right w:val="single" w:sz="4" w:space="0" w:color="D9D9D9"/>
            </w:tcBorders>
            <w:shd w:val="clear" w:color="auto" w:fill="auto"/>
            <w:noWrap/>
            <w:hideMark/>
          </w:tcPr>
          <w:p w14:paraId="352952C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D59624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38 166,0</w:t>
            </w:r>
          </w:p>
        </w:tc>
      </w:tr>
      <w:tr w:rsidR="004D3E1A" w:rsidRPr="004D3E1A" w14:paraId="38BA48A3"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3C3CA8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794" w:type="pct"/>
            <w:tcBorders>
              <w:top w:val="nil"/>
              <w:left w:val="nil"/>
              <w:bottom w:val="single" w:sz="4" w:space="0" w:color="D9D9D9"/>
              <w:right w:val="single" w:sz="4" w:space="0" w:color="D9D9D9"/>
            </w:tcBorders>
            <w:shd w:val="clear" w:color="auto" w:fill="auto"/>
            <w:noWrap/>
            <w:hideMark/>
          </w:tcPr>
          <w:p w14:paraId="093E14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0320161770</w:t>
            </w:r>
          </w:p>
        </w:tc>
        <w:tc>
          <w:tcPr>
            <w:tcW w:w="531" w:type="pct"/>
            <w:tcBorders>
              <w:top w:val="nil"/>
              <w:left w:val="nil"/>
              <w:bottom w:val="single" w:sz="4" w:space="0" w:color="D9D9D9"/>
              <w:right w:val="single" w:sz="4" w:space="0" w:color="D9D9D9"/>
            </w:tcBorders>
            <w:shd w:val="clear" w:color="auto" w:fill="auto"/>
            <w:noWrap/>
            <w:hideMark/>
          </w:tcPr>
          <w:p w14:paraId="2DA67DA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730084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81,0</w:t>
            </w:r>
          </w:p>
        </w:tc>
      </w:tr>
      <w:tr w:rsidR="004D3E1A" w:rsidRPr="004D3E1A" w14:paraId="0813DF3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D815B9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46A2DF6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0320161770</w:t>
            </w:r>
          </w:p>
        </w:tc>
        <w:tc>
          <w:tcPr>
            <w:tcW w:w="531" w:type="pct"/>
            <w:tcBorders>
              <w:top w:val="nil"/>
              <w:left w:val="nil"/>
              <w:bottom w:val="single" w:sz="4" w:space="0" w:color="D9D9D9"/>
              <w:right w:val="single" w:sz="4" w:space="0" w:color="D9D9D9"/>
            </w:tcBorders>
            <w:shd w:val="clear" w:color="auto" w:fill="auto"/>
            <w:noWrap/>
            <w:hideMark/>
          </w:tcPr>
          <w:p w14:paraId="7160894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1F7FE22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81,0</w:t>
            </w:r>
          </w:p>
        </w:tc>
      </w:tr>
      <w:tr w:rsidR="004D3E1A" w:rsidRPr="004D3E1A" w14:paraId="61669CCB"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7D66194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50E518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0320166770</w:t>
            </w:r>
          </w:p>
        </w:tc>
        <w:tc>
          <w:tcPr>
            <w:tcW w:w="531" w:type="pct"/>
            <w:tcBorders>
              <w:top w:val="nil"/>
              <w:left w:val="nil"/>
              <w:bottom w:val="single" w:sz="4" w:space="0" w:color="D9D9D9"/>
              <w:right w:val="single" w:sz="4" w:space="0" w:color="D9D9D9"/>
            </w:tcBorders>
            <w:shd w:val="clear" w:color="auto" w:fill="auto"/>
            <w:noWrap/>
            <w:hideMark/>
          </w:tcPr>
          <w:p w14:paraId="7FE7FB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1ACE8A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37 285,0</w:t>
            </w:r>
          </w:p>
        </w:tc>
      </w:tr>
      <w:tr w:rsidR="004D3E1A" w:rsidRPr="004D3E1A" w14:paraId="7984BA66"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389A0C3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08D2624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0320166770</w:t>
            </w:r>
          </w:p>
        </w:tc>
        <w:tc>
          <w:tcPr>
            <w:tcW w:w="531" w:type="pct"/>
            <w:tcBorders>
              <w:top w:val="nil"/>
              <w:left w:val="nil"/>
              <w:bottom w:val="single" w:sz="4" w:space="0" w:color="D9D9D9"/>
              <w:right w:val="single" w:sz="4" w:space="0" w:color="D9D9D9"/>
            </w:tcBorders>
            <w:shd w:val="clear" w:color="auto" w:fill="auto"/>
            <w:noWrap/>
            <w:hideMark/>
          </w:tcPr>
          <w:p w14:paraId="0A10492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2DD257F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37 285,0</w:t>
            </w:r>
          </w:p>
        </w:tc>
      </w:tr>
      <w:tr w:rsidR="004D3E1A" w:rsidRPr="004D3E1A" w14:paraId="1026E585"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73EFD2F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94" w:type="pct"/>
            <w:tcBorders>
              <w:top w:val="nil"/>
              <w:left w:val="nil"/>
              <w:bottom w:val="single" w:sz="4" w:space="0" w:color="D9D9D9"/>
              <w:right w:val="single" w:sz="4" w:space="0" w:color="D9D9D9"/>
            </w:tcBorders>
            <w:shd w:val="clear" w:color="auto" w:fill="auto"/>
            <w:noWrap/>
            <w:hideMark/>
          </w:tcPr>
          <w:p w14:paraId="527C330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03201L4670</w:t>
            </w:r>
          </w:p>
        </w:tc>
        <w:tc>
          <w:tcPr>
            <w:tcW w:w="531" w:type="pct"/>
            <w:tcBorders>
              <w:top w:val="nil"/>
              <w:left w:val="nil"/>
              <w:bottom w:val="single" w:sz="4" w:space="0" w:color="D9D9D9"/>
              <w:right w:val="single" w:sz="4" w:space="0" w:color="D9D9D9"/>
            </w:tcBorders>
            <w:shd w:val="clear" w:color="auto" w:fill="auto"/>
            <w:noWrap/>
            <w:hideMark/>
          </w:tcPr>
          <w:p w14:paraId="01BD83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E7A2D4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800,0</w:t>
            </w:r>
          </w:p>
        </w:tc>
      </w:tr>
      <w:tr w:rsidR="004D3E1A" w:rsidRPr="004D3E1A" w14:paraId="7565DE5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F3FCDB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0DC310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03201L4670</w:t>
            </w:r>
          </w:p>
        </w:tc>
        <w:tc>
          <w:tcPr>
            <w:tcW w:w="531" w:type="pct"/>
            <w:tcBorders>
              <w:top w:val="nil"/>
              <w:left w:val="nil"/>
              <w:bottom w:val="single" w:sz="4" w:space="0" w:color="D9D9D9"/>
              <w:right w:val="single" w:sz="4" w:space="0" w:color="D9D9D9"/>
            </w:tcBorders>
            <w:shd w:val="clear" w:color="auto" w:fill="auto"/>
            <w:noWrap/>
            <w:hideMark/>
          </w:tcPr>
          <w:p w14:paraId="0F51CCB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5026A3C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800,0</w:t>
            </w:r>
          </w:p>
        </w:tc>
      </w:tr>
      <w:tr w:rsidR="004D3E1A" w:rsidRPr="004D3E1A" w14:paraId="4FA019E0"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00F694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794" w:type="pct"/>
            <w:tcBorders>
              <w:top w:val="nil"/>
              <w:left w:val="nil"/>
              <w:bottom w:val="single" w:sz="4" w:space="0" w:color="D9D9D9"/>
              <w:right w:val="single" w:sz="4" w:space="0" w:color="D9D9D9"/>
            </w:tcBorders>
            <w:shd w:val="clear" w:color="auto" w:fill="auto"/>
            <w:noWrap/>
            <w:hideMark/>
          </w:tcPr>
          <w:p w14:paraId="4A4783B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0330000000</w:t>
            </w:r>
          </w:p>
        </w:tc>
        <w:tc>
          <w:tcPr>
            <w:tcW w:w="531" w:type="pct"/>
            <w:tcBorders>
              <w:top w:val="nil"/>
              <w:left w:val="nil"/>
              <w:bottom w:val="single" w:sz="4" w:space="0" w:color="D9D9D9"/>
              <w:right w:val="single" w:sz="4" w:space="0" w:color="D9D9D9"/>
            </w:tcBorders>
            <w:shd w:val="clear" w:color="auto" w:fill="auto"/>
            <w:noWrap/>
            <w:hideMark/>
          </w:tcPr>
          <w:p w14:paraId="3494EE0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07C679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8 367,3</w:t>
            </w:r>
          </w:p>
        </w:tc>
      </w:tr>
      <w:tr w:rsidR="004D3E1A" w:rsidRPr="004D3E1A" w14:paraId="481A44F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C0D7B6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и проведение экскурсий</w:t>
            </w:r>
          </w:p>
        </w:tc>
        <w:tc>
          <w:tcPr>
            <w:tcW w:w="794" w:type="pct"/>
            <w:tcBorders>
              <w:top w:val="nil"/>
              <w:left w:val="nil"/>
              <w:bottom w:val="single" w:sz="4" w:space="0" w:color="D9D9D9"/>
              <w:right w:val="single" w:sz="4" w:space="0" w:color="D9D9D9"/>
            </w:tcBorders>
            <w:shd w:val="clear" w:color="auto" w:fill="auto"/>
            <w:noWrap/>
            <w:hideMark/>
          </w:tcPr>
          <w:p w14:paraId="3C4497E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0330100000</w:t>
            </w:r>
          </w:p>
        </w:tc>
        <w:tc>
          <w:tcPr>
            <w:tcW w:w="531" w:type="pct"/>
            <w:tcBorders>
              <w:top w:val="nil"/>
              <w:left w:val="nil"/>
              <w:bottom w:val="single" w:sz="4" w:space="0" w:color="D9D9D9"/>
              <w:right w:val="single" w:sz="4" w:space="0" w:color="D9D9D9"/>
            </w:tcBorders>
            <w:shd w:val="clear" w:color="auto" w:fill="auto"/>
            <w:noWrap/>
            <w:hideMark/>
          </w:tcPr>
          <w:p w14:paraId="2E855A0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CDCA7B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6 829,3</w:t>
            </w:r>
          </w:p>
        </w:tc>
      </w:tr>
      <w:tr w:rsidR="004D3E1A" w:rsidRPr="004D3E1A" w14:paraId="4880791B"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32D551E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794" w:type="pct"/>
            <w:tcBorders>
              <w:top w:val="nil"/>
              <w:left w:val="nil"/>
              <w:bottom w:val="single" w:sz="4" w:space="0" w:color="D9D9D9"/>
              <w:right w:val="single" w:sz="4" w:space="0" w:color="D9D9D9"/>
            </w:tcBorders>
            <w:shd w:val="clear" w:color="auto" w:fill="auto"/>
            <w:noWrap/>
            <w:hideMark/>
          </w:tcPr>
          <w:p w14:paraId="3CB433B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0330161770</w:t>
            </w:r>
          </w:p>
        </w:tc>
        <w:tc>
          <w:tcPr>
            <w:tcW w:w="531" w:type="pct"/>
            <w:tcBorders>
              <w:top w:val="nil"/>
              <w:left w:val="nil"/>
              <w:bottom w:val="single" w:sz="4" w:space="0" w:color="D9D9D9"/>
              <w:right w:val="single" w:sz="4" w:space="0" w:color="D9D9D9"/>
            </w:tcBorders>
            <w:shd w:val="clear" w:color="auto" w:fill="auto"/>
            <w:noWrap/>
            <w:hideMark/>
          </w:tcPr>
          <w:p w14:paraId="68316FD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B9C5BF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13,0</w:t>
            </w:r>
          </w:p>
        </w:tc>
      </w:tr>
      <w:tr w:rsidR="004D3E1A" w:rsidRPr="004D3E1A" w14:paraId="3820514A"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3B2D60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7EC8ABF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0330161770</w:t>
            </w:r>
          </w:p>
        </w:tc>
        <w:tc>
          <w:tcPr>
            <w:tcW w:w="531" w:type="pct"/>
            <w:tcBorders>
              <w:top w:val="nil"/>
              <w:left w:val="nil"/>
              <w:bottom w:val="single" w:sz="4" w:space="0" w:color="D9D9D9"/>
              <w:right w:val="single" w:sz="4" w:space="0" w:color="D9D9D9"/>
            </w:tcBorders>
            <w:shd w:val="clear" w:color="auto" w:fill="auto"/>
            <w:noWrap/>
            <w:hideMark/>
          </w:tcPr>
          <w:p w14:paraId="737B21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55D3C45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13,0</w:t>
            </w:r>
          </w:p>
        </w:tc>
      </w:tr>
      <w:tr w:rsidR="004D3E1A" w:rsidRPr="004D3E1A" w14:paraId="1A272552"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ADB5E3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5CBB72F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0330166770</w:t>
            </w:r>
          </w:p>
        </w:tc>
        <w:tc>
          <w:tcPr>
            <w:tcW w:w="531" w:type="pct"/>
            <w:tcBorders>
              <w:top w:val="nil"/>
              <w:left w:val="nil"/>
              <w:bottom w:val="single" w:sz="4" w:space="0" w:color="D9D9D9"/>
              <w:right w:val="single" w:sz="4" w:space="0" w:color="D9D9D9"/>
            </w:tcBorders>
            <w:shd w:val="clear" w:color="auto" w:fill="auto"/>
            <w:noWrap/>
            <w:hideMark/>
          </w:tcPr>
          <w:p w14:paraId="1E369D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03FC9A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6 816,3</w:t>
            </w:r>
          </w:p>
        </w:tc>
      </w:tr>
      <w:tr w:rsidR="004D3E1A" w:rsidRPr="004D3E1A" w14:paraId="78968755"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6ACF699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3213C06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0330166770</w:t>
            </w:r>
          </w:p>
        </w:tc>
        <w:tc>
          <w:tcPr>
            <w:tcW w:w="531" w:type="pct"/>
            <w:tcBorders>
              <w:top w:val="nil"/>
              <w:left w:val="nil"/>
              <w:bottom w:val="single" w:sz="4" w:space="0" w:color="D9D9D9"/>
              <w:right w:val="single" w:sz="4" w:space="0" w:color="D9D9D9"/>
            </w:tcBorders>
            <w:shd w:val="clear" w:color="auto" w:fill="auto"/>
            <w:noWrap/>
            <w:hideMark/>
          </w:tcPr>
          <w:p w14:paraId="3AC8AF0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3FF0165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6 816,3</w:t>
            </w:r>
          </w:p>
        </w:tc>
      </w:tr>
      <w:tr w:rsidR="004D3E1A" w:rsidRPr="004D3E1A" w14:paraId="6390067A"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1D2C5C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Обеспечение доступа к музейным фондам</w:t>
            </w:r>
          </w:p>
        </w:tc>
        <w:tc>
          <w:tcPr>
            <w:tcW w:w="794" w:type="pct"/>
            <w:tcBorders>
              <w:top w:val="nil"/>
              <w:left w:val="nil"/>
              <w:bottom w:val="single" w:sz="4" w:space="0" w:color="D9D9D9"/>
              <w:right w:val="single" w:sz="4" w:space="0" w:color="D9D9D9"/>
            </w:tcBorders>
            <w:shd w:val="clear" w:color="auto" w:fill="auto"/>
            <w:noWrap/>
            <w:hideMark/>
          </w:tcPr>
          <w:p w14:paraId="4DF9834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0330200000</w:t>
            </w:r>
          </w:p>
        </w:tc>
        <w:tc>
          <w:tcPr>
            <w:tcW w:w="531" w:type="pct"/>
            <w:tcBorders>
              <w:top w:val="nil"/>
              <w:left w:val="nil"/>
              <w:bottom w:val="single" w:sz="4" w:space="0" w:color="D9D9D9"/>
              <w:right w:val="single" w:sz="4" w:space="0" w:color="D9D9D9"/>
            </w:tcBorders>
            <w:shd w:val="clear" w:color="auto" w:fill="auto"/>
            <w:noWrap/>
            <w:hideMark/>
          </w:tcPr>
          <w:p w14:paraId="782F53C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AACD5B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1 538,0</w:t>
            </w:r>
          </w:p>
        </w:tc>
      </w:tr>
      <w:tr w:rsidR="004D3E1A" w:rsidRPr="004D3E1A" w14:paraId="3F45FF19"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755623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794" w:type="pct"/>
            <w:tcBorders>
              <w:top w:val="nil"/>
              <w:left w:val="nil"/>
              <w:bottom w:val="single" w:sz="4" w:space="0" w:color="D9D9D9"/>
              <w:right w:val="single" w:sz="4" w:space="0" w:color="D9D9D9"/>
            </w:tcBorders>
            <w:shd w:val="clear" w:color="auto" w:fill="auto"/>
            <w:noWrap/>
            <w:hideMark/>
          </w:tcPr>
          <w:p w14:paraId="11A5C76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0330261770</w:t>
            </w:r>
          </w:p>
        </w:tc>
        <w:tc>
          <w:tcPr>
            <w:tcW w:w="531" w:type="pct"/>
            <w:tcBorders>
              <w:top w:val="nil"/>
              <w:left w:val="nil"/>
              <w:bottom w:val="single" w:sz="4" w:space="0" w:color="D9D9D9"/>
              <w:right w:val="single" w:sz="4" w:space="0" w:color="D9D9D9"/>
            </w:tcBorders>
            <w:shd w:val="clear" w:color="auto" w:fill="auto"/>
            <w:noWrap/>
            <w:hideMark/>
          </w:tcPr>
          <w:p w14:paraId="1FDF71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A1A554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5A5A230D"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B58436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041F117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0330261770</w:t>
            </w:r>
          </w:p>
        </w:tc>
        <w:tc>
          <w:tcPr>
            <w:tcW w:w="531" w:type="pct"/>
            <w:tcBorders>
              <w:top w:val="nil"/>
              <w:left w:val="nil"/>
              <w:bottom w:val="single" w:sz="4" w:space="0" w:color="D9D9D9"/>
              <w:right w:val="single" w:sz="4" w:space="0" w:color="D9D9D9"/>
            </w:tcBorders>
            <w:shd w:val="clear" w:color="auto" w:fill="auto"/>
            <w:noWrap/>
            <w:hideMark/>
          </w:tcPr>
          <w:p w14:paraId="36EE32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6B0FDB3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7A87C7AA"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EFF819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3B1C405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0330266770</w:t>
            </w:r>
          </w:p>
        </w:tc>
        <w:tc>
          <w:tcPr>
            <w:tcW w:w="531" w:type="pct"/>
            <w:tcBorders>
              <w:top w:val="nil"/>
              <w:left w:val="nil"/>
              <w:bottom w:val="single" w:sz="4" w:space="0" w:color="D9D9D9"/>
              <w:right w:val="single" w:sz="4" w:space="0" w:color="D9D9D9"/>
            </w:tcBorders>
            <w:shd w:val="clear" w:color="auto" w:fill="auto"/>
            <w:noWrap/>
            <w:hideMark/>
          </w:tcPr>
          <w:p w14:paraId="45DD67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9E3282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1 533,0</w:t>
            </w:r>
          </w:p>
        </w:tc>
      </w:tr>
      <w:tr w:rsidR="004D3E1A" w:rsidRPr="004D3E1A" w14:paraId="35DC4DA1"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4603B5C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17605D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0330266770</w:t>
            </w:r>
          </w:p>
        </w:tc>
        <w:tc>
          <w:tcPr>
            <w:tcW w:w="531" w:type="pct"/>
            <w:tcBorders>
              <w:top w:val="nil"/>
              <w:left w:val="nil"/>
              <w:bottom w:val="single" w:sz="4" w:space="0" w:color="D9D9D9"/>
              <w:right w:val="single" w:sz="4" w:space="0" w:color="D9D9D9"/>
            </w:tcBorders>
            <w:shd w:val="clear" w:color="auto" w:fill="auto"/>
            <w:noWrap/>
            <w:hideMark/>
          </w:tcPr>
          <w:p w14:paraId="66E7D8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675EAB3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1 533,0</w:t>
            </w:r>
          </w:p>
        </w:tc>
      </w:tr>
      <w:tr w:rsidR="004D3E1A" w:rsidRPr="004D3E1A" w14:paraId="20AE6C49"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F9AE6B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794" w:type="pct"/>
            <w:tcBorders>
              <w:top w:val="nil"/>
              <w:left w:val="nil"/>
              <w:bottom w:val="single" w:sz="4" w:space="0" w:color="D9D9D9"/>
              <w:right w:val="single" w:sz="4" w:space="0" w:color="D9D9D9"/>
            </w:tcBorders>
            <w:shd w:val="clear" w:color="auto" w:fill="auto"/>
            <w:noWrap/>
            <w:hideMark/>
          </w:tcPr>
          <w:p w14:paraId="5492C4E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0340000000</w:t>
            </w:r>
          </w:p>
        </w:tc>
        <w:tc>
          <w:tcPr>
            <w:tcW w:w="531" w:type="pct"/>
            <w:tcBorders>
              <w:top w:val="nil"/>
              <w:left w:val="nil"/>
              <w:bottom w:val="single" w:sz="4" w:space="0" w:color="D9D9D9"/>
              <w:right w:val="single" w:sz="4" w:space="0" w:color="D9D9D9"/>
            </w:tcBorders>
            <w:shd w:val="clear" w:color="auto" w:fill="auto"/>
            <w:noWrap/>
            <w:hideMark/>
          </w:tcPr>
          <w:p w14:paraId="1D99203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674FA2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33 913,6</w:t>
            </w:r>
          </w:p>
        </w:tc>
      </w:tr>
      <w:tr w:rsidR="004D3E1A" w:rsidRPr="004D3E1A" w14:paraId="7C9ED4D2"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5E7D017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7CAEF17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0340100000</w:t>
            </w:r>
          </w:p>
        </w:tc>
        <w:tc>
          <w:tcPr>
            <w:tcW w:w="531" w:type="pct"/>
            <w:tcBorders>
              <w:top w:val="nil"/>
              <w:left w:val="nil"/>
              <w:bottom w:val="single" w:sz="4" w:space="0" w:color="D9D9D9"/>
              <w:right w:val="single" w:sz="4" w:space="0" w:color="D9D9D9"/>
            </w:tcBorders>
            <w:shd w:val="clear" w:color="auto" w:fill="auto"/>
            <w:noWrap/>
            <w:hideMark/>
          </w:tcPr>
          <w:p w14:paraId="5E73943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309DE3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3 059,6</w:t>
            </w:r>
          </w:p>
        </w:tc>
      </w:tr>
      <w:tr w:rsidR="004D3E1A" w:rsidRPr="004D3E1A" w14:paraId="6AA8DECA"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4576B4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794" w:type="pct"/>
            <w:tcBorders>
              <w:top w:val="nil"/>
              <w:left w:val="nil"/>
              <w:bottom w:val="single" w:sz="4" w:space="0" w:color="D9D9D9"/>
              <w:right w:val="single" w:sz="4" w:space="0" w:color="D9D9D9"/>
            </w:tcBorders>
            <w:shd w:val="clear" w:color="auto" w:fill="auto"/>
            <w:noWrap/>
            <w:hideMark/>
          </w:tcPr>
          <w:p w14:paraId="58BA9D4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0A300E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0B8552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3 059,6</w:t>
            </w:r>
          </w:p>
        </w:tc>
      </w:tr>
      <w:tr w:rsidR="004D3E1A" w:rsidRPr="004D3E1A" w14:paraId="43CE569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B77C8D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6D5FE72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1334568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59E8674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1 871,0</w:t>
            </w:r>
          </w:p>
        </w:tc>
      </w:tr>
      <w:tr w:rsidR="004D3E1A" w:rsidRPr="004D3E1A" w14:paraId="24510153"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DDCFC9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01D2A12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087DBB9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5A91BEC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565,0</w:t>
            </w:r>
          </w:p>
        </w:tc>
      </w:tr>
      <w:tr w:rsidR="004D3E1A" w:rsidRPr="004D3E1A" w14:paraId="16AEFD77"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2AC8F5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4102D8D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25447A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4F29EE7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61,0</w:t>
            </w:r>
          </w:p>
        </w:tc>
      </w:tr>
      <w:tr w:rsidR="004D3E1A" w:rsidRPr="004D3E1A" w14:paraId="45AC488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23E7FB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2B6863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6F48CE8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5728720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260,0</w:t>
            </w:r>
          </w:p>
        </w:tc>
      </w:tr>
      <w:tr w:rsidR="004D3E1A" w:rsidRPr="004D3E1A" w14:paraId="49E15BC1"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D67E4F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15C6F9B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0D65FD2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1CAD92B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276,0</w:t>
            </w:r>
          </w:p>
        </w:tc>
      </w:tr>
      <w:tr w:rsidR="004D3E1A" w:rsidRPr="004D3E1A" w14:paraId="48C37A4C"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589D19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794" w:type="pct"/>
            <w:tcBorders>
              <w:top w:val="nil"/>
              <w:left w:val="nil"/>
              <w:bottom w:val="single" w:sz="4" w:space="0" w:color="D9D9D9"/>
              <w:right w:val="single" w:sz="4" w:space="0" w:color="D9D9D9"/>
            </w:tcBorders>
            <w:shd w:val="clear" w:color="auto" w:fill="auto"/>
            <w:noWrap/>
            <w:hideMark/>
          </w:tcPr>
          <w:p w14:paraId="733A0C2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14F047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851</w:t>
            </w:r>
          </w:p>
        </w:tc>
        <w:tc>
          <w:tcPr>
            <w:tcW w:w="1117" w:type="pct"/>
            <w:tcBorders>
              <w:top w:val="nil"/>
              <w:left w:val="nil"/>
              <w:bottom w:val="single" w:sz="4" w:space="0" w:color="D9D9D9"/>
              <w:right w:val="single" w:sz="4" w:space="0" w:color="D9D9D9"/>
            </w:tcBorders>
            <w:shd w:val="clear" w:color="auto" w:fill="auto"/>
            <w:noWrap/>
            <w:hideMark/>
          </w:tcPr>
          <w:p w14:paraId="60EEEB3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13,6</w:t>
            </w:r>
          </w:p>
        </w:tc>
      </w:tr>
      <w:tr w:rsidR="004D3E1A" w:rsidRPr="004D3E1A" w14:paraId="7CB53E6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E37881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036D4D2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31" w:type="pct"/>
            <w:tcBorders>
              <w:top w:val="nil"/>
              <w:left w:val="nil"/>
              <w:bottom w:val="single" w:sz="4" w:space="0" w:color="D9D9D9"/>
              <w:right w:val="single" w:sz="4" w:space="0" w:color="D9D9D9"/>
            </w:tcBorders>
            <w:shd w:val="clear" w:color="auto" w:fill="auto"/>
            <w:noWrap/>
            <w:hideMark/>
          </w:tcPr>
          <w:p w14:paraId="13348BE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61E72CF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13,0</w:t>
            </w:r>
          </w:p>
        </w:tc>
      </w:tr>
      <w:tr w:rsidR="004D3E1A" w:rsidRPr="004D3E1A" w14:paraId="3D78613D"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02899A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комплексному обслуживанию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409AEB5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0340200000</w:t>
            </w:r>
          </w:p>
        </w:tc>
        <w:tc>
          <w:tcPr>
            <w:tcW w:w="531" w:type="pct"/>
            <w:tcBorders>
              <w:top w:val="nil"/>
              <w:left w:val="nil"/>
              <w:bottom w:val="single" w:sz="4" w:space="0" w:color="D9D9D9"/>
              <w:right w:val="single" w:sz="4" w:space="0" w:color="D9D9D9"/>
            </w:tcBorders>
            <w:shd w:val="clear" w:color="auto" w:fill="auto"/>
            <w:noWrap/>
            <w:hideMark/>
          </w:tcPr>
          <w:p w14:paraId="12433C6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8700B9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30 854,0</w:t>
            </w:r>
          </w:p>
        </w:tc>
      </w:tr>
      <w:tr w:rsidR="004D3E1A" w:rsidRPr="004D3E1A" w14:paraId="560017FC"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E37376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94" w:type="pct"/>
            <w:tcBorders>
              <w:top w:val="nil"/>
              <w:left w:val="nil"/>
              <w:bottom w:val="single" w:sz="4" w:space="0" w:color="D9D9D9"/>
              <w:right w:val="single" w:sz="4" w:space="0" w:color="D9D9D9"/>
            </w:tcBorders>
            <w:shd w:val="clear" w:color="auto" w:fill="auto"/>
            <w:noWrap/>
            <w:hideMark/>
          </w:tcPr>
          <w:p w14:paraId="375546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0340266770</w:t>
            </w:r>
          </w:p>
        </w:tc>
        <w:tc>
          <w:tcPr>
            <w:tcW w:w="531" w:type="pct"/>
            <w:tcBorders>
              <w:top w:val="nil"/>
              <w:left w:val="nil"/>
              <w:bottom w:val="single" w:sz="4" w:space="0" w:color="D9D9D9"/>
              <w:right w:val="single" w:sz="4" w:space="0" w:color="D9D9D9"/>
            </w:tcBorders>
            <w:shd w:val="clear" w:color="auto" w:fill="auto"/>
            <w:noWrap/>
            <w:hideMark/>
          </w:tcPr>
          <w:p w14:paraId="5D8D051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60A58D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30 854,0</w:t>
            </w:r>
          </w:p>
        </w:tc>
      </w:tr>
      <w:tr w:rsidR="004D3E1A" w:rsidRPr="004D3E1A" w14:paraId="39E7CCDB"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5CA5087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4243C3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0340266770</w:t>
            </w:r>
          </w:p>
        </w:tc>
        <w:tc>
          <w:tcPr>
            <w:tcW w:w="531" w:type="pct"/>
            <w:tcBorders>
              <w:top w:val="nil"/>
              <w:left w:val="nil"/>
              <w:bottom w:val="single" w:sz="4" w:space="0" w:color="D9D9D9"/>
              <w:right w:val="single" w:sz="4" w:space="0" w:color="D9D9D9"/>
            </w:tcBorders>
            <w:shd w:val="clear" w:color="auto" w:fill="auto"/>
            <w:noWrap/>
            <w:hideMark/>
          </w:tcPr>
          <w:p w14:paraId="3CBC981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2A23C92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30 854,0</w:t>
            </w:r>
          </w:p>
        </w:tc>
      </w:tr>
      <w:tr w:rsidR="004D3E1A" w:rsidRPr="004D3E1A" w14:paraId="7D401F60" w14:textId="77777777" w:rsidTr="004D3E1A">
        <w:trPr>
          <w:trHeight w:val="600"/>
        </w:trPr>
        <w:tc>
          <w:tcPr>
            <w:tcW w:w="2558" w:type="pct"/>
            <w:tcBorders>
              <w:top w:val="nil"/>
              <w:left w:val="single" w:sz="4" w:space="0" w:color="D9D9D9"/>
              <w:bottom w:val="single" w:sz="4" w:space="0" w:color="D9D9D9"/>
              <w:right w:val="single" w:sz="4" w:space="0" w:color="D9D9D9"/>
            </w:tcBorders>
            <w:shd w:val="clear" w:color="auto" w:fill="auto"/>
            <w:hideMark/>
          </w:tcPr>
          <w:p w14:paraId="0CAACD8C"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"Социальная поддержка населения"</w:t>
            </w:r>
          </w:p>
        </w:tc>
        <w:tc>
          <w:tcPr>
            <w:tcW w:w="794" w:type="pct"/>
            <w:tcBorders>
              <w:top w:val="nil"/>
              <w:left w:val="nil"/>
              <w:bottom w:val="single" w:sz="4" w:space="0" w:color="D9D9D9"/>
              <w:right w:val="single" w:sz="4" w:space="0" w:color="D9D9D9"/>
            </w:tcBorders>
            <w:shd w:val="clear" w:color="auto" w:fill="auto"/>
            <w:noWrap/>
            <w:hideMark/>
          </w:tcPr>
          <w:p w14:paraId="0F9C1B2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0400000000</w:t>
            </w:r>
          </w:p>
        </w:tc>
        <w:tc>
          <w:tcPr>
            <w:tcW w:w="531" w:type="pct"/>
            <w:tcBorders>
              <w:top w:val="nil"/>
              <w:left w:val="nil"/>
              <w:bottom w:val="single" w:sz="4" w:space="0" w:color="D9D9D9"/>
              <w:right w:val="single" w:sz="4" w:space="0" w:color="D9D9D9"/>
            </w:tcBorders>
            <w:shd w:val="clear" w:color="auto" w:fill="auto"/>
            <w:noWrap/>
            <w:hideMark/>
          </w:tcPr>
          <w:p w14:paraId="72C954F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0CE813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6 142,3</w:t>
            </w:r>
          </w:p>
        </w:tc>
      </w:tr>
      <w:tr w:rsidR="004D3E1A" w:rsidRPr="004D3E1A" w14:paraId="2B94E6A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000A48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"Социальная поддержка семьи и детей"</w:t>
            </w:r>
          </w:p>
        </w:tc>
        <w:tc>
          <w:tcPr>
            <w:tcW w:w="794" w:type="pct"/>
            <w:tcBorders>
              <w:top w:val="nil"/>
              <w:left w:val="nil"/>
              <w:bottom w:val="single" w:sz="4" w:space="0" w:color="D9D9D9"/>
              <w:right w:val="single" w:sz="4" w:space="0" w:color="D9D9D9"/>
            </w:tcBorders>
            <w:shd w:val="clear" w:color="auto" w:fill="auto"/>
            <w:noWrap/>
            <w:hideMark/>
          </w:tcPr>
          <w:p w14:paraId="53B3C1C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0410000000</w:t>
            </w:r>
          </w:p>
        </w:tc>
        <w:tc>
          <w:tcPr>
            <w:tcW w:w="531" w:type="pct"/>
            <w:tcBorders>
              <w:top w:val="nil"/>
              <w:left w:val="nil"/>
              <w:bottom w:val="single" w:sz="4" w:space="0" w:color="D9D9D9"/>
              <w:right w:val="single" w:sz="4" w:space="0" w:color="D9D9D9"/>
            </w:tcBorders>
            <w:shd w:val="clear" w:color="auto" w:fill="auto"/>
            <w:noWrap/>
            <w:hideMark/>
          </w:tcPr>
          <w:p w14:paraId="321EC69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1B6598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2 862,6</w:t>
            </w:r>
          </w:p>
        </w:tc>
      </w:tr>
      <w:tr w:rsidR="004D3E1A" w:rsidRPr="004D3E1A" w14:paraId="1699690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A62973A"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мероприятий по социальной поддержке населения</w:t>
            </w:r>
          </w:p>
        </w:tc>
        <w:tc>
          <w:tcPr>
            <w:tcW w:w="794" w:type="pct"/>
            <w:tcBorders>
              <w:top w:val="nil"/>
              <w:left w:val="nil"/>
              <w:bottom w:val="single" w:sz="4" w:space="0" w:color="D9D9D9"/>
              <w:right w:val="single" w:sz="4" w:space="0" w:color="D9D9D9"/>
            </w:tcBorders>
            <w:shd w:val="clear" w:color="auto" w:fill="auto"/>
            <w:noWrap/>
            <w:hideMark/>
          </w:tcPr>
          <w:p w14:paraId="035042C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0410100000</w:t>
            </w:r>
          </w:p>
        </w:tc>
        <w:tc>
          <w:tcPr>
            <w:tcW w:w="531" w:type="pct"/>
            <w:tcBorders>
              <w:top w:val="nil"/>
              <w:left w:val="nil"/>
              <w:bottom w:val="single" w:sz="4" w:space="0" w:color="D9D9D9"/>
              <w:right w:val="single" w:sz="4" w:space="0" w:color="D9D9D9"/>
            </w:tcBorders>
            <w:shd w:val="clear" w:color="auto" w:fill="auto"/>
            <w:noWrap/>
            <w:hideMark/>
          </w:tcPr>
          <w:p w14:paraId="391E49F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A08971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31,9</w:t>
            </w:r>
          </w:p>
        </w:tc>
      </w:tr>
      <w:tr w:rsidR="004D3E1A" w:rsidRPr="004D3E1A" w14:paraId="2F09C80F" w14:textId="77777777" w:rsidTr="004D3E1A">
        <w:trPr>
          <w:trHeight w:val="4590"/>
        </w:trPr>
        <w:tc>
          <w:tcPr>
            <w:tcW w:w="2558" w:type="pct"/>
            <w:tcBorders>
              <w:top w:val="nil"/>
              <w:left w:val="single" w:sz="4" w:space="0" w:color="D9D9D9"/>
              <w:bottom w:val="single" w:sz="4" w:space="0" w:color="D9D9D9"/>
              <w:right w:val="single" w:sz="4" w:space="0" w:color="D9D9D9"/>
            </w:tcBorders>
            <w:shd w:val="clear" w:color="auto" w:fill="auto"/>
            <w:hideMark/>
          </w:tcPr>
          <w:p w14:paraId="1660292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дополнительную меру социальной поддержки семей граждан Российской Федерации, призванных на военную службу по мобилизации в Вооруженные Силы Российской Федерации, или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0217D30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0410108330</w:t>
            </w:r>
          </w:p>
        </w:tc>
        <w:tc>
          <w:tcPr>
            <w:tcW w:w="531" w:type="pct"/>
            <w:tcBorders>
              <w:top w:val="nil"/>
              <w:left w:val="nil"/>
              <w:bottom w:val="single" w:sz="4" w:space="0" w:color="D9D9D9"/>
              <w:right w:val="single" w:sz="4" w:space="0" w:color="D9D9D9"/>
            </w:tcBorders>
            <w:shd w:val="clear" w:color="auto" w:fill="auto"/>
            <w:noWrap/>
            <w:hideMark/>
          </w:tcPr>
          <w:p w14:paraId="670771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3A5E9D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31,9</w:t>
            </w:r>
          </w:p>
        </w:tc>
      </w:tr>
      <w:tr w:rsidR="004D3E1A" w:rsidRPr="004D3E1A" w14:paraId="7149AD04"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54CBC3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794" w:type="pct"/>
            <w:tcBorders>
              <w:top w:val="nil"/>
              <w:left w:val="nil"/>
              <w:bottom w:val="single" w:sz="4" w:space="0" w:color="D9D9D9"/>
              <w:right w:val="single" w:sz="4" w:space="0" w:color="D9D9D9"/>
            </w:tcBorders>
            <w:shd w:val="clear" w:color="auto" w:fill="auto"/>
            <w:noWrap/>
            <w:hideMark/>
          </w:tcPr>
          <w:p w14:paraId="0BDC8E5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0410108330</w:t>
            </w:r>
          </w:p>
        </w:tc>
        <w:tc>
          <w:tcPr>
            <w:tcW w:w="531" w:type="pct"/>
            <w:tcBorders>
              <w:top w:val="nil"/>
              <w:left w:val="nil"/>
              <w:bottom w:val="single" w:sz="4" w:space="0" w:color="D9D9D9"/>
              <w:right w:val="single" w:sz="4" w:space="0" w:color="D9D9D9"/>
            </w:tcBorders>
            <w:shd w:val="clear" w:color="auto" w:fill="auto"/>
            <w:noWrap/>
            <w:hideMark/>
          </w:tcPr>
          <w:p w14:paraId="274DD16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323</w:t>
            </w:r>
          </w:p>
        </w:tc>
        <w:tc>
          <w:tcPr>
            <w:tcW w:w="1117" w:type="pct"/>
            <w:tcBorders>
              <w:top w:val="nil"/>
              <w:left w:val="nil"/>
              <w:bottom w:val="single" w:sz="4" w:space="0" w:color="D9D9D9"/>
              <w:right w:val="single" w:sz="4" w:space="0" w:color="D9D9D9"/>
            </w:tcBorders>
            <w:shd w:val="clear" w:color="auto" w:fill="auto"/>
            <w:noWrap/>
            <w:hideMark/>
          </w:tcPr>
          <w:p w14:paraId="6F67844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21,3</w:t>
            </w:r>
          </w:p>
        </w:tc>
      </w:tr>
      <w:tr w:rsidR="004D3E1A" w:rsidRPr="004D3E1A" w14:paraId="3A957D0E"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27F78F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5F4FDDE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0410108330</w:t>
            </w:r>
          </w:p>
        </w:tc>
        <w:tc>
          <w:tcPr>
            <w:tcW w:w="531" w:type="pct"/>
            <w:tcBorders>
              <w:top w:val="nil"/>
              <w:left w:val="nil"/>
              <w:bottom w:val="single" w:sz="4" w:space="0" w:color="D9D9D9"/>
              <w:right w:val="single" w:sz="4" w:space="0" w:color="D9D9D9"/>
            </w:tcBorders>
            <w:shd w:val="clear" w:color="auto" w:fill="auto"/>
            <w:noWrap/>
            <w:hideMark/>
          </w:tcPr>
          <w:p w14:paraId="160139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480673C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10,6</w:t>
            </w:r>
          </w:p>
        </w:tc>
      </w:tr>
      <w:tr w:rsidR="004D3E1A" w:rsidRPr="004D3E1A" w14:paraId="32210E7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13EB460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мер социальной поддержки многодетным семьям</w:t>
            </w:r>
          </w:p>
        </w:tc>
        <w:tc>
          <w:tcPr>
            <w:tcW w:w="794" w:type="pct"/>
            <w:tcBorders>
              <w:top w:val="nil"/>
              <w:left w:val="nil"/>
              <w:bottom w:val="single" w:sz="4" w:space="0" w:color="D9D9D9"/>
              <w:right w:val="single" w:sz="4" w:space="0" w:color="D9D9D9"/>
            </w:tcBorders>
            <w:shd w:val="clear" w:color="auto" w:fill="auto"/>
            <w:noWrap/>
            <w:hideMark/>
          </w:tcPr>
          <w:p w14:paraId="43EB0A8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041P100000</w:t>
            </w:r>
          </w:p>
        </w:tc>
        <w:tc>
          <w:tcPr>
            <w:tcW w:w="531" w:type="pct"/>
            <w:tcBorders>
              <w:top w:val="nil"/>
              <w:left w:val="nil"/>
              <w:bottom w:val="single" w:sz="4" w:space="0" w:color="D9D9D9"/>
              <w:right w:val="single" w:sz="4" w:space="0" w:color="D9D9D9"/>
            </w:tcBorders>
            <w:shd w:val="clear" w:color="auto" w:fill="auto"/>
            <w:noWrap/>
            <w:hideMark/>
          </w:tcPr>
          <w:p w14:paraId="2AFFEAE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6E2B40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2 830,7</w:t>
            </w:r>
          </w:p>
        </w:tc>
      </w:tr>
      <w:tr w:rsidR="004D3E1A" w:rsidRPr="004D3E1A" w14:paraId="69D8B4A7"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3933CAB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Предоставление мер социальной поддержки многодетным семьям ( бесплатное питание для обучающихся общеобразовательных организаций)</w:t>
            </w:r>
          </w:p>
        </w:tc>
        <w:tc>
          <w:tcPr>
            <w:tcW w:w="794" w:type="pct"/>
            <w:tcBorders>
              <w:top w:val="nil"/>
              <w:left w:val="nil"/>
              <w:bottom w:val="single" w:sz="4" w:space="0" w:color="D9D9D9"/>
              <w:right w:val="single" w:sz="4" w:space="0" w:color="D9D9D9"/>
            </w:tcBorders>
            <w:shd w:val="clear" w:color="auto" w:fill="auto"/>
            <w:noWrap/>
            <w:hideMark/>
          </w:tcPr>
          <w:p w14:paraId="12F5654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041P104343</w:t>
            </w:r>
          </w:p>
        </w:tc>
        <w:tc>
          <w:tcPr>
            <w:tcW w:w="531" w:type="pct"/>
            <w:tcBorders>
              <w:top w:val="nil"/>
              <w:left w:val="nil"/>
              <w:bottom w:val="single" w:sz="4" w:space="0" w:color="D9D9D9"/>
              <w:right w:val="single" w:sz="4" w:space="0" w:color="D9D9D9"/>
            </w:tcBorders>
            <w:shd w:val="clear" w:color="auto" w:fill="auto"/>
            <w:noWrap/>
            <w:hideMark/>
          </w:tcPr>
          <w:p w14:paraId="6B3B9D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90E6F8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2 830,7</w:t>
            </w:r>
          </w:p>
        </w:tc>
      </w:tr>
      <w:tr w:rsidR="004D3E1A" w:rsidRPr="004D3E1A" w14:paraId="0605F10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997501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794" w:type="pct"/>
            <w:tcBorders>
              <w:top w:val="nil"/>
              <w:left w:val="nil"/>
              <w:bottom w:val="single" w:sz="4" w:space="0" w:color="D9D9D9"/>
              <w:right w:val="single" w:sz="4" w:space="0" w:color="D9D9D9"/>
            </w:tcBorders>
            <w:shd w:val="clear" w:color="auto" w:fill="auto"/>
            <w:noWrap/>
            <w:hideMark/>
          </w:tcPr>
          <w:p w14:paraId="7CE98CD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041P104343</w:t>
            </w:r>
          </w:p>
        </w:tc>
        <w:tc>
          <w:tcPr>
            <w:tcW w:w="531" w:type="pct"/>
            <w:tcBorders>
              <w:top w:val="nil"/>
              <w:left w:val="nil"/>
              <w:bottom w:val="single" w:sz="4" w:space="0" w:color="D9D9D9"/>
              <w:right w:val="single" w:sz="4" w:space="0" w:color="D9D9D9"/>
            </w:tcBorders>
            <w:shd w:val="clear" w:color="auto" w:fill="auto"/>
            <w:noWrap/>
            <w:hideMark/>
          </w:tcPr>
          <w:p w14:paraId="26CD6E0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323</w:t>
            </w:r>
          </w:p>
        </w:tc>
        <w:tc>
          <w:tcPr>
            <w:tcW w:w="1117" w:type="pct"/>
            <w:tcBorders>
              <w:top w:val="nil"/>
              <w:left w:val="nil"/>
              <w:bottom w:val="single" w:sz="4" w:space="0" w:color="D9D9D9"/>
              <w:right w:val="single" w:sz="4" w:space="0" w:color="D9D9D9"/>
            </w:tcBorders>
            <w:shd w:val="clear" w:color="auto" w:fill="auto"/>
            <w:noWrap/>
            <w:hideMark/>
          </w:tcPr>
          <w:p w14:paraId="3201B19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1 268,6</w:t>
            </w:r>
          </w:p>
        </w:tc>
      </w:tr>
      <w:tr w:rsidR="004D3E1A" w:rsidRPr="004D3E1A" w14:paraId="18D2C5D8"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CFC5BD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685CB0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041P104343</w:t>
            </w:r>
          </w:p>
        </w:tc>
        <w:tc>
          <w:tcPr>
            <w:tcW w:w="531" w:type="pct"/>
            <w:tcBorders>
              <w:top w:val="nil"/>
              <w:left w:val="nil"/>
              <w:bottom w:val="single" w:sz="4" w:space="0" w:color="D9D9D9"/>
              <w:right w:val="single" w:sz="4" w:space="0" w:color="D9D9D9"/>
            </w:tcBorders>
            <w:shd w:val="clear" w:color="auto" w:fill="auto"/>
            <w:noWrap/>
            <w:hideMark/>
          </w:tcPr>
          <w:p w14:paraId="46FA9D2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176BACD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1 562,1</w:t>
            </w:r>
          </w:p>
        </w:tc>
      </w:tr>
      <w:tr w:rsidR="004D3E1A" w:rsidRPr="004D3E1A" w14:paraId="5F020E3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8FCAE1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794" w:type="pct"/>
            <w:tcBorders>
              <w:top w:val="nil"/>
              <w:left w:val="nil"/>
              <w:bottom w:val="single" w:sz="4" w:space="0" w:color="D9D9D9"/>
              <w:right w:val="single" w:sz="4" w:space="0" w:color="D9D9D9"/>
            </w:tcBorders>
            <w:shd w:val="clear" w:color="auto" w:fill="auto"/>
            <w:noWrap/>
            <w:hideMark/>
          </w:tcPr>
          <w:p w14:paraId="40B03C5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0420000000</w:t>
            </w:r>
          </w:p>
        </w:tc>
        <w:tc>
          <w:tcPr>
            <w:tcW w:w="531" w:type="pct"/>
            <w:tcBorders>
              <w:top w:val="nil"/>
              <w:left w:val="nil"/>
              <w:bottom w:val="single" w:sz="4" w:space="0" w:color="D9D9D9"/>
              <w:right w:val="single" w:sz="4" w:space="0" w:color="D9D9D9"/>
            </w:tcBorders>
            <w:shd w:val="clear" w:color="auto" w:fill="auto"/>
            <w:noWrap/>
            <w:hideMark/>
          </w:tcPr>
          <w:p w14:paraId="4406C89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34A288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787,0</w:t>
            </w:r>
          </w:p>
        </w:tc>
      </w:tr>
      <w:tr w:rsidR="004D3E1A" w:rsidRPr="004D3E1A" w14:paraId="459A6B7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CE9781A"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Создание условий для реализации муниципальной программы</w:t>
            </w:r>
          </w:p>
        </w:tc>
        <w:tc>
          <w:tcPr>
            <w:tcW w:w="794" w:type="pct"/>
            <w:tcBorders>
              <w:top w:val="nil"/>
              <w:left w:val="nil"/>
              <w:bottom w:val="single" w:sz="4" w:space="0" w:color="D9D9D9"/>
              <w:right w:val="single" w:sz="4" w:space="0" w:color="D9D9D9"/>
            </w:tcBorders>
            <w:shd w:val="clear" w:color="auto" w:fill="auto"/>
            <w:noWrap/>
            <w:hideMark/>
          </w:tcPr>
          <w:p w14:paraId="53B168E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0420100000</w:t>
            </w:r>
          </w:p>
        </w:tc>
        <w:tc>
          <w:tcPr>
            <w:tcW w:w="531" w:type="pct"/>
            <w:tcBorders>
              <w:top w:val="nil"/>
              <w:left w:val="nil"/>
              <w:bottom w:val="single" w:sz="4" w:space="0" w:color="D9D9D9"/>
              <w:right w:val="single" w:sz="4" w:space="0" w:color="D9D9D9"/>
            </w:tcBorders>
            <w:shd w:val="clear" w:color="auto" w:fill="auto"/>
            <w:noWrap/>
            <w:hideMark/>
          </w:tcPr>
          <w:p w14:paraId="5811DEF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0A2EE3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787,0</w:t>
            </w:r>
          </w:p>
        </w:tc>
      </w:tr>
      <w:tr w:rsidR="004D3E1A" w:rsidRPr="004D3E1A" w14:paraId="55054D69"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019446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Создание и организация деятельности комиссий по делам несовершеннолетних и защите их прав</w:t>
            </w:r>
          </w:p>
        </w:tc>
        <w:tc>
          <w:tcPr>
            <w:tcW w:w="794" w:type="pct"/>
            <w:tcBorders>
              <w:top w:val="nil"/>
              <w:left w:val="nil"/>
              <w:bottom w:val="single" w:sz="4" w:space="0" w:color="D9D9D9"/>
              <w:right w:val="single" w:sz="4" w:space="0" w:color="D9D9D9"/>
            </w:tcBorders>
            <w:shd w:val="clear" w:color="auto" w:fill="auto"/>
            <w:noWrap/>
            <w:hideMark/>
          </w:tcPr>
          <w:p w14:paraId="746279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0420104350</w:t>
            </w:r>
          </w:p>
        </w:tc>
        <w:tc>
          <w:tcPr>
            <w:tcW w:w="531" w:type="pct"/>
            <w:tcBorders>
              <w:top w:val="nil"/>
              <w:left w:val="nil"/>
              <w:bottom w:val="single" w:sz="4" w:space="0" w:color="D9D9D9"/>
              <w:right w:val="single" w:sz="4" w:space="0" w:color="D9D9D9"/>
            </w:tcBorders>
            <w:shd w:val="clear" w:color="auto" w:fill="auto"/>
            <w:noWrap/>
            <w:hideMark/>
          </w:tcPr>
          <w:p w14:paraId="00D5C87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4791AC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787,0</w:t>
            </w:r>
          </w:p>
        </w:tc>
      </w:tr>
      <w:tr w:rsidR="004D3E1A" w:rsidRPr="004D3E1A" w14:paraId="217C07B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777A9E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54BE8CC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0420104350</w:t>
            </w:r>
          </w:p>
        </w:tc>
        <w:tc>
          <w:tcPr>
            <w:tcW w:w="531" w:type="pct"/>
            <w:tcBorders>
              <w:top w:val="nil"/>
              <w:left w:val="nil"/>
              <w:bottom w:val="single" w:sz="4" w:space="0" w:color="D9D9D9"/>
              <w:right w:val="single" w:sz="4" w:space="0" w:color="D9D9D9"/>
            </w:tcBorders>
            <w:shd w:val="clear" w:color="auto" w:fill="auto"/>
            <w:noWrap/>
            <w:hideMark/>
          </w:tcPr>
          <w:p w14:paraId="2D2B00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65B9BC5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604,5</w:t>
            </w:r>
          </w:p>
        </w:tc>
      </w:tr>
      <w:tr w:rsidR="004D3E1A" w:rsidRPr="004D3E1A" w14:paraId="3590DD88"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E3FC4D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5F6FB7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0420104350</w:t>
            </w:r>
          </w:p>
        </w:tc>
        <w:tc>
          <w:tcPr>
            <w:tcW w:w="531" w:type="pct"/>
            <w:tcBorders>
              <w:top w:val="nil"/>
              <w:left w:val="nil"/>
              <w:bottom w:val="single" w:sz="4" w:space="0" w:color="D9D9D9"/>
              <w:right w:val="single" w:sz="4" w:space="0" w:color="D9D9D9"/>
            </w:tcBorders>
            <w:shd w:val="clear" w:color="auto" w:fill="auto"/>
            <w:noWrap/>
            <w:hideMark/>
          </w:tcPr>
          <w:p w14:paraId="5BEC620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1678DBB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182,5</w:t>
            </w:r>
          </w:p>
        </w:tc>
      </w:tr>
      <w:tr w:rsidR="004D3E1A" w:rsidRPr="004D3E1A" w14:paraId="1CC05E52"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118F882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"Обеспечение жильем отдельных категорий граждан, стимулирование улучшения жилищных условий"</w:t>
            </w:r>
          </w:p>
        </w:tc>
        <w:tc>
          <w:tcPr>
            <w:tcW w:w="794" w:type="pct"/>
            <w:tcBorders>
              <w:top w:val="nil"/>
              <w:left w:val="nil"/>
              <w:bottom w:val="single" w:sz="4" w:space="0" w:color="D9D9D9"/>
              <w:right w:val="single" w:sz="4" w:space="0" w:color="D9D9D9"/>
            </w:tcBorders>
            <w:shd w:val="clear" w:color="auto" w:fill="auto"/>
            <w:noWrap/>
            <w:hideMark/>
          </w:tcPr>
          <w:p w14:paraId="4A66AFD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0430000000</w:t>
            </w:r>
          </w:p>
        </w:tc>
        <w:tc>
          <w:tcPr>
            <w:tcW w:w="531" w:type="pct"/>
            <w:tcBorders>
              <w:top w:val="nil"/>
              <w:left w:val="nil"/>
              <w:bottom w:val="single" w:sz="4" w:space="0" w:color="D9D9D9"/>
              <w:right w:val="single" w:sz="4" w:space="0" w:color="D9D9D9"/>
            </w:tcBorders>
            <w:shd w:val="clear" w:color="auto" w:fill="auto"/>
            <w:noWrap/>
            <w:hideMark/>
          </w:tcPr>
          <w:p w14:paraId="607467A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CB9535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2 492,7</w:t>
            </w:r>
          </w:p>
        </w:tc>
      </w:tr>
      <w:tr w:rsidR="004D3E1A" w:rsidRPr="004D3E1A" w14:paraId="2BF2AF88"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AEF3E8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организации обеспечения жильем отдельных категорий граждан</w:t>
            </w:r>
          </w:p>
        </w:tc>
        <w:tc>
          <w:tcPr>
            <w:tcW w:w="794" w:type="pct"/>
            <w:tcBorders>
              <w:top w:val="nil"/>
              <w:left w:val="nil"/>
              <w:bottom w:val="single" w:sz="4" w:space="0" w:color="D9D9D9"/>
              <w:right w:val="single" w:sz="4" w:space="0" w:color="D9D9D9"/>
            </w:tcBorders>
            <w:shd w:val="clear" w:color="auto" w:fill="auto"/>
            <w:noWrap/>
            <w:hideMark/>
          </w:tcPr>
          <w:p w14:paraId="673F0A4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0430100000</w:t>
            </w:r>
          </w:p>
        </w:tc>
        <w:tc>
          <w:tcPr>
            <w:tcW w:w="531" w:type="pct"/>
            <w:tcBorders>
              <w:top w:val="nil"/>
              <w:left w:val="nil"/>
              <w:bottom w:val="single" w:sz="4" w:space="0" w:color="D9D9D9"/>
              <w:right w:val="single" w:sz="4" w:space="0" w:color="D9D9D9"/>
            </w:tcBorders>
            <w:shd w:val="clear" w:color="auto" w:fill="auto"/>
            <w:noWrap/>
            <w:hideMark/>
          </w:tcPr>
          <w:p w14:paraId="787B017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1F415B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2 492,7</w:t>
            </w:r>
          </w:p>
        </w:tc>
      </w:tr>
      <w:tr w:rsidR="004D3E1A" w:rsidRPr="004D3E1A" w14:paraId="6945A9ED" w14:textId="77777777" w:rsidTr="004D3E1A">
        <w:trPr>
          <w:trHeight w:val="2805"/>
        </w:trPr>
        <w:tc>
          <w:tcPr>
            <w:tcW w:w="2558" w:type="pct"/>
            <w:tcBorders>
              <w:top w:val="nil"/>
              <w:left w:val="single" w:sz="4" w:space="0" w:color="D9D9D9"/>
              <w:bottom w:val="single" w:sz="4" w:space="0" w:color="D9D9D9"/>
              <w:right w:val="single" w:sz="4" w:space="0" w:color="D9D9D9"/>
            </w:tcBorders>
            <w:shd w:val="clear" w:color="auto" w:fill="auto"/>
            <w:hideMark/>
          </w:tcPr>
          <w:p w14:paraId="1844ACE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794" w:type="pct"/>
            <w:tcBorders>
              <w:top w:val="nil"/>
              <w:left w:val="nil"/>
              <w:bottom w:val="single" w:sz="4" w:space="0" w:color="D9D9D9"/>
              <w:right w:val="single" w:sz="4" w:space="0" w:color="D9D9D9"/>
            </w:tcBorders>
            <w:shd w:val="clear" w:color="auto" w:fill="auto"/>
            <w:noWrap/>
            <w:hideMark/>
          </w:tcPr>
          <w:p w14:paraId="1DA9F21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0430105660</w:t>
            </w:r>
          </w:p>
        </w:tc>
        <w:tc>
          <w:tcPr>
            <w:tcW w:w="531" w:type="pct"/>
            <w:tcBorders>
              <w:top w:val="nil"/>
              <w:left w:val="nil"/>
              <w:bottom w:val="single" w:sz="4" w:space="0" w:color="D9D9D9"/>
              <w:right w:val="single" w:sz="4" w:space="0" w:color="D9D9D9"/>
            </w:tcBorders>
            <w:shd w:val="clear" w:color="auto" w:fill="auto"/>
            <w:noWrap/>
            <w:hideMark/>
          </w:tcPr>
          <w:p w14:paraId="1BB9EDF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6EC109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68,9</w:t>
            </w:r>
          </w:p>
        </w:tc>
      </w:tr>
      <w:tr w:rsidR="004D3E1A" w:rsidRPr="004D3E1A" w14:paraId="200F01E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094DBF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59C757A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0430105660</w:t>
            </w:r>
          </w:p>
        </w:tc>
        <w:tc>
          <w:tcPr>
            <w:tcW w:w="531" w:type="pct"/>
            <w:tcBorders>
              <w:top w:val="nil"/>
              <w:left w:val="nil"/>
              <w:bottom w:val="single" w:sz="4" w:space="0" w:color="D9D9D9"/>
              <w:right w:val="single" w:sz="4" w:space="0" w:color="D9D9D9"/>
            </w:tcBorders>
            <w:shd w:val="clear" w:color="auto" w:fill="auto"/>
            <w:noWrap/>
            <w:hideMark/>
          </w:tcPr>
          <w:p w14:paraId="4F7AF2C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AC12E0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68,9</w:t>
            </w:r>
          </w:p>
        </w:tc>
      </w:tr>
      <w:tr w:rsidR="004D3E1A" w:rsidRPr="004D3E1A" w14:paraId="75DB348A" w14:textId="77777777" w:rsidTr="004D3E1A">
        <w:trPr>
          <w:trHeight w:val="2295"/>
        </w:trPr>
        <w:tc>
          <w:tcPr>
            <w:tcW w:w="2558" w:type="pct"/>
            <w:tcBorders>
              <w:top w:val="nil"/>
              <w:left w:val="single" w:sz="4" w:space="0" w:color="D9D9D9"/>
              <w:bottom w:val="single" w:sz="4" w:space="0" w:color="D9D9D9"/>
              <w:right w:val="single" w:sz="4" w:space="0" w:color="D9D9D9"/>
            </w:tcBorders>
            <w:shd w:val="clear" w:color="auto" w:fill="auto"/>
            <w:hideMark/>
          </w:tcPr>
          <w:p w14:paraId="7AC7F7F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794" w:type="pct"/>
            <w:tcBorders>
              <w:top w:val="nil"/>
              <w:left w:val="nil"/>
              <w:bottom w:val="single" w:sz="4" w:space="0" w:color="D9D9D9"/>
              <w:right w:val="single" w:sz="4" w:space="0" w:color="D9D9D9"/>
            </w:tcBorders>
            <w:shd w:val="clear" w:color="auto" w:fill="auto"/>
            <w:noWrap/>
            <w:hideMark/>
          </w:tcPr>
          <w:p w14:paraId="647FC54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0430107860</w:t>
            </w:r>
          </w:p>
        </w:tc>
        <w:tc>
          <w:tcPr>
            <w:tcW w:w="531" w:type="pct"/>
            <w:tcBorders>
              <w:top w:val="nil"/>
              <w:left w:val="nil"/>
              <w:bottom w:val="single" w:sz="4" w:space="0" w:color="D9D9D9"/>
              <w:right w:val="single" w:sz="4" w:space="0" w:color="D9D9D9"/>
            </w:tcBorders>
            <w:shd w:val="clear" w:color="auto" w:fill="auto"/>
            <w:noWrap/>
            <w:hideMark/>
          </w:tcPr>
          <w:p w14:paraId="14BFD77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EBA8DB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218,6</w:t>
            </w:r>
          </w:p>
        </w:tc>
      </w:tr>
      <w:tr w:rsidR="004D3E1A" w:rsidRPr="004D3E1A" w14:paraId="366AA12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57B7F8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DD83F6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0430107860</w:t>
            </w:r>
          </w:p>
        </w:tc>
        <w:tc>
          <w:tcPr>
            <w:tcW w:w="531" w:type="pct"/>
            <w:tcBorders>
              <w:top w:val="nil"/>
              <w:left w:val="nil"/>
              <w:bottom w:val="single" w:sz="4" w:space="0" w:color="D9D9D9"/>
              <w:right w:val="single" w:sz="4" w:space="0" w:color="D9D9D9"/>
            </w:tcBorders>
            <w:shd w:val="clear" w:color="auto" w:fill="auto"/>
            <w:noWrap/>
            <w:hideMark/>
          </w:tcPr>
          <w:p w14:paraId="0C041DE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14FC844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167,9</w:t>
            </w:r>
          </w:p>
        </w:tc>
      </w:tr>
      <w:tr w:rsidR="004D3E1A" w:rsidRPr="004D3E1A" w14:paraId="3D1DCA01"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33B64D4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73C0A33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0430107860</w:t>
            </w:r>
          </w:p>
        </w:tc>
        <w:tc>
          <w:tcPr>
            <w:tcW w:w="531" w:type="pct"/>
            <w:tcBorders>
              <w:top w:val="nil"/>
              <w:left w:val="nil"/>
              <w:bottom w:val="single" w:sz="4" w:space="0" w:color="D9D9D9"/>
              <w:right w:val="single" w:sz="4" w:space="0" w:color="D9D9D9"/>
            </w:tcBorders>
            <w:shd w:val="clear" w:color="auto" w:fill="auto"/>
            <w:noWrap/>
            <w:hideMark/>
          </w:tcPr>
          <w:p w14:paraId="40436FA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761FCD8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50,7</w:t>
            </w:r>
          </w:p>
        </w:tc>
      </w:tr>
      <w:tr w:rsidR="004D3E1A" w:rsidRPr="004D3E1A" w14:paraId="752B9C3D"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ADB674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мероприятий по обеспечению жильем молодых семей</w:t>
            </w:r>
          </w:p>
        </w:tc>
        <w:tc>
          <w:tcPr>
            <w:tcW w:w="794" w:type="pct"/>
            <w:tcBorders>
              <w:top w:val="nil"/>
              <w:left w:val="nil"/>
              <w:bottom w:val="single" w:sz="4" w:space="0" w:color="D9D9D9"/>
              <w:right w:val="single" w:sz="4" w:space="0" w:color="D9D9D9"/>
            </w:tcBorders>
            <w:shd w:val="clear" w:color="auto" w:fill="auto"/>
            <w:noWrap/>
            <w:hideMark/>
          </w:tcPr>
          <w:p w14:paraId="0E16ADC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04301L4970</w:t>
            </w:r>
          </w:p>
        </w:tc>
        <w:tc>
          <w:tcPr>
            <w:tcW w:w="531" w:type="pct"/>
            <w:tcBorders>
              <w:top w:val="nil"/>
              <w:left w:val="nil"/>
              <w:bottom w:val="single" w:sz="4" w:space="0" w:color="D9D9D9"/>
              <w:right w:val="single" w:sz="4" w:space="0" w:color="D9D9D9"/>
            </w:tcBorders>
            <w:shd w:val="clear" w:color="auto" w:fill="auto"/>
            <w:noWrap/>
            <w:hideMark/>
          </w:tcPr>
          <w:p w14:paraId="17152C4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250146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2 205,2</w:t>
            </w:r>
          </w:p>
        </w:tc>
      </w:tr>
      <w:tr w:rsidR="004D3E1A" w:rsidRPr="004D3E1A" w14:paraId="2DC318C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515D4C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гражданам на приобретение жилья</w:t>
            </w:r>
          </w:p>
        </w:tc>
        <w:tc>
          <w:tcPr>
            <w:tcW w:w="794" w:type="pct"/>
            <w:tcBorders>
              <w:top w:val="nil"/>
              <w:left w:val="nil"/>
              <w:bottom w:val="single" w:sz="4" w:space="0" w:color="D9D9D9"/>
              <w:right w:val="single" w:sz="4" w:space="0" w:color="D9D9D9"/>
            </w:tcBorders>
            <w:shd w:val="clear" w:color="auto" w:fill="auto"/>
            <w:noWrap/>
            <w:hideMark/>
          </w:tcPr>
          <w:p w14:paraId="5190E9F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04301L4970</w:t>
            </w:r>
          </w:p>
        </w:tc>
        <w:tc>
          <w:tcPr>
            <w:tcW w:w="531" w:type="pct"/>
            <w:tcBorders>
              <w:top w:val="nil"/>
              <w:left w:val="nil"/>
              <w:bottom w:val="single" w:sz="4" w:space="0" w:color="D9D9D9"/>
              <w:right w:val="single" w:sz="4" w:space="0" w:color="D9D9D9"/>
            </w:tcBorders>
            <w:shd w:val="clear" w:color="auto" w:fill="auto"/>
            <w:noWrap/>
            <w:hideMark/>
          </w:tcPr>
          <w:p w14:paraId="3F6CF6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322</w:t>
            </w:r>
          </w:p>
        </w:tc>
        <w:tc>
          <w:tcPr>
            <w:tcW w:w="1117" w:type="pct"/>
            <w:tcBorders>
              <w:top w:val="nil"/>
              <w:left w:val="nil"/>
              <w:bottom w:val="single" w:sz="4" w:space="0" w:color="D9D9D9"/>
              <w:right w:val="single" w:sz="4" w:space="0" w:color="D9D9D9"/>
            </w:tcBorders>
            <w:shd w:val="clear" w:color="auto" w:fill="auto"/>
            <w:noWrap/>
            <w:hideMark/>
          </w:tcPr>
          <w:p w14:paraId="522D452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2 205,2</w:t>
            </w:r>
          </w:p>
        </w:tc>
      </w:tr>
      <w:tr w:rsidR="004D3E1A" w:rsidRPr="004D3E1A" w14:paraId="209D35BC" w14:textId="77777777" w:rsidTr="004D3E1A">
        <w:trPr>
          <w:trHeight w:val="1200"/>
        </w:trPr>
        <w:tc>
          <w:tcPr>
            <w:tcW w:w="2558" w:type="pct"/>
            <w:tcBorders>
              <w:top w:val="nil"/>
              <w:left w:val="single" w:sz="4" w:space="0" w:color="D9D9D9"/>
              <w:bottom w:val="single" w:sz="4" w:space="0" w:color="D9D9D9"/>
              <w:right w:val="single" w:sz="4" w:space="0" w:color="D9D9D9"/>
            </w:tcBorders>
            <w:shd w:val="clear" w:color="auto" w:fill="auto"/>
            <w:hideMark/>
          </w:tcPr>
          <w:p w14:paraId="309B4152"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"Создание условий для устойчивого экономического развития"</w:t>
            </w:r>
          </w:p>
        </w:tc>
        <w:tc>
          <w:tcPr>
            <w:tcW w:w="794" w:type="pct"/>
            <w:tcBorders>
              <w:top w:val="nil"/>
              <w:left w:val="nil"/>
              <w:bottom w:val="single" w:sz="4" w:space="0" w:color="D9D9D9"/>
              <w:right w:val="single" w:sz="4" w:space="0" w:color="D9D9D9"/>
            </w:tcBorders>
            <w:shd w:val="clear" w:color="auto" w:fill="auto"/>
            <w:noWrap/>
            <w:hideMark/>
          </w:tcPr>
          <w:p w14:paraId="4F25C04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0500000000</w:t>
            </w:r>
          </w:p>
        </w:tc>
        <w:tc>
          <w:tcPr>
            <w:tcW w:w="531" w:type="pct"/>
            <w:tcBorders>
              <w:top w:val="nil"/>
              <w:left w:val="nil"/>
              <w:bottom w:val="single" w:sz="4" w:space="0" w:color="D9D9D9"/>
              <w:right w:val="single" w:sz="4" w:space="0" w:color="D9D9D9"/>
            </w:tcBorders>
            <w:shd w:val="clear" w:color="auto" w:fill="auto"/>
            <w:noWrap/>
            <w:hideMark/>
          </w:tcPr>
          <w:p w14:paraId="764D52C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F6E96D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150,0</w:t>
            </w:r>
          </w:p>
        </w:tc>
      </w:tr>
      <w:tr w:rsidR="004D3E1A" w:rsidRPr="004D3E1A" w14:paraId="0C7944B1"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4A23244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сельского хозяйства и расширение рынка сельскохозяйственной продукции"</w:t>
            </w:r>
          </w:p>
        </w:tc>
        <w:tc>
          <w:tcPr>
            <w:tcW w:w="794" w:type="pct"/>
            <w:tcBorders>
              <w:top w:val="nil"/>
              <w:left w:val="nil"/>
              <w:bottom w:val="single" w:sz="4" w:space="0" w:color="D9D9D9"/>
              <w:right w:val="single" w:sz="4" w:space="0" w:color="D9D9D9"/>
            </w:tcBorders>
            <w:shd w:val="clear" w:color="auto" w:fill="auto"/>
            <w:noWrap/>
            <w:hideMark/>
          </w:tcPr>
          <w:p w14:paraId="4134378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0510000000</w:t>
            </w:r>
          </w:p>
        </w:tc>
        <w:tc>
          <w:tcPr>
            <w:tcW w:w="531" w:type="pct"/>
            <w:tcBorders>
              <w:top w:val="nil"/>
              <w:left w:val="nil"/>
              <w:bottom w:val="single" w:sz="4" w:space="0" w:color="D9D9D9"/>
              <w:right w:val="single" w:sz="4" w:space="0" w:color="D9D9D9"/>
            </w:tcBorders>
            <w:shd w:val="clear" w:color="auto" w:fill="auto"/>
            <w:noWrap/>
            <w:hideMark/>
          </w:tcPr>
          <w:p w14:paraId="0B42E73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0AC490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100,0</w:t>
            </w:r>
          </w:p>
        </w:tc>
      </w:tr>
      <w:tr w:rsidR="004D3E1A" w:rsidRPr="004D3E1A" w14:paraId="65176FB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34CFCEA"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мероприятий в области сельского хозяйства</w:t>
            </w:r>
          </w:p>
        </w:tc>
        <w:tc>
          <w:tcPr>
            <w:tcW w:w="794" w:type="pct"/>
            <w:tcBorders>
              <w:top w:val="nil"/>
              <w:left w:val="nil"/>
              <w:bottom w:val="single" w:sz="4" w:space="0" w:color="D9D9D9"/>
              <w:right w:val="single" w:sz="4" w:space="0" w:color="D9D9D9"/>
            </w:tcBorders>
            <w:shd w:val="clear" w:color="auto" w:fill="auto"/>
            <w:noWrap/>
            <w:hideMark/>
          </w:tcPr>
          <w:p w14:paraId="5B8F62D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0510100000</w:t>
            </w:r>
          </w:p>
        </w:tc>
        <w:tc>
          <w:tcPr>
            <w:tcW w:w="531" w:type="pct"/>
            <w:tcBorders>
              <w:top w:val="nil"/>
              <w:left w:val="nil"/>
              <w:bottom w:val="single" w:sz="4" w:space="0" w:color="D9D9D9"/>
              <w:right w:val="single" w:sz="4" w:space="0" w:color="D9D9D9"/>
            </w:tcBorders>
            <w:shd w:val="clear" w:color="auto" w:fill="auto"/>
            <w:noWrap/>
            <w:hideMark/>
          </w:tcPr>
          <w:p w14:paraId="26CFB70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9ADA17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100,0</w:t>
            </w:r>
          </w:p>
        </w:tc>
      </w:tr>
      <w:tr w:rsidR="004D3E1A" w:rsidRPr="004D3E1A" w14:paraId="3F18EEF4"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F25055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сельского хозяйства</w:t>
            </w:r>
          </w:p>
        </w:tc>
        <w:tc>
          <w:tcPr>
            <w:tcW w:w="794" w:type="pct"/>
            <w:tcBorders>
              <w:top w:val="nil"/>
              <w:left w:val="nil"/>
              <w:bottom w:val="single" w:sz="4" w:space="0" w:color="D9D9D9"/>
              <w:right w:val="single" w:sz="4" w:space="0" w:color="D9D9D9"/>
            </w:tcBorders>
            <w:shd w:val="clear" w:color="auto" w:fill="auto"/>
            <w:noWrap/>
            <w:hideMark/>
          </w:tcPr>
          <w:p w14:paraId="5A4A8F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0510161810</w:t>
            </w:r>
          </w:p>
        </w:tc>
        <w:tc>
          <w:tcPr>
            <w:tcW w:w="531" w:type="pct"/>
            <w:tcBorders>
              <w:top w:val="nil"/>
              <w:left w:val="nil"/>
              <w:bottom w:val="single" w:sz="4" w:space="0" w:color="D9D9D9"/>
              <w:right w:val="single" w:sz="4" w:space="0" w:color="D9D9D9"/>
            </w:tcBorders>
            <w:shd w:val="clear" w:color="auto" w:fill="auto"/>
            <w:noWrap/>
            <w:hideMark/>
          </w:tcPr>
          <w:p w14:paraId="797E8A3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68889B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r>
      <w:tr w:rsidR="004D3E1A" w:rsidRPr="004D3E1A" w14:paraId="2038A5B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A93D19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53DB9A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0510161810</w:t>
            </w:r>
          </w:p>
        </w:tc>
        <w:tc>
          <w:tcPr>
            <w:tcW w:w="531" w:type="pct"/>
            <w:tcBorders>
              <w:top w:val="nil"/>
              <w:left w:val="nil"/>
              <w:bottom w:val="single" w:sz="4" w:space="0" w:color="D9D9D9"/>
              <w:right w:val="single" w:sz="4" w:space="0" w:color="D9D9D9"/>
            </w:tcBorders>
            <w:shd w:val="clear" w:color="auto" w:fill="auto"/>
            <w:noWrap/>
            <w:hideMark/>
          </w:tcPr>
          <w:p w14:paraId="2AB34C3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B7F5DA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r>
      <w:tr w:rsidR="004D3E1A" w:rsidRPr="004D3E1A" w14:paraId="1A491198"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3839187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благоприятных условий для развития малого и среднего предпринимательства"</w:t>
            </w:r>
          </w:p>
        </w:tc>
        <w:tc>
          <w:tcPr>
            <w:tcW w:w="794" w:type="pct"/>
            <w:tcBorders>
              <w:top w:val="nil"/>
              <w:left w:val="nil"/>
              <w:bottom w:val="single" w:sz="4" w:space="0" w:color="D9D9D9"/>
              <w:right w:val="single" w:sz="4" w:space="0" w:color="D9D9D9"/>
            </w:tcBorders>
            <w:shd w:val="clear" w:color="auto" w:fill="auto"/>
            <w:noWrap/>
            <w:hideMark/>
          </w:tcPr>
          <w:p w14:paraId="016D858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0520000000</w:t>
            </w:r>
          </w:p>
        </w:tc>
        <w:tc>
          <w:tcPr>
            <w:tcW w:w="531" w:type="pct"/>
            <w:tcBorders>
              <w:top w:val="nil"/>
              <w:left w:val="nil"/>
              <w:bottom w:val="single" w:sz="4" w:space="0" w:color="D9D9D9"/>
              <w:right w:val="single" w:sz="4" w:space="0" w:color="D9D9D9"/>
            </w:tcBorders>
            <w:shd w:val="clear" w:color="auto" w:fill="auto"/>
            <w:noWrap/>
            <w:hideMark/>
          </w:tcPr>
          <w:p w14:paraId="61A820C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9FF180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6801ECAE"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0034BA4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поддержке и развитию малого и среднего предпринимательства в Киясовском районе</w:t>
            </w:r>
          </w:p>
        </w:tc>
        <w:tc>
          <w:tcPr>
            <w:tcW w:w="794" w:type="pct"/>
            <w:tcBorders>
              <w:top w:val="nil"/>
              <w:left w:val="nil"/>
              <w:bottom w:val="single" w:sz="4" w:space="0" w:color="D9D9D9"/>
              <w:right w:val="single" w:sz="4" w:space="0" w:color="D9D9D9"/>
            </w:tcBorders>
            <w:shd w:val="clear" w:color="auto" w:fill="auto"/>
            <w:noWrap/>
            <w:hideMark/>
          </w:tcPr>
          <w:p w14:paraId="01DB094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0520100000</w:t>
            </w:r>
          </w:p>
        </w:tc>
        <w:tc>
          <w:tcPr>
            <w:tcW w:w="531" w:type="pct"/>
            <w:tcBorders>
              <w:top w:val="nil"/>
              <w:left w:val="nil"/>
              <w:bottom w:val="single" w:sz="4" w:space="0" w:color="D9D9D9"/>
              <w:right w:val="single" w:sz="4" w:space="0" w:color="D9D9D9"/>
            </w:tcBorders>
            <w:shd w:val="clear" w:color="auto" w:fill="auto"/>
            <w:noWrap/>
            <w:hideMark/>
          </w:tcPr>
          <w:p w14:paraId="4AFF368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BDB52B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16E1CCA2"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CE1CF1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w:t>
            </w:r>
          </w:p>
        </w:tc>
        <w:tc>
          <w:tcPr>
            <w:tcW w:w="794" w:type="pct"/>
            <w:tcBorders>
              <w:top w:val="nil"/>
              <w:left w:val="nil"/>
              <w:bottom w:val="single" w:sz="4" w:space="0" w:color="D9D9D9"/>
              <w:right w:val="single" w:sz="4" w:space="0" w:color="D9D9D9"/>
            </w:tcBorders>
            <w:shd w:val="clear" w:color="auto" w:fill="auto"/>
            <w:noWrap/>
            <w:hideMark/>
          </w:tcPr>
          <w:p w14:paraId="6DD367B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0520161820</w:t>
            </w:r>
          </w:p>
        </w:tc>
        <w:tc>
          <w:tcPr>
            <w:tcW w:w="531" w:type="pct"/>
            <w:tcBorders>
              <w:top w:val="nil"/>
              <w:left w:val="nil"/>
              <w:bottom w:val="single" w:sz="4" w:space="0" w:color="D9D9D9"/>
              <w:right w:val="single" w:sz="4" w:space="0" w:color="D9D9D9"/>
            </w:tcBorders>
            <w:shd w:val="clear" w:color="auto" w:fill="auto"/>
            <w:noWrap/>
            <w:hideMark/>
          </w:tcPr>
          <w:p w14:paraId="623E01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FCDD7E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06C7ED7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F74306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5771B92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0520161820</w:t>
            </w:r>
          </w:p>
        </w:tc>
        <w:tc>
          <w:tcPr>
            <w:tcW w:w="531" w:type="pct"/>
            <w:tcBorders>
              <w:top w:val="nil"/>
              <w:left w:val="nil"/>
              <w:bottom w:val="single" w:sz="4" w:space="0" w:color="D9D9D9"/>
              <w:right w:val="single" w:sz="4" w:space="0" w:color="D9D9D9"/>
            </w:tcBorders>
            <w:shd w:val="clear" w:color="auto" w:fill="auto"/>
            <w:noWrap/>
            <w:hideMark/>
          </w:tcPr>
          <w:p w14:paraId="40DA0AE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7E211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44946AFB" w14:textId="77777777" w:rsidTr="004D3E1A">
        <w:trPr>
          <w:trHeight w:val="600"/>
        </w:trPr>
        <w:tc>
          <w:tcPr>
            <w:tcW w:w="2558" w:type="pct"/>
            <w:tcBorders>
              <w:top w:val="nil"/>
              <w:left w:val="single" w:sz="4" w:space="0" w:color="D9D9D9"/>
              <w:bottom w:val="single" w:sz="4" w:space="0" w:color="D9D9D9"/>
              <w:right w:val="single" w:sz="4" w:space="0" w:color="D9D9D9"/>
            </w:tcBorders>
            <w:shd w:val="clear" w:color="auto" w:fill="auto"/>
            <w:hideMark/>
          </w:tcPr>
          <w:p w14:paraId="3EEDE49E"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"Безопасность"</w:t>
            </w:r>
          </w:p>
        </w:tc>
        <w:tc>
          <w:tcPr>
            <w:tcW w:w="794" w:type="pct"/>
            <w:tcBorders>
              <w:top w:val="nil"/>
              <w:left w:val="nil"/>
              <w:bottom w:val="single" w:sz="4" w:space="0" w:color="D9D9D9"/>
              <w:right w:val="single" w:sz="4" w:space="0" w:color="D9D9D9"/>
            </w:tcBorders>
            <w:shd w:val="clear" w:color="auto" w:fill="auto"/>
            <w:noWrap/>
            <w:hideMark/>
          </w:tcPr>
          <w:p w14:paraId="47685AF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0600000000</w:t>
            </w:r>
          </w:p>
        </w:tc>
        <w:tc>
          <w:tcPr>
            <w:tcW w:w="531" w:type="pct"/>
            <w:tcBorders>
              <w:top w:val="nil"/>
              <w:left w:val="nil"/>
              <w:bottom w:val="single" w:sz="4" w:space="0" w:color="D9D9D9"/>
              <w:right w:val="single" w:sz="4" w:space="0" w:color="D9D9D9"/>
            </w:tcBorders>
            <w:shd w:val="clear" w:color="auto" w:fill="auto"/>
            <w:noWrap/>
            <w:hideMark/>
          </w:tcPr>
          <w:p w14:paraId="0975855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C89913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468,0</w:t>
            </w:r>
          </w:p>
        </w:tc>
      </w:tr>
      <w:tr w:rsidR="004D3E1A" w:rsidRPr="004D3E1A" w14:paraId="1D6BE678"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CD8F90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794" w:type="pct"/>
            <w:tcBorders>
              <w:top w:val="nil"/>
              <w:left w:val="nil"/>
              <w:bottom w:val="single" w:sz="4" w:space="0" w:color="D9D9D9"/>
              <w:right w:val="single" w:sz="4" w:space="0" w:color="D9D9D9"/>
            </w:tcBorders>
            <w:shd w:val="clear" w:color="auto" w:fill="auto"/>
            <w:noWrap/>
            <w:hideMark/>
          </w:tcPr>
          <w:p w14:paraId="7AD62CD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0610000000</w:t>
            </w:r>
          </w:p>
        </w:tc>
        <w:tc>
          <w:tcPr>
            <w:tcW w:w="531" w:type="pct"/>
            <w:tcBorders>
              <w:top w:val="nil"/>
              <w:left w:val="nil"/>
              <w:bottom w:val="single" w:sz="4" w:space="0" w:color="D9D9D9"/>
              <w:right w:val="single" w:sz="4" w:space="0" w:color="D9D9D9"/>
            </w:tcBorders>
            <w:shd w:val="clear" w:color="auto" w:fill="auto"/>
            <w:noWrap/>
            <w:hideMark/>
          </w:tcPr>
          <w:p w14:paraId="0583809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0E8C8C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434,0</w:t>
            </w:r>
          </w:p>
        </w:tc>
      </w:tr>
      <w:tr w:rsidR="004D3E1A" w:rsidRPr="004D3E1A" w14:paraId="10C23CC3"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F75517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794" w:type="pct"/>
            <w:tcBorders>
              <w:top w:val="nil"/>
              <w:left w:val="nil"/>
              <w:bottom w:val="single" w:sz="4" w:space="0" w:color="D9D9D9"/>
              <w:right w:val="single" w:sz="4" w:space="0" w:color="D9D9D9"/>
            </w:tcBorders>
            <w:shd w:val="clear" w:color="auto" w:fill="auto"/>
            <w:noWrap/>
            <w:hideMark/>
          </w:tcPr>
          <w:p w14:paraId="62C28A0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0610000000</w:t>
            </w:r>
          </w:p>
        </w:tc>
        <w:tc>
          <w:tcPr>
            <w:tcW w:w="531" w:type="pct"/>
            <w:tcBorders>
              <w:top w:val="nil"/>
              <w:left w:val="nil"/>
              <w:bottom w:val="single" w:sz="4" w:space="0" w:color="D9D9D9"/>
              <w:right w:val="single" w:sz="4" w:space="0" w:color="D9D9D9"/>
            </w:tcBorders>
            <w:shd w:val="clear" w:color="auto" w:fill="auto"/>
            <w:noWrap/>
            <w:hideMark/>
          </w:tcPr>
          <w:p w14:paraId="5C364C4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A18B41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400,0</w:t>
            </w:r>
          </w:p>
        </w:tc>
      </w:tr>
      <w:tr w:rsidR="004D3E1A" w:rsidRPr="004D3E1A" w14:paraId="1F6F17C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6A1CD3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первичных мер пожарной безопасности</w:t>
            </w:r>
          </w:p>
        </w:tc>
        <w:tc>
          <w:tcPr>
            <w:tcW w:w="794" w:type="pct"/>
            <w:tcBorders>
              <w:top w:val="nil"/>
              <w:left w:val="nil"/>
              <w:bottom w:val="single" w:sz="4" w:space="0" w:color="D9D9D9"/>
              <w:right w:val="single" w:sz="4" w:space="0" w:color="D9D9D9"/>
            </w:tcBorders>
            <w:shd w:val="clear" w:color="auto" w:fill="auto"/>
            <w:noWrap/>
            <w:hideMark/>
          </w:tcPr>
          <w:p w14:paraId="084AC90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0610061910</w:t>
            </w:r>
          </w:p>
        </w:tc>
        <w:tc>
          <w:tcPr>
            <w:tcW w:w="531" w:type="pct"/>
            <w:tcBorders>
              <w:top w:val="nil"/>
              <w:left w:val="nil"/>
              <w:bottom w:val="single" w:sz="4" w:space="0" w:color="D9D9D9"/>
              <w:right w:val="single" w:sz="4" w:space="0" w:color="D9D9D9"/>
            </w:tcBorders>
            <w:shd w:val="clear" w:color="auto" w:fill="auto"/>
            <w:noWrap/>
            <w:hideMark/>
          </w:tcPr>
          <w:p w14:paraId="380E78F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E4385C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r>
      <w:tr w:rsidR="004D3E1A" w:rsidRPr="004D3E1A" w14:paraId="364C44D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3EFFEE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91243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0610061910</w:t>
            </w:r>
          </w:p>
        </w:tc>
        <w:tc>
          <w:tcPr>
            <w:tcW w:w="531" w:type="pct"/>
            <w:tcBorders>
              <w:top w:val="nil"/>
              <w:left w:val="nil"/>
              <w:bottom w:val="single" w:sz="4" w:space="0" w:color="D9D9D9"/>
              <w:right w:val="single" w:sz="4" w:space="0" w:color="D9D9D9"/>
            </w:tcBorders>
            <w:shd w:val="clear" w:color="auto" w:fill="auto"/>
            <w:noWrap/>
            <w:hideMark/>
          </w:tcPr>
          <w:p w14:paraId="3CAAC09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7DAB78F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r>
      <w:tr w:rsidR="004D3E1A" w:rsidRPr="004D3E1A" w14:paraId="76B5DB4B"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26FAC7D9"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Гражданская оборона, защита населения и территории от чрезвычайных ситуаций</w:t>
            </w:r>
          </w:p>
        </w:tc>
        <w:tc>
          <w:tcPr>
            <w:tcW w:w="794" w:type="pct"/>
            <w:tcBorders>
              <w:top w:val="nil"/>
              <w:left w:val="nil"/>
              <w:bottom w:val="single" w:sz="4" w:space="0" w:color="D9D9D9"/>
              <w:right w:val="single" w:sz="4" w:space="0" w:color="D9D9D9"/>
            </w:tcBorders>
            <w:shd w:val="clear" w:color="auto" w:fill="auto"/>
            <w:noWrap/>
            <w:hideMark/>
          </w:tcPr>
          <w:p w14:paraId="7DD1A97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0610100000</w:t>
            </w:r>
          </w:p>
        </w:tc>
        <w:tc>
          <w:tcPr>
            <w:tcW w:w="531" w:type="pct"/>
            <w:tcBorders>
              <w:top w:val="nil"/>
              <w:left w:val="nil"/>
              <w:bottom w:val="single" w:sz="4" w:space="0" w:color="D9D9D9"/>
              <w:right w:val="single" w:sz="4" w:space="0" w:color="D9D9D9"/>
            </w:tcBorders>
            <w:shd w:val="clear" w:color="auto" w:fill="auto"/>
            <w:noWrap/>
            <w:hideMark/>
          </w:tcPr>
          <w:p w14:paraId="6F5E5D8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237835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34,0</w:t>
            </w:r>
          </w:p>
        </w:tc>
      </w:tr>
      <w:tr w:rsidR="004D3E1A" w:rsidRPr="004D3E1A" w14:paraId="47D88BAB"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9AACBC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сфере гражданской обороны, защиты населения и территорий от чрезвычайных ситуаций</w:t>
            </w:r>
          </w:p>
        </w:tc>
        <w:tc>
          <w:tcPr>
            <w:tcW w:w="794" w:type="pct"/>
            <w:tcBorders>
              <w:top w:val="nil"/>
              <w:left w:val="nil"/>
              <w:bottom w:val="single" w:sz="4" w:space="0" w:color="D9D9D9"/>
              <w:right w:val="single" w:sz="4" w:space="0" w:color="D9D9D9"/>
            </w:tcBorders>
            <w:shd w:val="clear" w:color="auto" w:fill="auto"/>
            <w:noWrap/>
            <w:hideMark/>
          </w:tcPr>
          <w:p w14:paraId="68584AC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0610161900</w:t>
            </w:r>
          </w:p>
        </w:tc>
        <w:tc>
          <w:tcPr>
            <w:tcW w:w="531" w:type="pct"/>
            <w:tcBorders>
              <w:top w:val="nil"/>
              <w:left w:val="nil"/>
              <w:bottom w:val="single" w:sz="4" w:space="0" w:color="D9D9D9"/>
              <w:right w:val="single" w:sz="4" w:space="0" w:color="D9D9D9"/>
            </w:tcBorders>
            <w:shd w:val="clear" w:color="auto" w:fill="auto"/>
            <w:noWrap/>
            <w:hideMark/>
          </w:tcPr>
          <w:p w14:paraId="1E3900E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BE413C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r>
      <w:tr w:rsidR="004D3E1A" w:rsidRPr="004D3E1A" w14:paraId="68190C2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973040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C6F33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0610161900</w:t>
            </w:r>
          </w:p>
        </w:tc>
        <w:tc>
          <w:tcPr>
            <w:tcW w:w="531" w:type="pct"/>
            <w:tcBorders>
              <w:top w:val="nil"/>
              <w:left w:val="nil"/>
              <w:bottom w:val="single" w:sz="4" w:space="0" w:color="D9D9D9"/>
              <w:right w:val="single" w:sz="4" w:space="0" w:color="D9D9D9"/>
            </w:tcBorders>
            <w:shd w:val="clear" w:color="auto" w:fill="auto"/>
            <w:noWrap/>
            <w:hideMark/>
          </w:tcPr>
          <w:p w14:paraId="4126DBD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ACCA66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r>
      <w:tr w:rsidR="004D3E1A" w:rsidRPr="004D3E1A" w14:paraId="0B382B3B"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3F3C6E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"Профилактика правонарушений"</w:t>
            </w:r>
          </w:p>
        </w:tc>
        <w:tc>
          <w:tcPr>
            <w:tcW w:w="794" w:type="pct"/>
            <w:tcBorders>
              <w:top w:val="nil"/>
              <w:left w:val="nil"/>
              <w:bottom w:val="single" w:sz="4" w:space="0" w:color="D9D9D9"/>
              <w:right w:val="single" w:sz="4" w:space="0" w:color="D9D9D9"/>
            </w:tcBorders>
            <w:shd w:val="clear" w:color="auto" w:fill="auto"/>
            <w:noWrap/>
            <w:hideMark/>
          </w:tcPr>
          <w:p w14:paraId="5A224F2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0620000000</w:t>
            </w:r>
          </w:p>
        </w:tc>
        <w:tc>
          <w:tcPr>
            <w:tcW w:w="531" w:type="pct"/>
            <w:tcBorders>
              <w:top w:val="nil"/>
              <w:left w:val="nil"/>
              <w:bottom w:val="single" w:sz="4" w:space="0" w:color="D9D9D9"/>
              <w:right w:val="single" w:sz="4" w:space="0" w:color="D9D9D9"/>
            </w:tcBorders>
            <w:shd w:val="clear" w:color="auto" w:fill="auto"/>
            <w:noWrap/>
            <w:hideMark/>
          </w:tcPr>
          <w:p w14:paraId="71427C3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EA3C13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w:t>
            </w:r>
          </w:p>
        </w:tc>
      </w:tr>
      <w:tr w:rsidR="004D3E1A" w:rsidRPr="004D3E1A" w14:paraId="0CC99F66"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4DF3E8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профилактике правонарушений</w:t>
            </w:r>
          </w:p>
        </w:tc>
        <w:tc>
          <w:tcPr>
            <w:tcW w:w="794" w:type="pct"/>
            <w:tcBorders>
              <w:top w:val="nil"/>
              <w:left w:val="nil"/>
              <w:bottom w:val="single" w:sz="4" w:space="0" w:color="D9D9D9"/>
              <w:right w:val="single" w:sz="4" w:space="0" w:color="D9D9D9"/>
            </w:tcBorders>
            <w:shd w:val="clear" w:color="auto" w:fill="auto"/>
            <w:noWrap/>
            <w:hideMark/>
          </w:tcPr>
          <w:p w14:paraId="036E1DC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0620100000</w:t>
            </w:r>
          </w:p>
        </w:tc>
        <w:tc>
          <w:tcPr>
            <w:tcW w:w="531" w:type="pct"/>
            <w:tcBorders>
              <w:top w:val="nil"/>
              <w:left w:val="nil"/>
              <w:bottom w:val="single" w:sz="4" w:space="0" w:color="D9D9D9"/>
              <w:right w:val="single" w:sz="4" w:space="0" w:color="D9D9D9"/>
            </w:tcBorders>
            <w:shd w:val="clear" w:color="auto" w:fill="auto"/>
            <w:noWrap/>
            <w:hideMark/>
          </w:tcPr>
          <w:p w14:paraId="327839C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94C3CE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w:t>
            </w:r>
          </w:p>
        </w:tc>
      </w:tr>
      <w:tr w:rsidR="004D3E1A" w:rsidRPr="004D3E1A" w14:paraId="31D7CA2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DF4BCF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Противодействие и предупреждение преступности</w:t>
            </w:r>
          </w:p>
        </w:tc>
        <w:tc>
          <w:tcPr>
            <w:tcW w:w="794" w:type="pct"/>
            <w:tcBorders>
              <w:top w:val="nil"/>
              <w:left w:val="nil"/>
              <w:bottom w:val="single" w:sz="4" w:space="0" w:color="D9D9D9"/>
              <w:right w:val="single" w:sz="4" w:space="0" w:color="D9D9D9"/>
            </w:tcBorders>
            <w:shd w:val="clear" w:color="auto" w:fill="auto"/>
            <w:noWrap/>
            <w:hideMark/>
          </w:tcPr>
          <w:p w14:paraId="2102DA7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0620161930</w:t>
            </w:r>
          </w:p>
        </w:tc>
        <w:tc>
          <w:tcPr>
            <w:tcW w:w="531" w:type="pct"/>
            <w:tcBorders>
              <w:top w:val="nil"/>
              <w:left w:val="nil"/>
              <w:bottom w:val="single" w:sz="4" w:space="0" w:color="D9D9D9"/>
              <w:right w:val="single" w:sz="4" w:space="0" w:color="D9D9D9"/>
            </w:tcBorders>
            <w:shd w:val="clear" w:color="auto" w:fill="auto"/>
            <w:noWrap/>
            <w:hideMark/>
          </w:tcPr>
          <w:p w14:paraId="058446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E8C925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55FF71E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E74431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0D3EB74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0620161930</w:t>
            </w:r>
          </w:p>
        </w:tc>
        <w:tc>
          <w:tcPr>
            <w:tcW w:w="531" w:type="pct"/>
            <w:tcBorders>
              <w:top w:val="nil"/>
              <w:left w:val="nil"/>
              <w:bottom w:val="single" w:sz="4" w:space="0" w:color="D9D9D9"/>
              <w:right w:val="single" w:sz="4" w:space="0" w:color="D9D9D9"/>
            </w:tcBorders>
            <w:shd w:val="clear" w:color="auto" w:fill="auto"/>
            <w:noWrap/>
            <w:hideMark/>
          </w:tcPr>
          <w:p w14:paraId="3A09E4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288373D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67C428B0"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43C21F69"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Гармонизация межэтнических отношений и участие в профилактике экстремизма</w:t>
            </w:r>
          </w:p>
        </w:tc>
        <w:tc>
          <w:tcPr>
            <w:tcW w:w="794" w:type="pct"/>
            <w:tcBorders>
              <w:top w:val="nil"/>
              <w:left w:val="nil"/>
              <w:bottom w:val="single" w:sz="4" w:space="0" w:color="D9D9D9"/>
              <w:right w:val="single" w:sz="4" w:space="0" w:color="D9D9D9"/>
            </w:tcBorders>
            <w:shd w:val="clear" w:color="auto" w:fill="auto"/>
            <w:noWrap/>
            <w:hideMark/>
          </w:tcPr>
          <w:p w14:paraId="093BCD3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0630000000</w:t>
            </w:r>
          </w:p>
        </w:tc>
        <w:tc>
          <w:tcPr>
            <w:tcW w:w="531" w:type="pct"/>
            <w:tcBorders>
              <w:top w:val="nil"/>
              <w:left w:val="nil"/>
              <w:bottom w:val="single" w:sz="4" w:space="0" w:color="D9D9D9"/>
              <w:right w:val="single" w:sz="4" w:space="0" w:color="D9D9D9"/>
            </w:tcBorders>
            <w:shd w:val="clear" w:color="auto" w:fill="auto"/>
            <w:noWrap/>
            <w:hideMark/>
          </w:tcPr>
          <w:p w14:paraId="563CC18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3D905E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14,0</w:t>
            </w:r>
          </w:p>
        </w:tc>
      </w:tr>
      <w:tr w:rsidR="004D3E1A" w:rsidRPr="004D3E1A" w14:paraId="219677AC"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B59C39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национальной безопасности и правоохранительной деятельности</w:t>
            </w:r>
          </w:p>
        </w:tc>
        <w:tc>
          <w:tcPr>
            <w:tcW w:w="794" w:type="pct"/>
            <w:tcBorders>
              <w:top w:val="nil"/>
              <w:left w:val="nil"/>
              <w:bottom w:val="single" w:sz="4" w:space="0" w:color="D9D9D9"/>
              <w:right w:val="single" w:sz="4" w:space="0" w:color="D9D9D9"/>
            </w:tcBorders>
            <w:shd w:val="clear" w:color="auto" w:fill="auto"/>
            <w:noWrap/>
            <w:hideMark/>
          </w:tcPr>
          <w:p w14:paraId="6DB0BD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0630061920</w:t>
            </w:r>
          </w:p>
        </w:tc>
        <w:tc>
          <w:tcPr>
            <w:tcW w:w="531" w:type="pct"/>
            <w:tcBorders>
              <w:top w:val="nil"/>
              <w:left w:val="nil"/>
              <w:bottom w:val="single" w:sz="4" w:space="0" w:color="D9D9D9"/>
              <w:right w:val="single" w:sz="4" w:space="0" w:color="D9D9D9"/>
            </w:tcBorders>
            <w:shd w:val="clear" w:color="auto" w:fill="auto"/>
            <w:noWrap/>
            <w:hideMark/>
          </w:tcPr>
          <w:p w14:paraId="30708AA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883C12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r>
      <w:tr w:rsidR="004D3E1A" w:rsidRPr="004D3E1A" w14:paraId="499F402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479CE4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FEBA75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0630061920</w:t>
            </w:r>
          </w:p>
        </w:tc>
        <w:tc>
          <w:tcPr>
            <w:tcW w:w="531" w:type="pct"/>
            <w:tcBorders>
              <w:top w:val="nil"/>
              <w:left w:val="nil"/>
              <w:bottom w:val="single" w:sz="4" w:space="0" w:color="D9D9D9"/>
              <w:right w:val="single" w:sz="4" w:space="0" w:color="D9D9D9"/>
            </w:tcBorders>
            <w:shd w:val="clear" w:color="auto" w:fill="auto"/>
            <w:noWrap/>
            <w:hideMark/>
          </w:tcPr>
          <w:p w14:paraId="3E7F0F1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2B71D90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r>
      <w:tr w:rsidR="004D3E1A" w:rsidRPr="004D3E1A" w14:paraId="595879A3" w14:textId="77777777" w:rsidTr="004D3E1A">
        <w:trPr>
          <w:trHeight w:val="600"/>
        </w:trPr>
        <w:tc>
          <w:tcPr>
            <w:tcW w:w="2558" w:type="pct"/>
            <w:tcBorders>
              <w:top w:val="nil"/>
              <w:left w:val="single" w:sz="4" w:space="0" w:color="D9D9D9"/>
              <w:bottom w:val="single" w:sz="4" w:space="0" w:color="D9D9D9"/>
              <w:right w:val="single" w:sz="4" w:space="0" w:color="D9D9D9"/>
            </w:tcBorders>
            <w:shd w:val="clear" w:color="auto" w:fill="auto"/>
            <w:hideMark/>
          </w:tcPr>
          <w:p w14:paraId="7D6BE503"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"Муниципальное хозяйство"</w:t>
            </w:r>
          </w:p>
        </w:tc>
        <w:tc>
          <w:tcPr>
            <w:tcW w:w="794" w:type="pct"/>
            <w:tcBorders>
              <w:top w:val="nil"/>
              <w:left w:val="nil"/>
              <w:bottom w:val="single" w:sz="4" w:space="0" w:color="D9D9D9"/>
              <w:right w:val="single" w:sz="4" w:space="0" w:color="D9D9D9"/>
            </w:tcBorders>
            <w:shd w:val="clear" w:color="auto" w:fill="auto"/>
            <w:noWrap/>
            <w:hideMark/>
          </w:tcPr>
          <w:p w14:paraId="2F3D98A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0700000000</w:t>
            </w:r>
          </w:p>
        </w:tc>
        <w:tc>
          <w:tcPr>
            <w:tcW w:w="531" w:type="pct"/>
            <w:tcBorders>
              <w:top w:val="nil"/>
              <w:left w:val="nil"/>
              <w:bottom w:val="single" w:sz="4" w:space="0" w:color="D9D9D9"/>
              <w:right w:val="single" w:sz="4" w:space="0" w:color="D9D9D9"/>
            </w:tcBorders>
            <w:shd w:val="clear" w:color="auto" w:fill="auto"/>
            <w:noWrap/>
            <w:hideMark/>
          </w:tcPr>
          <w:p w14:paraId="691716F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5D8CDB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128 192,5</w:t>
            </w:r>
          </w:p>
        </w:tc>
      </w:tr>
      <w:tr w:rsidR="004D3E1A" w:rsidRPr="004D3E1A" w14:paraId="19423D02"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23F36B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"Содержание и развитие жилищного хозяйства"</w:t>
            </w:r>
          </w:p>
        </w:tc>
        <w:tc>
          <w:tcPr>
            <w:tcW w:w="794" w:type="pct"/>
            <w:tcBorders>
              <w:top w:val="nil"/>
              <w:left w:val="nil"/>
              <w:bottom w:val="single" w:sz="4" w:space="0" w:color="D9D9D9"/>
              <w:right w:val="single" w:sz="4" w:space="0" w:color="D9D9D9"/>
            </w:tcBorders>
            <w:shd w:val="clear" w:color="auto" w:fill="auto"/>
            <w:noWrap/>
            <w:hideMark/>
          </w:tcPr>
          <w:p w14:paraId="3E239FF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0720000000</w:t>
            </w:r>
          </w:p>
        </w:tc>
        <w:tc>
          <w:tcPr>
            <w:tcW w:w="531" w:type="pct"/>
            <w:tcBorders>
              <w:top w:val="nil"/>
              <w:left w:val="nil"/>
              <w:bottom w:val="single" w:sz="4" w:space="0" w:color="D9D9D9"/>
              <w:right w:val="single" w:sz="4" w:space="0" w:color="D9D9D9"/>
            </w:tcBorders>
            <w:shd w:val="clear" w:color="auto" w:fill="auto"/>
            <w:noWrap/>
            <w:hideMark/>
          </w:tcPr>
          <w:p w14:paraId="77BBABA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5B4197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59 820,8</w:t>
            </w:r>
          </w:p>
        </w:tc>
      </w:tr>
      <w:tr w:rsidR="004D3E1A" w:rsidRPr="004D3E1A" w14:paraId="5CD25C08"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D2B278E"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направленные на содержание и развитие  жилищного хозяйства</w:t>
            </w:r>
          </w:p>
        </w:tc>
        <w:tc>
          <w:tcPr>
            <w:tcW w:w="794" w:type="pct"/>
            <w:tcBorders>
              <w:top w:val="nil"/>
              <w:left w:val="nil"/>
              <w:bottom w:val="single" w:sz="4" w:space="0" w:color="D9D9D9"/>
              <w:right w:val="single" w:sz="4" w:space="0" w:color="D9D9D9"/>
            </w:tcBorders>
            <w:shd w:val="clear" w:color="auto" w:fill="auto"/>
            <w:noWrap/>
            <w:hideMark/>
          </w:tcPr>
          <w:p w14:paraId="1B99446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0720100000</w:t>
            </w:r>
          </w:p>
        </w:tc>
        <w:tc>
          <w:tcPr>
            <w:tcW w:w="531" w:type="pct"/>
            <w:tcBorders>
              <w:top w:val="nil"/>
              <w:left w:val="nil"/>
              <w:bottom w:val="single" w:sz="4" w:space="0" w:color="D9D9D9"/>
              <w:right w:val="single" w:sz="4" w:space="0" w:color="D9D9D9"/>
            </w:tcBorders>
            <w:shd w:val="clear" w:color="auto" w:fill="auto"/>
            <w:noWrap/>
            <w:hideMark/>
          </w:tcPr>
          <w:p w14:paraId="61E2311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D82C52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373,0</w:t>
            </w:r>
          </w:p>
        </w:tc>
      </w:tr>
      <w:tr w:rsidR="004D3E1A" w:rsidRPr="004D3E1A" w14:paraId="3800C09C" w14:textId="77777777" w:rsidTr="004D3E1A">
        <w:trPr>
          <w:trHeight w:val="4845"/>
        </w:trPr>
        <w:tc>
          <w:tcPr>
            <w:tcW w:w="2558" w:type="pct"/>
            <w:tcBorders>
              <w:top w:val="nil"/>
              <w:left w:val="single" w:sz="4" w:space="0" w:color="D9D9D9"/>
              <w:bottom w:val="single" w:sz="4" w:space="0" w:color="D9D9D9"/>
              <w:right w:val="single" w:sz="4" w:space="0" w:color="D9D9D9"/>
            </w:tcBorders>
            <w:shd w:val="clear" w:color="auto" w:fill="auto"/>
            <w:hideMark/>
          </w:tcPr>
          <w:p w14:paraId="0D218A3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794" w:type="pct"/>
            <w:tcBorders>
              <w:top w:val="nil"/>
              <w:left w:val="nil"/>
              <w:bottom w:val="single" w:sz="4" w:space="0" w:color="D9D9D9"/>
              <w:right w:val="single" w:sz="4" w:space="0" w:color="D9D9D9"/>
            </w:tcBorders>
            <w:shd w:val="clear" w:color="auto" w:fill="auto"/>
            <w:noWrap/>
            <w:hideMark/>
          </w:tcPr>
          <w:p w14:paraId="5ABFCAE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0720106200</w:t>
            </w:r>
          </w:p>
        </w:tc>
        <w:tc>
          <w:tcPr>
            <w:tcW w:w="531" w:type="pct"/>
            <w:tcBorders>
              <w:top w:val="nil"/>
              <w:left w:val="nil"/>
              <w:bottom w:val="single" w:sz="4" w:space="0" w:color="D9D9D9"/>
              <w:right w:val="single" w:sz="4" w:space="0" w:color="D9D9D9"/>
            </w:tcBorders>
            <w:shd w:val="clear" w:color="auto" w:fill="auto"/>
            <w:noWrap/>
            <w:hideMark/>
          </w:tcPr>
          <w:p w14:paraId="0AD8BE5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80BCE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193,0</w:t>
            </w:r>
          </w:p>
        </w:tc>
      </w:tr>
      <w:tr w:rsidR="004D3E1A" w:rsidRPr="004D3E1A" w14:paraId="60A9CCB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FE9E70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B50E6E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0720106200</w:t>
            </w:r>
          </w:p>
        </w:tc>
        <w:tc>
          <w:tcPr>
            <w:tcW w:w="531" w:type="pct"/>
            <w:tcBorders>
              <w:top w:val="nil"/>
              <w:left w:val="nil"/>
              <w:bottom w:val="single" w:sz="4" w:space="0" w:color="D9D9D9"/>
              <w:right w:val="single" w:sz="4" w:space="0" w:color="D9D9D9"/>
            </w:tcBorders>
            <w:shd w:val="clear" w:color="auto" w:fill="auto"/>
            <w:noWrap/>
            <w:hideMark/>
          </w:tcPr>
          <w:p w14:paraId="09B6692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35ED03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148,2</w:t>
            </w:r>
          </w:p>
        </w:tc>
      </w:tr>
      <w:tr w:rsidR="004D3E1A" w:rsidRPr="004D3E1A" w14:paraId="34072CED"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D1F209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5E32C6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0720106200</w:t>
            </w:r>
          </w:p>
        </w:tc>
        <w:tc>
          <w:tcPr>
            <w:tcW w:w="531" w:type="pct"/>
            <w:tcBorders>
              <w:top w:val="nil"/>
              <w:left w:val="nil"/>
              <w:bottom w:val="single" w:sz="4" w:space="0" w:color="D9D9D9"/>
              <w:right w:val="single" w:sz="4" w:space="0" w:color="D9D9D9"/>
            </w:tcBorders>
            <w:shd w:val="clear" w:color="auto" w:fill="auto"/>
            <w:noWrap/>
            <w:hideMark/>
          </w:tcPr>
          <w:p w14:paraId="5D04873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11C4554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44,8</w:t>
            </w:r>
          </w:p>
        </w:tc>
      </w:tr>
      <w:tr w:rsidR="004D3E1A" w:rsidRPr="004D3E1A" w14:paraId="44EC36C7"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2534E2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жилищного хозяйства</w:t>
            </w:r>
          </w:p>
        </w:tc>
        <w:tc>
          <w:tcPr>
            <w:tcW w:w="794" w:type="pct"/>
            <w:tcBorders>
              <w:top w:val="nil"/>
              <w:left w:val="nil"/>
              <w:bottom w:val="single" w:sz="4" w:space="0" w:color="D9D9D9"/>
              <w:right w:val="single" w:sz="4" w:space="0" w:color="D9D9D9"/>
            </w:tcBorders>
            <w:shd w:val="clear" w:color="auto" w:fill="auto"/>
            <w:noWrap/>
            <w:hideMark/>
          </w:tcPr>
          <w:p w14:paraId="20EAD22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0720162100</w:t>
            </w:r>
          </w:p>
        </w:tc>
        <w:tc>
          <w:tcPr>
            <w:tcW w:w="531" w:type="pct"/>
            <w:tcBorders>
              <w:top w:val="nil"/>
              <w:left w:val="nil"/>
              <w:bottom w:val="single" w:sz="4" w:space="0" w:color="D9D9D9"/>
              <w:right w:val="single" w:sz="4" w:space="0" w:color="D9D9D9"/>
            </w:tcBorders>
            <w:shd w:val="clear" w:color="auto" w:fill="auto"/>
            <w:noWrap/>
            <w:hideMark/>
          </w:tcPr>
          <w:p w14:paraId="6B8D697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B144D7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r>
      <w:tr w:rsidR="004D3E1A" w:rsidRPr="004D3E1A" w14:paraId="2A219B3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4FE4FC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1B46625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0720162100</w:t>
            </w:r>
          </w:p>
        </w:tc>
        <w:tc>
          <w:tcPr>
            <w:tcW w:w="531" w:type="pct"/>
            <w:tcBorders>
              <w:top w:val="nil"/>
              <w:left w:val="nil"/>
              <w:bottom w:val="single" w:sz="4" w:space="0" w:color="D9D9D9"/>
              <w:right w:val="single" w:sz="4" w:space="0" w:color="D9D9D9"/>
            </w:tcBorders>
            <w:shd w:val="clear" w:color="auto" w:fill="auto"/>
            <w:noWrap/>
            <w:hideMark/>
          </w:tcPr>
          <w:p w14:paraId="7636E15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270BD7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r>
      <w:tr w:rsidR="004D3E1A" w:rsidRPr="004D3E1A" w14:paraId="2F0DE1D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64C085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Расходы на переселение граждан из аварийного жилищного фонда</w:t>
            </w:r>
          </w:p>
        </w:tc>
        <w:tc>
          <w:tcPr>
            <w:tcW w:w="794" w:type="pct"/>
            <w:tcBorders>
              <w:top w:val="nil"/>
              <w:left w:val="nil"/>
              <w:bottom w:val="single" w:sz="4" w:space="0" w:color="D9D9D9"/>
              <w:right w:val="single" w:sz="4" w:space="0" w:color="D9D9D9"/>
            </w:tcBorders>
            <w:shd w:val="clear" w:color="auto" w:fill="auto"/>
            <w:noWrap/>
            <w:hideMark/>
          </w:tcPr>
          <w:p w14:paraId="0DE89B0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072F300000</w:t>
            </w:r>
          </w:p>
        </w:tc>
        <w:tc>
          <w:tcPr>
            <w:tcW w:w="531" w:type="pct"/>
            <w:tcBorders>
              <w:top w:val="nil"/>
              <w:left w:val="nil"/>
              <w:bottom w:val="single" w:sz="4" w:space="0" w:color="D9D9D9"/>
              <w:right w:val="single" w:sz="4" w:space="0" w:color="D9D9D9"/>
            </w:tcBorders>
            <w:shd w:val="clear" w:color="auto" w:fill="auto"/>
            <w:noWrap/>
            <w:hideMark/>
          </w:tcPr>
          <w:p w14:paraId="2F90B9A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E2E3E0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59 447,8</w:t>
            </w:r>
          </w:p>
        </w:tc>
      </w:tr>
      <w:tr w:rsidR="004D3E1A" w:rsidRPr="004D3E1A" w14:paraId="275105B9" w14:textId="77777777" w:rsidTr="004D3E1A">
        <w:trPr>
          <w:trHeight w:val="1530"/>
        </w:trPr>
        <w:tc>
          <w:tcPr>
            <w:tcW w:w="2558" w:type="pct"/>
            <w:tcBorders>
              <w:top w:val="nil"/>
              <w:left w:val="single" w:sz="4" w:space="0" w:color="D9D9D9"/>
              <w:bottom w:val="single" w:sz="4" w:space="0" w:color="D9D9D9"/>
              <w:right w:val="single" w:sz="4" w:space="0" w:color="D9D9D9"/>
            </w:tcBorders>
            <w:shd w:val="clear" w:color="auto" w:fill="auto"/>
            <w:hideMark/>
          </w:tcPr>
          <w:p w14:paraId="429DCC6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794" w:type="pct"/>
            <w:tcBorders>
              <w:top w:val="nil"/>
              <w:left w:val="nil"/>
              <w:bottom w:val="single" w:sz="4" w:space="0" w:color="D9D9D9"/>
              <w:right w:val="single" w:sz="4" w:space="0" w:color="D9D9D9"/>
            </w:tcBorders>
            <w:shd w:val="clear" w:color="auto" w:fill="auto"/>
            <w:noWrap/>
            <w:hideMark/>
          </w:tcPr>
          <w:p w14:paraId="3AB72F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072F367484</w:t>
            </w:r>
          </w:p>
        </w:tc>
        <w:tc>
          <w:tcPr>
            <w:tcW w:w="531" w:type="pct"/>
            <w:tcBorders>
              <w:top w:val="nil"/>
              <w:left w:val="nil"/>
              <w:bottom w:val="single" w:sz="4" w:space="0" w:color="D9D9D9"/>
              <w:right w:val="single" w:sz="4" w:space="0" w:color="D9D9D9"/>
            </w:tcBorders>
            <w:shd w:val="clear" w:color="auto" w:fill="auto"/>
            <w:noWrap/>
            <w:hideMark/>
          </w:tcPr>
          <w:p w14:paraId="20B8A2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642AF6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59 445,5</w:t>
            </w:r>
          </w:p>
        </w:tc>
      </w:tr>
      <w:tr w:rsidR="004D3E1A" w:rsidRPr="004D3E1A" w14:paraId="20C0E8AE"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A55603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794" w:type="pct"/>
            <w:tcBorders>
              <w:top w:val="nil"/>
              <w:left w:val="nil"/>
              <w:bottom w:val="single" w:sz="4" w:space="0" w:color="D9D9D9"/>
              <w:right w:val="single" w:sz="4" w:space="0" w:color="D9D9D9"/>
            </w:tcBorders>
            <w:shd w:val="clear" w:color="auto" w:fill="auto"/>
            <w:noWrap/>
            <w:hideMark/>
          </w:tcPr>
          <w:p w14:paraId="685958A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072F367484</w:t>
            </w:r>
          </w:p>
        </w:tc>
        <w:tc>
          <w:tcPr>
            <w:tcW w:w="531" w:type="pct"/>
            <w:tcBorders>
              <w:top w:val="nil"/>
              <w:left w:val="nil"/>
              <w:bottom w:val="single" w:sz="4" w:space="0" w:color="D9D9D9"/>
              <w:right w:val="single" w:sz="4" w:space="0" w:color="D9D9D9"/>
            </w:tcBorders>
            <w:shd w:val="clear" w:color="auto" w:fill="auto"/>
            <w:noWrap/>
            <w:hideMark/>
          </w:tcPr>
          <w:p w14:paraId="46A9DDD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412</w:t>
            </w:r>
          </w:p>
        </w:tc>
        <w:tc>
          <w:tcPr>
            <w:tcW w:w="1117" w:type="pct"/>
            <w:tcBorders>
              <w:top w:val="nil"/>
              <w:left w:val="nil"/>
              <w:bottom w:val="single" w:sz="4" w:space="0" w:color="D9D9D9"/>
              <w:right w:val="single" w:sz="4" w:space="0" w:color="D9D9D9"/>
            </w:tcBorders>
            <w:shd w:val="clear" w:color="auto" w:fill="auto"/>
            <w:noWrap/>
            <w:hideMark/>
          </w:tcPr>
          <w:p w14:paraId="7DB1957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59 445,5</w:t>
            </w:r>
          </w:p>
        </w:tc>
      </w:tr>
      <w:tr w:rsidR="004D3E1A" w:rsidRPr="004D3E1A" w14:paraId="29F47229"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3AB0FE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переселение граждан из аварийного жилищного фонда, осуществляемые за счет средств местного бюджета</w:t>
            </w:r>
          </w:p>
        </w:tc>
        <w:tc>
          <w:tcPr>
            <w:tcW w:w="794" w:type="pct"/>
            <w:tcBorders>
              <w:top w:val="nil"/>
              <w:left w:val="nil"/>
              <w:bottom w:val="single" w:sz="4" w:space="0" w:color="D9D9D9"/>
              <w:right w:val="single" w:sz="4" w:space="0" w:color="D9D9D9"/>
            </w:tcBorders>
            <w:shd w:val="clear" w:color="auto" w:fill="auto"/>
            <w:noWrap/>
            <w:hideMark/>
          </w:tcPr>
          <w:p w14:paraId="748D458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072F36748S</w:t>
            </w:r>
          </w:p>
        </w:tc>
        <w:tc>
          <w:tcPr>
            <w:tcW w:w="531" w:type="pct"/>
            <w:tcBorders>
              <w:top w:val="nil"/>
              <w:left w:val="nil"/>
              <w:bottom w:val="single" w:sz="4" w:space="0" w:color="D9D9D9"/>
              <w:right w:val="single" w:sz="4" w:space="0" w:color="D9D9D9"/>
            </w:tcBorders>
            <w:shd w:val="clear" w:color="auto" w:fill="auto"/>
            <w:noWrap/>
            <w:hideMark/>
          </w:tcPr>
          <w:p w14:paraId="6AB1A34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BD3085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w:t>
            </w:r>
          </w:p>
        </w:tc>
      </w:tr>
      <w:tr w:rsidR="004D3E1A" w:rsidRPr="004D3E1A" w14:paraId="37BE8860"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1CC665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794" w:type="pct"/>
            <w:tcBorders>
              <w:top w:val="nil"/>
              <w:left w:val="nil"/>
              <w:bottom w:val="single" w:sz="4" w:space="0" w:color="D9D9D9"/>
              <w:right w:val="single" w:sz="4" w:space="0" w:color="D9D9D9"/>
            </w:tcBorders>
            <w:shd w:val="clear" w:color="auto" w:fill="auto"/>
            <w:noWrap/>
            <w:hideMark/>
          </w:tcPr>
          <w:p w14:paraId="397ECA1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072F36748S</w:t>
            </w:r>
          </w:p>
        </w:tc>
        <w:tc>
          <w:tcPr>
            <w:tcW w:w="531" w:type="pct"/>
            <w:tcBorders>
              <w:top w:val="nil"/>
              <w:left w:val="nil"/>
              <w:bottom w:val="single" w:sz="4" w:space="0" w:color="D9D9D9"/>
              <w:right w:val="single" w:sz="4" w:space="0" w:color="D9D9D9"/>
            </w:tcBorders>
            <w:shd w:val="clear" w:color="auto" w:fill="auto"/>
            <w:noWrap/>
            <w:hideMark/>
          </w:tcPr>
          <w:p w14:paraId="501C57F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412</w:t>
            </w:r>
          </w:p>
        </w:tc>
        <w:tc>
          <w:tcPr>
            <w:tcW w:w="1117" w:type="pct"/>
            <w:tcBorders>
              <w:top w:val="nil"/>
              <w:left w:val="nil"/>
              <w:bottom w:val="single" w:sz="4" w:space="0" w:color="D9D9D9"/>
              <w:right w:val="single" w:sz="4" w:space="0" w:color="D9D9D9"/>
            </w:tcBorders>
            <w:shd w:val="clear" w:color="auto" w:fill="auto"/>
            <w:noWrap/>
            <w:hideMark/>
          </w:tcPr>
          <w:p w14:paraId="6A6820C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w:t>
            </w:r>
          </w:p>
        </w:tc>
      </w:tr>
      <w:tr w:rsidR="004D3E1A" w:rsidRPr="004D3E1A" w14:paraId="7AB78942"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3829E0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"Содержание и развитие коммунальной инфраструктуры"</w:t>
            </w:r>
          </w:p>
        </w:tc>
        <w:tc>
          <w:tcPr>
            <w:tcW w:w="794" w:type="pct"/>
            <w:tcBorders>
              <w:top w:val="nil"/>
              <w:left w:val="nil"/>
              <w:bottom w:val="single" w:sz="4" w:space="0" w:color="D9D9D9"/>
              <w:right w:val="single" w:sz="4" w:space="0" w:color="D9D9D9"/>
            </w:tcBorders>
            <w:shd w:val="clear" w:color="auto" w:fill="auto"/>
            <w:noWrap/>
            <w:hideMark/>
          </w:tcPr>
          <w:p w14:paraId="64F5FDA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0730000000</w:t>
            </w:r>
          </w:p>
        </w:tc>
        <w:tc>
          <w:tcPr>
            <w:tcW w:w="531" w:type="pct"/>
            <w:tcBorders>
              <w:top w:val="nil"/>
              <w:left w:val="nil"/>
              <w:bottom w:val="single" w:sz="4" w:space="0" w:color="D9D9D9"/>
              <w:right w:val="single" w:sz="4" w:space="0" w:color="D9D9D9"/>
            </w:tcBorders>
            <w:shd w:val="clear" w:color="auto" w:fill="auto"/>
            <w:noWrap/>
            <w:hideMark/>
          </w:tcPr>
          <w:p w14:paraId="4C112B4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9B6892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19 717,0</w:t>
            </w:r>
          </w:p>
        </w:tc>
      </w:tr>
      <w:tr w:rsidR="004D3E1A" w:rsidRPr="004D3E1A" w14:paraId="6CFB0DD0"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6E1993B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строительству, реконструкции, капитальному ремонту сетей инженерных коммуникаций</w:t>
            </w:r>
          </w:p>
        </w:tc>
        <w:tc>
          <w:tcPr>
            <w:tcW w:w="794" w:type="pct"/>
            <w:tcBorders>
              <w:top w:val="nil"/>
              <w:left w:val="nil"/>
              <w:bottom w:val="single" w:sz="4" w:space="0" w:color="D9D9D9"/>
              <w:right w:val="single" w:sz="4" w:space="0" w:color="D9D9D9"/>
            </w:tcBorders>
            <w:shd w:val="clear" w:color="auto" w:fill="auto"/>
            <w:noWrap/>
            <w:hideMark/>
          </w:tcPr>
          <w:p w14:paraId="6646007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0730100000</w:t>
            </w:r>
          </w:p>
        </w:tc>
        <w:tc>
          <w:tcPr>
            <w:tcW w:w="531" w:type="pct"/>
            <w:tcBorders>
              <w:top w:val="nil"/>
              <w:left w:val="nil"/>
              <w:bottom w:val="single" w:sz="4" w:space="0" w:color="D9D9D9"/>
              <w:right w:val="single" w:sz="4" w:space="0" w:color="D9D9D9"/>
            </w:tcBorders>
            <w:shd w:val="clear" w:color="auto" w:fill="auto"/>
            <w:noWrap/>
            <w:hideMark/>
          </w:tcPr>
          <w:p w14:paraId="268BEB3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0CB294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19 717,0</w:t>
            </w:r>
          </w:p>
        </w:tc>
      </w:tr>
      <w:tr w:rsidR="004D3E1A" w:rsidRPr="004D3E1A" w14:paraId="5B506D2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64DC4E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поддержки и развития коммунального хозяйства</w:t>
            </w:r>
          </w:p>
        </w:tc>
        <w:tc>
          <w:tcPr>
            <w:tcW w:w="794" w:type="pct"/>
            <w:tcBorders>
              <w:top w:val="nil"/>
              <w:left w:val="nil"/>
              <w:bottom w:val="single" w:sz="4" w:space="0" w:color="D9D9D9"/>
              <w:right w:val="single" w:sz="4" w:space="0" w:color="D9D9D9"/>
            </w:tcBorders>
            <w:shd w:val="clear" w:color="auto" w:fill="auto"/>
            <w:noWrap/>
            <w:hideMark/>
          </w:tcPr>
          <w:p w14:paraId="20885BF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0730101440</w:t>
            </w:r>
          </w:p>
        </w:tc>
        <w:tc>
          <w:tcPr>
            <w:tcW w:w="531" w:type="pct"/>
            <w:tcBorders>
              <w:top w:val="nil"/>
              <w:left w:val="nil"/>
              <w:bottom w:val="single" w:sz="4" w:space="0" w:color="D9D9D9"/>
              <w:right w:val="single" w:sz="4" w:space="0" w:color="D9D9D9"/>
            </w:tcBorders>
            <w:shd w:val="clear" w:color="auto" w:fill="auto"/>
            <w:noWrap/>
            <w:hideMark/>
          </w:tcPr>
          <w:p w14:paraId="2A3DD30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0D660E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18 400,0</w:t>
            </w:r>
          </w:p>
        </w:tc>
      </w:tr>
      <w:tr w:rsidR="004D3E1A" w:rsidRPr="004D3E1A" w14:paraId="314A6AED"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7799A2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794" w:type="pct"/>
            <w:tcBorders>
              <w:top w:val="nil"/>
              <w:left w:val="nil"/>
              <w:bottom w:val="single" w:sz="4" w:space="0" w:color="D9D9D9"/>
              <w:right w:val="single" w:sz="4" w:space="0" w:color="D9D9D9"/>
            </w:tcBorders>
            <w:shd w:val="clear" w:color="auto" w:fill="auto"/>
            <w:noWrap/>
            <w:hideMark/>
          </w:tcPr>
          <w:p w14:paraId="4F1BFAE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0730101440</w:t>
            </w:r>
          </w:p>
        </w:tc>
        <w:tc>
          <w:tcPr>
            <w:tcW w:w="531" w:type="pct"/>
            <w:tcBorders>
              <w:top w:val="nil"/>
              <w:left w:val="nil"/>
              <w:bottom w:val="single" w:sz="4" w:space="0" w:color="D9D9D9"/>
              <w:right w:val="single" w:sz="4" w:space="0" w:color="D9D9D9"/>
            </w:tcBorders>
            <w:shd w:val="clear" w:color="auto" w:fill="auto"/>
            <w:noWrap/>
            <w:hideMark/>
          </w:tcPr>
          <w:p w14:paraId="7F761C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243</w:t>
            </w:r>
          </w:p>
        </w:tc>
        <w:tc>
          <w:tcPr>
            <w:tcW w:w="1117" w:type="pct"/>
            <w:tcBorders>
              <w:top w:val="nil"/>
              <w:left w:val="nil"/>
              <w:bottom w:val="single" w:sz="4" w:space="0" w:color="D9D9D9"/>
              <w:right w:val="single" w:sz="4" w:space="0" w:color="D9D9D9"/>
            </w:tcBorders>
            <w:shd w:val="clear" w:color="auto" w:fill="auto"/>
            <w:noWrap/>
            <w:hideMark/>
          </w:tcPr>
          <w:p w14:paraId="712B9D9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18 400,0</w:t>
            </w:r>
          </w:p>
        </w:tc>
      </w:tr>
      <w:tr w:rsidR="004D3E1A" w:rsidRPr="004D3E1A" w14:paraId="7778F97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EF4C65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Уличное освещение</w:t>
            </w:r>
          </w:p>
        </w:tc>
        <w:tc>
          <w:tcPr>
            <w:tcW w:w="794" w:type="pct"/>
            <w:tcBorders>
              <w:top w:val="nil"/>
              <w:left w:val="nil"/>
              <w:bottom w:val="single" w:sz="4" w:space="0" w:color="D9D9D9"/>
              <w:right w:val="single" w:sz="4" w:space="0" w:color="D9D9D9"/>
            </w:tcBorders>
            <w:shd w:val="clear" w:color="auto" w:fill="auto"/>
            <w:noWrap/>
            <w:hideMark/>
          </w:tcPr>
          <w:p w14:paraId="5F68B81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0730162300</w:t>
            </w:r>
          </w:p>
        </w:tc>
        <w:tc>
          <w:tcPr>
            <w:tcW w:w="531" w:type="pct"/>
            <w:tcBorders>
              <w:top w:val="nil"/>
              <w:left w:val="nil"/>
              <w:bottom w:val="single" w:sz="4" w:space="0" w:color="D9D9D9"/>
              <w:right w:val="single" w:sz="4" w:space="0" w:color="D9D9D9"/>
            </w:tcBorders>
            <w:shd w:val="clear" w:color="auto" w:fill="auto"/>
            <w:noWrap/>
            <w:hideMark/>
          </w:tcPr>
          <w:p w14:paraId="4F6B19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AC5F5F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1 220,0</w:t>
            </w:r>
          </w:p>
        </w:tc>
      </w:tr>
      <w:tr w:rsidR="004D3E1A" w:rsidRPr="004D3E1A" w14:paraId="6A996C2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706243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1A731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0730162300</w:t>
            </w:r>
          </w:p>
        </w:tc>
        <w:tc>
          <w:tcPr>
            <w:tcW w:w="531" w:type="pct"/>
            <w:tcBorders>
              <w:top w:val="nil"/>
              <w:left w:val="nil"/>
              <w:bottom w:val="single" w:sz="4" w:space="0" w:color="D9D9D9"/>
              <w:right w:val="single" w:sz="4" w:space="0" w:color="D9D9D9"/>
            </w:tcBorders>
            <w:shd w:val="clear" w:color="auto" w:fill="auto"/>
            <w:noWrap/>
            <w:hideMark/>
          </w:tcPr>
          <w:p w14:paraId="463098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5155FB6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1 220,0</w:t>
            </w:r>
          </w:p>
        </w:tc>
      </w:tr>
      <w:tr w:rsidR="004D3E1A" w:rsidRPr="004D3E1A" w14:paraId="1846A2DD"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AD75C6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поддержки и развития коммунального хозяйства (софинансирование за счет средств местного бюджета)</w:t>
            </w:r>
          </w:p>
        </w:tc>
        <w:tc>
          <w:tcPr>
            <w:tcW w:w="794" w:type="pct"/>
            <w:tcBorders>
              <w:top w:val="nil"/>
              <w:left w:val="nil"/>
              <w:bottom w:val="single" w:sz="4" w:space="0" w:color="D9D9D9"/>
              <w:right w:val="single" w:sz="4" w:space="0" w:color="D9D9D9"/>
            </w:tcBorders>
            <w:shd w:val="clear" w:color="auto" w:fill="auto"/>
            <w:noWrap/>
            <w:hideMark/>
          </w:tcPr>
          <w:p w14:paraId="52FFB5E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07301S1440</w:t>
            </w:r>
          </w:p>
        </w:tc>
        <w:tc>
          <w:tcPr>
            <w:tcW w:w="531" w:type="pct"/>
            <w:tcBorders>
              <w:top w:val="nil"/>
              <w:left w:val="nil"/>
              <w:bottom w:val="single" w:sz="4" w:space="0" w:color="D9D9D9"/>
              <w:right w:val="single" w:sz="4" w:space="0" w:color="D9D9D9"/>
            </w:tcBorders>
            <w:shd w:val="clear" w:color="auto" w:fill="auto"/>
            <w:noWrap/>
            <w:hideMark/>
          </w:tcPr>
          <w:p w14:paraId="36F22F6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410EC5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97,0</w:t>
            </w:r>
          </w:p>
        </w:tc>
      </w:tr>
      <w:tr w:rsidR="004D3E1A" w:rsidRPr="004D3E1A" w14:paraId="67AB43EE"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68E2BE0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794" w:type="pct"/>
            <w:tcBorders>
              <w:top w:val="nil"/>
              <w:left w:val="nil"/>
              <w:bottom w:val="single" w:sz="4" w:space="0" w:color="D9D9D9"/>
              <w:right w:val="single" w:sz="4" w:space="0" w:color="D9D9D9"/>
            </w:tcBorders>
            <w:shd w:val="clear" w:color="auto" w:fill="auto"/>
            <w:noWrap/>
            <w:hideMark/>
          </w:tcPr>
          <w:p w14:paraId="5DA189F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07301S1440</w:t>
            </w:r>
          </w:p>
        </w:tc>
        <w:tc>
          <w:tcPr>
            <w:tcW w:w="531" w:type="pct"/>
            <w:tcBorders>
              <w:top w:val="nil"/>
              <w:left w:val="nil"/>
              <w:bottom w:val="single" w:sz="4" w:space="0" w:color="D9D9D9"/>
              <w:right w:val="single" w:sz="4" w:space="0" w:color="D9D9D9"/>
            </w:tcBorders>
            <w:shd w:val="clear" w:color="auto" w:fill="auto"/>
            <w:noWrap/>
            <w:hideMark/>
          </w:tcPr>
          <w:p w14:paraId="19364D4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243</w:t>
            </w:r>
          </w:p>
        </w:tc>
        <w:tc>
          <w:tcPr>
            <w:tcW w:w="1117" w:type="pct"/>
            <w:tcBorders>
              <w:top w:val="nil"/>
              <w:left w:val="nil"/>
              <w:bottom w:val="single" w:sz="4" w:space="0" w:color="D9D9D9"/>
              <w:right w:val="single" w:sz="4" w:space="0" w:color="D9D9D9"/>
            </w:tcBorders>
            <w:shd w:val="clear" w:color="auto" w:fill="auto"/>
            <w:noWrap/>
            <w:hideMark/>
          </w:tcPr>
          <w:p w14:paraId="53405FE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97,0</w:t>
            </w:r>
          </w:p>
        </w:tc>
      </w:tr>
      <w:tr w:rsidR="004D3E1A" w:rsidRPr="004D3E1A" w14:paraId="46E7DEE4"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059F1B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"Благоустройство и охрана окружающей среды"</w:t>
            </w:r>
          </w:p>
        </w:tc>
        <w:tc>
          <w:tcPr>
            <w:tcW w:w="794" w:type="pct"/>
            <w:tcBorders>
              <w:top w:val="nil"/>
              <w:left w:val="nil"/>
              <w:bottom w:val="single" w:sz="4" w:space="0" w:color="D9D9D9"/>
              <w:right w:val="single" w:sz="4" w:space="0" w:color="D9D9D9"/>
            </w:tcBorders>
            <w:shd w:val="clear" w:color="auto" w:fill="auto"/>
            <w:noWrap/>
            <w:hideMark/>
          </w:tcPr>
          <w:p w14:paraId="059A63F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0740000000</w:t>
            </w:r>
          </w:p>
        </w:tc>
        <w:tc>
          <w:tcPr>
            <w:tcW w:w="531" w:type="pct"/>
            <w:tcBorders>
              <w:top w:val="nil"/>
              <w:left w:val="nil"/>
              <w:bottom w:val="single" w:sz="4" w:space="0" w:color="D9D9D9"/>
              <w:right w:val="single" w:sz="4" w:space="0" w:color="D9D9D9"/>
            </w:tcBorders>
            <w:shd w:val="clear" w:color="auto" w:fill="auto"/>
            <w:noWrap/>
            <w:hideMark/>
          </w:tcPr>
          <w:p w14:paraId="0EFA42A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1DB58B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8 033,5</w:t>
            </w:r>
          </w:p>
        </w:tc>
      </w:tr>
      <w:tr w:rsidR="004D3E1A" w:rsidRPr="004D3E1A" w14:paraId="10FDD34C"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485EAC5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благоустройству населенных пунктов и охране окружающей среды</w:t>
            </w:r>
          </w:p>
        </w:tc>
        <w:tc>
          <w:tcPr>
            <w:tcW w:w="794" w:type="pct"/>
            <w:tcBorders>
              <w:top w:val="nil"/>
              <w:left w:val="nil"/>
              <w:bottom w:val="single" w:sz="4" w:space="0" w:color="D9D9D9"/>
              <w:right w:val="single" w:sz="4" w:space="0" w:color="D9D9D9"/>
            </w:tcBorders>
            <w:shd w:val="clear" w:color="auto" w:fill="auto"/>
            <w:noWrap/>
            <w:hideMark/>
          </w:tcPr>
          <w:p w14:paraId="730570F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0740100000</w:t>
            </w:r>
          </w:p>
        </w:tc>
        <w:tc>
          <w:tcPr>
            <w:tcW w:w="531" w:type="pct"/>
            <w:tcBorders>
              <w:top w:val="nil"/>
              <w:left w:val="nil"/>
              <w:bottom w:val="single" w:sz="4" w:space="0" w:color="D9D9D9"/>
              <w:right w:val="single" w:sz="4" w:space="0" w:color="D9D9D9"/>
            </w:tcBorders>
            <w:shd w:val="clear" w:color="auto" w:fill="auto"/>
            <w:noWrap/>
            <w:hideMark/>
          </w:tcPr>
          <w:p w14:paraId="32CAE5B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CDC0D7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6 004,7</w:t>
            </w:r>
          </w:p>
        </w:tc>
      </w:tr>
      <w:tr w:rsidR="004D3E1A" w:rsidRPr="004D3E1A" w14:paraId="323E84C9"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49FB32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отлову и содержанию безнадзорных животных</w:t>
            </w:r>
          </w:p>
        </w:tc>
        <w:tc>
          <w:tcPr>
            <w:tcW w:w="794" w:type="pct"/>
            <w:tcBorders>
              <w:top w:val="nil"/>
              <w:left w:val="nil"/>
              <w:bottom w:val="single" w:sz="4" w:space="0" w:color="D9D9D9"/>
              <w:right w:val="single" w:sz="4" w:space="0" w:color="D9D9D9"/>
            </w:tcBorders>
            <w:shd w:val="clear" w:color="auto" w:fill="auto"/>
            <w:noWrap/>
            <w:hideMark/>
          </w:tcPr>
          <w:p w14:paraId="2DA8768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0740105400</w:t>
            </w:r>
          </w:p>
        </w:tc>
        <w:tc>
          <w:tcPr>
            <w:tcW w:w="531" w:type="pct"/>
            <w:tcBorders>
              <w:top w:val="nil"/>
              <w:left w:val="nil"/>
              <w:bottom w:val="single" w:sz="4" w:space="0" w:color="D9D9D9"/>
              <w:right w:val="single" w:sz="4" w:space="0" w:color="D9D9D9"/>
            </w:tcBorders>
            <w:shd w:val="clear" w:color="auto" w:fill="auto"/>
            <w:noWrap/>
            <w:hideMark/>
          </w:tcPr>
          <w:p w14:paraId="32D8A61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C69646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205,6</w:t>
            </w:r>
          </w:p>
        </w:tc>
      </w:tr>
      <w:tr w:rsidR="004D3E1A" w:rsidRPr="004D3E1A" w14:paraId="271857D4"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378EF0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7176E1D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0740105400</w:t>
            </w:r>
          </w:p>
        </w:tc>
        <w:tc>
          <w:tcPr>
            <w:tcW w:w="531" w:type="pct"/>
            <w:tcBorders>
              <w:top w:val="nil"/>
              <w:left w:val="nil"/>
              <w:bottom w:val="single" w:sz="4" w:space="0" w:color="D9D9D9"/>
              <w:right w:val="single" w:sz="4" w:space="0" w:color="D9D9D9"/>
            </w:tcBorders>
            <w:shd w:val="clear" w:color="auto" w:fill="auto"/>
            <w:noWrap/>
            <w:hideMark/>
          </w:tcPr>
          <w:p w14:paraId="78C2F06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698ED1E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205,6</w:t>
            </w:r>
          </w:p>
        </w:tc>
      </w:tr>
      <w:tr w:rsidR="004D3E1A" w:rsidRPr="004D3E1A" w14:paraId="57FCF2FD" w14:textId="77777777" w:rsidTr="004D3E1A">
        <w:trPr>
          <w:trHeight w:val="1785"/>
        </w:trPr>
        <w:tc>
          <w:tcPr>
            <w:tcW w:w="2558" w:type="pct"/>
            <w:tcBorders>
              <w:top w:val="nil"/>
              <w:left w:val="single" w:sz="4" w:space="0" w:color="D9D9D9"/>
              <w:bottom w:val="single" w:sz="4" w:space="0" w:color="D9D9D9"/>
              <w:right w:val="single" w:sz="4" w:space="0" w:color="D9D9D9"/>
            </w:tcBorders>
            <w:shd w:val="clear" w:color="auto" w:fill="auto"/>
            <w:hideMark/>
          </w:tcPr>
          <w:p w14:paraId="6BEE149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794" w:type="pct"/>
            <w:tcBorders>
              <w:top w:val="nil"/>
              <w:left w:val="nil"/>
              <w:bottom w:val="single" w:sz="4" w:space="0" w:color="D9D9D9"/>
              <w:right w:val="single" w:sz="4" w:space="0" w:color="D9D9D9"/>
            </w:tcBorders>
            <w:shd w:val="clear" w:color="auto" w:fill="auto"/>
            <w:noWrap/>
            <w:hideMark/>
          </w:tcPr>
          <w:p w14:paraId="2799B88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0740109020</w:t>
            </w:r>
          </w:p>
        </w:tc>
        <w:tc>
          <w:tcPr>
            <w:tcW w:w="531" w:type="pct"/>
            <w:tcBorders>
              <w:top w:val="nil"/>
              <w:left w:val="nil"/>
              <w:bottom w:val="single" w:sz="4" w:space="0" w:color="D9D9D9"/>
              <w:right w:val="single" w:sz="4" w:space="0" w:color="D9D9D9"/>
            </w:tcBorders>
            <w:shd w:val="clear" w:color="auto" w:fill="auto"/>
            <w:noWrap/>
            <w:hideMark/>
          </w:tcPr>
          <w:p w14:paraId="4F48153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B639FF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268,1</w:t>
            </w:r>
          </w:p>
        </w:tc>
      </w:tr>
      <w:tr w:rsidR="004D3E1A" w:rsidRPr="004D3E1A" w14:paraId="24CB5141"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E02C47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B3769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0740109020</w:t>
            </w:r>
          </w:p>
        </w:tc>
        <w:tc>
          <w:tcPr>
            <w:tcW w:w="531" w:type="pct"/>
            <w:tcBorders>
              <w:top w:val="nil"/>
              <w:left w:val="nil"/>
              <w:bottom w:val="single" w:sz="4" w:space="0" w:color="D9D9D9"/>
              <w:right w:val="single" w:sz="4" w:space="0" w:color="D9D9D9"/>
            </w:tcBorders>
            <w:shd w:val="clear" w:color="auto" w:fill="auto"/>
            <w:noWrap/>
            <w:hideMark/>
          </w:tcPr>
          <w:p w14:paraId="47CD0D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208B8D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268,1</w:t>
            </w:r>
          </w:p>
        </w:tc>
      </w:tr>
      <w:tr w:rsidR="004D3E1A" w:rsidRPr="004D3E1A" w14:paraId="64FE2F79" w14:textId="77777777" w:rsidTr="004D3E1A">
        <w:trPr>
          <w:trHeight w:val="1530"/>
        </w:trPr>
        <w:tc>
          <w:tcPr>
            <w:tcW w:w="2558" w:type="pct"/>
            <w:tcBorders>
              <w:top w:val="nil"/>
              <w:left w:val="single" w:sz="4" w:space="0" w:color="D9D9D9"/>
              <w:bottom w:val="single" w:sz="4" w:space="0" w:color="D9D9D9"/>
              <w:right w:val="single" w:sz="4" w:space="0" w:color="D9D9D9"/>
            </w:tcBorders>
            <w:shd w:val="clear" w:color="auto" w:fill="auto"/>
            <w:hideMark/>
          </w:tcPr>
          <w:p w14:paraId="26F9006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794" w:type="pct"/>
            <w:tcBorders>
              <w:top w:val="nil"/>
              <w:left w:val="nil"/>
              <w:bottom w:val="single" w:sz="4" w:space="0" w:color="D9D9D9"/>
              <w:right w:val="single" w:sz="4" w:space="0" w:color="D9D9D9"/>
            </w:tcBorders>
            <w:shd w:val="clear" w:color="auto" w:fill="auto"/>
            <w:noWrap/>
            <w:hideMark/>
          </w:tcPr>
          <w:p w14:paraId="39916EC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0740145071</w:t>
            </w:r>
          </w:p>
        </w:tc>
        <w:tc>
          <w:tcPr>
            <w:tcW w:w="531" w:type="pct"/>
            <w:tcBorders>
              <w:top w:val="nil"/>
              <w:left w:val="nil"/>
              <w:bottom w:val="single" w:sz="4" w:space="0" w:color="D9D9D9"/>
              <w:right w:val="single" w:sz="4" w:space="0" w:color="D9D9D9"/>
            </w:tcBorders>
            <w:shd w:val="clear" w:color="auto" w:fill="auto"/>
            <w:noWrap/>
            <w:hideMark/>
          </w:tcPr>
          <w:p w14:paraId="1B5459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E0806E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5 046,0</w:t>
            </w:r>
          </w:p>
        </w:tc>
      </w:tr>
      <w:tr w:rsidR="004D3E1A" w:rsidRPr="004D3E1A" w14:paraId="5BF93FA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670277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17A62F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0740145071</w:t>
            </w:r>
          </w:p>
        </w:tc>
        <w:tc>
          <w:tcPr>
            <w:tcW w:w="531" w:type="pct"/>
            <w:tcBorders>
              <w:top w:val="nil"/>
              <w:left w:val="nil"/>
              <w:bottom w:val="single" w:sz="4" w:space="0" w:color="D9D9D9"/>
              <w:right w:val="single" w:sz="4" w:space="0" w:color="D9D9D9"/>
            </w:tcBorders>
            <w:shd w:val="clear" w:color="auto" w:fill="auto"/>
            <w:noWrap/>
            <w:hideMark/>
          </w:tcPr>
          <w:p w14:paraId="5D6EDD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123F84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5 046,0</w:t>
            </w:r>
          </w:p>
        </w:tc>
      </w:tr>
      <w:tr w:rsidR="004D3E1A" w:rsidRPr="004D3E1A" w14:paraId="117865B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40B741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Прочие мероприятия по благоустройству</w:t>
            </w:r>
          </w:p>
        </w:tc>
        <w:tc>
          <w:tcPr>
            <w:tcW w:w="794" w:type="pct"/>
            <w:tcBorders>
              <w:top w:val="nil"/>
              <w:left w:val="nil"/>
              <w:bottom w:val="single" w:sz="4" w:space="0" w:color="D9D9D9"/>
              <w:right w:val="single" w:sz="4" w:space="0" w:color="D9D9D9"/>
            </w:tcBorders>
            <w:shd w:val="clear" w:color="auto" w:fill="auto"/>
            <w:noWrap/>
            <w:hideMark/>
          </w:tcPr>
          <w:p w14:paraId="4671387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0740162330</w:t>
            </w:r>
          </w:p>
        </w:tc>
        <w:tc>
          <w:tcPr>
            <w:tcW w:w="531" w:type="pct"/>
            <w:tcBorders>
              <w:top w:val="nil"/>
              <w:left w:val="nil"/>
              <w:bottom w:val="single" w:sz="4" w:space="0" w:color="D9D9D9"/>
              <w:right w:val="single" w:sz="4" w:space="0" w:color="D9D9D9"/>
            </w:tcBorders>
            <w:shd w:val="clear" w:color="auto" w:fill="auto"/>
            <w:noWrap/>
            <w:hideMark/>
          </w:tcPr>
          <w:p w14:paraId="008F600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764CF7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245,0</w:t>
            </w:r>
          </w:p>
        </w:tc>
      </w:tr>
      <w:tr w:rsidR="004D3E1A" w:rsidRPr="004D3E1A" w14:paraId="75C6583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2E3267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F48550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0740162330</w:t>
            </w:r>
          </w:p>
        </w:tc>
        <w:tc>
          <w:tcPr>
            <w:tcW w:w="531" w:type="pct"/>
            <w:tcBorders>
              <w:top w:val="nil"/>
              <w:left w:val="nil"/>
              <w:bottom w:val="single" w:sz="4" w:space="0" w:color="D9D9D9"/>
              <w:right w:val="single" w:sz="4" w:space="0" w:color="D9D9D9"/>
            </w:tcBorders>
            <w:shd w:val="clear" w:color="auto" w:fill="auto"/>
            <w:noWrap/>
            <w:hideMark/>
          </w:tcPr>
          <w:p w14:paraId="44F3A86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528FE80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245,0</w:t>
            </w:r>
          </w:p>
        </w:tc>
      </w:tr>
      <w:tr w:rsidR="004D3E1A" w:rsidRPr="004D3E1A" w14:paraId="4AB90F0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533553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охране окружающей среды</w:t>
            </w:r>
          </w:p>
        </w:tc>
        <w:tc>
          <w:tcPr>
            <w:tcW w:w="794" w:type="pct"/>
            <w:tcBorders>
              <w:top w:val="nil"/>
              <w:left w:val="nil"/>
              <w:bottom w:val="single" w:sz="4" w:space="0" w:color="D9D9D9"/>
              <w:right w:val="single" w:sz="4" w:space="0" w:color="D9D9D9"/>
            </w:tcBorders>
            <w:shd w:val="clear" w:color="auto" w:fill="auto"/>
            <w:noWrap/>
            <w:hideMark/>
          </w:tcPr>
          <w:p w14:paraId="2D58854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0740162400</w:t>
            </w:r>
          </w:p>
        </w:tc>
        <w:tc>
          <w:tcPr>
            <w:tcW w:w="531" w:type="pct"/>
            <w:tcBorders>
              <w:top w:val="nil"/>
              <w:left w:val="nil"/>
              <w:bottom w:val="single" w:sz="4" w:space="0" w:color="D9D9D9"/>
              <w:right w:val="single" w:sz="4" w:space="0" w:color="D9D9D9"/>
            </w:tcBorders>
            <w:shd w:val="clear" w:color="auto" w:fill="auto"/>
            <w:noWrap/>
            <w:hideMark/>
          </w:tcPr>
          <w:p w14:paraId="37FDE96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2EF205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240,0</w:t>
            </w:r>
          </w:p>
        </w:tc>
      </w:tr>
      <w:tr w:rsidR="004D3E1A" w:rsidRPr="004D3E1A" w14:paraId="3462443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882AD2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083985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0740162400</w:t>
            </w:r>
          </w:p>
        </w:tc>
        <w:tc>
          <w:tcPr>
            <w:tcW w:w="531" w:type="pct"/>
            <w:tcBorders>
              <w:top w:val="nil"/>
              <w:left w:val="nil"/>
              <w:bottom w:val="single" w:sz="4" w:space="0" w:color="D9D9D9"/>
              <w:right w:val="single" w:sz="4" w:space="0" w:color="D9D9D9"/>
            </w:tcBorders>
            <w:shd w:val="clear" w:color="auto" w:fill="auto"/>
            <w:noWrap/>
            <w:hideMark/>
          </w:tcPr>
          <w:p w14:paraId="21CA869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7199CD3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240,0</w:t>
            </w:r>
          </w:p>
        </w:tc>
      </w:tr>
      <w:tr w:rsidR="004D3E1A" w:rsidRPr="004D3E1A" w14:paraId="7E13FC6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8E0DE3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Федеральный проект "Формирование комфортной городской среды"</w:t>
            </w:r>
          </w:p>
        </w:tc>
        <w:tc>
          <w:tcPr>
            <w:tcW w:w="794" w:type="pct"/>
            <w:tcBorders>
              <w:top w:val="nil"/>
              <w:left w:val="nil"/>
              <w:bottom w:val="single" w:sz="4" w:space="0" w:color="D9D9D9"/>
              <w:right w:val="single" w:sz="4" w:space="0" w:color="D9D9D9"/>
            </w:tcBorders>
            <w:shd w:val="clear" w:color="auto" w:fill="auto"/>
            <w:noWrap/>
            <w:hideMark/>
          </w:tcPr>
          <w:p w14:paraId="25B96F5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074F200000</w:t>
            </w:r>
          </w:p>
        </w:tc>
        <w:tc>
          <w:tcPr>
            <w:tcW w:w="531" w:type="pct"/>
            <w:tcBorders>
              <w:top w:val="nil"/>
              <w:left w:val="nil"/>
              <w:bottom w:val="single" w:sz="4" w:space="0" w:color="D9D9D9"/>
              <w:right w:val="single" w:sz="4" w:space="0" w:color="D9D9D9"/>
            </w:tcBorders>
            <w:shd w:val="clear" w:color="auto" w:fill="auto"/>
            <w:noWrap/>
            <w:hideMark/>
          </w:tcPr>
          <w:p w14:paraId="55F25A5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D818D3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2 028,8</w:t>
            </w:r>
          </w:p>
        </w:tc>
      </w:tr>
      <w:tr w:rsidR="004D3E1A" w:rsidRPr="004D3E1A" w14:paraId="281C3EE9"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FC6F1C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94" w:type="pct"/>
            <w:tcBorders>
              <w:top w:val="nil"/>
              <w:left w:val="nil"/>
              <w:bottom w:val="single" w:sz="4" w:space="0" w:color="D9D9D9"/>
              <w:right w:val="single" w:sz="4" w:space="0" w:color="D9D9D9"/>
            </w:tcBorders>
            <w:shd w:val="clear" w:color="auto" w:fill="auto"/>
            <w:noWrap/>
            <w:hideMark/>
          </w:tcPr>
          <w:p w14:paraId="6E37455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074F255550</w:t>
            </w:r>
          </w:p>
        </w:tc>
        <w:tc>
          <w:tcPr>
            <w:tcW w:w="531" w:type="pct"/>
            <w:tcBorders>
              <w:top w:val="nil"/>
              <w:left w:val="nil"/>
              <w:bottom w:val="single" w:sz="4" w:space="0" w:color="D9D9D9"/>
              <w:right w:val="single" w:sz="4" w:space="0" w:color="D9D9D9"/>
            </w:tcBorders>
            <w:shd w:val="clear" w:color="auto" w:fill="auto"/>
            <w:noWrap/>
            <w:hideMark/>
          </w:tcPr>
          <w:p w14:paraId="596D500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1A4534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2 028,8</w:t>
            </w:r>
          </w:p>
        </w:tc>
      </w:tr>
      <w:tr w:rsidR="004D3E1A" w:rsidRPr="004D3E1A" w14:paraId="2272775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EA6423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B4816F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074F255550</w:t>
            </w:r>
          </w:p>
        </w:tc>
        <w:tc>
          <w:tcPr>
            <w:tcW w:w="531" w:type="pct"/>
            <w:tcBorders>
              <w:top w:val="nil"/>
              <w:left w:val="nil"/>
              <w:bottom w:val="single" w:sz="4" w:space="0" w:color="D9D9D9"/>
              <w:right w:val="single" w:sz="4" w:space="0" w:color="D9D9D9"/>
            </w:tcBorders>
            <w:shd w:val="clear" w:color="auto" w:fill="auto"/>
            <w:noWrap/>
            <w:hideMark/>
          </w:tcPr>
          <w:p w14:paraId="07A5144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630719B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2 028,8</w:t>
            </w:r>
          </w:p>
        </w:tc>
      </w:tr>
      <w:tr w:rsidR="004D3E1A" w:rsidRPr="004D3E1A" w14:paraId="656C76ED"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1C593A1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794" w:type="pct"/>
            <w:tcBorders>
              <w:top w:val="nil"/>
              <w:left w:val="nil"/>
              <w:bottom w:val="single" w:sz="4" w:space="0" w:color="D9D9D9"/>
              <w:right w:val="single" w:sz="4" w:space="0" w:color="D9D9D9"/>
            </w:tcBorders>
            <w:shd w:val="clear" w:color="auto" w:fill="auto"/>
            <w:noWrap/>
            <w:hideMark/>
          </w:tcPr>
          <w:p w14:paraId="26167D5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0750000000</w:t>
            </w:r>
          </w:p>
        </w:tc>
        <w:tc>
          <w:tcPr>
            <w:tcW w:w="531" w:type="pct"/>
            <w:tcBorders>
              <w:top w:val="nil"/>
              <w:left w:val="nil"/>
              <w:bottom w:val="single" w:sz="4" w:space="0" w:color="D9D9D9"/>
              <w:right w:val="single" w:sz="4" w:space="0" w:color="D9D9D9"/>
            </w:tcBorders>
            <w:shd w:val="clear" w:color="auto" w:fill="auto"/>
            <w:noWrap/>
            <w:hideMark/>
          </w:tcPr>
          <w:p w14:paraId="47D4400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4A97EA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40 621,2</w:t>
            </w:r>
          </w:p>
        </w:tc>
      </w:tr>
      <w:tr w:rsidR="004D3E1A" w:rsidRPr="004D3E1A" w14:paraId="25F07DA4"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D1B4D0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794" w:type="pct"/>
            <w:tcBorders>
              <w:top w:val="nil"/>
              <w:left w:val="nil"/>
              <w:bottom w:val="single" w:sz="4" w:space="0" w:color="D9D9D9"/>
              <w:right w:val="single" w:sz="4" w:space="0" w:color="D9D9D9"/>
            </w:tcBorders>
            <w:shd w:val="clear" w:color="auto" w:fill="auto"/>
            <w:noWrap/>
            <w:hideMark/>
          </w:tcPr>
          <w:p w14:paraId="6B669A5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0750000000</w:t>
            </w:r>
          </w:p>
        </w:tc>
        <w:tc>
          <w:tcPr>
            <w:tcW w:w="531" w:type="pct"/>
            <w:tcBorders>
              <w:top w:val="nil"/>
              <w:left w:val="nil"/>
              <w:bottom w:val="single" w:sz="4" w:space="0" w:color="D9D9D9"/>
              <w:right w:val="single" w:sz="4" w:space="0" w:color="D9D9D9"/>
            </w:tcBorders>
            <w:shd w:val="clear" w:color="auto" w:fill="auto"/>
            <w:noWrap/>
            <w:hideMark/>
          </w:tcPr>
          <w:p w14:paraId="5A3D1B6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550559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1 626,8</w:t>
            </w:r>
          </w:p>
        </w:tc>
      </w:tr>
      <w:tr w:rsidR="004D3E1A" w:rsidRPr="004D3E1A" w14:paraId="2227F56A"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610B2C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регулярных перевозок по регулируемым тарифам на муниципальных маршрутах</w:t>
            </w:r>
          </w:p>
        </w:tc>
        <w:tc>
          <w:tcPr>
            <w:tcW w:w="794" w:type="pct"/>
            <w:tcBorders>
              <w:top w:val="nil"/>
              <w:left w:val="nil"/>
              <w:bottom w:val="single" w:sz="4" w:space="0" w:color="D9D9D9"/>
              <w:right w:val="single" w:sz="4" w:space="0" w:color="D9D9D9"/>
            </w:tcBorders>
            <w:shd w:val="clear" w:color="auto" w:fill="auto"/>
            <w:noWrap/>
            <w:hideMark/>
          </w:tcPr>
          <w:p w14:paraId="19A656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0750008571</w:t>
            </w:r>
          </w:p>
        </w:tc>
        <w:tc>
          <w:tcPr>
            <w:tcW w:w="531" w:type="pct"/>
            <w:tcBorders>
              <w:top w:val="nil"/>
              <w:left w:val="nil"/>
              <w:bottom w:val="single" w:sz="4" w:space="0" w:color="D9D9D9"/>
              <w:right w:val="single" w:sz="4" w:space="0" w:color="D9D9D9"/>
            </w:tcBorders>
            <w:shd w:val="clear" w:color="auto" w:fill="auto"/>
            <w:noWrap/>
            <w:hideMark/>
          </w:tcPr>
          <w:p w14:paraId="1D4201E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850E32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826,8</w:t>
            </w:r>
          </w:p>
        </w:tc>
      </w:tr>
      <w:tr w:rsidR="004D3E1A" w:rsidRPr="004D3E1A" w14:paraId="0F15C685"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71FEA29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4" w:type="pct"/>
            <w:tcBorders>
              <w:top w:val="nil"/>
              <w:left w:val="nil"/>
              <w:bottom w:val="single" w:sz="4" w:space="0" w:color="D9D9D9"/>
              <w:right w:val="single" w:sz="4" w:space="0" w:color="D9D9D9"/>
            </w:tcBorders>
            <w:shd w:val="clear" w:color="auto" w:fill="auto"/>
            <w:noWrap/>
            <w:hideMark/>
          </w:tcPr>
          <w:p w14:paraId="50B09F2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0750008571</w:t>
            </w:r>
          </w:p>
        </w:tc>
        <w:tc>
          <w:tcPr>
            <w:tcW w:w="531" w:type="pct"/>
            <w:tcBorders>
              <w:top w:val="nil"/>
              <w:left w:val="nil"/>
              <w:bottom w:val="single" w:sz="4" w:space="0" w:color="D9D9D9"/>
              <w:right w:val="single" w:sz="4" w:space="0" w:color="D9D9D9"/>
            </w:tcBorders>
            <w:shd w:val="clear" w:color="auto" w:fill="auto"/>
            <w:noWrap/>
            <w:hideMark/>
          </w:tcPr>
          <w:p w14:paraId="22D741D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811</w:t>
            </w:r>
          </w:p>
        </w:tc>
        <w:tc>
          <w:tcPr>
            <w:tcW w:w="1117" w:type="pct"/>
            <w:tcBorders>
              <w:top w:val="nil"/>
              <w:left w:val="nil"/>
              <w:bottom w:val="single" w:sz="4" w:space="0" w:color="D9D9D9"/>
              <w:right w:val="single" w:sz="4" w:space="0" w:color="D9D9D9"/>
            </w:tcBorders>
            <w:shd w:val="clear" w:color="auto" w:fill="auto"/>
            <w:noWrap/>
            <w:hideMark/>
          </w:tcPr>
          <w:p w14:paraId="37067DD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826,8</w:t>
            </w:r>
          </w:p>
        </w:tc>
      </w:tr>
      <w:tr w:rsidR="004D3E1A" w:rsidRPr="004D3E1A" w14:paraId="580C2855"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16D9F0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794" w:type="pct"/>
            <w:tcBorders>
              <w:top w:val="nil"/>
              <w:left w:val="nil"/>
              <w:bottom w:val="single" w:sz="4" w:space="0" w:color="D9D9D9"/>
              <w:right w:val="single" w:sz="4" w:space="0" w:color="D9D9D9"/>
            </w:tcBorders>
            <w:shd w:val="clear" w:color="auto" w:fill="auto"/>
            <w:noWrap/>
            <w:hideMark/>
          </w:tcPr>
          <w:p w14:paraId="7579B62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0750062530</w:t>
            </w:r>
          </w:p>
        </w:tc>
        <w:tc>
          <w:tcPr>
            <w:tcW w:w="531" w:type="pct"/>
            <w:tcBorders>
              <w:top w:val="nil"/>
              <w:left w:val="nil"/>
              <w:bottom w:val="single" w:sz="4" w:space="0" w:color="D9D9D9"/>
              <w:right w:val="single" w:sz="4" w:space="0" w:color="D9D9D9"/>
            </w:tcBorders>
            <w:shd w:val="clear" w:color="auto" w:fill="auto"/>
            <w:noWrap/>
            <w:hideMark/>
          </w:tcPr>
          <w:p w14:paraId="594E4A1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B7C3BB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800,0</w:t>
            </w:r>
          </w:p>
        </w:tc>
      </w:tr>
      <w:tr w:rsidR="004D3E1A" w:rsidRPr="004D3E1A" w14:paraId="2642374F"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657435F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4" w:type="pct"/>
            <w:tcBorders>
              <w:top w:val="nil"/>
              <w:left w:val="nil"/>
              <w:bottom w:val="single" w:sz="4" w:space="0" w:color="D9D9D9"/>
              <w:right w:val="single" w:sz="4" w:space="0" w:color="D9D9D9"/>
            </w:tcBorders>
            <w:shd w:val="clear" w:color="auto" w:fill="auto"/>
            <w:noWrap/>
            <w:hideMark/>
          </w:tcPr>
          <w:p w14:paraId="3646626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0750062530</w:t>
            </w:r>
          </w:p>
        </w:tc>
        <w:tc>
          <w:tcPr>
            <w:tcW w:w="531" w:type="pct"/>
            <w:tcBorders>
              <w:top w:val="nil"/>
              <w:left w:val="nil"/>
              <w:bottom w:val="single" w:sz="4" w:space="0" w:color="D9D9D9"/>
              <w:right w:val="single" w:sz="4" w:space="0" w:color="D9D9D9"/>
            </w:tcBorders>
            <w:shd w:val="clear" w:color="auto" w:fill="auto"/>
            <w:noWrap/>
            <w:hideMark/>
          </w:tcPr>
          <w:p w14:paraId="453ABD7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811</w:t>
            </w:r>
          </w:p>
        </w:tc>
        <w:tc>
          <w:tcPr>
            <w:tcW w:w="1117" w:type="pct"/>
            <w:tcBorders>
              <w:top w:val="nil"/>
              <w:left w:val="nil"/>
              <w:bottom w:val="single" w:sz="4" w:space="0" w:color="D9D9D9"/>
              <w:right w:val="single" w:sz="4" w:space="0" w:color="D9D9D9"/>
            </w:tcBorders>
            <w:shd w:val="clear" w:color="auto" w:fill="auto"/>
            <w:noWrap/>
            <w:hideMark/>
          </w:tcPr>
          <w:p w14:paraId="7982B40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800,0</w:t>
            </w:r>
          </w:p>
        </w:tc>
      </w:tr>
      <w:tr w:rsidR="004D3E1A" w:rsidRPr="004D3E1A" w14:paraId="70C10743"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5508A6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в области дорожного хозяйства и безопасности дорожного движения</w:t>
            </w:r>
          </w:p>
        </w:tc>
        <w:tc>
          <w:tcPr>
            <w:tcW w:w="794" w:type="pct"/>
            <w:tcBorders>
              <w:top w:val="nil"/>
              <w:left w:val="nil"/>
              <w:bottom w:val="single" w:sz="4" w:space="0" w:color="D9D9D9"/>
              <w:right w:val="single" w:sz="4" w:space="0" w:color="D9D9D9"/>
            </w:tcBorders>
            <w:shd w:val="clear" w:color="auto" w:fill="auto"/>
            <w:noWrap/>
            <w:hideMark/>
          </w:tcPr>
          <w:p w14:paraId="0DDB17F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0750100000</w:t>
            </w:r>
          </w:p>
        </w:tc>
        <w:tc>
          <w:tcPr>
            <w:tcW w:w="531" w:type="pct"/>
            <w:tcBorders>
              <w:top w:val="nil"/>
              <w:left w:val="nil"/>
              <w:bottom w:val="single" w:sz="4" w:space="0" w:color="D9D9D9"/>
              <w:right w:val="single" w:sz="4" w:space="0" w:color="D9D9D9"/>
            </w:tcBorders>
            <w:shd w:val="clear" w:color="auto" w:fill="auto"/>
            <w:noWrap/>
            <w:hideMark/>
          </w:tcPr>
          <w:p w14:paraId="29334A8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FBFEBA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38 994,4</w:t>
            </w:r>
          </w:p>
        </w:tc>
      </w:tr>
      <w:tr w:rsidR="004D3E1A" w:rsidRPr="004D3E1A" w14:paraId="134AFCEE"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840971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Содержание автомобильных дорог местного значения и сооружений на них, по которым проходят маршруты школьных автобусов</w:t>
            </w:r>
          </w:p>
        </w:tc>
        <w:tc>
          <w:tcPr>
            <w:tcW w:w="794" w:type="pct"/>
            <w:tcBorders>
              <w:top w:val="nil"/>
              <w:left w:val="nil"/>
              <w:bottom w:val="single" w:sz="4" w:space="0" w:color="D9D9D9"/>
              <w:right w:val="single" w:sz="4" w:space="0" w:color="D9D9D9"/>
            </w:tcBorders>
            <w:shd w:val="clear" w:color="auto" w:fill="auto"/>
            <w:noWrap/>
            <w:hideMark/>
          </w:tcPr>
          <w:p w14:paraId="20F224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0750101380</w:t>
            </w:r>
          </w:p>
        </w:tc>
        <w:tc>
          <w:tcPr>
            <w:tcW w:w="531" w:type="pct"/>
            <w:tcBorders>
              <w:top w:val="nil"/>
              <w:left w:val="nil"/>
              <w:bottom w:val="single" w:sz="4" w:space="0" w:color="D9D9D9"/>
              <w:right w:val="single" w:sz="4" w:space="0" w:color="D9D9D9"/>
            </w:tcBorders>
            <w:shd w:val="clear" w:color="auto" w:fill="auto"/>
            <w:noWrap/>
            <w:hideMark/>
          </w:tcPr>
          <w:p w14:paraId="046D45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F18539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5 063,0</w:t>
            </w:r>
          </w:p>
        </w:tc>
      </w:tr>
      <w:tr w:rsidR="004D3E1A" w:rsidRPr="004D3E1A" w14:paraId="77B2A787"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ED5F7B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18D561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0750101380</w:t>
            </w:r>
          </w:p>
        </w:tc>
        <w:tc>
          <w:tcPr>
            <w:tcW w:w="531" w:type="pct"/>
            <w:tcBorders>
              <w:top w:val="nil"/>
              <w:left w:val="nil"/>
              <w:bottom w:val="single" w:sz="4" w:space="0" w:color="D9D9D9"/>
              <w:right w:val="single" w:sz="4" w:space="0" w:color="D9D9D9"/>
            </w:tcBorders>
            <w:shd w:val="clear" w:color="auto" w:fill="auto"/>
            <w:noWrap/>
            <w:hideMark/>
          </w:tcPr>
          <w:p w14:paraId="162B863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1EC7F29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5 063,0</w:t>
            </w:r>
          </w:p>
        </w:tc>
      </w:tr>
      <w:tr w:rsidR="004D3E1A" w:rsidRPr="004D3E1A" w14:paraId="1D5BA6B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1BD1DEF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Развитие сети автомобильных дорог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5D63FD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0750104650</w:t>
            </w:r>
          </w:p>
        </w:tc>
        <w:tc>
          <w:tcPr>
            <w:tcW w:w="531" w:type="pct"/>
            <w:tcBorders>
              <w:top w:val="nil"/>
              <w:left w:val="nil"/>
              <w:bottom w:val="single" w:sz="4" w:space="0" w:color="D9D9D9"/>
              <w:right w:val="single" w:sz="4" w:space="0" w:color="D9D9D9"/>
            </w:tcBorders>
            <w:shd w:val="clear" w:color="auto" w:fill="auto"/>
            <w:noWrap/>
            <w:hideMark/>
          </w:tcPr>
          <w:p w14:paraId="5FF777A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3B762F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12 373,4</w:t>
            </w:r>
          </w:p>
        </w:tc>
      </w:tr>
      <w:tr w:rsidR="004D3E1A" w:rsidRPr="004D3E1A" w14:paraId="19B77AE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018B62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F106B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0750104650</w:t>
            </w:r>
          </w:p>
        </w:tc>
        <w:tc>
          <w:tcPr>
            <w:tcW w:w="531" w:type="pct"/>
            <w:tcBorders>
              <w:top w:val="nil"/>
              <w:left w:val="nil"/>
              <w:bottom w:val="single" w:sz="4" w:space="0" w:color="D9D9D9"/>
              <w:right w:val="single" w:sz="4" w:space="0" w:color="D9D9D9"/>
            </w:tcBorders>
            <w:shd w:val="clear" w:color="auto" w:fill="auto"/>
            <w:noWrap/>
            <w:hideMark/>
          </w:tcPr>
          <w:p w14:paraId="23EE7C5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F25018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12 373,4</w:t>
            </w:r>
          </w:p>
        </w:tc>
      </w:tr>
      <w:tr w:rsidR="004D3E1A" w:rsidRPr="004D3E1A" w14:paraId="45BDEFAD"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2EF3670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Капитальный ремонт, ремонт и содержание автомобильных дорог общего пользования местного значения</w:t>
            </w:r>
          </w:p>
        </w:tc>
        <w:tc>
          <w:tcPr>
            <w:tcW w:w="794" w:type="pct"/>
            <w:tcBorders>
              <w:top w:val="nil"/>
              <w:left w:val="nil"/>
              <w:bottom w:val="single" w:sz="4" w:space="0" w:color="D9D9D9"/>
              <w:right w:val="single" w:sz="4" w:space="0" w:color="D9D9D9"/>
            </w:tcBorders>
            <w:shd w:val="clear" w:color="auto" w:fill="auto"/>
            <w:noWrap/>
            <w:hideMark/>
          </w:tcPr>
          <w:p w14:paraId="4AC479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0750162510</w:t>
            </w:r>
          </w:p>
        </w:tc>
        <w:tc>
          <w:tcPr>
            <w:tcW w:w="531" w:type="pct"/>
            <w:tcBorders>
              <w:top w:val="nil"/>
              <w:left w:val="nil"/>
              <w:bottom w:val="single" w:sz="4" w:space="0" w:color="D9D9D9"/>
              <w:right w:val="single" w:sz="4" w:space="0" w:color="D9D9D9"/>
            </w:tcBorders>
            <w:shd w:val="clear" w:color="auto" w:fill="auto"/>
            <w:noWrap/>
            <w:hideMark/>
          </w:tcPr>
          <w:p w14:paraId="6E7D68B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C2655F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21 458,0</w:t>
            </w:r>
          </w:p>
        </w:tc>
      </w:tr>
      <w:tr w:rsidR="004D3E1A" w:rsidRPr="004D3E1A" w14:paraId="3CDFD53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2A0AA1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08AA4A4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0750162510</w:t>
            </w:r>
          </w:p>
        </w:tc>
        <w:tc>
          <w:tcPr>
            <w:tcW w:w="531" w:type="pct"/>
            <w:tcBorders>
              <w:top w:val="nil"/>
              <w:left w:val="nil"/>
              <w:bottom w:val="single" w:sz="4" w:space="0" w:color="D9D9D9"/>
              <w:right w:val="single" w:sz="4" w:space="0" w:color="D9D9D9"/>
            </w:tcBorders>
            <w:shd w:val="clear" w:color="auto" w:fill="auto"/>
            <w:noWrap/>
            <w:hideMark/>
          </w:tcPr>
          <w:p w14:paraId="07F0BE1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9BA587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21 458,0</w:t>
            </w:r>
          </w:p>
        </w:tc>
      </w:tr>
      <w:tr w:rsidR="004D3E1A" w:rsidRPr="004D3E1A" w14:paraId="2D64ABAD"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202B97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реализацию проектов за счет средств самообложения граждан</w:t>
            </w:r>
          </w:p>
        </w:tc>
        <w:tc>
          <w:tcPr>
            <w:tcW w:w="794" w:type="pct"/>
            <w:tcBorders>
              <w:top w:val="nil"/>
              <w:left w:val="nil"/>
              <w:bottom w:val="single" w:sz="4" w:space="0" w:color="D9D9D9"/>
              <w:right w:val="single" w:sz="4" w:space="0" w:color="D9D9D9"/>
            </w:tcBorders>
            <w:shd w:val="clear" w:color="auto" w:fill="auto"/>
            <w:noWrap/>
            <w:hideMark/>
          </w:tcPr>
          <w:p w14:paraId="6D916C4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07501S8220</w:t>
            </w:r>
          </w:p>
        </w:tc>
        <w:tc>
          <w:tcPr>
            <w:tcW w:w="531" w:type="pct"/>
            <w:tcBorders>
              <w:top w:val="nil"/>
              <w:left w:val="nil"/>
              <w:bottom w:val="single" w:sz="4" w:space="0" w:color="D9D9D9"/>
              <w:right w:val="single" w:sz="4" w:space="0" w:color="D9D9D9"/>
            </w:tcBorders>
            <w:shd w:val="clear" w:color="auto" w:fill="auto"/>
            <w:noWrap/>
            <w:hideMark/>
          </w:tcPr>
          <w:p w14:paraId="7EF3070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C6081E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r>
      <w:tr w:rsidR="004D3E1A" w:rsidRPr="004D3E1A" w14:paraId="7EB8101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A1AD22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1FC24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07501S8220</w:t>
            </w:r>
          </w:p>
        </w:tc>
        <w:tc>
          <w:tcPr>
            <w:tcW w:w="531" w:type="pct"/>
            <w:tcBorders>
              <w:top w:val="nil"/>
              <w:left w:val="nil"/>
              <w:bottom w:val="single" w:sz="4" w:space="0" w:color="D9D9D9"/>
              <w:right w:val="single" w:sz="4" w:space="0" w:color="D9D9D9"/>
            </w:tcBorders>
            <w:shd w:val="clear" w:color="auto" w:fill="auto"/>
            <w:noWrap/>
            <w:hideMark/>
          </w:tcPr>
          <w:p w14:paraId="010BDE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F6773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r>
      <w:tr w:rsidR="004D3E1A" w:rsidRPr="004D3E1A" w14:paraId="44194549" w14:textId="77777777" w:rsidTr="004D3E1A">
        <w:trPr>
          <w:trHeight w:val="900"/>
        </w:trPr>
        <w:tc>
          <w:tcPr>
            <w:tcW w:w="2558" w:type="pct"/>
            <w:tcBorders>
              <w:top w:val="nil"/>
              <w:left w:val="single" w:sz="4" w:space="0" w:color="D9D9D9"/>
              <w:bottom w:val="single" w:sz="4" w:space="0" w:color="D9D9D9"/>
              <w:right w:val="single" w:sz="4" w:space="0" w:color="D9D9D9"/>
            </w:tcBorders>
            <w:shd w:val="clear" w:color="auto" w:fill="auto"/>
            <w:hideMark/>
          </w:tcPr>
          <w:p w14:paraId="764DADD2"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"Энергосбережение и повышение энергетической эффективности"</w:t>
            </w:r>
          </w:p>
        </w:tc>
        <w:tc>
          <w:tcPr>
            <w:tcW w:w="794" w:type="pct"/>
            <w:tcBorders>
              <w:top w:val="nil"/>
              <w:left w:val="nil"/>
              <w:bottom w:val="single" w:sz="4" w:space="0" w:color="D9D9D9"/>
              <w:right w:val="single" w:sz="4" w:space="0" w:color="D9D9D9"/>
            </w:tcBorders>
            <w:shd w:val="clear" w:color="auto" w:fill="auto"/>
            <w:noWrap/>
            <w:hideMark/>
          </w:tcPr>
          <w:p w14:paraId="1D125A7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0800000000</w:t>
            </w:r>
          </w:p>
        </w:tc>
        <w:tc>
          <w:tcPr>
            <w:tcW w:w="531" w:type="pct"/>
            <w:tcBorders>
              <w:top w:val="nil"/>
              <w:left w:val="nil"/>
              <w:bottom w:val="single" w:sz="4" w:space="0" w:color="D9D9D9"/>
              <w:right w:val="single" w:sz="4" w:space="0" w:color="D9D9D9"/>
            </w:tcBorders>
            <w:shd w:val="clear" w:color="auto" w:fill="auto"/>
            <w:noWrap/>
            <w:hideMark/>
          </w:tcPr>
          <w:p w14:paraId="6426110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367118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453,8</w:t>
            </w:r>
          </w:p>
        </w:tc>
      </w:tr>
      <w:tr w:rsidR="004D3E1A" w:rsidRPr="004D3E1A" w14:paraId="78BBB953"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883CD0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мероприятий, направленных на повышение энергетической эффективности</w:t>
            </w:r>
          </w:p>
        </w:tc>
        <w:tc>
          <w:tcPr>
            <w:tcW w:w="794" w:type="pct"/>
            <w:tcBorders>
              <w:top w:val="nil"/>
              <w:left w:val="nil"/>
              <w:bottom w:val="single" w:sz="4" w:space="0" w:color="D9D9D9"/>
              <w:right w:val="single" w:sz="4" w:space="0" w:color="D9D9D9"/>
            </w:tcBorders>
            <w:shd w:val="clear" w:color="auto" w:fill="auto"/>
            <w:noWrap/>
            <w:hideMark/>
          </w:tcPr>
          <w:p w14:paraId="135E22C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0800100000</w:t>
            </w:r>
          </w:p>
        </w:tc>
        <w:tc>
          <w:tcPr>
            <w:tcW w:w="531" w:type="pct"/>
            <w:tcBorders>
              <w:top w:val="nil"/>
              <w:left w:val="nil"/>
              <w:bottom w:val="single" w:sz="4" w:space="0" w:color="D9D9D9"/>
              <w:right w:val="single" w:sz="4" w:space="0" w:color="D9D9D9"/>
            </w:tcBorders>
            <w:shd w:val="clear" w:color="auto" w:fill="auto"/>
            <w:noWrap/>
            <w:hideMark/>
          </w:tcPr>
          <w:p w14:paraId="1D69B2F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B048DA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453,8</w:t>
            </w:r>
          </w:p>
        </w:tc>
      </w:tr>
      <w:tr w:rsidR="004D3E1A" w:rsidRPr="004D3E1A" w14:paraId="2101D213"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4C1AE0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794" w:type="pct"/>
            <w:tcBorders>
              <w:top w:val="nil"/>
              <w:left w:val="nil"/>
              <w:bottom w:val="single" w:sz="4" w:space="0" w:color="D9D9D9"/>
              <w:right w:val="single" w:sz="4" w:space="0" w:color="D9D9D9"/>
            </w:tcBorders>
            <w:shd w:val="clear" w:color="auto" w:fill="auto"/>
            <w:noWrap/>
            <w:hideMark/>
          </w:tcPr>
          <w:p w14:paraId="253ED6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0800105770</w:t>
            </w:r>
          </w:p>
        </w:tc>
        <w:tc>
          <w:tcPr>
            <w:tcW w:w="531" w:type="pct"/>
            <w:tcBorders>
              <w:top w:val="nil"/>
              <w:left w:val="nil"/>
              <w:bottom w:val="single" w:sz="4" w:space="0" w:color="D9D9D9"/>
              <w:right w:val="single" w:sz="4" w:space="0" w:color="D9D9D9"/>
            </w:tcBorders>
            <w:shd w:val="clear" w:color="auto" w:fill="auto"/>
            <w:noWrap/>
            <w:hideMark/>
          </w:tcPr>
          <w:p w14:paraId="76C36B8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2004F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413,8</w:t>
            </w:r>
          </w:p>
        </w:tc>
      </w:tr>
      <w:tr w:rsidR="004D3E1A" w:rsidRPr="004D3E1A" w14:paraId="0D5EE9F7"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DE4E6A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170DCD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0800105770</w:t>
            </w:r>
          </w:p>
        </w:tc>
        <w:tc>
          <w:tcPr>
            <w:tcW w:w="531" w:type="pct"/>
            <w:tcBorders>
              <w:top w:val="nil"/>
              <w:left w:val="nil"/>
              <w:bottom w:val="single" w:sz="4" w:space="0" w:color="D9D9D9"/>
              <w:right w:val="single" w:sz="4" w:space="0" w:color="D9D9D9"/>
            </w:tcBorders>
            <w:shd w:val="clear" w:color="auto" w:fill="auto"/>
            <w:noWrap/>
            <w:hideMark/>
          </w:tcPr>
          <w:p w14:paraId="51D53E4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7CC42F7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413,8</w:t>
            </w:r>
          </w:p>
        </w:tc>
      </w:tr>
      <w:tr w:rsidR="004D3E1A" w:rsidRPr="004D3E1A" w14:paraId="635FED34"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D425F8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794" w:type="pct"/>
            <w:tcBorders>
              <w:top w:val="nil"/>
              <w:left w:val="nil"/>
              <w:bottom w:val="single" w:sz="4" w:space="0" w:color="D9D9D9"/>
              <w:right w:val="single" w:sz="4" w:space="0" w:color="D9D9D9"/>
            </w:tcBorders>
            <w:shd w:val="clear" w:color="auto" w:fill="auto"/>
            <w:noWrap/>
            <w:hideMark/>
          </w:tcPr>
          <w:p w14:paraId="4656A9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0800162610</w:t>
            </w:r>
          </w:p>
        </w:tc>
        <w:tc>
          <w:tcPr>
            <w:tcW w:w="531" w:type="pct"/>
            <w:tcBorders>
              <w:top w:val="nil"/>
              <w:left w:val="nil"/>
              <w:bottom w:val="single" w:sz="4" w:space="0" w:color="D9D9D9"/>
              <w:right w:val="single" w:sz="4" w:space="0" w:color="D9D9D9"/>
            </w:tcBorders>
            <w:shd w:val="clear" w:color="auto" w:fill="auto"/>
            <w:noWrap/>
            <w:hideMark/>
          </w:tcPr>
          <w:p w14:paraId="05A746A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D4F398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w:t>
            </w:r>
          </w:p>
        </w:tc>
      </w:tr>
      <w:tr w:rsidR="004D3E1A" w:rsidRPr="004D3E1A" w14:paraId="0640A2A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21BBE0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2D5600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0800162610</w:t>
            </w:r>
          </w:p>
        </w:tc>
        <w:tc>
          <w:tcPr>
            <w:tcW w:w="531" w:type="pct"/>
            <w:tcBorders>
              <w:top w:val="nil"/>
              <w:left w:val="nil"/>
              <w:bottom w:val="single" w:sz="4" w:space="0" w:color="D9D9D9"/>
              <w:right w:val="single" w:sz="4" w:space="0" w:color="D9D9D9"/>
            </w:tcBorders>
            <w:shd w:val="clear" w:color="auto" w:fill="auto"/>
            <w:noWrap/>
            <w:hideMark/>
          </w:tcPr>
          <w:p w14:paraId="574E3B6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6F4A08C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20C9641A"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8AB9B3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6A6F0EB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0800162610</w:t>
            </w:r>
          </w:p>
        </w:tc>
        <w:tc>
          <w:tcPr>
            <w:tcW w:w="531" w:type="pct"/>
            <w:tcBorders>
              <w:top w:val="nil"/>
              <w:left w:val="nil"/>
              <w:bottom w:val="single" w:sz="4" w:space="0" w:color="D9D9D9"/>
              <w:right w:val="single" w:sz="4" w:space="0" w:color="D9D9D9"/>
            </w:tcBorders>
            <w:shd w:val="clear" w:color="auto" w:fill="auto"/>
            <w:noWrap/>
            <w:hideMark/>
          </w:tcPr>
          <w:p w14:paraId="419516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0F7F46B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7679FF3E" w14:textId="77777777" w:rsidTr="004D3E1A">
        <w:trPr>
          <w:trHeight w:val="600"/>
        </w:trPr>
        <w:tc>
          <w:tcPr>
            <w:tcW w:w="2558" w:type="pct"/>
            <w:tcBorders>
              <w:top w:val="nil"/>
              <w:left w:val="single" w:sz="4" w:space="0" w:color="D9D9D9"/>
              <w:bottom w:val="single" w:sz="4" w:space="0" w:color="D9D9D9"/>
              <w:right w:val="single" w:sz="4" w:space="0" w:color="D9D9D9"/>
            </w:tcBorders>
            <w:shd w:val="clear" w:color="auto" w:fill="auto"/>
            <w:hideMark/>
          </w:tcPr>
          <w:p w14:paraId="6912100F"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"Муниципальное управление"</w:t>
            </w:r>
          </w:p>
        </w:tc>
        <w:tc>
          <w:tcPr>
            <w:tcW w:w="794" w:type="pct"/>
            <w:tcBorders>
              <w:top w:val="nil"/>
              <w:left w:val="nil"/>
              <w:bottom w:val="single" w:sz="4" w:space="0" w:color="D9D9D9"/>
              <w:right w:val="single" w:sz="4" w:space="0" w:color="D9D9D9"/>
            </w:tcBorders>
            <w:shd w:val="clear" w:color="auto" w:fill="auto"/>
            <w:noWrap/>
            <w:hideMark/>
          </w:tcPr>
          <w:p w14:paraId="74FF0EC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0900000000</w:t>
            </w:r>
          </w:p>
        </w:tc>
        <w:tc>
          <w:tcPr>
            <w:tcW w:w="531" w:type="pct"/>
            <w:tcBorders>
              <w:top w:val="nil"/>
              <w:left w:val="nil"/>
              <w:bottom w:val="single" w:sz="4" w:space="0" w:color="D9D9D9"/>
              <w:right w:val="single" w:sz="4" w:space="0" w:color="D9D9D9"/>
            </w:tcBorders>
            <w:shd w:val="clear" w:color="auto" w:fill="auto"/>
            <w:noWrap/>
            <w:hideMark/>
          </w:tcPr>
          <w:p w14:paraId="77E5CCE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5F22B7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63 835,7</w:t>
            </w:r>
          </w:p>
        </w:tc>
      </w:tr>
      <w:tr w:rsidR="004D3E1A" w:rsidRPr="004D3E1A" w14:paraId="0285228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141E24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"Организация муниципального управления"</w:t>
            </w:r>
          </w:p>
        </w:tc>
        <w:tc>
          <w:tcPr>
            <w:tcW w:w="794" w:type="pct"/>
            <w:tcBorders>
              <w:top w:val="nil"/>
              <w:left w:val="nil"/>
              <w:bottom w:val="single" w:sz="4" w:space="0" w:color="D9D9D9"/>
              <w:right w:val="single" w:sz="4" w:space="0" w:color="D9D9D9"/>
            </w:tcBorders>
            <w:shd w:val="clear" w:color="auto" w:fill="auto"/>
            <w:noWrap/>
            <w:hideMark/>
          </w:tcPr>
          <w:p w14:paraId="1791FE2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0910000000</w:t>
            </w:r>
          </w:p>
        </w:tc>
        <w:tc>
          <w:tcPr>
            <w:tcW w:w="531" w:type="pct"/>
            <w:tcBorders>
              <w:top w:val="nil"/>
              <w:left w:val="nil"/>
              <w:bottom w:val="single" w:sz="4" w:space="0" w:color="D9D9D9"/>
              <w:right w:val="single" w:sz="4" w:space="0" w:color="D9D9D9"/>
            </w:tcBorders>
            <w:shd w:val="clear" w:color="auto" w:fill="auto"/>
            <w:noWrap/>
            <w:hideMark/>
          </w:tcPr>
          <w:p w14:paraId="56D0FC6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A6F14F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51 206,7</w:t>
            </w:r>
          </w:p>
        </w:tc>
      </w:tr>
      <w:tr w:rsidR="004D3E1A" w:rsidRPr="004D3E1A" w14:paraId="1DC16BCA"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889544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57720D9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0910100000</w:t>
            </w:r>
          </w:p>
        </w:tc>
        <w:tc>
          <w:tcPr>
            <w:tcW w:w="531" w:type="pct"/>
            <w:tcBorders>
              <w:top w:val="nil"/>
              <w:left w:val="nil"/>
              <w:bottom w:val="single" w:sz="4" w:space="0" w:color="D9D9D9"/>
              <w:right w:val="single" w:sz="4" w:space="0" w:color="D9D9D9"/>
            </w:tcBorders>
            <w:shd w:val="clear" w:color="auto" w:fill="auto"/>
            <w:noWrap/>
            <w:hideMark/>
          </w:tcPr>
          <w:p w14:paraId="4D8051B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ECCB17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49 248,7</w:t>
            </w:r>
          </w:p>
        </w:tc>
      </w:tr>
      <w:tr w:rsidR="004D3E1A" w:rsidRPr="004D3E1A" w14:paraId="33F6372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050EF6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Глава муниципального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5BFC7B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0910160010</w:t>
            </w:r>
          </w:p>
        </w:tc>
        <w:tc>
          <w:tcPr>
            <w:tcW w:w="531" w:type="pct"/>
            <w:tcBorders>
              <w:top w:val="nil"/>
              <w:left w:val="nil"/>
              <w:bottom w:val="single" w:sz="4" w:space="0" w:color="D9D9D9"/>
              <w:right w:val="single" w:sz="4" w:space="0" w:color="D9D9D9"/>
            </w:tcBorders>
            <w:shd w:val="clear" w:color="auto" w:fill="auto"/>
            <w:noWrap/>
            <w:hideMark/>
          </w:tcPr>
          <w:p w14:paraId="002D564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653B29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2 546,0</w:t>
            </w:r>
          </w:p>
        </w:tc>
      </w:tr>
      <w:tr w:rsidR="004D3E1A" w:rsidRPr="004D3E1A" w14:paraId="11766EF8"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7AF7AB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7202746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0910160010</w:t>
            </w:r>
          </w:p>
        </w:tc>
        <w:tc>
          <w:tcPr>
            <w:tcW w:w="531" w:type="pct"/>
            <w:tcBorders>
              <w:top w:val="nil"/>
              <w:left w:val="nil"/>
              <w:bottom w:val="single" w:sz="4" w:space="0" w:color="D9D9D9"/>
              <w:right w:val="single" w:sz="4" w:space="0" w:color="D9D9D9"/>
            </w:tcBorders>
            <w:shd w:val="clear" w:color="auto" w:fill="auto"/>
            <w:noWrap/>
            <w:hideMark/>
          </w:tcPr>
          <w:p w14:paraId="63384B5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01AE296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1 955,0</w:t>
            </w:r>
          </w:p>
        </w:tc>
      </w:tr>
      <w:tr w:rsidR="004D3E1A" w:rsidRPr="004D3E1A" w14:paraId="32393237"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78BD5D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A96ACD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0910160010</w:t>
            </w:r>
          </w:p>
        </w:tc>
        <w:tc>
          <w:tcPr>
            <w:tcW w:w="531" w:type="pct"/>
            <w:tcBorders>
              <w:top w:val="nil"/>
              <w:left w:val="nil"/>
              <w:bottom w:val="single" w:sz="4" w:space="0" w:color="D9D9D9"/>
              <w:right w:val="single" w:sz="4" w:space="0" w:color="D9D9D9"/>
            </w:tcBorders>
            <w:shd w:val="clear" w:color="auto" w:fill="auto"/>
            <w:noWrap/>
            <w:hideMark/>
          </w:tcPr>
          <w:p w14:paraId="2171558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13EACFF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591,0</w:t>
            </w:r>
          </w:p>
        </w:tc>
      </w:tr>
      <w:tr w:rsidR="004D3E1A" w:rsidRPr="004D3E1A" w14:paraId="14F2DD2A"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74828A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794" w:type="pct"/>
            <w:tcBorders>
              <w:top w:val="nil"/>
              <w:left w:val="nil"/>
              <w:bottom w:val="single" w:sz="4" w:space="0" w:color="D9D9D9"/>
              <w:right w:val="single" w:sz="4" w:space="0" w:color="D9D9D9"/>
            </w:tcBorders>
            <w:shd w:val="clear" w:color="auto" w:fill="auto"/>
            <w:noWrap/>
            <w:hideMark/>
          </w:tcPr>
          <w:p w14:paraId="064C126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31" w:type="pct"/>
            <w:tcBorders>
              <w:top w:val="nil"/>
              <w:left w:val="nil"/>
              <w:bottom w:val="single" w:sz="4" w:space="0" w:color="D9D9D9"/>
              <w:right w:val="single" w:sz="4" w:space="0" w:color="D9D9D9"/>
            </w:tcBorders>
            <w:shd w:val="clear" w:color="auto" w:fill="auto"/>
            <w:noWrap/>
            <w:hideMark/>
          </w:tcPr>
          <w:p w14:paraId="2F6B49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1EF50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29 535,7</w:t>
            </w:r>
          </w:p>
        </w:tc>
      </w:tr>
      <w:tr w:rsidR="004D3E1A" w:rsidRPr="004D3E1A" w14:paraId="1684C87B"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41B4BD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6639E1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31" w:type="pct"/>
            <w:tcBorders>
              <w:top w:val="nil"/>
              <w:left w:val="nil"/>
              <w:bottom w:val="single" w:sz="4" w:space="0" w:color="D9D9D9"/>
              <w:right w:val="single" w:sz="4" w:space="0" w:color="D9D9D9"/>
            </w:tcBorders>
            <w:shd w:val="clear" w:color="auto" w:fill="auto"/>
            <w:noWrap/>
            <w:hideMark/>
          </w:tcPr>
          <w:p w14:paraId="559A6B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2019BD6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21 295,0</w:t>
            </w:r>
          </w:p>
        </w:tc>
      </w:tr>
      <w:tr w:rsidR="004D3E1A" w:rsidRPr="004D3E1A" w14:paraId="145500B3"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7F0BCDE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02E712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31" w:type="pct"/>
            <w:tcBorders>
              <w:top w:val="nil"/>
              <w:left w:val="nil"/>
              <w:bottom w:val="single" w:sz="4" w:space="0" w:color="D9D9D9"/>
              <w:right w:val="single" w:sz="4" w:space="0" w:color="D9D9D9"/>
            </w:tcBorders>
            <w:shd w:val="clear" w:color="auto" w:fill="auto"/>
            <w:noWrap/>
            <w:hideMark/>
          </w:tcPr>
          <w:p w14:paraId="75AE3A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380AE08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6 431,0</w:t>
            </w:r>
          </w:p>
        </w:tc>
      </w:tr>
      <w:tr w:rsidR="004D3E1A" w:rsidRPr="004D3E1A" w14:paraId="4261D1A6"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C08A27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124D044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31" w:type="pct"/>
            <w:tcBorders>
              <w:top w:val="nil"/>
              <w:left w:val="nil"/>
              <w:bottom w:val="single" w:sz="4" w:space="0" w:color="D9D9D9"/>
              <w:right w:val="single" w:sz="4" w:space="0" w:color="D9D9D9"/>
            </w:tcBorders>
            <w:shd w:val="clear" w:color="auto" w:fill="auto"/>
            <w:noWrap/>
            <w:hideMark/>
          </w:tcPr>
          <w:p w14:paraId="2FAAAE6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41F07FC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231,0</w:t>
            </w:r>
          </w:p>
        </w:tc>
      </w:tr>
      <w:tr w:rsidR="004D3E1A" w:rsidRPr="004D3E1A" w14:paraId="0EB086F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DB4B28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5831F4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31" w:type="pct"/>
            <w:tcBorders>
              <w:top w:val="nil"/>
              <w:left w:val="nil"/>
              <w:bottom w:val="single" w:sz="4" w:space="0" w:color="D9D9D9"/>
              <w:right w:val="single" w:sz="4" w:space="0" w:color="D9D9D9"/>
            </w:tcBorders>
            <w:shd w:val="clear" w:color="auto" w:fill="auto"/>
            <w:noWrap/>
            <w:hideMark/>
          </w:tcPr>
          <w:p w14:paraId="0F7BF94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2218062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649,7</w:t>
            </w:r>
          </w:p>
        </w:tc>
      </w:tr>
      <w:tr w:rsidR="004D3E1A" w:rsidRPr="004D3E1A" w14:paraId="246A520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537980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60D082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31" w:type="pct"/>
            <w:tcBorders>
              <w:top w:val="nil"/>
              <w:left w:val="nil"/>
              <w:bottom w:val="single" w:sz="4" w:space="0" w:color="D9D9D9"/>
              <w:right w:val="single" w:sz="4" w:space="0" w:color="D9D9D9"/>
            </w:tcBorders>
            <w:shd w:val="clear" w:color="auto" w:fill="auto"/>
            <w:noWrap/>
            <w:hideMark/>
          </w:tcPr>
          <w:p w14:paraId="3A24FAC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37B48BF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874,0</w:t>
            </w:r>
          </w:p>
        </w:tc>
      </w:tr>
      <w:tr w:rsidR="004D3E1A" w:rsidRPr="004D3E1A" w14:paraId="4CB8068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DD8D0F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21D4B2E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31" w:type="pct"/>
            <w:tcBorders>
              <w:top w:val="nil"/>
              <w:left w:val="nil"/>
              <w:bottom w:val="single" w:sz="4" w:space="0" w:color="D9D9D9"/>
              <w:right w:val="single" w:sz="4" w:space="0" w:color="D9D9D9"/>
            </w:tcBorders>
            <w:shd w:val="clear" w:color="auto" w:fill="auto"/>
            <w:noWrap/>
            <w:hideMark/>
          </w:tcPr>
          <w:p w14:paraId="77E0ED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0B1200D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55,0</w:t>
            </w:r>
          </w:p>
        </w:tc>
      </w:tr>
      <w:tr w:rsidR="004D3E1A" w:rsidRPr="004D3E1A" w14:paraId="105658A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ADE9C7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Управление по работе с территориями</w:t>
            </w:r>
          </w:p>
        </w:tc>
        <w:tc>
          <w:tcPr>
            <w:tcW w:w="794" w:type="pct"/>
            <w:tcBorders>
              <w:top w:val="nil"/>
              <w:left w:val="nil"/>
              <w:bottom w:val="single" w:sz="4" w:space="0" w:color="D9D9D9"/>
              <w:right w:val="single" w:sz="4" w:space="0" w:color="D9D9D9"/>
            </w:tcBorders>
            <w:shd w:val="clear" w:color="auto" w:fill="auto"/>
            <w:noWrap/>
            <w:hideMark/>
          </w:tcPr>
          <w:p w14:paraId="5925690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31" w:type="pct"/>
            <w:tcBorders>
              <w:top w:val="nil"/>
              <w:left w:val="nil"/>
              <w:bottom w:val="single" w:sz="4" w:space="0" w:color="D9D9D9"/>
              <w:right w:val="single" w:sz="4" w:space="0" w:color="D9D9D9"/>
            </w:tcBorders>
            <w:shd w:val="clear" w:color="auto" w:fill="auto"/>
            <w:noWrap/>
            <w:hideMark/>
          </w:tcPr>
          <w:p w14:paraId="0B3A3B2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3FC47A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17 167,0</w:t>
            </w:r>
          </w:p>
        </w:tc>
      </w:tr>
      <w:tr w:rsidR="004D3E1A" w:rsidRPr="004D3E1A" w14:paraId="0E21312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5B94610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665B194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31" w:type="pct"/>
            <w:tcBorders>
              <w:top w:val="nil"/>
              <w:left w:val="nil"/>
              <w:bottom w:val="single" w:sz="4" w:space="0" w:color="D9D9D9"/>
              <w:right w:val="single" w:sz="4" w:space="0" w:color="D9D9D9"/>
            </w:tcBorders>
            <w:shd w:val="clear" w:color="auto" w:fill="auto"/>
            <w:noWrap/>
            <w:hideMark/>
          </w:tcPr>
          <w:p w14:paraId="4FE529B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257ED79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12 465,0</w:t>
            </w:r>
          </w:p>
        </w:tc>
      </w:tr>
      <w:tr w:rsidR="004D3E1A" w:rsidRPr="004D3E1A" w14:paraId="054B865B"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A670CE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4E66665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31" w:type="pct"/>
            <w:tcBorders>
              <w:top w:val="nil"/>
              <w:left w:val="nil"/>
              <w:bottom w:val="single" w:sz="4" w:space="0" w:color="D9D9D9"/>
              <w:right w:val="single" w:sz="4" w:space="0" w:color="D9D9D9"/>
            </w:tcBorders>
            <w:shd w:val="clear" w:color="auto" w:fill="auto"/>
            <w:noWrap/>
            <w:hideMark/>
          </w:tcPr>
          <w:p w14:paraId="4971C7F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2D1121D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3 764,0</w:t>
            </w:r>
          </w:p>
        </w:tc>
      </w:tr>
      <w:tr w:rsidR="004D3E1A" w:rsidRPr="004D3E1A" w14:paraId="2A05109B"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D6DF75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3EB6E43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31" w:type="pct"/>
            <w:tcBorders>
              <w:top w:val="nil"/>
              <w:left w:val="nil"/>
              <w:bottom w:val="single" w:sz="4" w:space="0" w:color="D9D9D9"/>
              <w:right w:val="single" w:sz="4" w:space="0" w:color="D9D9D9"/>
            </w:tcBorders>
            <w:shd w:val="clear" w:color="auto" w:fill="auto"/>
            <w:noWrap/>
            <w:hideMark/>
          </w:tcPr>
          <w:p w14:paraId="095D74B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6152369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113,0</w:t>
            </w:r>
          </w:p>
        </w:tc>
      </w:tr>
      <w:tr w:rsidR="004D3E1A" w:rsidRPr="004D3E1A" w14:paraId="720E4FF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F5AC44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7829AE7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31" w:type="pct"/>
            <w:tcBorders>
              <w:top w:val="nil"/>
              <w:left w:val="nil"/>
              <w:bottom w:val="single" w:sz="4" w:space="0" w:color="D9D9D9"/>
              <w:right w:val="single" w:sz="4" w:space="0" w:color="D9D9D9"/>
            </w:tcBorders>
            <w:shd w:val="clear" w:color="auto" w:fill="auto"/>
            <w:noWrap/>
            <w:hideMark/>
          </w:tcPr>
          <w:p w14:paraId="7215F1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4ED23A2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620,0</w:t>
            </w:r>
          </w:p>
        </w:tc>
      </w:tr>
      <w:tr w:rsidR="004D3E1A" w:rsidRPr="004D3E1A" w14:paraId="1C36783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A1EE0D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7DA3985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31" w:type="pct"/>
            <w:tcBorders>
              <w:top w:val="nil"/>
              <w:left w:val="nil"/>
              <w:bottom w:val="single" w:sz="4" w:space="0" w:color="D9D9D9"/>
              <w:right w:val="single" w:sz="4" w:space="0" w:color="D9D9D9"/>
            </w:tcBorders>
            <w:shd w:val="clear" w:color="auto" w:fill="auto"/>
            <w:noWrap/>
            <w:hideMark/>
          </w:tcPr>
          <w:p w14:paraId="08189A2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32DE7B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187,0</w:t>
            </w:r>
          </w:p>
        </w:tc>
      </w:tr>
      <w:tr w:rsidR="004D3E1A" w:rsidRPr="004D3E1A" w14:paraId="3617592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0AF6F7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1554D22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31" w:type="pct"/>
            <w:tcBorders>
              <w:top w:val="nil"/>
              <w:left w:val="nil"/>
              <w:bottom w:val="single" w:sz="4" w:space="0" w:color="D9D9D9"/>
              <w:right w:val="single" w:sz="4" w:space="0" w:color="D9D9D9"/>
            </w:tcBorders>
            <w:shd w:val="clear" w:color="auto" w:fill="auto"/>
            <w:noWrap/>
            <w:hideMark/>
          </w:tcPr>
          <w:p w14:paraId="720EB7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3992216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w:t>
            </w:r>
          </w:p>
        </w:tc>
      </w:tr>
      <w:tr w:rsidR="004D3E1A" w:rsidRPr="004D3E1A" w14:paraId="7866A32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8C53CD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дежурно-диспетчерских услуг</w:t>
            </w:r>
          </w:p>
        </w:tc>
        <w:tc>
          <w:tcPr>
            <w:tcW w:w="794" w:type="pct"/>
            <w:tcBorders>
              <w:top w:val="nil"/>
              <w:left w:val="nil"/>
              <w:bottom w:val="single" w:sz="4" w:space="0" w:color="D9D9D9"/>
              <w:right w:val="single" w:sz="4" w:space="0" w:color="D9D9D9"/>
            </w:tcBorders>
            <w:shd w:val="clear" w:color="auto" w:fill="auto"/>
            <w:noWrap/>
            <w:hideMark/>
          </w:tcPr>
          <w:p w14:paraId="01BBB2A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0910200000</w:t>
            </w:r>
          </w:p>
        </w:tc>
        <w:tc>
          <w:tcPr>
            <w:tcW w:w="531" w:type="pct"/>
            <w:tcBorders>
              <w:top w:val="nil"/>
              <w:left w:val="nil"/>
              <w:bottom w:val="single" w:sz="4" w:space="0" w:color="D9D9D9"/>
              <w:right w:val="single" w:sz="4" w:space="0" w:color="D9D9D9"/>
            </w:tcBorders>
            <w:shd w:val="clear" w:color="auto" w:fill="auto"/>
            <w:noWrap/>
            <w:hideMark/>
          </w:tcPr>
          <w:p w14:paraId="18C0E95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BC4651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1 958,0</w:t>
            </w:r>
          </w:p>
        </w:tc>
      </w:tr>
      <w:tr w:rsidR="004D3E1A" w:rsidRPr="004D3E1A" w14:paraId="507B05C1"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48D144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дежурно-диспетчерских услуг</w:t>
            </w:r>
          </w:p>
        </w:tc>
        <w:tc>
          <w:tcPr>
            <w:tcW w:w="794" w:type="pct"/>
            <w:tcBorders>
              <w:top w:val="nil"/>
              <w:left w:val="nil"/>
              <w:bottom w:val="single" w:sz="4" w:space="0" w:color="D9D9D9"/>
              <w:right w:val="single" w:sz="4" w:space="0" w:color="D9D9D9"/>
            </w:tcBorders>
            <w:shd w:val="clear" w:color="auto" w:fill="auto"/>
            <w:noWrap/>
            <w:hideMark/>
          </w:tcPr>
          <w:p w14:paraId="0350128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31" w:type="pct"/>
            <w:tcBorders>
              <w:top w:val="nil"/>
              <w:left w:val="nil"/>
              <w:bottom w:val="single" w:sz="4" w:space="0" w:color="D9D9D9"/>
              <w:right w:val="single" w:sz="4" w:space="0" w:color="D9D9D9"/>
            </w:tcBorders>
            <w:shd w:val="clear" w:color="auto" w:fill="auto"/>
            <w:noWrap/>
            <w:hideMark/>
          </w:tcPr>
          <w:p w14:paraId="31E4A9D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C54E8F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1 958,0</w:t>
            </w:r>
          </w:p>
        </w:tc>
      </w:tr>
      <w:tr w:rsidR="004D3E1A" w:rsidRPr="004D3E1A" w14:paraId="5871ED3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A98A0C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6C5C6F5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31" w:type="pct"/>
            <w:tcBorders>
              <w:top w:val="nil"/>
              <w:left w:val="nil"/>
              <w:bottom w:val="single" w:sz="4" w:space="0" w:color="D9D9D9"/>
              <w:right w:val="single" w:sz="4" w:space="0" w:color="D9D9D9"/>
            </w:tcBorders>
            <w:shd w:val="clear" w:color="auto" w:fill="auto"/>
            <w:noWrap/>
            <w:hideMark/>
          </w:tcPr>
          <w:p w14:paraId="3129662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1C3FD8E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1 482,0</w:t>
            </w:r>
          </w:p>
        </w:tc>
      </w:tr>
      <w:tr w:rsidR="004D3E1A" w:rsidRPr="004D3E1A" w14:paraId="25368C19"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25A721A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17C25A4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31" w:type="pct"/>
            <w:tcBorders>
              <w:top w:val="nil"/>
              <w:left w:val="nil"/>
              <w:bottom w:val="single" w:sz="4" w:space="0" w:color="D9D9D9"/>
              <w:right w:val="single" w:sz="4" w:space="0" w:color="D9D9D9"/>
            </w:tcBorders>
            <w:shd w:val="clear" w:color="auto" w:fill="auto"/>
            <w:noWrap/>
            <w:hideMark/>
          </w:tcPr>
          <w:p w14:paraId="160F585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65BD2B6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448,0</w:t>
            </w:r>
          </w:p>
        </w:tc>
      </w:tr>
      <w:tr w:rsidR="004D3E1A" w:rsidRPr="004D3E1A" w14:paraId="6747FB2F"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8A95CB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5456DD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31" w:type="pct"/>
            <w:tcBorders>
              <w:top w:val="nil"/>
              <w:left w:val="nil"/>
              <w:bottom w:val="single" w:sz="4" w:space="0" w:color="D9D9D9"/>
              <w:right w:val="single" w:sz="4" w:space="0" w:color="D9D9D9"/>
            </w:tcBorders>
            <w:shd w:val="clear" w:color="auto" w:fill="auto"/>
            <w:noWrap/>
            <w:hideMark/>
          </w:tcPr>
          <w:p w14:paraId="236FFB7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1A0FB2B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w:t>
            </w:r>
          </w:p>
        </w:tc>
      </w:tr>
      <w:tr w:rsidR="004D3E1A" w:rsidRPr="004D3E1A" w14:paraId="7B198E5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F7C18B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6CCC16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31" w:type="pct"/>
            <w:tcBorders>
              <w:top w:val="nil"/>
              <w:left w:val="nil"/>
              <w:bottom w:val="single" w:sz="4" w:space="0" w:color="D9D9D9"/>
              <w:right w:val="single" w:sz="4" w:space="0" w:color="D9D9D9"/>
            </w:tcBorders>
            <w:shd w:val="clear" w:color="auto" w:fill="auto"/>
            <w:noWrap/>
            <w:hideMark/>
          </w:tcPr>
          <w:p w14:paraId="58246A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81A7C2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r>
      <w:tr w:rsidR="004D3E1A" w:rsidRPr="004D3E1A" w14:paraId="0BA0BCC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1E76F6A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"Управление муниципальными финансами"</w:t>
            </w:r>
          </w:p>
        </w:tc>
        <w:tc>
          <w:tcPr>
            <w:tcW w:w="794" w:type="pct"/>
            <w:tcBorders>
              <w:top w:val="nil"/>
              <w:left w:val="nil"/>
              <w:bottom w:val="single" w:sz="4" w:space="0" w:color="D9D9D9"/>
              <w:right w:val="single" w:sz="4" w:space="0" w:color="D9D9D9"/>
            </w:tcBorders>
            <w:shd w:val="clear" w:color="auto" w:fill="auto"/>
            <w:noWrap/>
            <w:hideMark/>
          </w:tcPr>
          <w:p w14:paraId="54E1242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0920000000</w:t>
            </w:r>
          </w:p>
        </w:tc>
        <w:tc>
          <w:tcPr>
            <w:tcW w:w="531" w:type="pct"/>
            <w:tcBorders>
              <w:top w:val="nil"/>
              <w:left w:val="nil"/>
              <w:bottom w:val="single" w:sz="4" w:space="0" w:color="D9D9D9"/>
              <w:right w:val="single" w:sz="4" w:space="0" w:color="D9D9D9"/>
            </w:tcBorders>
            <w:shd w:val="clear" w:color="auto" w:fill="auto"/>
            <w:noWrap/>
            <w:hideMark/>
          </w:tcPr>
          <w:p w14:paraId="5C34006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201016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9 203,7</w:t>
            </w:r>
          </w:p>
        </w:tc>
      </w:tr>
      <w:tr w:rsidR="004D3E1A" w:rsidRPr="004D3E1A" w14:paraId="55E6CB58"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307682F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Управлением финансов Администрации МО "Муниципальный округ Киясовский район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4D8A4C4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0920100000</w:t>
            </w:r>
          </w:p>
        </w:tc>
        <w:tc>
          <w:tcPr>
            <w:tcW w:w="531" w:type="pct"/>
            <w:tcBorders>
              <w:top w:val="nil"/>
              <w:left w:val="nil"/>
              <w:bottom w:val="single" w:sz="4" w:space="0" w:color="D9D9D9"/>
              <w:right w:val="single" w:sz="4" w:space="0" w:color="D9D9D9"/>
            </w:tcBorders>
            <w:shd w:val="clear" w:color="auto" w:fill="auto"/>
            <w:noWrap/>
            <w:hideMark/>
          </w:tcPr>
          <w:p w14:paraId="4D9D8C9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026A72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9 168,7</w:t>
            </w:r>
          </w:p>
        </w:tc>
      </w:tr>
      <w:tr w:rsidR="004D3E1A" w:rsidRPr="004D3E1A" w14:paraId="3DAA75D0"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213E2D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794" w:type="pct"/>
            <w:tcBorders>
              <w:top w:val="nil"/>
              <w:left w:val="nil"/>
              <w:bottom w:val="single" w:sz="4" w:space="0" w:color="D9D9D9"/>
              <w:right w:val="single" w:sz="4" w:space="0" w:color="D9D9D9"/>
            </w:tcBorders>
            <w:shd w:val="clear" w:color="auto" w:fill="auto"/>
            <w:noWrap/>
            <w:hideMark/>
          </w:tcPr>
          <w:p w14:paraId="1FF0F1F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7980927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47F960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9 168,7</w:t>
            </w:r>
          </w:p>
        </w:tc>
      </w:tr>
      <w:tr w:rsidR="004D3E1A" w:rsidRPr="004D3E1A" w14:paraId="777BB59F"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F76710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0DDBB3F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40933BE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6B6E09D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6 641,0</w:t>
            </w:r>
          </w:p>
        </w:tc>
      </w:tr>
      <w:tr w:rsidR="004D3E1A" w:rsidRPr="004D3E1A" w14:paraId="0253787F"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FF38A2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D08AC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70BF2D6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713E691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2 005,0</w:t>
            </w:r>
          </w:p>
        </w:tc>
      </w:tr>
      <w:tr w:rsidR="004D3E1A" w:rsidRPr="004D3E1A" w14:paraId="418FB154"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742567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26FBBAC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2239EAF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22F8E5A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56,0</w:t>
            </w:r>
          </w:p>
        </w:tc>
      </w:tr>
      <w:tr w:rsidR="004D3E1A" w:rsidRPr="004D3E1A" w14:paraId="441219C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092C60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59C48EB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64A463A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118F5DE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346,0</w:t>
            </w:r>
          </w:p>
        </w:tc>
      </w:tr>
      <w:tr w:rsidR="004D3E1A" w:rsidRPr="004D3E1A" w14:paraId="7FF47941"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574676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5DAF880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320325F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3DD3C33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112,0</w:t>
            </w:r>
          </w:p>
        </w:tc>
      </w:tr>
      <w:tr w:rsidR="004D3E1A" w:rsidRPr="004D3E1A" w14:paraId="1FC7856B"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0DCAAD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794" w:type="pct"/>
            <w:tcBorders>
              <w:top w:val="nil"/>
              <w:left w:val="nil"/>
              <w:bottom w:val="single" w:sz="4" w:space="0" w:color="D9D9D9"/>
              <w:right w:val="single" w:sz="4" w:space="0" w:color="D9D9D9"/>
            </w:tcBorders>
            <w:shd w:val="clear" w:color="auto" w:fill="auto"/>
            <w:noWrap/>
            <w:hideMark/>
          </w:tcPr>
          <w:p w14:paraId="0C941B6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28EB476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851</w:t>
            </w:r>
          </w:p>
        </w:tc>
        <w:tc>
          <w:tcPr>
            <w:tcW w:w="1117" w:type="pct"/>
            <w:tcBorders>
              <w:top w:val="nil"/>
              <w:left w:val="nil"/>
              <w:bottom w:val="single" w:sz="4" w:space="0" w:color="D9D9D9"/>
              <w:right w:val="single" w:sz="4" w:space="0" w:color="D9D9D9"/>
            </w:tcBorders>
            <w:shd w:val="clear" w:color="auto" w:fill="auto"/>
            <w:noWrap/>
            <w:hideMark/>
          </w:tcPr>
          <w:p w14:paraId="6520361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w:t>
            </w:r>
          </w:p>
        </w:tc>
      </w:tr>
      <w:tr w:rsidR="004D3E1A" w:rsidRPr="004D3E1A" w14:paraId="1822F82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4561FC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370E013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31" w:type="pct"/>
            <w:tcBorders>
              <w:top w:val="nil"/>
              <w:left w:val="nil"/>
              <w:bottom w:val="single" w:sz="4" w:space="0" w:color="D9D9D9"/>
              <w:right w:val="single" w:sz="4" w:space="0" w:color="D9D9D9"/>
            </w:tcBorders>
            <w:shd w:val="clear" w:color="auto" w:fill="auto"/>
            <w:noWrap/>
            <w:hideMark/>
          </w:tcPr>
          <w:p w14:paraId="2F507D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3DF9183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w:t>
            </w:r>
          </w:p>
        </w:tc>
      </w:tr>
      <w:tr w:rsidR="004D3E1A" w:rsidRPr="004D3E1A" w14:paraId="7FD92E1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095F76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Обслуживание муниципального долга</w:t>
            </w:r>
          </w:p>
        </w:tc>
        <w:tc>
          <w:tcPr>
            <w:tcW w:w="794" w:type="pct"/>
            <w:tcBorders>
              <w:top w:val="nil"/>
              <w:left w:val="nil"/>
              <w:bottom w:val="single" w:sz="4" w:space="0" w:color="D9D9D9"/>
              <w:right w:val="single" w:sz="4" w:space="0" w:color="D9D9D9"/>
            </w:tcBorders>
            <w:shd w:val="clear" w:color="auto" w:fill="auto"/>
            <w:noWrap/>
            <w:hideMark/>
          </w:tcPr>
          <w:p w14:paraId="64404BE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0920200000</w:t>
            </w:r>
          </w:p>
        </w:tc>
        <w:tc>
          <w:tcPr>
            <w:tcW w:w="531" w:type="pct"/>
            <w:tcBorders>
              <w:top w:val="nil"/>
              <w:left w:val="nil"/>
              <w:bottom w:val="single" w:sz="4" w:space="0" w:color="D9D9D9"/>
              <w:right w:val="single" w:sz="4" w:space="0" w:color="D9D9D9"/>
            </w:tcBorders>
            <w:shd w:val="clear" w:color="auto" w:fill="auto"/>
            <w:noWrap/>
            <w:hideMark/>
          </w:tcPr>
          <w:p w14:paraId="11ADE7C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7A213A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35,0</w:t>
            </w:r>
          </w:p>
        </w:tc>
      </w:tr>
      <w:tr w:rsidR="004D3E1A" w:rsidRPr="004D3E1A" w14:paraId="36143B7A"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9C9C6D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Процентные платежи по муниципальному долгу</w:t>
            </w:r>
          </w:p>
        </w:tc>
        <w:tc>
          <w:tcPr>
            <w:tcW w:w="794" w:type="pct"/>
            <w:tcBorders>
              <w:top w:val="nil"/>
              <w:left w:val="nil"/>
              <w:bottom w:val="single" w:sz="4" w:space="0" w:color="D9D9D9"/>
              <w:right w:val="single" w:sz="4" w:space="0" w:color="D9D9D9"/>
            </w:tcBorders>
            <w:shd w:val="clear" w:color="auto" w:fill="auto"/>
            <w:noWrap/>
            <w:hideMark/>
          </w:tcPr>
          <w:p w14:paraId="5CDE70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0920260070</w:t>
            </w:r>
          </w:p>
        </w:tc>
        <w:tc>
          <w:tcPr>
            <w:tcW w:w="531" w:type="pct"/>
            <w:tcBorders>
              <w:top w:val="nil"/>
              <w:left w:val="nil"/>
              <w:bottom w:val="single" w:sz="4" w:space="0" w:color="D9D9D9"/>
              <w:right w:val="single" w:sz="4" w:space="0" w:color="D9D9D9"/>
            </w:tcBorders>
            <w:shd w:val="clear" w:color="auto" w:fill="auto"/>
            <w:noWrap/>
            <w:hideMark/>
          </w:tcPr>
          <w:p w14:paraId="5C8876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A3A9FE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r>
      <w:tr w:rsidR="004D3E1A" w:rsidRPr="004D3E1A" w14:paraId="2F14443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13A8EC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Обслуживание муниципального долга</w:t>
            </w:r>
          </w:p>
        </w:tc>
        <w:tc>
          <w:tcPr>
            <w:tcW w:w="794" w:type="pct"/>
            <w:tcBorders>
              <w:top w:val="nil"/>
              <w:left w:val="nil"/>
              <w:bottom w:val="single" w:sz="4" w:space="0" w:color="D9D9D9"/>
              <w:right w:val="single" w:sz="4" w:space="0" w:color="D9D9D9"/>
            </w:tcBorders>
            <w:shd w:val="clear" w:color="auto" w:fill="auto"/>
            <w:noWrap/>
            <w:hideMark/>
          </w:tcPr>
          <w:p w14:paraId="7E83A7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0920260070</w:t>
            </w:r>
          </w:p>
        </w:tc>
        <w:tc>
          <w:tcPr>
            <w:tcW w:w="531" w:type="pct"/>
            <w:tcBorders>
              <w:top w:val="nil"/>
              <w:left w:val="nil"/>
              <w:bottom w:val="single" w:sz="4" w:space="0" w:color="D9D9D9"/>
              <w:right w:val="single" w:sz="4" w:space="0" w:color="D9D9D9"/>
            </w:tcBorders>
            <w:shd w:val="clear" w:color="auto" w:fill="auto"/>
            <w:noWrap/>
            <w:hideMark/>
          </w:tcPr>
          <w:p w14:paraId="1BC58E9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730</w:t>
            </w:r>
          </w:p>
        </w:tc>
        <w:tc>
          <w:tcPr>
            <w:tcW w:w="1117" w:type="pct"/>
            <w:tcBorders>
              <w:top w:val="nil"/>
              <w:left w:val="nil"/>
              <w:bottom w:val="single" w:sz="4" w:space="0" w:color="D9D9D9"/>
              <w:right w:val="single" w:sz="4" w:space="0" w:color="D9D9D9"/>
            </w:tcBorders>
            <w:shd w:val="clear" w:color="auto" w:fill="auto"/>
            <w:noWrap/>
            <w:hideMark/>
          </w:tcPr>
          <w:p w14:paraId="04FB12F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r>
      <w:tr w:rsidR="004D3E1A" w:rsidRPr="004D3E1A" w14:paraId="0A05BEA4"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78A80D9"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"Повышение эффективности бюджетных расходов и управления муниципальными финансам"</w:t>
            </w:r>
          </w:p>
        </w:tc>
        <w:tc>
          <w:tcPr>
            <w:tcW w:w="794" w:type="pct"/>
            <w:tcBorders>
              <w:top w:val="nil"/>
              <w:left w:val="nil"/>
              <w:bottom w:val="single" w:sz="4" w:space="0" w:color="D9D9D9"/>
              <w:right w:val="single" w:sz="4" w:space="0" w:color="D9D9D9"/>
            </w:tcBorders>
            <w:shd w:val="clear" w:color="auto" w:fill="auto"/>
            <w:noWrap/>
            <w:hideMark/>
          </w:tcPr>
          <w:p w14:paraId="577DD08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0930000000</w:t>
            </w:r>
          </w:p>
        </w:tc>
        <w:tc>
          <w:tcPr>
            <w:tcW w:w="531" w:type="pct"/>
            <w:tcBorders>
              <w:top w:val="nil"/>
              <w:left w:val="nil"/>
              <w:bottom w:val="single" w:sz="4" w:space="0" w:color="D9D9D9"/>
              <w:right w:val="single" w:sz="4" w:space="0" w:color="D9D9D9"/>
            </w:tcBorders>
            <w:shd w:val="clear" w:color="auto" w:fill="auto"/>
            <w:noWrap/>
            <w:hideMark/>
          </w:tcPr>
          <w:p w14:paraId="10B4F69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965309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694B46CE"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96F4C6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направленные на повышение эффективности бюджетных расходов</w:t>
            </w:r>
          </w:p>
        </w:tc>
        <w:tc>
          <w:tcPr>
            <w:tcW w:w="794" w:type="pct"/>
            <w:tcBorders>
              <w:top w:val="nil"/>
              <w:left w:val="nil"/>
              <w:bottom w:val="single" w:sz="4" w:space="0" w:color="D9D9D9"/>
              <w:right w:val="single" w:sz="4" w:space="0" w:color="D9D9D9"/>
            </w:tcBorders>
            <w:shd w:val="clear" w:color="auto" w:fill="auto"/>
            <w:noWrap/>
            <w:hideMark/>
          </w:tcPr>
          <w:p w14:paraId="5DD204E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0930100000</w:t>
            </w:r>
          </w:p>
        </w:tc>
        <w:tc>
          <w:tcPr>
            <w:tcW w:w="531" w:type="pct"/>
            <w:tcBorders>
              <w:top w:val="nil"/>
              <w:left w:val="nil"/>
              <w:bottom w:val="single" w:sz="4" w:space="0" w:color="D9D9D9"/>
              <w:right w:val="single" w:sz="4" w:space="0" w:color="D9D9D9"/>
            </w:tcBorders>
            <w:shd w:val="clear" w:color="auto" w:fill="auto"/>
            <w:noWrap/>
            <w:hideMark/>
          </w:tcPr>
          <w:p w14:paraId="5D13A9D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667DB0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2499F41B"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7E838D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Повышение эффективности бюджетных расходов</w:t>
            </w:r>
          </w:p>
        </w:tc>
        <w:tc>
          <w:tcPr>
            <w:tcW w:w="794" w:type="pct"/>
            <w:tcBorders>
              <w:top w:val="nil"/>
              <w:left w:val="nil"/>
              <w:bottom w:val="single" w:sz="4" w:space="0" w:color="D9D9D9"/>
              <w:right w:val="single" w:sz="4" w:space="0" w:color="D9D9D9"/>
            </w:tcBorders>
            <w:shd w:val="clear" w:color="auto" w:fill="auto"/>
            <w:noWrap/>
            <w:hideMark/>
          </w:tcPr>
          <w:p w14:paraId="72D82D3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0930160160</w:t>
            </w:r>
          </w:p>
        </w:tc>
        <w:tc>
          <w:tcPr>
            <w:tcW w:w="531" w:type="pct"/>
            <w:tcBorders>
              <w:top w:val="nil"/>
              <w:left w:val="nil"/>
              <w:bottom w:val="single" w:sz="4" w:space="0" w:color="D9D9D9"/>
              <w:right w:val="single" w:sz="4" w:space="0" w:color="D9D9D9"/>
            </w:tcBorders>
            <w:shd w:val="clear" w:color="auto" w:fill="auto"/>
            <w:noWrap/>
            <w:hideMark/>
          </w:tcPr>
          <w:p w14:paraId="6A4BBD3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6A7F61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7FBCA916"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136789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1BC147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0930160160</w:t>
            </w:r>
          </w:p>
        </w:tc>
        <w:tc>
          <w:tcPr>
            <w:tcW w:w="531" w:type="pct"/>
            <w:tcBorders>
              <w:top w:val="nil"/>
              <w:left w:val="nil"/>
              <w:bottom w:val="single" w:sz="4" w:space="0" w:color="D9D9D9"/>
              <w:right w:val="single" w:sz="4" w:space="0" w:color="D9D9D9"/>
            </w:tcBorders>
            <w:shd w:val="clear" w:color="auto" w:fill="auto"/>
            <w:noWrap/>
            <w:hideMark/>
          </w:tcPr>
          <w:p w14:paraId="0769DF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3A22D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1AF29EBF"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03AFB50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"Управление муниципальным имуществом и земельными ресурсами"</w:t>
            </w:r>
          </w:p>
        </w:tc>
        <w:tc>
          <w:tcPr>
            <w:tcW w:w="794" w:type="pct"/>
            <w:tcBorders>
              <w:top w:val="nil"/>
              <w:left w:val="nil"/>
              <w:bottom w:val="single" w:sz="4" w:space="0" w:color="D9D9D9"/>
              <w:right w:val="single" w:sz="4" w:space="0" w:color="D9D9D9"/>
            </w:tcBorders>
            <w:shd w:val="clear" w:color="auto" w:fill="auto"/>
            <w:noWrap/>
            <w:hideMark/>
          </w:tcPr>
          <w:p w14:paraId="06C0366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0940000000</w:t>
            </w:r>
          </w:p>
        </w:tc>
        <w:tc>
          <w:tcPr>
            <w:tcW w:w="531" w:type="pct"/>
            <w:tcBorders>
              <w:top w:val="nil"/>
              <w:left w:val="nil"/>
              <w:bottom w:val="single" w:sz="4" w:space="0" w:color="D9D9D9"/>
              <w:right w:val="single" w:sz="4" w:space="0" w:color="D9D9D9"/>
            </w:tcBorders>
            <w:shd w:val="clear" w:color="auto" w:fill="auto"/>
            <w:noWrap/>
            <w:hideMark/>
          </w:tcPr>
          <w:p w14:paraId="16F36F4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4018FB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335,3</w:t>
            </w:r>
          </w:p>
        </w:tc>
      </w:tr>
      <w:tr w:rsidR="004D3E1A" w:rsidRPr="004D3E1A" w14:paraId="464711EE"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8C0BB4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Управление муниципальным имуществом и земельными ресурсами</w:t>
            </w:r>
          </w:p>
        </w:tc>
        <w:tc>
          <w:tcPr>
            <w:tcW w:w="794" w:type="pct"/>
            <w:tcBorders>
              <w:top w:val="nil"/>
              <w:left w:val="nil"/>
              <w:bottom w:val="single" w:sz="4" w:space="0" w:color="D9D9D9"/>
              <w:right w:val="single" w:sz="4" w:space="0" w:color="D9D9D9"/>
            </w:tcBorders>
            <w:shd w:val="clear" w:color="auto" w:fill="auto"/>
            <w:noWrap/>
            <w:hideMark/>
          </w:tcPr>
          <w:p w14:paraId="44DCC3D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0940100000</w:t>
            </w:r>
          </w:p>
        </w:tc>
        <w:tc>
          <w:tcPr>
            <w:tcW w:w="531" w:type="pct"/>
            <w:tcBorders>
              <w:top w:val="nil"/>
              <w:left w:val="nil"/>
              <w:bottom w:val="single" w:sz="4" w:space="0" w:color="D9D9D9"/>
              <w:right w:val="single" w:sz="4" w:space="0" w:color="D9D9D9"/>
            </w:tcBorders>
            <w:shd w:val="clear" w:color="auto" w:fill="auto"/>
            <w:noWrap/>
            <w:hideMark/>
          </w:tcPr>
          <w:p w14:paraId="645117E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60E866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335,3</w:t>
            </w:r>
          </w:p>
        </w:tc>
      </w:tr>
      <w:tr w:rsidR="004D3E1A" w:rsidRPr="004D3E1A" w14:paraId="09B45FC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F87C29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Проведение комплексных кадастровых работ</w:t>
            </w:r>
          </w:p>
        </w:tc>
        <w:tc>
          <w:tcPr>
            <w:tcW w:w="794" w:type="pct"/>
            <w:tcBorders>
              <w:top w:val="nil"/>
              <w:left w:val="nil"/>
              <w:bottom w:val="single" w:sz="4" w:space="0" w:color="D9D9D9"/>
              <w:right w:val="single" w:sz="4" w:space="0" w:color="D9D9D9"/>
            </w:tcBorders>
            <w:shd w:val="clear" w:color="auto" w:fill="auto"/>
            <w:noWrap/>
            <w:hideMark/>
          </w:tcPr>
          <w:p w14:paraId="0641AAC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0940107930</w:t>
            </w:r>
          </w:p>
        </w:tc>
        <w:tc>
          <w:tcPr>
            <w:tcW w:w="531" w:type="pct"/>
            <w:tcBorders>
              <w:top w:val="nil"/>
              <w:left w:val="nil"/>
              <w:bottom w:val="single" w:sz="4" w:space="0" w:color="D9D9D9"/>
              <w:right w:val="single" w:sz="4" w:space="0" w:color="D9D9D9"/>
            </w:tcBorders>
            <w:shd w:val="clear" w:color="auto" w:fill="auto"/>
            <w:noWrap/>
            <w:hideMark/>
          </w:tcPr>
          <w:p w14:paraId="2041281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EAB38F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55,3</w:t>
            </w:r>
          </w:p>
        </w:tc>
      </w:tr>
      <w:tr w:rsidR="004D3E1A" w:rsidRPr="004D3E1A" w14:paraId="1A4BCFD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7CC04D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18E20C3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0940107930</w:t>
            </w:r>
          </w:p>
        </w:tc>
        <w:tc>
          <w:tcPr>
            <w:tcW w:w="531" w:type="pct"/>
            <w:tcBorders>
              <w:top w:val="nil"/>
              <w:left w:val="nil"/>
              <w:bottom w:val="single" w:sz="4" w:space="0" w:color="D9D9D9"/>
              <w:right w:val="single" w:sz="4" w:space="0" w:color="D9D9D9"/>
            </w:tcBorders>
            <w:shd w:val="clear" w:color="auto" w:fill="auto"/>
            <w:noWrap/>
            <w:hideMark/>
          </w:tcPr>
          <w:p w14:paraId="32FA58B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492B398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55,3</w:t>
            </w:r>
          </w:p>
        </w:tc>
      </w:tr>
      <w:tr w:rsidR="004D3E1A" w:rsidRPr="004D3E1A" w14:paraId="6EF88425"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970F0A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794" w:type="pct"/>
            <w:tcBorders>
              <w:top w:val="nil"/>
              <w:left w:val="nil"/>
              <w:bottom w:val="single" w:sz="4" w:space="0" w:color="D9D9D9"/>
              <w:right w:val="single" w:sz="4" w:space="0" w:color="D9D9D9"/>
            </w:tcBorders>
            <w:shd w:val="clear" w:color="auto" w:fill="auto"/>
            <w:noWrap/>
            <w:hideMark/>
          </w:tcPr>
          <w:p w14:paraId="2CCCFB1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0940160090</w:t>
            </w:r>
          </w:p>
        </w:tc>
        <w:tc>
          <w:tcPr>
            <w:tcW w:w="531" w:type="pct"/>
            <w:tcBorders>
              <w:top w:val="nil"/>
              <w:left w:val="nil"/>
              <w:bottom w:val="single" w:sz="4" w:space="0" w:color="D9D9D9"/>
              <w:right w:val="single" w:sz="4" w:space="0" w:color="D9D9D9"/>
            </w:tcBorders>
            <w:shd w:val="clear" w:color="auto" w:fill="auto"/>
            <w:noWrap/>
            <w:hideMark/>
          </w:tcPr>
          <w:p w14:paraId="4EC901E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05A303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280,0</w:t>
            </w:r>
          </w:p>
        </w:tc>
      </w:tr>
      <w:tr w:rsidR="004D3E1A" w:rsidRPr="004D3E1A" w14:paraId="67A56C34"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EF27B4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770F63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0940160090</w:t>
            </w:r>
          </w:p>
        </w:tc>
        <w:tc>
          <w:tcPr>
            <w:tcW w:w="531" w:type="pct"/>
            <w:tcBorders>
              <w:top w:val="nil"/>
              <w:left w:val="nil"/>
              <w:bottom w:val="single" w:sz="4" w:space="0" w:color="D9D9D9"/>
              <w:right w:val="single" w:sz="4" w:space="0" w:color="D9D9D9"/>
            </w:tcBorders>
            <w:shd w:val="clear" w:color="auto" w:fill="auto"/>
            <w:noWrap/>
            <w:hideMark/>
          </w:tcPr>
          <w:p w14:paraId="53A178A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749DDFF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280,0</w:t>
            </w:r>
          </w:p>
        </w:tc>
      </w:tr>
      <w:tr w:rsidR="004D3E1A" w:rsidRPr="004D3E1A" w14:paraId="30F9E13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034FBB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"Архивное дело"</w:t>
            </w:r>
          </w:p>
        </w:tc>
        <w:tc>
          <w:tcPr>
            <w:tcW w:w="794" w:type="pct"/>
            <w:tcBorders>
              <w:top w:val="nil"/>
              <w:left w:val="nil"/>
              <w:bottom w:val="single" w:sz="4" w:space="0" w:color="D9D9D9"/>
              <w:right w:val="single" w:sz="4" w:space="0" w:color="D9D9D9"/>
            </w:tcBorders>
            <w:shd w:val="clear" w:color="auto" w:fill="auto"/>
            <w:noWrap/>
            <w:hideMark/>
          </w:tcPr>
          <w:p w14:paraId="1BA9090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0950000000</w:t>
            </w:r>
          </w:p>
        </w:tc>
        <w:tc>
          <w:tcPr>
            <w:tcW w:w="531" w:type="pct"/>
            <w:tcBorders>
              <w:top w:val="nil"/>
              <w:left w:val="nil"/>
              <w:bottom w:val="single" w:sz="4" w:space="0" w:color="D9D9D9"/>
              <w:right w:val="single" w:sz="4" w:space="0" w:color="D9D9D9"/>
            </w:tcBorders>
            <w:shd w:val="clear" w:color="auto" w:fill="auto"/>
            <w:noWrap/>
            <w:hideMark/>
          </w:tcPr>
          <w:p w14:paraId="3ECCF75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839803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1 736,2</w:t>
            </w:r>
          </w:p>
        </w:tc>
      </w:tr>
      <w:tr w:rsidR="004D3E1A" w:rsidRPr="004D3E1A" w14:paraId="70060D0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D416C7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формированию и содержанию муниципального архива</w:t>
            </w:r>
          </w:p>
        </w:tc>
        <w:tc>
          <w:tcPr>
            <w:tcW w:w="794" w:type="pct"/>
            <w:tcBorders>
              <w:top w:val="nil"/>
              <w:left w:val="nil"/>
              <w:bottom w:val="single" w:sz="4" w:space="0" w:color="D9D9D9"/>
              <w:right w:val="single" w:sz="4" w:space="0" w:color="D9D9D9"/>
            </w:tcBorders>
            <w:shd w:val="clear" w:color="auto" w:fill="auto"/>
            <w:noWrap/>
            <w:hideMark/>
          </w:tcPr>
          <w:p w14:paraId="51EA221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0950100000</w:t>
            </w:r>
          </w:p>
        </w:tc>
        <w:tc>
          <w:tcPr>
            <w:tcW w:w="531" w:type="pct"/>
            <w:tcBorders>
              <w:top w:val="nil"/>
              <w:left w:val="nil"/>
              <w:bottom w:val="single" w:sz="4" w:space="0" w:color="D9D9D9"/>
              <w:right w:val="single" w:sz="4" w:space="0" w:color="D9D9D9"/>
            </w:tcBorders>
            <w:shd w:val="clear" w:color="auto" w:fill="auto"/>
            <w:noWrap/>
            <w:hideMark/>
          </w:tcPr>
          <w:p w14:paraId="1E2B7E2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592E91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1 736,2</w:t>
            </w:r>
          </w:p>
        </w:tc>
      </w:tr>
      <w:tr w:rsidR="004D3E1A" w:rsidRPr="004D3E1A" w14:paraId="24CA9A4C"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32E72F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Осуществление отдельных государственных полномочий в области архивного дела</w:t>
            </w:r>
          </w:p>
        </w:tc>
        <w:tc>
          <w:tcPr>
            <w:tcW w:w="794" w:type="pct"/>
            <w:tcBorders>
              <w:top w:val="nil"/>
              <w:left w:val="nil"/>
              <w:bottom w:val="single" w:sz="4" w:space="0" w:color="D9D9D9"/>
              <w:right w:val="single" w:sz="4" w:space="0" w:color="D9D9D9"/>
            </w:tcBorders>
            <w:shd w:val="clear" w:color="auto" w:fill="auto"/>
            <w:noWrap/>
            <w:hideMark/>
          </w:tcPr>
          <w:p w14:paraId="17FCB1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0950104360</w:t>
            </w:r>
          </w:p>
        </w:tc>
        <w:tc>
          <w:tcPr>
            <w:tcW w:w="531" w:type="pct"/>
            <w:tcBorders>
              <w:top w:val="nil"/>
              <w:left w:val="nil"/>
              <w:bottom w:val="single" w:sz="4" w:space="0" w:color="D9D9D9"/>
              <w:right w:val="single" w:sz="4" w:space="0" w:color="D9D9D9"/>
            </w:tcBorders>
            <w:shd w:val="clear" w:color="auto" w:fill="auto"/>
            <w:noWrap/>
            <w:hideMark/>
          </w:tcPr>
          <w:p w14:paraId="5423816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127F40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890,2</w:t>
            </w:r>
          </w:p>
        </w:tc>
      </w:tr>
      <w:tr w:rsidR="004D3E1A" w:rsidRPr="004D3E1A" w14:paraId="2FCF7D3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B8E2DF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6885A30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0950104360</w:t>
            </w:r>
          </w:p>
        </w:tc>
        <w:tc>
          <w:tcPr>
            <w:tcW w:w="531" w:type="pct"/>
            <w:tcBorders>
              <w:top w:val="nil"/>
              <w:left w:val="nil"/>
              <w:bottom w:val="single" w:sz="4" w:space="0" w:color="D9D9D9"/>
              <w:right w:val="single" w:sz="4" w:space="0" w:color="D9D9D9"/>
            </w:tcBorders>
            <w:shd w:val="clear" w:color="auto" w:fill="auto"/>
            <w:noWrap/>
            <w:hideMark/>
          </w:tcPr>
          <w:p w14:paraId="69CC6F5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62D8BC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683,7</w:t>
            </w:r>
          </w:p>
        </w:tc>
      </w:tr>
      <w:tr w:rsidR="004D3E1A" w:rsidRPr="004D3E1A" w14:paraId="2CBCDCC8"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6031C5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0063176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0950104360</w:t>
            </w:r>
          </w:p>
        </w:tc>
        <w:tc>
          <w:tcPr>
            <w:tcW w:w="531" w:type="pct"/>
            <w:tcBorders>
              <w:top w:val="nil"/>
              <w:left w:val="nil"/>
              <w:bottom w:val="single" w:sz="4" w:space="0" w:color="D9D9D9"/>
              <w:right w:val="single" w:sz="4" w:space="0" w:color="D9D9D9"/>
            </w:tcBorders>
            <w:shd w:val="clear" w:color="auto" w:fill="auto"/>
            <w:noWrap/>
            <w:hideMark/>
          </w:tcPr>
          <w:p w14:paraId="74850C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2F38AFC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206,5</w:t>
            </w:r>
          </w:p>
        </w:tc>
      </w:tr>
      <w:tr w:rsidR="004D3E1A" w:rsidRPr="004D3E1A" w14:paraId="199142A3"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46EBCE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794" w:type="pct"/>
            <w:tcBorders>
              <w:top w:val="nil"/>
              <w:left w:val="nil"/>
              <w:bottom w:val="single" w:sz="4" w:space="0" w:color="D9D9D9"/>
              <w:right w:val="single" w:sz="4" w:space="0" w:color="D9D9D9"/>
            </w:tcBorders>
            <w:shd w:val="clear" w:color="auto" w:fill="auto"/>
            <w:noWrap/>
            <w:hideMark/>
          </w:tcPr>
          <w:p w14:paraId="0752828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31" w:type="pct"/>
            <w:tcBorders>
              <w:top w:val="nil"/>
              <w:left w:val="nil"/>
              <w:bottom w:val="single" w:sz="4" w:space="0" w:color="D9D9D9"/>
              <w:right w:val="single" w:sz="4" w:space="0" w:color="D9D9D9"/>
            </w:tcBorders>
            <w:shd w:val="clear" w:color="auto" w:fill="auto"/>
            <w:noWrap/>
            <w:hideMark/>
          </w:tcPr>
          <w:p w14:paraId="036631E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29497D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846,0</w:t>
            </w:r>
          </w:p>
        </w:tc>
      </w:tr>
      <w:tr w:rsidR="004D3E1A" w:rsidRPr="004D3E1A" w14:paraId="40C492D8"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4B6178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08B2266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31" w:type="pct"/>
            <w:tcBorders>
              <w:top w:val="nil"/>
              <w:left w:val="nil"/>
              <w:bottom w:val="single" w:sz="4" w:space="0" w:color="D9D9D9"/>
              <w:right w:val="single" w:sz="4" w:space="0" w:color="D9D9D9"/>
            </w:tcBorders>
            <w:shd w:val="clear" w:color="auto" w:fill="auto"/>
            <w:noWrap/>
            <w:hideMark/>
          </w:tcPr>
          <w:p w14:paraId="357847D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6267BCD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601,0</w:t>
            </w:r>
          </w:p>
        </w:tc>
      </w:tr>
      <w:tr w:rsidR="004D3E1A" w:rsidRPr="004D3E1A" w14:paraId="7EA529FD"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042434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91C00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31" w:type="pct"/>
            <w:tcBorders>
              <w:top w:val="nil"/>
              <w:left w:val="nil"/>
              <w:bottom w:val="single" w:sz="4" w:space="0" w:color="D9D9D9"/>
              <w:right w:val="single" w:sz="4" w:space="0" w:color="D9D9D9"/>
            </w:tcBorders>
            <w:shd w:val="clear" w:color="auto" w:fill="auto"/>
            <w:noWrap/>
            <w:hideMark/>
          </w:tcPr>
          <w:p w14:paraId="6253507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314351C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182,0</w:t>
            </w:r>
          </w:p>
        </w:tc>
      </w:tr>
      <w:tr w:rsidR="004D3E1A" w:rsidRPr="004D3E1A" w14:paraId="36F80F60"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2148C1E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7F44740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31" w:type="pct"/>
            <w:tcBorders>
              <w:top w:val="nil"/>
              <w:left w:val="nil"/>
              <w:bottom w:val="single" w:sz="4" w:space="0" w:color="D9D9D9"/>
              <w:right w:val="single" w:sz="4" w:space="0" w:color="D9D9D9"/>
            </w:tcBorders>
            <w:shd w:val="clear" w:color="auto" w:fill="auto"/>
            <w:noWrap/>
            <w:hideMark/>
          </w:tcPr>
          <w:p w14:paraId="0024A6C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191E358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w:t>
            </w:r>
          </w:p>
        </w:tc>
      </w:tr>
      <w:tr w:rsidR="004D3E1A" w:rsidRPr="004D3E1A" w14:paraId="19D9E554"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572B8D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7D29C96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31" w:type="pct"/>
            <w:tcBorders>
              <w:top w:val="nil"/>
              <w:left w:val="nil"/>
              <w:bottom w:val="single" w:sz="4" w:space="0" w:color="D9D9D9"/>
              <w:right w:val="single" w:sz="4" w:space="0" w:color="D9D9D9"/>
            </w:tcBorders>
            <w:shd w:val="clear" w:color="auto" w:fill="auto"/>
            <w:noWrap/>
            <w:hideMark/>
          </w:tcPr>
          <w:p w14:paraId="472132B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5FA3615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51,0</w:t>
            </w:r>
          </w:p>
        </w:tc>
      </w:tr>
      <w:tr w:rsidR="004D3E1A" w:rsidRPr="004D3E1A" w14:paraId="586F815C"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573F8D1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государственной регистрации актов гражданского состояния"</w:t>
            </w:r>
          </w:p>
        </w:tc>
        <w:tc>
          <w:tcPr>
            <w:tcW w:w="794" w:type="pct"/>
            <w:tcBorders>
              <w:top w:val="nil"/>
              <w:left w:val="nil"/>
              <w:bottom w:val="single" w:sz="4" w:space="0" w:color="D9D9D9"/>
              <w:right w:val="single" w:sz="4" w:space="0" w:color="D9D9D9"/>
            </w:tcBorders>
            <w:shd w:val="clear" w:color="auto" w:fill="auto"/>
            <w:noWrap/>
            <w:hideMark/>
          </w:tcPr>
          <w:p w14:paraId="3C15D4A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0960000000</w:t>
            </w:r>
          </w:p>
        </w:tc>
        <w:tc>
          <w:tcPr>
            <w:tcW w:w="531" w:type="pct"/>
            <w:tcBorders>
              <w:top w:val="nil"/>
              <w:left w:val="nil"/>
              <w:bottom w:val="single" w:sz="4" w:space="0" w:color="D9D9D9"/>
              <w:right w:val="single" w:sz="4" w:space="0" w:color="D9D9D9"/>
            </w:tcBorders>
            <w:shd w:val="clear" w:color="auto" w:fill="auto"/>
            <w:noWrap/>
            <w:hideMark/>
          </w:tcPr>
          <w:p w14:paraId="2C8BBDD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7FEE3A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1 303,8</w:t>
            </w:r>
          </w:p>
        </w:tc>
      </w:tr>
      <w:tr w:rsidR="004D3E1A" w:rsidRPr="004D3E1A" w14:paraId="745B3D7D"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8C2998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Осуществление государственных полномочий на государственную регистрацию актов гражданского состояния</w:t>
            </w:r>
          </w:p>
        </w:tc>
        <w:tc>
          <w:tcPr>
            <w:tcW w:w="794" w:type="pct"/>
            <w:tcBorders>
              <w:top w:val="nil"/>
              <w:left w:val="nil"/>
              <w:bottom w:val="single" w:sz="4" w:space="0" w:color="D9D9D9"/>
              <w:right w:val="single" w:sz="4" w:space="0" w:color="D9D9D9"/>
            </w:tcBorders>
            <w:shd w:val="clear" w:color="auto" w:fill="auto"/>
            <w:noWrap/>
            <w:hideMark/>
          </w:tcPr>
          <w:p w14:paraId="6C88106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0960100000</w:t>
            </w:r>
          </w:p>
        </w:tc>
        <w:tc>
          <w:tcPr>
            <w:tcW w:w="531" w:type="pct"/>
            <w:tcBorders>
              <w:top w:val="nil"/>
              <w:left w:val="nil"/>
              <w:bottom w:val="single" w:sz="4" w:space="0" w:color="D9D9D9"/>
              <w:right w:val="single" w:sz="4" w:space="0" w:color="D9D9D9"/>
            </w:tcBorders>
            <w:shd w:val="clear" w:color="auto" w:fill="auto"/>
            <w:noWrap/>
            <w:hideMark/>
          </w:tcPr>
          <w:p w14:paraId="3AEB1DA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8DCA96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1 303,8</w:t>
            </w:r>
          </w:p>
        </w:tc>
      </w:tr>
      <w:tr w:rsidR="004D3E1A" w:rsidRPr="004D3E1A" w14:paraId="6D74240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B52CE4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Государственная регистрация актов гражданского состояния</w:t>
            </w:r>
          </w:p>
        </w:tc>
        <w:tc>
          <w:tcPr>
            <w:tcW w:w="794" w:type="pct"/>
            <w:tcBorders>
              <w:top w:val="nil"/>
              <w:left w:val="nil"/>
              <w:bottom w:val="single" w:sz="4" w:space="0" w:color="D9D9D9"/>
              <w:right w:val="single" w:sz="4" w:space="0" w:color="D9D9D9"/>
            </w:tcBorders>
            <w:shd w:val="clear" w:color="auto" w:fill="auto"/>
            <w:noWrap/>
            <w:hideMark/>
          </w:tcPr>
          <w:p w14:paraId="62C0935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0960159300</w:t>
            </w:r>
          </w:p>
        </w:tc>
        <w:tc>
          <w:tcPr>
            <w:tcW w:w="531" w:type="pct"/>
            <w:tcBorders>
              <w:top w:val="nil"/>
              <w:left w:val="nil"/>
              <w:bottom w:val="single" w:sz="4" w:space="0" w:color="D9D9D9"/>
              <w:right w:val="single" w:sz="4" w:space="0" w:color="D9D9D9"/>
            </w:tcBorders>
            <w:shd w:val="clear" w:color="auto" w:fill="auto"/>
            <w:noWrap/>
            <w:hideMark/>
          </w:tcPr>
          <w:p w14:paraId="10E091A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1241480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1 303,8</w:t>
            </w:r>
          </w:p>
        </w:tc>
      </w:tr>
      <w:tr w:rsidR="004D3E1A" w:rsidRPr="004D3E1A" w14:paraId="37031A88"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1B962BC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6B1B57F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0960159300</w:t>
            </w:r>
          </w:p>
        </w:tc>
        <w:tc>
          <w:tcPr>
            <w:tcW w:w="531" w:type="pct"/>
            <w:tcBorders>
              <w:top w:val="nil"/>
              <w:left w:val="nil"/>
              <w:bottom w:val="single" w:sz="4" w:space="0" w:color="D9D9D9"/>
              <w:right w:val="single" w:sz="4" w:space="0" w:color="D9D9D9"/>
            </w:tcBorders>
            <w:shd w:val="clear" w:color="auto" w:fill="auto"/>
            <w:noWrap/>
            <w:hideMark/>
          </w:tcPr>
          <w:p w14:paraId="130AD90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2233C46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1 001,4</w:t>
            </w:r>
          </w:p>
        </w:tc>
      </w:tr>
      <w:tr w:rsidR="004D3E1A" w:rsidRPr="004D3E1A" w14:paraId="21F8F7BA"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0D1DAF3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46D6D83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0960159300</w:t>
            </w:r>
          </w:p>
        </w:tc>
        <w:tc>
          <w:tcPr>
            <w:tcW w:w="531" w:type="pct"/>
            <w:tcBorders>
              <w:top w:val="nil"/>
              <w:left w:val="nil"/>
              <w:bottom w:val="single" w:sz="4" w:space="0" w:color="D9D9D9"/>
              <w:right w:val="single" w:sz="4" w:space="0" w:color="D9D9D9"/>
            </w:tcBorders>
            <w:shd w:val="clear" w:color="auto" w:fill="auto"/>
            <w:noWrap/>
            <w:hideMark/>
          </w:tcPr>
          <w:p w14:paraId="3B30D7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5BC7FB1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302,4</w:t>
            </w:r>
          </w:p>
        </w:tc>
      </w:tr>
      <w:tr w:rsidR="004D3E1A" w:rsidRPr="004D3E1A" w14:paraId="40C118E0" w14:textId="77777777" w:rsidTr="004D3E1A">
        <w:trPr>
          <w:trHeight w:val="600"/>
        </w:trPr>
        <w:tc>
          <w:tcPr>
            <w:tcW w:w="2558" w:type="pct"/>
            <w:tcBorders>
              <w:top w:val="nil"/>
              <w:left w:val="single" w:sz="4" w:space="0" w:color="D9D9D9"/>
              <w:bottom w:val="single" w:sz="4" w:space="0" w:color="D9D9D9"/>
              <w:right w:val="single" w:sz="4" w:space="0" w:color="D9D9D9"/>
            </w:tcBorders>
            <w:shd w:val="clear" w:color="auto" w:fill="auto"/>
            <w:hideMark/>
          </w:tcPr>
          <w:p w14:paraId="674467E5"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"Безопасный труд"</w:t>
            </w:r>
          </w:p>
        </w:tc>
        <w:tc>
          <w:tcPr>
            <w:tcW w:w="794" w:type="pct"/>
            <w:tcBorders>
              <w:top w:val="nil"/>
              <w:left w:val="nil"/>
              <w:bottom w:val="single" w:sz="4" w:space="0" w:color="D9D9D9"/>
              <w:right w:val="single" w:sz="4" w:space="0" w:color="D9D9D9"/>
            </w:tcBorders>
            <w:shd w:val="clear" w:color="auto" w:fill="auto"/>
            <w:noWrap/>
            <w:hideMark/>
          </w:tcPr>
          <w:p w14:paraId="4652A76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1000000000</w:t>
            </w:r>
          </w:p>
        </w:tc>
        <w:tc>
          <w:tcPr>
            <w:tcW w:w="531" w:type="pct"/>
            <w:tcBorders>
              <w:top w:val="nil"/>
              <w:left w:val="nil"/>
              <w:bottom w:val="single" w:sz="4" w:space="0" w:color="D9D9D9"/>
              <w:right w:val="single" w:sz="4" w:space="0" w:color="D9D9D9"/>
            </w:tcBorders>
            <w:shd w:val="clear" w:color="auto" w:fill="auto"/>
            <w:noWrap/>
            <w:hideMark/>
          </w:tcPr>
          <w:p w14:paraId="6BED649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D3837C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42,0</w:t>
            </w:r>
          </w:p>
        </w:tc>
      </w:tr>
      <w:tr w:rsidR="004D3E1A" w:rsidRPr="004D3E1A" w14:paraId="53F06375"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AE410B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Проведение мероприятий в области охраны труда</w:t>
            </w:r>
          </w:p>
        </w:tc>
        <w:tc>
          <w:tcPr>
            <w:tcW w:w="794" w:type="pct"/>
            <w:tcBorders>
              <w:top w:val="nil"/>
              <w:left w:val="nil"/>
              <w:bottom w:val="single" w:sz="4" w:space="0" w:color="D9D9D9"/>
              <w:right w:val="single" w:sz="4" w:space="0" w:color="D9D9D9"/>
            </w:tcBorders>
            <w:shd w:val="clear" w:color="auto" w:fill="auto"/>
            <w:noWrap/>
            <w:hideMark/>
          </w:tcPr>
          <w:p w14:paraId="2A61C69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1000100000</w:t>
            </w:r>
          </w:p>
        </w:tc>
        <w:tc>
          <w:tcPr>
            <w:tcW w:w="531" w:type="pct"/>
            <w:tcBorders>
              <w:top w:val="nil"/>
              <w:left w:val="nil"/>
              <w:bottom w:val="single" w:sz="4" w:space="0" w:color="D9D9D9"/>
              <w:right w:val="single" w:sz="4" w:space="0" w:color="D9D9D9"/>
            </w:tcBorders>
            <w:shd w:val="clear" w:color="auto" w:fill="auto"/>
            <w:noWrap/>
            <w:hideMark/>
          </w:tcPr>
          <w:p w14:paraId="040CA31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3D8819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42,0</w:t>
            </w:r>
          </w:p>
        </w:tc>
      </w:tr>
      <w:tr w:rsidR="004D3E1A" w:rsidRPr="004D3E1A" w14:paraId="46F6E51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824650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Охрана труда</w:t>
            </w:r>
          </w:p>
        </w:tc>
        <w:tc>
          <w:tcPr>
            <w:tcW w:w="794" w:type="pct"/>
            <w:tcBorders>
              <w:top w:val="nil"/>
              <w:left w:val="nil"/>
              <w:bottom w:val="single" w:sz="4" w:space="0" w:color="D9D9D9"/>
              <w:right w:val="single" w:sz="4" w:space="0" w:color="D9D9D9"/>
            </w:tcBorders>
            <w:shd w:val="clear" w:color="auto" w:fill="auto"/>
            <w:noWrap/>
            <w:hideMark/>
          </w:tcPr>
          <w:p w14:paraId="3744C27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1000161960</w:t>
            </w:r>
          </w:p>
        </w:tc>
        <w:tc>
          <w:tcPr>
            <w:tcW w:w="531" w:type="pct"/>
            <w:tcBorders>
              <w:top w:val="nil"/>
              <w:left w:val="nil"/>
              <w:bottom w:val="single" w:sz="4" w:space="0" w:color="D9D9D9"/>
              <w:right w:val="single" w:sz="4" w:space="0" w:color="D9D9D9"/>
            </w:tcBorders>
            <w:shd w:val="clear" w:color="auto" w:fill="auto"/>
            <w:noWrap/>
            <w:hideMark/>
          </w:tcPr>
          <w:p w14:paraId="63E531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AB899F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42,0</w:t>
            </w:r>
          </w:p>
        </w:tc>
      </w:tr>
      <w:tr w:rsidR="004D3E1A" w:rsidRPr="004D3E1A" w14:paraId="47A2CEE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8C010E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B5459E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1000161960</w:t>
            </w:r>
          </w:p>
        </w:tc>
        <w:tc>
          <w:tcPr>
            <w:tcW w:w="531" w:type="pct"/>
            <w:tcBorders>
              <w:top w:val="nil"/>
              <w:left w:val="nil"/>
              <w:bottom w:val="single" w:sz="4" w:space="0" w:color="D9D9D9"/>
              <w:right w:val="single" w:sz="4" w:space="0" w:color="D9D9D9"/>
            </w:tcBorders>
            <w:shd w:val="clear" w:color="auto" w:fill="auto"/>
            <w:noWrap/>
            <w:hideMark/>
          </w:tcPr>
          <w:p w14:paraId="7E0B09A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87D3D3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42,0</w:t>
            </w:r>
          </w:p>
        </w:tc>
      </w:tr>
      <w:tr w:rsidR="004D3E1A" w:rsidRPr="004D3E1A" w14:paraId="6C47B607" w14:textId="77777777" w:rsidTr="004D3E1A">
        <w:trPr>
          <w:trHeight w:val="900"/>
        </w:trPr>
        <w:tc>
          <w:tcPr>
            <w:tcW w:w="2558" w:type="pct"/>
            <w:tcBorders>
              <w:top w:val="nil"/>
              <w:left w:val="single" w:sz="4" w:space="0" w:color="D9D9D9"/>
              <w:bottom w:val="single" w:sz="4" w:space="0" w:color="D9D9D9"/>
              <w:right w:val="single" w:sz="4" w:space="0" w:color="D9D9D9"/>
            </w:tcBorders>
            <w:shd w:val="clear" w:color="auto" w:fill="auto"/>
            <w:hideMark/>
          </w:tcPr>
          <w:p w14:paraId="4BE794C2"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Противодействие немедицинскому потреблению наркотических средств и их незаконному обороту</w:t>
            </w:r>
          </w:p>
        </w:tc>
        <w:tc>
          <w:tcPr>
            <w:tcW w:w="794" w:type="pct"/>
            <w:tcBorders>
              <w:top w:val="nil"/>
              <w:left w:val="nil"/>
              <w:bottom w:val="single" w:sz="4" w:space="0" w:color="D9D9D9"/>
              <w:right w:val="single" w:sz="4" w:space="0" w:color="D9D9D9"/>
            </w:tcBorders>
            <w:shd w:val="clear" w:color="auto" w:fill="auto"/>
            <w:noWrap/>
            <w:hideMark/>
          </w:tcPr>
          <w:p w14:paraId="0E42BC7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1100000000</w:t>
            </w:r>
          </w:p>
        </w:tc>
        <w:tc>
          <w:tcPr>
            <w:tcW w:w="531" w:type="pct"/>
            <w:tcBorders>
              <w:top w:val="nil"/>
              <w:left w:val="nil"/>
              <w:bottom w:val="single" w:sz="4" w:space="0" w:color="D9D9D9"/>
              <w:right w:val="single" w:sz="4" w:space="0" w:color="D9D9D9"/>
            </w:tcBorders>
            <w:shd w:val="clear" w:color="auto" w:fill="auto"/>
            <w:noWrap/>
            <w:hideMark/>
          </w:tcPr>
          <w:p w14:paraId="3144902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E5ACBC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20,0</w:t>
            </w:r>
          </w:p>
        </w:tc>
      </w:tr>
      <w:tr w:rsidR="004D3E1A" w:rsidRPr="004D3E1A" w14:paraId="33FEBAD1"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161F219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794" w:type="pct"/>
            <w:tcBorders>
              <w:top w:val="nil"/>
              <w:left w:val="nil"/>
              <w:bottom w:val="single" w:sz="4" w:space="0" w:color="D9D9D9"/>
              <w:right w:val="single" w:sz="4" w:space="0" w:color="D9D9D9"/>
            </w:tcBorders>
            <w:shd w:val="clear" w:color="auto" w:fill="auto"/>
            <w:noWrap/>
            <w:hideMark/>
          </w:tcPr>
          <w:p w14:paraId="435902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1100061970</w:t>
            </w:r>
          </w:p>
        </w:tc>
        <w:tc>
          <w:tcPr>
            <w:tcW w:w="531" w:type="pct"/>
            <w:tcBorders>
              <w:top w:val="nil"/>
              <w:left w:val="nil"/>
              <w:bottom w:val="single" w:sz="4" w:space="0" w:color="D9D9D9"/>
              <w:right w:val="single" w:sz="4" w:space="0" w:color="D9D9D9"/>
            </w:tcBorders>
            <w:shd w:val="clear" w:color="auto" w:fill="auto"/>
            <w:noWrap/>
            <w:hideMark/>
          </w:tcPr>
          <w:p w14:paraId="48D1890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9837A7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6ACA0FE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E51C09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315714F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1100061970</w:t>
            </w:r>
          </w:p>
        </w:tc>
        <w:tc>
          <w:tcPr>
            <w:tcW w:w="531" w:type="pct"/>
            <w:tcBorders>
              <w:top w:val="nil"/>
              <w:left w:val="nil"/>
              <w:bottom w:val="single" w:sz="4" w:space="0" w:color="D9D9D9"/>
              <w:right w:val="single" w:sz="4" w:space="0" w:color="D9D9D9"/>
            </w:tcBorders>
            <w:shd w:val="clear" w:color="auto" w:fill="auto"/>
            <w:noWrap/>
            <w:hideMark/>
          </w:tcPr>
          <w:p w14:paraId="74CBF79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4FE6F82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7D25DDBC" w14:textId="77777777" w:rsidTr="004D3E1A">
        <w:trPr>
          <w:trHeight w:val="1200"/>
        </w:trPr>
        <w:tc>
          <w:tcPr>
            <w:tcW w:w="2558" w:type="pct"/>
            <w:tcBorders>
              <w:top w:val="nil"/>
              <w:left w:val="single" w:sz="4" w:space="0" w:color="D9D9D9"/>
              <w:bottom w:val="single" w:sz="4" w:space="0" w:color="D9D9D9"/>
              <w:right w:val="single" w:sz="4" w:space="0" w:color="D9D9D9"/>
            </w:tcBorders>
            <w:shd w:val="clear" w:color="auto" w:fill="auto"/>
            <w:hideMark/>
          </w:tcPr>
          <w:p w14:paraId="64D041A4"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"Комплексное развитие сельских территорий Киясовского района Удмуртской Республики"</w:t>
            </w:r>
          </w:p>
        </w:tc>
        <w:tc>
          <w:tcPr>
            <w:tcW w:w="794" w:type="pct"/>
            <w:tcBorders>
              <w:top w:val="nil"/>
              <w:left w:val="nil"/>
              <w:bottom w:val="single" w:sz="4" w:space="0" w:color="D9D9D9"/>
              <w:right w:val="single" w:sz="4" w:space="0" w:color="D9D9D9"/>
            </w:tcBorders>
            <w:shd w:val="clear" w:color="auto" w:fill="auto"/>
            <w:noWrap/>
            <w:hideMark/>
          </w:tcPr>
          <w:p w14:paraId="24732A3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1200000000</w:t>
            </w:r>
          </w:p>
        </w:tc>
        <w:tc>
          <w:tcPr>
            <w:tcW w:w="531" w:type="pct"/>
            <w:tcBorders>
              <w:top w:val="nil"/>
              <w:left w:val="nil"/>
              <w:bottom w:val="single" w:sz="4" w:space="0" w:color="D9D9D9"/>
              <w:right w:val="single" w:sz="4" w:space="0" w:color="D9D9D9"/>
            </w:tcBorders>
            <w:shd w:val="clear" w:color="auto" w:fill="auto"/>
            <w:noWrap/>
            <w:hideMark/>
          </w:tcPr>
          <w:p w14:paraId="712645B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44D1B8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2 359,4</w:t>
            </w:r>
          </w:p>
        </w:tc>
      </w:tr>
      <w:tr w:rsidR="004D3E1A" w:rsidRPr="004D3E1A" w14:paraId="21A476E8"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0B8716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проектов по благоустройству сельских территорий</w:t>
            </w:r>
          </w:p>
        </w:tc>
        <w:tc>
          <w:tcPr>
            <w:tcW w:w="794" w:type="pct"/>
            <w:tcBorders>
              <w:top w:val="nil"/>
              <w:left w:val="nil"/>
              <w:bottom w:val="single" w:sz="4" w:space="0" w:color="D9D9D9"/>
              <w:right w:val="single" w:sz="4" w:space="0" w:color="D9D9D9"/>
            </w:tcBorders>
            <w:shd w:val="clear" w:color="auto" w:fill="auto"/>
            <w:noWrap/>
            <w:hideMark/>
          </w:tcPr>
          <w:p w14:paraId="2EE2684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1200200000</w:t>
            </w:r>
          </w:p>
        </w:tc>
        <w:tc>
          <w:tcPr>
            <w:tcW w:w="531" w:type="pct"/>
            <w:tcBorders>
              <w:top w:val="nil"/>
              <w:left w:val="nil"/>
              <w:bottom w:val="single" w:sz="4" w:space="0" w:color="D9D9D9"/>
              <w:right w:val="single" w:sz="4" w:space="0" w:color="D9D9D9"/>
            </w:tcBorders>
            <w:shd w:val="clear" w:color="auto" w:fill="auto"/>
            <w:noWrap/>
            <w:hideMark/>
          </w:tcPr>
          <w:p w14:paraId="3EC78E6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8AE4BF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2 359,4</w:t>
            </w:r>
          </w:p>
        </w:tc>
      </w:tr>
      <w:tr w:rsidR="004D3E1A" w:rsidRPr="004D3E1A" w14:paraId="763AC606"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D725CA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комплексного развития сельских территорий (мероприятие по благоустройству сельских территорий)</w:t>
            </w:r>
          </w:p>
        </w:tc>
        <w:tc>
          <w:tcPr>
            <w:tcW w:w="794" w:type="pct"/>
            <w:tcBorders>
              <w:top w:val="nil"/>
              <w:left w:val="nil"/>
              <w:bottom w:val="single" w:sz="4" w:space="0" w:color="D9D9D9"/>
              <w:right w:val="single" w:sz="4" w:space="0" w:color="D9D9D9"/>
            </w:tcBorders>
            <w:shd w:val="clear" w:color="auto" w:fill="auto"/>
            <w:noWrap/>
            <w:hideMark/>
          </w:tcPr>
          <w:p w14:paraId="675939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12002L5769</w:t>
            </w:r>
          </w:p>
        </w:tc>
        <w:tc>
          <w:tcPr>
            <w:tcW w:w="531" w:type="pct"/>
            <w:tcBorders>
              <w:top w:val="nil"/>
              <w:left w:val="nil"/>
              <w:bottom w:val="single" w:sz="4" w:space="0" w:color="D9D9D9"/>
              <w:right w:val="single" w:sz="4" w:space="0" w:color="D9D9D9"/>
            </w:tcBorders>
            <w:shd w:val="clear" w:color="auto" w:fill="auto"/>
            <w:noWrap/>
            <w:hideMark/>
          </w:tcPr>
          <w:p w14:paraId="64F62A2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2BB4B0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2 359,4</w:t>
            </w:r>
          </w:p>
        </w:tc>
      </w:tr>
      <w:tr w:rsidR="004D3E1A" w:rsidRPr="004D3E1A" w14:paraId="2E4F404A"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7CBDD0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72EA168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12002L5769</w:t>
            </w:r>
          </w:p>
        </w:tc>
        <w:tc>
          <w:tcPr>
            <w:tcW w:w="531" w:type="pct"/>
            <w:tcBorders>
              <w:top w:val="nil"/>
              <w:left w:val="nil"/>
              <w:bottom w:val="single" w:sz="4" w:space="0" w:color="D9D9D9"/>
              <w:right w:val="single" w:sz="4" w:space="0" w:color="D9D9D9"/>
            </w:tcBorders>
            <w:shd w:val="clear" w:color="auto" w:fill="auto"/>
            <w:noWrap/>
            <w:hideMark/>
          </w:tcPr>
          <w:p w14:paraId="196FF8F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77AFCCC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2 359,4</w:t>
            </w:r>
          </w:p>
        </w:tc>
      </w:tr>
      <w:tr w:rsidR="004D3E1A" w:rsidRPr="004D3E1A" w14:paraId="4E570DD7" w14:textId="77777777" w:rsidTr="004D3E1A">
        <w:trPr>
          <w:trHeight w:val="600"/>
        </w:trPr>
        <w:tc>
          <w:tcPr>
            <w:tcW w:w="2558" w:type="pct"/>
            <w:tcBorders>
              <w:top w:val="nil"/>
              <w:left w:val="single" w:sz="4" w:space="0" w:color="D9D9D9"/>
              <w:bottom w:val="single" w:sz="4" w:space="0" w:color="D9D9D9"/>
              <w:right w:val="single" w:sz="4" w:space="0" w:color="D9D9D9"/>
            </w:tcBorders>
            <w:shd w:val="clear" w:color="auto" w:fill="auto"/>
            <w:hideMark/>
          </w:tcPr>
          <w:p w14:paraId="31621CA4"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Непрограммные направления деятельности</w:t>
            </w:r>
          </w:p>
        </w:tc>
        <w:tc>
          <w:tcPr>
            <w:tcW w:w="794" w:type="pct"/>
            <w:tcBorders>
              <w:top w:val="nil"/>
              <w:left w:val="nil"/>
              <w:bottom w:val="single" w:sz="4" w:space="0" w:color="D9D9D9"/>
              <w:right w:val="single" w:sz="4" w:space="0" w:color="D9D9D9"/>
            </w:tcBorders>
            <w:shd w:val="clear" w:color="auto" w:fill="auto"/>
            <w:noWrap/>
            <w:hideMark/>
          </w:tcPr>
          <w:p w14:paraId="1BF19D8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9900000000</w:t>
            </w:r>
          </w:p>
        </w:tc>
        <w:tc>
          <w:tcPr>
            <w:tcW w:w="531" w:type="pct"/>
            <w:tcBorders>
              <w:top w:val="nil"/>
              <w:left w:val="nil"/>
              <w:bottom w:val="single" w:sz="4" w:space="0" w:color="D9D9D9"/>
              <w:right w:val="single" w:sz="4" w:space="0" w:color="D9D9D9"/>
            </w:tcBorders>
            <w:shd w:val="clear" w:color="auto" w:fill="auto"/>
            <w:noWrap/>
            <w:hideMark/>
          </w:tcPr>
          <w:p w14:paraId="1F35886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3BFC0D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36 661,8</w:t>
            </w:r>
          </w:p>
        </w:tc>
      </w:tr>
      <w:tr w:rsidR="004D3E1A" w:rsidRPr="004D3E1A" w14:paraId="4FDD517D"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CBAE15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Непрограммные направления деятельности</w:t>
            </w:r>
          </w:p>
        </w:tc>
        <w:tc>
          <w:tcPr>
            <w:tcW w:w="794" w:type="pct"/>
            <w:tcBorders>
              <w:top w:val="nil"/>
              <w:left w:val="nil"/>
              <w:bottom w:val="single" w:sz="4" w:space="0" w:color="D9D9D9"/>
              <w:right w:val="single" w:sz="4" w:space="0" w:color="D9D9D9"/>
            </w:tcBorders>
            <w:shd w:val="clear" w:color="auto" w:fill="auto"/>
            <w:noWrap/>
            <w:hideMark/>
          </w:tcPr>
          <w:p w14:paraId="2863F0E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9900000000</w:t>
            </w:r>
          </w:p>
        </w:tc>
        <w:tc>
          <w:tcPr>
            <w:tcW w:w="531" w:type="pct"/>
            <w:tcBorders>
              <w:top w:val="nil"/>
              <w:left w:val="nil"/>
              <w:bottom w:val="single" w:sz="4" w:space="0" w:color="D9D9D9"/>
              <w:right w:val="single" w:sz="4" w:space="0" w:color="D9D9D9"/>
            </w:tcBorders>
            <w:shd w:val="clear" w:color="auto" w:fill="auto"/>
            <w:noWrap/>
            <w:hideMark/>
          </w:tcPr>
          <w:p w14:paraId="1D1E3C4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BFACED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36 226,7</w:t>
            </w:r>
          </w:p>
        </w:tc>
      </w:tr>
      <w:tr w:rsidR="004D3E1A" w:rsidRPr="004D3E1A" w14:paraId="68C705CD"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788C044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794" w:type="pct"/>
            <w:tcBorders>
              <w:top w:val="nil"/>
              <w:left w:val="nil"/>
              <w:bottom w:val="single" w:sz="4" w:space="0" w:color="D9D9D9"/>
              <w:right w:val="single" w:sz="4" w:space="0" w:color="D9D9D9"/>
            </w:tcBorders>
            <w:shd w:val="clear" w:color="auto" w:fill="auto"/>
            <w:noWrap/>
            <w:hideMark/>
          </w:tcPr>
          <w:p w14:paraId="2E8CBF6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9900004510</w:t>
            </w:r>
          </w:p>
        </w:tc>
        <w:tc>
          <w:tcPr>
            <w:tcW w:w="531" w:type="pct"/>
            <w:tcBorders>
              <w:top w:val="nil"/>
              <w:left w:val="nil"/>
              <w:bottom w:val="single" w:sz="4" w:space="0" w:color="D9D9D9"/>
              <w:right w:val="single" w:sz="4" w:space="0" w:color="D9D9D9"/>
            </w:tcBorders>
            <w:shd w:val="clear" w:color="auto" w:fill="auto"/>
            <w:noWrap/>
            <w:hideMark/>
          </w:tcPr>
          <w:p w14:paraId="6898BC3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67A9C3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47CFABA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63668E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0645C0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9900004510</w:t>
            </w:r>
          </w:p>
        </w:tc>
        <w:tc>
          <w:tcPr>
            <w:tcW w:w="531" w:type="pct"/>
            <w:tcBorders>
              <w:top w:val="nil"/>
              <w:left w:val="nil"/>
              <w:bottom w:val="single" w:sz="4" w:space="0" w:color="D9D9D9"/>
              <w:right w:val="single" w:sz="4" w:space="0" w:color="D9D9D9"/>
            </w:tcBorders>
            <w:shd w:val="clear" w:color="auto" w:fill="auto"/>
            <w:noWrap/>
            <w:hideMark/>
          </w:tcPr>
          <w:p w14:paraId="052B9C7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751F2B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10BAE923"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04FA403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выявлению правообладателей ранее учтенных объектов недвижимости и мероприятия по обеспечению внесения в ЕГРН сведений о правообладателях ранее учтенных объектов недвижимости</w:t>
            </w:r>
          </w:p>
        </w:tc>
        <w:tc>
          <w:tcPr>
            <w:tcW w:w="794" w:type="pct"/>
            <w:tcBorders>
              <w:top w:val="nil"/>
              <w:left w:val="nil"/>
              <w:bottom w:val="single" w:sz="4" w:space="0" w:color="D9D9D9"/>
              <w:right w:val="single" w:sz="4" w:space="0" w:color="D9D9D9"/>
            </w:tcBorders>
            <w:shd w:val="clear" w:color="auto" w:fill="auto"/>
            <w:noWrap/>
            <w:hideMark/>
          </w:tcPr>
          <w:p w14:paraId="0F7DC6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9900006290</w:t>
            </w:r>
          </w:p>
        </w:tc>
        <w:tc>
          <w:tcPr>
            <w:tcW w:w="531" w:type="pct"/>
            <w:tcBorders>
              <w:top w:val="nil"/>
              <w:left w:val="nil"/>
              <w:bottom w:val="single" w:sz="4" w:space="0" w:color="D9D9D9"/>
              <w:right w:val="single" w:sz="4" w:space="0" w:color="D9D9D9"/>
            </w:tcBorders>
            <w:shd w:val="clear" w:color="auto" w:fill="auto"/>
            <w:noWrap/>
            <w:hideMark/>
          </w:tcPr>
          <w:p w14:paraId="67307FF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AAAACF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98,3</w:t>
            </w:r>
          </w:p>
        </w:tc>
      </w:tr>
      <w:tr w:rsidR="004D3E1A" w:rsidRPr="004D3E1A" w14:paraId="728743CC"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6D8E8FE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134310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9900006290</w:t>
            </w:r>
          </w:p>
        </w:tc>
        <w:tc>
          <w:tcPr>
            <w:tcW w:w="531" w:type="pct"/>
            <w:tcBorders>
              <w:top w:val="nil"/>
              <w:left w:val="nil"/>
              <w:bottom w:val="single" w:sz="4" w:space="0" w:color="D9D9D9"/>
              <w:right w:val="single" w:sz="4" w:space="0" w:color="D9D9D9"/>
            </w:tcBorders>
            <w:shd w:val="clear" w:color="auto" w:fill="auto"/>
            <w:noWrap/>
            <w:hideMark/>
          </w:tcPr>
          <w:p w14:paraId="1A49500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098FF3C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75,5</w:t>
            </w:r>
          </w:p>
        </w:tc>
      </w:tr>
      <w:tr w:rsidR="004D3E1A" w:rsidRPr="004D3E1A" w14:paraId="5EBE12D0"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4A40DFA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35D0A49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9900006290</w:t>
            </w:r>
          </w:p>
        </w:tc>
        <w:tc>
          <w:tcPr>
            <w:tcW w:w="531" w:type="pct"/>
            <w:tcBorders>
              <w:top w:val="nil"/>
              <w:left w:val="nil"/>
              <w:bottom w:val="single" w:sz="4" w:space="0" w:color="D9D9D9"/>
              <w:right w:val="single" w:sz="4" w:space="0" w:color="D9D9D9"/>
            </w:tcBorders>
            <w:shd w:val="clear" w:color="auto" w:fill="auto"/>
            <w:noWrap/>
            <w:hideMark/>
          </w:tcPr>
          <w:p w14:paraId="204630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3FC0B3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22,8</w:t>
            </w:r>
          </w:p>
        </w:tc>
      </w:tr>
      <w:tr w:rsidR="004D3E1A" w:rsidRPr="004D3E1A" w14:paraId="6BBF8301"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3CE4ABE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Осуществление первичного воинского учета на территориях, где отсутствуют военные комиссариаты</w:t>
            </w:r>
          </w:p>
        </w:tc>
        <w:tc>
          <w:tcPr>
            <w:tcW w:w="794" w:type="pct"/>
            <w:tcBorders>
              <w:top w:val="nil"/>
              <w:left w:val="nil"/>
              <w:bottom w:val="single" w:sz="4" w:space="0" w:color="D9D9D9"/>
              <w:right w:val="single" w:sz="4" w:space="0" w:color="D9D9D9"/>
            </w:tcBorders>
            <w:shd w:val="clear" w:color="auto" w:fill="auto"/>
            <w:noWrap/>
            <w:hideMark/>
          </w:tcPr>
          <w:p w14:paraId="2BA282F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31" w:type="pct"/>
            <w:tcBorders>
              <w:top w:val="nil"/>
              <w:left w:val="nil"/>
              <w:bottom w:val="single" w:sz="4" w:space="0" w:color="D9D9D9"/>
              <w:right w:val="single" w:sz="4" w:space="0" w:color="D9D9D9"/>
            </w:tcBorders>
            <w:shd w:val="clear" w:color="auto" w:fill="auto"/>
            <w:noWrap/>
            <w:hideMark/>
          </w:tcPr>
          <w:p w14:paraId="14865E3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1D88DA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906,4</w:t>
            </w:r>
          </w:p>
        </w:tc>
      </w:tr>
      <w:tr w:rsidR="004D3E1A" w:rsidRPr="004D3E1A" w14:paraId="769E8513"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2D11ABD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9F90B1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31" w:type="pct"/>
            <w:tcBorders>
              <w:top w:val="nil"/>
              <w:left w:val="nil"/>
              <w:bottom w:val="single" w:sz="4" w:space="0" w:color="D9D9D9"/>
              <w:right w:val="single" w:sz="4" w:space="0" w:color="D9D9D9"/>
            </w:tcBorders>
            <w:shd w:val="clear" w:color="auto" w:fill="auto"/>
            <w:noWrap/>
            <w:hideMark/>
          </w:tcPr>
          <w:p w14:paraId="022AC0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3D335DB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696,2</w:t>
            </w:r>
          </w:p>
        </w:tc>
      </w:tr>
      <w:tr w:rsidR="004D3E1A" w:rsidRPr="004D3E1A" w14:paraId="637B6FD1"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3A6434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312E6E4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31" w:type="pct"/>
            <w:tcBorders>
              <w:top w:val="nil"/>
              <w:left w:val="nil"/>
              <w:bottom w:val="single" w:sz="4" w:space="0" w:color="D9D9D9"/>
              <w:right w:val="single" w:sz="4" w:space="0" w:color="D9D9D9"/>
            </w:tcBorders>
            <w:shd w:val="clear" w:color="auto" w:fill="auto"/>
            <w:noWrap/>
            <w:hideMark/>
          </w:tcPr>
          <w:p w14:paraId="5D498E8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69EDD11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210,2</w:t>
            </w:r>
          </w:p>
        </w:tc>
      </w:tr>
      <w:tr w:rsidR="004D3E1A" w:rsidRPr="004D3E1A" w14:paraId="31A12717"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117D868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pct"/>
            <w:tcBorders>
              <w:top w:val="nil"/>
              <w:left w:val="nil"/>
              <w:bottom w:val="single" w:sz="4" w:space="0" w:color="D9D9D9"/>
              <w:right w:val="single" w:sz="4" w:space="0" w:color="D9D9D9"/>
            </w:tcBorders>
            <w:shd w:val="clear" w:color="auto" w:fill="auto"/>
            <w:noWrap/>
            <w:hideMark/>
          </w:tcPr>
          <w:p w14:paraId="179FE96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9900051200</w:t>
            </w:r>
          </w:p>
        </w:tc>
        <w:tc>
          <w:tcPr>
            <w:tcW w:w="531" w:type="pct"/>
            <w:tcBorders>
              <w:top w:val="nil"/>
              <w:left w:val="nil"/>
              <w:bottom w:val="single" w:sz="4" w:space="0" w:color="D9D9D9"/>
              <w:right w:val="single" w:sz="4" w:space="0" w:color="D9D9D9"/>
            </w:tcBorders>
            <w:shd w:val="clear" w:color="auto" w:fill="auto"/>
            <w:noWrap/>
            <w:hideMark/>
          </w:tcPr>
          <w:p w14:paraId="6CCACD6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B366A8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2,5</w:t>
            </w:r>
          </w:p>
        </w:tc>
      </w:tr>
      <w:tr w:rsidR="004D3E1A" w:rsidRPr="004D3E1A" w14:paraId="7660ABD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E656EB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455B97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9900051200</w:t>
            </w:r>
          </w:p>
        </w:tc>
        <w:tc>
          <w:tcPr>
            <w:tcW w:w="531" w:type="pct"/>
            <w:tcBorders>
              <w:top w:val="nil"/>
              <w:left w:val="nil"/>
              <w:bottom w:val="single" w:sz="4" w:space="0" w:color="D9D9D9"/>
              <w:right w:val="single" w:sz="4" w:space="0" w:color="D9D9D9"/>
            </w:tcBorders>
            <w:shd w:val="clear" w:color="auto" w:fill="auto"/>
            <w:noWrap/>
            <w:hideMark/>
          </w:tcPr>
          <w:p w14:paraId="47B84F7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04CE38A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2,5</w:t>
            </w:r>
          </w:p>
        </w:tc>
      </w:tr>
      <w:tr w:rsidR="004D3E1A" w:rsidRPr="004D3E1A" w14:paraId="38A5905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5AC7DD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794" w:type="pct"/>
            <w:tcBorders>
              <w:top w:val="nil"/>
              <w:left w:val="nil"/>
              <w:bottom w:val="single" w:sz="4" w:space="0" w:color="D9D9D9"/>
              <w:right w:val="single" w:sz="4" w:space="0" w:color="D9D9D9"/>
            </w:tcBorders>
            <w:shd w:val="clear" w:color="auto" w:fill="auto"/>
            <w:noWrap/>
            <w:hideMark/>
          </w:tcPr>
          <w:p w14:paraId="75657AB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31" w:type="pct"/>
            <w:tcBorders>
              <w:top w:val="nil"/>
              <w:left w:val="nil"/>
              <w:bottom w:val="single" w:sz="4" w:space="0" w:color="D9D9D9"/>
              <w:right w:val="single" w:sz="4" w:space="0" w:color="D9D9D9"/>
            </w:tcBorders>
            <w:shd w:val="clear" w:color="auto" w:fill="auto"/>
            <w:noWrap/>
            <w:hideMark/>
          </w:tcPr>
          <w:p w14:paraId="5122EE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4416C58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153,0</w:t>
            </w:r>
          </w:p>
        </w:tc>
      </w:tr>
      <w:tr w:rsidR="004D3E1A" w:rsidRPr="004D3E1A" w14:paraId="431F457C"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29EEC1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государственных (муниципальных) органов привлекаемым лицам</w:t>
            </w:r>
          </w:p>
        </w:tc>
        <w:tc>
          <w:tcPr>
            <w:tcW w:w="794" w:type="pct"/>
            <w:tcBorders>
              <w:top w:val="nil"/>
              <w:left w:val="nil"/>
              <w:bottom w:val="single" w:sz="4" w:space="0" w:color="D9D9D9"/>
              <w:right w:val="single" w:sz="4" w:space="0" w:color="D9D9D9"/>
            </w:tcBorders>
            <w:shd w:val="clear" w:color="auto" w:fill="auto"/>
            <w:noWrap/>
            <w:hideMark/>
          </w:tcPr>
          <w:p w14:paraId="65D4E93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31" w:type="pct"/>
            <w:tcBorders>
              <w:top w:val="nil"/>
              <w:left w:val="nil"/>
              <w:bottom w:val="single" w:sz="4" w:space="0" w:color="D9D9D9"/>
              <w:right w:val="single" w:sz="4" w:space="0" w:color="D9D9D9"/>
            </w:tcBorders>
            <w:shd w:val="clear" w:color="auto" w:fill="auto"/>
            <w:noWrap/>
            <w:hideMark/>
          </w:tcPr>
          <w:p w14:paraId="340353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w:t>
            </w:r>
          </w:p>
        </w:tc>
        <w:tc>
          <w:tcPr>
            <w:tcW w:w="1117" w:type="pct"/>
            <w:tcBorders>
              <w:top w:val="nil"/>
              <w:left w:val="nil"/>
              <w:bottom w:val="single" w:sz="4" w:space="0" w:color="D9D9D9"/>
              <w:right w:val="single" w:sz="4" w:space="0" w:color="D9D9D9"/>
            </w:tcBorders>
            <w:shd w:val="clear" w:color="auto" w:fill="auto"/>
            <w:noWrap/>
            <w:hideMark/>
          </w:tcPr>
          <w:p w14:paraId="7EA60B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140,0</w:t>
            </w:r>
          </w:p>
        </w:tc>
      </w:tr>
      <w:tr w:rsidR="004D3E1A" w:rsidRPr="004D3E1A" w14:paraId="170C961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1B97EB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643DFB3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31" w:type="pct"/>
            <w:tcBorders>
              <w:top w:val="nil"/>
              <w:left w:val="nil"/>
              <w:bottom w:val="single" w:sz="4" w:space="0" w:color="D9D9D9"/>
              <w:right w:val="single" w:sz="4" w:space="0" w:color="D9D9D9"/>
            </w:tcBorders>
            <w:shd w:val="clear" w:color="auto" w:fill="auto"/>
            <w:noWrap/>
            <w:hideMark/>
          </w:tcPr>
          <w:p w14:paraId="38DAEE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420A0F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r>
      <w:tr w:rsidR="004D3E1A" w:rsidRPr="004D3E1A" w14:paraId="7FE4C6FB"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8E7DFA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794" w:type="pct"/>
            <w:tcBorders>
              <w:top w:val="nil"/>
              <w:left w:val="nil"/>
              <w:bottom w:val="single" w:sz="4" w:space="0" w:color="D9D9D9"/>
              <w:right w:val="single" w:sz="4" w:space="0" w:color="D9D9D9"/>
            </w:tcBorders>
            <w:shd w:val="clear" w:color="auto" w:fill="auto"/>
            <w:noWrap/>
            <w:hideMark/>
          </w:tcPr>
          <w:p w14:paraId="527BF2F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31" w:type="pct"/>
            <w:tcBorders>
              <w:top w:val="nil"/>
              <w:left w:val="nil"/>
              <w:bottom w:val="single" w:sz="4" w:space="0" w:color="D9D9D9"/>
              <w:right w:val="single" w:sz="4" w:space="0" w:color="D9D9D9"/>
            </w:tcBorders>
            <w:shd w:val="clear" w:color="auto" w:fill="auto"/>
            <w:noWrap/>
            <w:hideMark/>
          </w:tcPr>
          <w:p w14:paraId="7823E94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1117" w:type="pct"/>
            <w:tcBorders>
              <w:top w:val="nil"/>
              <w:left w:val="nil"/>
              <w:bottom w:val="single" w:sz="4" w:space="0" w:color="D9D9D9"/>
              <w:right w:val="single" w:sz="4" w:space="0" w:color="D9D9D9"/>
            </w:tcBorders>
            <w:shd w:val="clear" w:color="auto" w:fill="auto"/>
            <w:noWrap/>
            <w:hideMark/>
          </w:tcPr>
          <w:p w14:paraId="14B85D6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w:t>
            </w:r>
          </w:p>
        </w:tc>
      </w:tr>
      <w:tr w:rsidR="004D3E1A" w:rsidRPr="004D3E1A" w14:paraId="15DC56DA"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6B287B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Председатель представительного органа муниципального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0A0D4D2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9900060040</w:t>
            </w:r>
          </w:p>
        </w:tc>
        <w:tc>
          <w:tcPr>
            <w:tcW w:w="531" w:type="pct"/>
            <w:tcBorders>
              <w:top w:val="nil"/>
              <w:left w:val="nil"/>
              <w:bottom w:val="single" w:sz="4" w:space="0" w:color="D9D9D9"/>
              <w:right w:val="single" w:sz="4" w:space="0" w:color="D9D9D9"/>
            </w:tcBorders>
            <w:shd w:val="clear" w:color="auto" w:fill="auto"/>
            <w:noWrap/>
            <w:hideMark/>
          </w:tcPr>
          <w:p w14:paraId="3B548F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3619C66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1 634,0</w:t>
            </w:r>
          </w:p>
        </w:tc>
      </w:tr>
      <w:tr w:rsidR="004D3E1A" w:rsidRPr="004D3E1A" w14:paraId="5C37D451"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0FC93F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34C5D32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9900060040</w:t>
            </w:r>
          </w:p>
        </w:tc>
        <w:tc>
          <w:tcPr>
            <w:tcW w:w="531" w:type="pct"/>
            <w:tcBorders>
              <w:top w:val="nil"/>
              <w:left w:val="nil"/>
              <w:bottom w:val="single" w:sz="4" w:space="0" w:color="D9D9D9"/>
              <w:right w:val="single" w:sz="4" w:space="0" w:color="D9D9D9"/>
            </w:tcBorders>
            <w:shd w:val="clear" w:color="auto" w:fill="auto"/>
            <w:noWrap/>
            <w:hideMark/>
          </w:tcPr>
          <w:p w14:paraId="2442909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28B253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1 255,0</w:t>
            </w:r>
          </w:p>
        </w:tc>
      </w:tr>
      <w:tr w:rsidR="004D3E1A" w:rsidRPr="004D3E1A" w14:paraId="2F484D84"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64D8FF1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73BF031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9900060040</w:t>
            </w:r>
          </w:p>
        </w:tc>
        <w:tc>
          <w:tcPr>
            <w:tcW w:w="531" w:type="pct"/>
            <w:tcBorders>
              <w:top w:val="nil"/>
              <w:left w:val="nil"/>
              <w:bottom w:val="single" w:sz="4" w:space="0" w:color="D9D9D9"/>
              <w:right w:val="single" w:sz="4" w:space="0" w:color="D9D9D9"/>
            </w:tcBorders>
            <w:shd w:val="clear" w:color="auto" w:fill="auto"/>
            <w:noWrap/>
            <w:hideMark/>
          </w:tcPr>
          <w:p w14:paraId="01E7C07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32CE4C0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379,0</w:t>
            </w:r>
          </w:p>
        </w:tc>
      </w:tr>
      <w:tr w:rsidR="004D3E1A" w:rsidRPr="004D3E1A" w14:paraId="4CBC6F60"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3D293A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Контрольно-счетный орган муниципального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40781B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31" w:type="pct"/>
            <w:tcBorders>
              <w:top w:val="nil"/>
              <w:left w:val="nil"/>
              <w:bottom w:val="single" w:sz="4" w:space="0" w:color="D9D9D9"/>
              <w:right w:val="single" w:sz="4" w:space="0" w:color="D9D9D9"/>
            </w:tcBorders>
            <w:shd w:val="clear" w:color="auto" w:fill="auto"/>
            <w:noWrap/>
            <w:hideMark/>
          </w:tcPr>
          <w:p w14:paraId="5ACBA9A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238164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1 308,0</w:t>
            </w:r>
          </w:p>
        </w:tc>
      </w:tr>
      <w:tr w:rsidR="004D3E1A" w:rsidRPr="004D3E1A" w14:paraId="17D1646B"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40982D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2BECC76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31" w:type="pct"/>
            <w:tcBorders>
              <w:top w:val="nil"/>
              <w:left w:val="nil"/>
              <w:bottom w:val="single" w:sz="4" w:space="0" w:color="D9D9D9"/>
              <w:right w:val="single" w:sz="4" w:space="0" w:color="D9D9D9"/>
            </w:tcBorders>
            <w:shd w:val="clear" w:color="auto" w:fill="auto"/>
            <w:noWrap/>
            <w:hideMark/>
          </w:tcPr>
          <w:p w14:paraId="35AA598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1117" w:type="pct"/>
            <w:tcBorders>
              <w:top w:val="nil"/>
              <w:left w:val="nil"/>
              <w:bottom w:val="single" w:sz="4" w:space="0" w:color="D9D9D9"/>
              <w:right w:val="single" w:sz="4" w:space="0" w:color="D9D9D9"/>
            </w:tcBorders>
            <w:shd w:val="clear" w:color="auto" w:fill="auto"/>
            <w:noWrap/>
            <w:hideMark/>
          </w:tcPr>
          <w:p w14:paraId="6338DF0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1 001,0</w:t>
            </w:r>
          </w:p>
        </w:tc>
      </w:tr>
      <w:tr w:rsidR="004D3E1A" w:rsidRPr="004D3E1A" w14:paraId="37AD211C"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570611E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pct"/>
            <w:tcBorders>
              <w:top w:val="nil"/>
              <w:left w:val="nil"/>
              <w:bottom w:val="single" w:sz="4" w:space="0" w:color="D9D9D9"/>
              <w:right w:val="single" w:sz="4" w:space="0" w:color="D9D9D9"/>
            </w:tcBorders>
            <w:shd w:val="clear" w:color="auto" w:fill="auto"/>
            <w:noWrap/>
            <w:hideMark/>
          </w:tcPr>
          <w:p w14:paraId="1EEA554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31" w:type="pct"/>
            <w:tcBorders>
              <w:top w:val="nil"/>
              <w:left w:val="nil"/>
              <w:bottom w:val="single" w:sz="4" w:space="0" w:color="D9D9D9"/>
              <w:right w:val="single" w:sz="4" w:space="0" w:color="D9D9D9"/>
            </w:tcBorders>
            <w:shd w:val="clear" w:color="auto" w:fill="auto"/>
            <w:noWrap/>
            <w:hideMark/>
          </w:tcPr>
          <w:p w14:paraId="1ED6C77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1117" w:type="pct"/>
            <w:tcBorders>
              <w:top w:val="nil"/>
              <w:left w:val="nil"/>
              <w:bottom w:val="single" w:sz="4" w:space="0" w:color="D9D9D9"/>
              <w:right w:val="single" w:sz="4" w:space="0" w:color="D9D9D9"/>
            </w:tcBorders>
            <w:shd w:val="clear" w:color="auto" w:fill="auto"/>
            <w:noWrap/>
            <w:hideMark/>
          </w:tcPr>
          <w:p w14:paraId="30AEA99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302,0</w:t>
            </w:r>
          </w:p>
        </w:tc>
      </w:tr>
      <w:tr w:rsidR="004D3E1A" w:rsidRPr="004D3E1A" w14:paraId="7E63EE1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07DBF07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1BA3B4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31" w:type="pct"/>
            <w:tcBorders>
              <w:top w:val="nil"/>
              <w:left w:val="nil"/>
              <w:bottom w:val="single" w:sz="4" w:space="0" w:color="D9D9D9"/>
              <w:right w:val="single" w:sz="4" w:space="0" w:color="D9D9D9"/>
            </w:tcBorders>
            <w:shd w:val="clear" w:color="auto" w:fill="auto"/>
            <w:noWrap/>
            <w:hideMark/>
          </w:tcPr>
          <w:p w14:paraId="72442B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3C35FE2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0F44279D"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AB2C77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Резервные фонды</w:t>
            </w:r>
          </w:p>
        </w:tc>
        <w:tc>
          <w:tcPr>
            <w:tcW w:w="794" w:type="pct"/>
            <w:tcBorders>
              <w:top w:val="nil"/>
              <w:left w:val="nil"/>
              <w:bottom w:val="single" w:sz="4" w:space="0" w:color="D9D9D9"/>
              <w:right w:val="single" w:sz="4" w:space="0" w:color="D9D9D9"/>
            </w:tcBorders>
            <w:shd w:val="clear" w:color="auto" w:fill="auto"/>
            <w:noWrap/>
            <w:hideMark/>
          </w:tcPr>
          <w:p w14:paraId="179B270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9900060080</w:t>
            </w:r>
          </w:p>
        </w:tc>
        <w:tc>
          <w:tcPr>
            <w:tcW w:w="531" w:type="pct"/>
            <w:tcBorders>
              <w:top w:val="nil"/>
              <w:left w:val="nil"/>
              <w:bottom w:val="single" w:sz="4" w:space="0" w:color="D9D9D9"/>
              <w:right w:val="single" w:sz="4" w:space="0" w:color="D9D9D9"/>
            </w:tcBorders>
            <w:shd w:val="clear" w:color="auto" w:fill="auto"/>
            <w:noWrap/>
            <w:hideMark/>
          </w:tcPr>
          <w:p w14:paraId="363508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B985D6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w:t>
            </w:r>
          </w:p>
        </w:tc>
      </w:tr>
      <w:tr w:rsidR="004D3E1A" w:rsidRPr="004D3E1A" w14:paraId="417DD071"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4B07AC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Резервные средства</w:t>
            </w:r>
          </w:p>
        </w:tc>
        <w:tc>
          <w:tcPr>
            <w:tcW w:w="794" w:type="pct"/>
            <w:tcBorders>
              <w:top w:val="nil"/>
              <w:left w:val="nil"/>
              <w:bottom w:val="single" w:sz="4" w:space="0" w:color="D9D9D9"/>
              <w:right w:val="single" w:sz="4" w:space="0" w:color="D9D9D9"/>
            </w:tcBorders>
            <w:shd w:val="clear" w:color="auto" w:fill="auto"/>
            <w:noWrap/>
            <w:hideMark/>
          </w:tcPr>
          <w:p w14:paraId="41637F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9900060080</w:t>
            </w:r>
          </w:p>
        </w:tc>
        <w:tc>
          <w:tcPr>
            <w:tcW w:w="531" w:type="pct"/>
            <w:tcBorders>
              <w:top w:val="nil"/>
              <w:left w:val="nil"/>
              <w:bottom w:val="single" w:sz="4" w:space="0" w:color="D9D9D9"/>
              <w:right w:val="single" w:sz="4" w:space="0" w:color="D9D9D9"/>
            </w:tcBorders>
            <w:shd w:val="clear" w:color="auto" w:fill="auto"/>
            <w:noWrap/>
            <w:hideMark/>
          </w:tcPr>
          <w:p w14:paraId="212070A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870</w:t>
            </w:r>
          </w:p>
        </w:tc>
        <w:tc>
          <w:tcPr>
            <w:tcW w:w="1117" w:type="pct"/>
            <w:tcBorders>
              <w:top w:val="nil"/>
              <w:left w:val="nil"/>
              <w:bottom w:val="single" w:sz="4" w:space="0" w:color="D9D9D9"/>
              <w:right w:val="single" w:sz="4" w:space="0" w:color="D9D9D9"/>
            </w:tcBorders>
            <w:shd w:val="clear" w:color="auto" w:fill="auto"/>
            <w:noWrap/>
            <w:hideMark/>
          </w:tcPr>
          <w:p w14:paraId="748F88B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w:t>
            </w:r>
          </w:p>
        </w:tc>
      </w:tr>
      <w:tr w:rsidR="004D3E1A" w:rsidRPr="004D3E1A" w14:paraId="6CDE5C06"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12B25CC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794" w:type="pct"/>
            <w:tcBorders>
              <w:top w:val="nil"/>
              <w:left w:val="nil"/>
              <w:bottom w:val="single" w:sz="4" w:space="0" w:color="D9D9D9"/>
              <w:right w:val="single" w:sz="4" w:space="0" w:color="D9D9D9"/>
            </w:tcBorders>
            <w:shd w:val="clear" w:color="auto" w:fill="auto"/>
            <w:noWrap/>
            <w:hideMark/>
          </w:tcPr>
          <w:p w14:paraId="5F9E6DC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31" w:type="pct"/>
            <w:tcBorders>
              <w:top w:val="nil"/>
              <w:left w:val="nil"/>
              <w:bottom w:val="single" w:sz="4" w:space="0" w:color="D9D9D9"/>
              <w:right w:val="single" w:sz="4" w:space="0" w:color="D9D9D9"/>
            </w:tcBorders>
            <w:shd w:val="clear" w:color="auto" w:fill="auto"/>
            <w:noWrap/>
            <w:hideMark/>
          </w:tcPr>
          <w:p w14:paraId="5BE62E3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887629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28 804,0</w:t>
            </w:r>
          </w:p>
        </w:tc>
      </w:tr>
      <w:tr w:rsidR="004D3E1A" w:rsidRPr="004D3E1A" w14:paraId="4405452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97D473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794" w:type="pct"/>
            <w:tcBorders>
              <w:top w:val="nil"/>
              <w:left w:val="nil"/>
              <w:bottom w:val="single" w:sz="4" w:space="0" w:color="D9D9D9"/>
              <w:right w:val="single" w:sz="4" w:space="0" w:color="D9D9D9"/>
            </w:tcBorders>
            <w:shd w:val="clear" w:color="auto" w:fill="auto"/>
            <w:noWrap/>
            <w:hideMark/>
          </w:tcPr>
          <w:p w14:paraId="4621FE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31" w:type="pct"/>
            <w:tcBorders>
              <w:top w:val="nil"/>
              <w:left w:val="nil"/>
              <w:bottom w:val="single" w:sz="4" w:space="0" w:color="D9D9D9"/>
              <w:right w:val="single" w:sz="4" w:space="0" w:color="D9D9D9"/>
            </w:tcBorders>
            <w:shd w:val="clear" w:color="auto" w:fill="auto"/>
            <w:noWrap/>
            <w:hideMark/>
          </w:tcPr>
          <w:p w14:paraId="2134B3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1117" w:type="pct"/>
            <w:tcBorders>
              <w:top w:val="nil"/>
              <w:left w:val="nil"/>
              <w:bottom w:val="single" w:sz="4" w:space="0" w:color="D9D9D9"/>
              <w:right w:val="single" w:sz="4" w:space="0" w:color="D9D9D9"/>
            </w:tcBorders>
            <w:shd w:val="clear" w:color="auto" w:fill="auto"/>
            <w:noWrap/>
            <w:hideMark/>
          </w:tcPr>
          <w:p w14:paraId="7DE48D1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21 658,0</w:t>
            </w:r>
          </w:p>
        </w:tc>
      </w:tr>
      <w:tr w:rsidR="004D3E1A" w:rsidRPr="004D3E1A" w14:paraId="50BB8749" w14:textId="77777777" w:rsidTr="004D3E1A">
        <w:trPr>
          <w:trHeight w:val="1020"/>
        </w:trPr>
        <w:tc>
          <w:tcPr>
            <w:tcW w:w="2558" w:type="pct"/>
            <w:tcBorders>
              <w:top w:val="nil"/>
              <w:left w:val="single" w:sz="4" w:space="0" w:color="D9D9D9"/>
              <w:bottom w:val="single" w:sz="4" w:space="0" w:color="D9D9D9"/>
              <w:right w:val="single" w:sz="4" w:space="0" w:color="D9D9D9"/>
            </w:tcBorders>
            <w:shd w:val="clear" w:color="auto" w:fill="auto"/>
            <w:hideMark/>
          </w:tcPr>
          <w:p w14:paraId="1939EF6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94" w:type="pct"/>
            <w:tcBorders>
              <w:top w:val="nil"/>
              <w:left w:val="nil"/>
              <w:bottom w:val="single" w:sz="4" w:space="0" w:color="D9D9D9"/>
              <w:right w:val="single" w:sz="4" w:space="0" w:color="D9D9D9"/>
            </w:tcBorders>
            <w:shd w:val="clear" w:color="auto" w:fill="auto"/>
            <w:noWrap/>
            <w:hideMark/>
          </w:tcPr>
          <w:p w14:paraId="5EA2629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31" w:type="pct"/>
            <w:tcBorders>
              <w:top w:val="nil"/>
              <w:left w:val="nil"/>
              <w:bottom w:val="single" w:sz="4" w:space="0" w:color="D9D9D9"/>
              <w:right w:val="single" w:sz="4" w:space="0" w:color="D9D9D9"/>
            </w:tcBorders>
            <w:shd w:val="clear" w:color="auto" w:fill="auto"/>
            <w:noWrap/>
            <w:hideMark/>
          </w:tcPr>
          <w:p w14:paraId="16AE08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1117" w:type="pct"/>
            <w:tcBorders>
              <w:top w:val="nil"/>
              <w:left w:val="nil"/>
              <w:bottom w:val="single" w:sz="4" w:space="0" w:color="D9D9D9"/>
              <w:right w:val="single" w:sz="4" w:space="0" w:color="D9D9D9"/>
            </w:tcBorders>
            <w:shd w:val="clear" w:color="auto" w:fill="auto"/>
            <w:noWrap/>
            <w:hideMark/>
          </w:tcPr>
          <w:p w14:paraId="2D7DDE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6 541,0</w:t>
            </w:r>
          </w:p>
        </w:tc>
      </w:tr>
      <w:tr w:rsidR="004D3E1A" w:rsidRPr="004D3E1A" w14:paraId="67871E17"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4541E61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794" w:type="pct"/>
            <w:tcBorders>
              <w:top w:val="nil"/>
              <w:left w:val="nil"/>
              <w:bottom w:val="single" w:sz="4" w:space="0" w:color="D9D9D9"/>
              <w:right w:val="single" w:sz="4" w:space="0" w:color="D9D9D9"/>
            </w:tcBorders>
            <w:shd w:val="clear" w:color="auto" w:fill="auto"/>
            <w:noWrap/>
            <w:hideMark/>
          </w:tcPr>
          <w:p w14:paraId="0C23FF4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31" w:type="pct"/>
            <w:tcBorders>
              <w:top w:val="nil"/>
              <w:left w:val="nil"/>
              <w:bottom w:val="single" w:sz="4" w:space="0" w:color="D9D9D9"/>
              <w:right w:val="single" w:sz="4" w:space="0" w:color="D9D9D9"/>
            </w:tcBorders>
            <w:shd w:val="clear" w:color="auto" w:fill="auto"/>
            <w:noWrap/>
            <w:hideMark/>
          </w:tcPr>
          <w:p w14:paraId="5C043BB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1117" w:type="pct"/>
            <w:tcBorders>
              <w:top w:val="nil"/>
              <w:left w:val="nil"/>
              <w:bottom w:val="single" w:sz="4" w:space="0" w:color="D9D9D9"/>
              <w:right w:val="single" w:sz="4" w:space="0" w:color="D9D9D9"/>
            </w:tcBorders>
            <w:shd w:val="clear" w:color="auto" w:fill="auto"/>
            <w:noWrap/>
            <w:hideMark/>
          </w:tcPr>
          <w:p w14:paraId="297423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41,0</w:t>
            </w:r>
          </w:p>
        </w:tc>
      </w:tr>
      <w:tr w:rsidR="004D3E1A" w:rsidRPr="004D3E1A" w14:paraId="7E5D409C"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459A535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4C7B00A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31" w:type="pct"/>
            <w:tcBorders>
              <w:top w:val="nil"/>
              <w:left w:val="nil"/>
              <w:bottom w:val="single" w:sz="4" w:space="0" w:color="D9D9D9"/>
              <w:right w:val="single" w:sz="4" w:space="0" w:color="D9D9D9"/>
            </w:tcBorders>
            <w:shd w:val="clear" w:color="auto" w:fill="auto"/>
            <w:noWrap/>
            <w:hideMark/>
          </w:tcPr>
          <w:p w14:paraId="25D5B3C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125FC03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302,0</w:t>
            </w:r>
          </w:p>
        </w:tc>
      </w:tr>
      <w:tr w:rsidR="004D3E1A" w:rsidRPr="004D3E1A" w14:paraId="115B9139"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A84A9F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794" w:type="pct"/>
            <w:tcBorders>
              <w:top w:val="nil"/>
              <w:left w:val="nil"/>
              <w:bottom w:val="single" w:sz="4" w:space="0" w:color="D9D9D9"/>
              <w:right w:val="single" w:sz="4" w:space="0" w:color="D9D9D9"/>
            </w:tcBorders>
            <w:shd w:val="clear" w:color="auto" w:fill="auto"/>
            <w:noWrap/>
            <w:hideMark/>
          </w:tcPr>
          <w:p w14:paraId="2E78536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31" w:type="pct"/>
            <w:tcBorders>
              <w:top w:val="nil"/>
              <w:left w:val="nil"/>
              <w:bottom w:val="single" w:sz="4" w:space="0" w:color="D9D9D9"/>
              <w:right w:val="single" w:sz="4" w:space="0" w:color="D9D9D9"/>
            </w:tcBorders>
            <w:shd w:val="clear" w:color="auto" w:fill="auto"/>
            <w:noWrap/>
            <w:hideMark/>
          </w:tcPr>
          <w:p w14:paraId="5924498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1117" w:type="pct"/>
            <w:tcBorders>
              <w:top w:val="nil"/>
              <w:left w:val="nil"/>
              <w:bottom w:val="single" w:sz="4" w:space="0" w:color="D9D9D9"/>
              <w:right w:val="single" w:sz="4" w:space="0" w:color="D9D9D9"/>
            </w:tcBorders>
            <w:shd w:val="clear" w:color="auto" w:fill="auto"/>
            <w:noWrap/>
            <w:hideMark/>
          </w:tcPr>
          <w:p w14:paraId="6025488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262,0</w:t>
            </w:r>
          </w:p>
        </w:tc>
      </w:tr>
      <w:tr w:rsidR="004D3E1A" w:rsidRPr="004D3E1A" w14:paraId="06A295C2"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00DF041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794" w:type="pct"/>
            <w:tcBorders>
              <w:top w:val="nil"/>
              <w:left w:val="nil"/>
              <w:bottom w:val="single" w:sz="4" w:space="0" w:color="D9D9D9"/>
              <w:right w:val="single" w:sz="4" w:space="0" w:color="D9D9D9"/>
            </w:tcBorders>
            <w:shd w:val="clear" w:color="auto" w:fill="auto"/>
            <w:noWrap/>
            <w:hideMark/>
          </w:tcPr>
          <w:p w14:paraId="06AB90D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31" w:type="pct"/>
            <w:tcBorders>
              <w:top w:val="nil"/>
              <w:left w:val="nil"/>
              <w:bottom w:val="single" w:sz="4" w:space="0" w:color="D9D9D9"/>
              <w:right w:val="single" w:sz="4" w:space="0" w:color="D9D9D9"/>
            </w:tcBorders>
            <w:shd w:val="clear" w:color="auto" w:fill="auto"/>
            <w:noWrap/>
            <w:hideMark/>
          </w:tcPr>
          <w:p w14:paraId="7EDF3B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4F99A5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232,0</w:t>
            </w:r>
          </w:p>
        </w:tc>
      </w:tr>
      <w:tr w:rsidR="004D3E1A" w:rsidRPr="004D3E1A" w14:paraId="38CD212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2657F60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794" w:type="pct"/>
            <w:tcBorders>
              <w:top w:val="nil"/>
              <w:left w:val="nil"/>
              <w:bottom w:val="single" w:sz="4" w:space="0" w:color="D9D9D9"/>
              <w:right w:val="single" w:sz="4" w:space="0" w:color="D9D9D9"/>
            </w:tcBorders>
            <w:shd w:val="clear" w:color="auto" w:fill="auto"/>
            <w:noWrap/>
            <w:hideMark/>
          </w:tcPr>
          <w:p w14:paraId="1785B65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31" w:type="pct"/>
            <w:tcBorders>
              <w:top w:val="nil"/>
              <w:left w:val="nil"/>
              <w:bottom w:val="single" w:sz="4" w:space="0" w:color="D9D9D9"/>
              <w:right w:val="single" w:sz="4" w:space="0" w:color="D9D9D9"/>
            </w:tcBorders>
            <w:shd w:val="clear" w:color="auto" w:fill="auto"/>
            <w:noWrap/>
            <w:hideMark/>
          </w:tcPr>
          <w:p w14:paraId="7FB02A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1117" w:type="pct"/>
            <w:tcBorders>
              <w:top w:val="nil"/>
              <w:left w:val="nil"/>
              <w:bottom w:val="single" w:sz="4" w:space="0" w:color="D9D9D9"/>
              <w:right w:val="single" w:sz="4" w:space="0" w:color="D9D9D9"/>
            </w:tcBorders>
            <w:shd w:val="clear" w:color="auto" w:fill="auto"/>
            <w:noWrap/>
            <w:hideMark/>
          </w:tcPr>
          <w:p w14:paraId="245A572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80,0</w:t>
            </w:r>
          </w:p>
        </w:tc>
      </w:tr>
      <w:tr w:rsidR="004D3E1A" w:rsidRPr="004D3E1A" w14:paraId="7FA0C84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307D5CF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Публичные нормативные выплаты гражданам несоциального характера</w:t>
            </w:r>
          </w:p>
        </w:tc>
        <w:tc>
          <w:tcPr>
            <w:tcW w:w="794" w:type="pct"/>
            <w:tcBorders>
              <w:top w:val="nil"/>
              <w:left w:val="nil"/>
              <w:bottom w:val="single" w:sz="4" w:space="0" w:color="D9D9D9"/>
              <w:right w:val="single" w:sz="4" w:space="0" w:color="D9D9D9"/>
            </w:tcBorders>
            <w:shd w:val="clear" w:color="auto" w:fill="auto"/>
            <w:noWrap/>
            <w:hideMark/>
          </w:tcPr>
          <w:p w14:paraId="54641F0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31" w:type="pct"/>
            <w:tcBorders>
              <w:top w:val="nil"/>
              <w:left w:val="nil"/>
              <w:bottom w:val="single" w:sz="4" w:space="0" w:color="D9D9D9"/>
              <w:right w:val="single" w:sz="4" w:space="0" w:color="D9D9D9"/>
            </w:tcBorders>
            <w:shd w:val="clear" w:color="auto" w:fill="auto"/>
            <w:noWrap/>
            <w:hideMark/>
          </w:tcPr>
          <w:p w14:paraId="2006812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330</w:t>
            </w:r>
          </w:p>
        </w:tc>
        <w:tc>
          <w:tcPr>
            <w:tcW w:w="1117" w:type="pct"/>
            <w:tcBorders>
              <w:top w:val="nil"/>
              <w:left w:val="nil"/>
              <w:bottom w:val="single" w:sz="4" w:space="0" w:color="D9D9D9"/>
              <w:right w:val="single" w:sz="4" w:space="0" w:color="D9D9D9"/>
            </w:tcBorders>
            <w:shd w:val="clear" w:color="auto" w:fill="auto"/>
            <w:noWrap/>
            <w:hideMark/>
          </w:tcPr>
          <w:p w14:paraId="3496289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24,0</w:t>
            </w:r>
          </w:p>
        </w:tc>
      </w:tr>
      <w:tr w:rsidR="004D3E1A" w:rsidRPr="004D3E1A" w14:paraId="5620AC48"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630434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Стипендии</w:t>
            </w:r>
          </w:p>
        </w:tc>
        <w:tc>
          <w:tcPr>
            <w:tcW w:w="794" w:type="pct"/>
            <w:tcBorders>
              <w:top w:val="nil"/>
              <w:left w:val="nil"/>
              <w:bottom w:val="single" w:sz="4" w:space="0" w:color="D9D9D9"/>
              <w:right w:val="single" w:sz="4" w:space="0" w:color="D9D9D9"/>
            </w:tcBorders>
            <w:shd w:val="clear" w:color="auto" w:fill="auto"/>
            <w:noWrap/>
            <w:hideMark/>
          </w:tcPr>
          <w:p w14:paraId="1492D6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31" w:type="pct"/>
            <w:tcBorders>
              <w:top w:val="nil"/>
              <w:left w:val="nil"/>
              <w:bottom w:val="single" w:sz="4" w:space="0" w:color="D9D9D9"/>
              <w:right w:val="single" w:sz="4" w:space="0" w:color="D9D9D9"/>
            </w:tcBorders>
            <w:shd w:val="clear" w:color="auto" w:fill="auto"/>
            <w:noWrap/>
            <w:hideMark/>
          </w:tcPr>
          <w:p w14:paraId="60375FA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c>
          <w:tcPr>
            <w:tcW w:w="1117" w:type="pct"/>
            <w:tcBorders>
              <w:top w:val="nil"/>
              <w:left w:val="nil"/>
              <w:bottom w:val="single" w:sz="4" w:space="0" w:color="D9D9D9"/>
              <w:right w:val="single" w:sz="4" w:space="0" w:color="D9D9D9"/>
            </w:tcBorders>
            <w:shd w:val="clear" w:color="auto" w:fill="auto"/>
            <w:noWrap/>
            <w:hideMark/>
          </w:tcPr>
          <w:p w14:paraId="475D01F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w:t>
            </w:r>
          </w:p>
        </w:tc>
      </w:tr>
      <w:tr w:rsidR="004D3E1A" w:rsidRPr="004D3E1A" w14:paraId="53CC16D6"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3E7E1A4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иных платежей</w:t>
            </w:r>
          </w:p>
        </w:tc>
        <w:tc>
          <w:tcPr>
            <w:tcW w:w="794" w:type="pct"/>
            <w:tcBorders>
              <w:top w:val="nil"/>
              <w:left w:val="nil"/>
              <w:bottom w:val="single" w:sz="4" w:space="0" w:color="D9D9D9"/>
              <w:right w:val="single" w:sz="4" w:space="0" w:color="D9D9D9"/>
            </w:tcBorders>
            <w:shd w:val="clear" w:color="auto" w:fill="auto"/>
            <w:noWrap/>
            <w:hideMark/>
          </w:tcPr>
          <w:p w14:paraId="06C3D5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31" w:type="pct"/>
            <w:tcBorders>
              <w:top w:val="nil"/>
              <w:left w:val="nil"/>
              <w:bottom w:val="single" w:sz="4" w:space="0" w:color="D9D9D9"/>
              <w:right w:val="single" w:sz="4" w:space="0" w:color="D9D9D9"/>
            </w:tcBorders>
            <w:shd w:val="clear" w:color="auto" w:fill="auto"/>
            <w:noWrap/>
            <w:hideMark/>
          </w:tcPr>
          <w:p w14:paraId="21D47F6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853</w:t>
            </w:r>
          </w:p>
        </w:tc>
        <w:tc>
          <w:tcPr>
            <w:tcW w:w="1117" w:type="pct"/>
            <w:tcBorders>
              <w:top w:val="nil"/>
              <w:left w:val="nil"/>
              <w:bottom w:val="single" w:sz="4" w:space="0" w:color="D9D9D9"/>
              <w:right w:val="single" w:sz="4" w:space="0" w:color="D9D9D9"/>
            </w:tcBorders>
            <w:shd w:val="clear" w:color="auto" w:fill="auto"/>
            <w:noWrap/>
            <w:hideMark/>
          </w:tcPr>
          <w:p w14:paraId="7028442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110,0</w:t>
            </w:r>
          </w:p>
        </w:tc>
      </w:tr>
      <w:tr w:rsidR="004D3E1A" w:rsidRPr="004D3E1A" w14:paraId="1C487F6E"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5794FB4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земельного налога</w:t>
            </w:r>
          </w:p>
        </w:tc>
        <w:tc>
          <w:tcPr>
            <w:tcW w:w="794" w:type="pct"/>
            <w:tcBorders>
              <w:top w:val="nil"/>
              <w:left w:val="nil"/>
              <w:bottom w:val="single" w:sz="4" w:space="0" w:color="D9D9D9"/>
              <w:right w:val="single" w:sz="4" w:space="0" w:color="D9D9D9"/>
            </w:tcBorders>
            <w:shd w:val="clear" w:color="auto" w:fill="auto"/>
            <w:noWrap/>
            <w:hideMark/>
          </w:tcPr>
          <w:p w14:paraId="09782C4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9900060230</w:t>
            </w:r>
          </w:p>
        </w:tc>
        <w:tc>
          <w:tcPr>
            <w:tcW w:w="531" w:type="pct"/>
            <w:tcBorders>
              <w:top w:val="nil"/>
              <w:left w:val="nil"/>
              <w:bottom w:val="single" w:sz="4" w:space="0" w:color="D9D9D9"/>
              <w:right w:val="single" w:sz="4" w:space="0" w:color="D9D9D9"/>
            </w:tcBorders>
            <w:shd w:val="clear" w:color="auto" w:fill="auto"/>
            <w:noWrap/>
            <w:hideMark/>
          </w:tcPr>
          <w:p w14:paraId="6247920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6EBB235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608,9</w:t>
            </w:r>
          </w:p>
        </w:tc>
      </w:tr>
      <w:tr w:rsidR="004D3E1A" w:rsidRPr="004D3E1A" w14:paraId="57ED31FF"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244D4DF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44B3EC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9900060230</w:t>
            </w:r>
          </w:p>
        </w:tc>
        <w:tc>
          <w:tcPr>
            <w:tcW w:w="531" w:type="pct"/>
            <w:tcBorders>
              <w:top w:val="nil"/>
              <w:left w:val="nil"/>
              <w:bottom w:val="single" w:sz="4" w:space="0" w:color="D9D9D9"/>
              <w:right w:val="single" w:sz="4" w:space="0" w:color="D9D9D9"/>
            </w:tcBorders>
            <w:shd w:val="clear" w:color="auto" w:fill="auto"/>
            <w:noWrap/>
            <w:hideMark/>
          </w:tcPr>
          <w:p w14:paraId="4576255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60848B9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206,2</w:t>
            </w:r>
          </w:p>
        </w:tc>
      </w:tr>
      <w:tr w:rsidR="004D3E1A" w:rsidRPr="004D3E1A" w14:paraId="381E28D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41A3D84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794" w:type="pct"/>
            <w:tcBorders>
              <w:top w:val="nil"/>
              <w:left w:val="nil"/>
              <w:bottom w:val="single" w:sz="4" w:space="0" w:color="D9D9D9"/>
              <w:right w:val="single" w:sz="4" w:space="0" w:color="D9D9D9"/>
            </w:tcBorders>
            <w:shd w:val="clear" w:color="auto" w:fill="auto"/>
            <w:noWrap/>
            <w:hideMark/>
          </w:tcPr>
          <w:p w14:paraId="45AE0BE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9900060230</w:t>
            </w:r>
          </w:p>
        </w:tc>
        <w:tc>
          <w:tcPr>
            <w:tcW w:w="531" w:type="pct"/>
            <w:tcBorders>
              <w:top w:val="nil"/>
              <w:left w:val="nil"/>
              <w:bottom w:val="single" w:sz="4" w:space="0" w:color="D9D9D9"/>
              <w:right w:val="single" w:sz="4" w:space="0" w:color="D9D9D9"/>
            </w:tcBorders>
            <w:shd w:val="clear" w:color="auto" w:fill="auto"/>
            <w:noWrap/>
            <w:hideMark/>
          </w:tcPr>
          <w:p w14:paraId="410BF93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851</w:t>
            </w:r>
          </w:p>
        </w:tc>
        <w:tc>
          <w:tcPr>
            <w:tcW w:w="1117" w:type="pct"/>
            <w:tcBorders>
              <w:top w:val="nil"/>
              <w:left w:val="nil"/>
              <w:bottom w:val="single" w:sz="4" w:space="0" w:color="D9D9D9"/>
              <w:right w:val="single" w:sz="4" w:space="0" w:color="D9D9D9"/>
            </w:tcBorders>
            <w:shd w:val="clear" w:color="auto" w:fill="auto"/>
            <w:noWrap/>
            <w:hideMark/>
          </w:tcPr>
          <w:p w14:paraId="036440F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402,7</w:t>
            </w:r>
          </w:p>
        </w:tc>
      </w:tr>
      <w:tr w:rsidR="004D3E1A" w:rsidRPr="004D3E1A" w14:paraId="2621CC72"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8118E6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социальной политики</w:t>
            </w:r>
          </w:p>
        </w:tc>
        <w:tc>
          <w:tcPr>
            <w:tcW w:w="794" w:type="pct"/>
            <w:tcBorders>
              <w:top w:val="nil"/>
              <w:left w:val="nil"/>
              <w:bottom w:val="single" w:sz="4" w:space="0" w:color="D9D9D9"/>
              <w:right w:val="single" w:sz="4" w:space="0" w:color="D9D9D9"/>
            </w:tcBorders>
            <w:shd w:val="clear" w:color="auto" w:fill="auto"/>
            <w:noWrap/>
            <w:hideMark/>
          </w:tcPr>
          <w:p w14:paraId="5490FE8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9900061700</w:t>
            </w:r>
          </w:p>
        </w:tc>
        <w:tc>
          <w:tcPr>
            <w:tcW w:w="531" w:type="pct"/>
            <w:tcBorders>
              <w:top w:val="nil"/>
              <w:left w:val="nil"/>
              <w:bottom w:val="single" w:sz="4" w:space="0" w:color="D9D9D9"/>
              <w:right w:val="single" w:sz="4" w:space="0" w:color="D9D9D9"/>
            </w:tcBorders>
            <w:shd w:val="clear" w:color="auto" w:fill="auto"/>
            <w:noWrap/>
            <w:hideMark/>
          </w:tcPr>
          <w:p w14:paraId="598062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2D580E1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79,3</w:t>
            </w:r>
          </w:p>
        </w:tc>
      </w:tr>
      <w:tr w:rsidR="004D3E1A" w:rsidRPr="004D3E1A" w14:paraId="13147864" w14:textId="77777777" w:rsidTr="004D3E1A">
        <w:trPr>
          <w:trHeight w:val="1275"/>
        </w:trPr>
        <w:tc>
          <w:tcPr>
            <w:tcW w:w="2558" w:type="pct"/>
            <w:tcBorders>
              <w:top w:val="nil"/>
              <w:left w:val="single" w:sz="4" w:space="0" w:color="D9D9D9"/>
              <w:bottom w:val="single" w:sz="4" w:space="0" w:color="D9D9D9"/>
              <w:right w:val="single" w:sz="4" w:space="0" w:color="D9D9D9"/>
            </w:tcBorders>
            <w:shd w:val="clear" w:color="auto" w:fill="auto"/>
            <w:hideMark/>
          </w:tcPr>
          <w:p w14:paraId="79ACF27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pct"/>
            <w:tcBorders>
              <w:top w:val="nil"/>
              <w:left w:val="nil"/>
              <w:bottom w:val="single" w:sz="4" w:space="0" w:color="D9D9D9"/>
              <w:right w:val="single" w:sz="4" w:space="0" w:color="D9D9D9"/>
            </w:tcBorders>
            <w:shd w:val="clear" w:color="auto" w:fill="auto"/>
            <w:noWrap/>
            <w:hideMark/>
          </w:tcPr>
          <w:p w14:paraId="7ADE19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9900061700</w:t>
            </w:r>
          </w:p>
        </w:tc>
        <w:tc>
          <w:tcPr>
            <w:tcW w:w="531" w:type="pct"/>
            <w:tcBorders>
              <w:top w:val="nil"/>
              <w:left w:val="nil"/>
              <w:bottom w:val="single" w:sz="4" w:space="0" w:color="D9D9D9"/>
              <w:right w:val="single" w:sz="4" w:space="0" w:color="D9D9D9"/>
            </w:tcBorders>
            <w:shd w:val="clear" w:color="auto" w:fill="auto"/>
            <w:noWrap/>
            <w:hideMark/>
          </w:tcPr>
          <w:p w14:paraId="357576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1117" w:type="pct"/>
            <w:tcBorders>
              <w:top w:val="nil"/>
              <w:left w:val="nil"/>
              <w:bottom w:val="single" w:sz="4" w:space="0" w:color="D9D9D9"/>
              <w:right w:val="single" w:sz="4" w:space="0" w:color="D9D9D9"/>
            </w:tcBorders>
            <w:shd w:val="clear" w:color="auto" w:fill="auto"/>
            <w:noWrap/>
            <w:hideMark/>
          </w:tcPr>
          <w:p w14:paraId="764368B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79,3</w:t>
            </w:r>
          </w:p>
        </w:tc>
      </w:tr>
      <w:tr w:rsidR="004D3E1A" w:rsidRPr="004D3E1A" w14:paraId="320B25DF"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135B546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Доплаты к пенсиям муниципальных служащих</w:t>
            </w:r>
          </w:p>
        </w:tc>
        <w:tc>
          <w:tcPr>
            <w:tcW w:w="794" w:type="pct"/>
            <w:tcBorders>
              <w:top w:val="nil"/>
              <w:left w:val="nil"/>
              <w:bottom w:val="single" w:sz="4" w:space="0" w:color="D9D9D9"/>
              <w:right w:val="single" w:sz="4" w:space="0" w:color="D9D9D9"/>
            </w:tcBorders>
            <w:shd w:val="clear" w:color="auto" w:fill="auto"/>
            <w:noWrap/>
            <w:hideMark/>
          </w:tcPr>
          <w:p w14:paraId="31C165C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9900061710</w:t>
            </w:r>
          </w:p>
        </w:tc>
        <w:tc>
          <w:tcPr>
            <w:tcW w:w="531" w:type="pct"/>
            <w:tcBorders>
              <w:top w:val="nil"/>
              <w:left w:val="nil"/>
              <w:bottom w:val="single" w:sz="4" w:space="0" w:color="D9D9D9"/>
              <w:right w:val="single" w:sz="4" w:space="0" w:color="D9D9D9"/>
            </w:tcBorders>
            <w:shd w:val="clear" w:color="auto" w:fill="auto"/>
            <w:noWrap/>
            <w:hideMark/>
          </w:tcPr>
          <w:p w14:paraId="636A813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7ED34B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2 225,3</w:t>
            </w:r>
          </w:p>
        </w:tc>
      </w:tr>
      <w:tr w:rsidR="004D3E1A" w:rsidRPr="004D3E1A" w14:paraId="19342DE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70B89EF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пенсии, социальные доплаты к пенсиям</w:t>
            </w:r>
          </w:p>
        </w:tc>
        <w:tc>
          <w:tcPr>
            <w:tcW w:w="794" w:type="pct"/>
            <w:tcBorders>
              <w:top w:val="nil"/>
              <w:left w:val="nil"/>
              <w:bottom w:val="single" w:sz="4" w:space="0" w:color="D9D9D9"/>
              <w:right w:val="single" w:sz="4" w:space="0" w:color="D9D9D9"/>
            </w:tcBorders>
            <w:shd w:val="clear" w:color="auto" w:fill="auto"/>
            <w:noWrap/>
            <w:hideMark/>
          </w:tcPr>
          <w:p w14:paraId="75B8854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9900061710</w:t>
            </w:r>
          </w:p>
        </w:tc>
        <w:tc>
          <w:tcPr>
            <w:tcW w:w="531" w:type="pct"/>
            <w:tcBorders>
              <w:top w:val="nil"/>
              <w:left w:val="nil"/>
              <w:bottom w:val="single" w:sz="4" w:space="0" w:color="D9D9D9"/>
              <w:right w:val="single" w:sz="4" w:space="0" w:color="D9D9D9"/>
            </w:tcBorders>
            <w:shd w:val="clear" w:color="auto" w:fill="auto"/>
            <w:noWrap/>
            <w:hideMark/>
          </w:tcPr>
          <w:p w14:paraId="42DF1E7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312</w:t>
            </w:r>
          </w:p>
        </w:tc>
        <w:tc>
          <w:tcPr>
            <w:tcW w:w="1117" w:type="pct"/>
            <w:tcBorders>
              <w:top w:val="nil"/>
              <w:left w:val="nil"/>
              <w:bottom w:val="single" w:sz="4" w:space="0" w:color="D9D9D9"/>
              <w:right w:val="single" w:sz="4" w:space="0" w:color="D9D9D9"/>
            </w:tcBorders>
            <w:shd w:val="clear" w:color="auto" w:fill="auto"/>
            <w:noWrap/>
            <w:hideMark/>
          </w:tcPr>
          <w:p w14:paraId="04A06AF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2 225,3</w:t>
            </w:r>
          </w:p>
        </w:tc>
      </w:tr>
      <w:tr w:rsidR="004D3E1A" w:rsidRPr="004D3E1A" w14:paraId="32DED87F"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01D16B7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льгот гражданам, имеющим звание "Почетный гражданин муниципального образования"</w:t>
            </w:r>
          </w:p>
        </w:tc>
        <w:tc>
          <w:tcPr>
            <w:tcW w:w="794" w:type="pct"/>
            <w:tcBorders>
              <w:top w:val="nil"/>
              <w:left w:val="nil"/>
              <w:bottom w:val="single" w:sz="4" w:space="0" w:color="D9D9D9"/>
              <w:right w:val="single" w:sz="4" w:space="0" w:color="D9D9D9"/>
            </w:tcBorders>
            <w:shd w:val="clear" w:color="auto" w:fill="auto"/>
            <w:noWrap/>
            <w:hideMark/>
          </w:tcPr>
          <w:p w14:paraId="5A1422F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9900061730</w:t>
            </w:r>
          </w:p>
        </w:tc>
        <w:tc>
          <w:tcPr>
            <w:tcW w:w="531" w:type="pct"/>
            <w:tcBorders>
              <w:top w:val="nil"/>
              <w:left w:val="nil"/>
              <w:bottom w:val="single" w:sz="4" w:space="0" w:color="D9D9D9"/>
              <w:right w:val="single" w:sz="4" w:space="0" w:color="D9D9D9"/>
            </w:tcBorders>
            <w:shd w:val="clear" w:color="auto" w:fill="auto"/>
            <w:noWrap/>
            <w:hideMark/>
          </w:tcPr>
          <w:p w14:paraId="518F730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073C644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r>
      <w:tr w:rsidR="004D3E1A" w:rsidRPr="004D3E1A" w14:paraId="1A6D0012"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2A24538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меры социальной поддержки по публичным нормативным обязательствам</w:t>
            </w:r>
          </w:p>
        </w:tc>
        <w:tc>
          <w:tcPr>
            <w:tcW w:w="794" w:type="pct"/>
            <w:tcBorders>
              <w:top w:val="nil"/>
              <w:left w:val="nil"/>
              <w:bottom w:val="single" w:sz="4" w:space="0" w:color="D9D9D9"/>
              <w:right w:val="single" w:sz="4" w:space="0" w:color="D9D9D9"/>
            </w:tcBorders>
            <w:shd w:val="clear" w:color="auto" w:fill="auto"/>
            <w:noWrap/>
            <w:hideMark/>
          </w:tcPr>
          <w:p w14:paraId="4EA5689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9900061730</w:t>
            </w:r>
          </w:p>
        </w:tc>
        <w:tc>
          <w:tcPr>
            <w:tcW w:w="531" w:type="pct"/>
            <w:tcBorders>
              <w:top w:val="nil"/>
              <w:left w:val="nil"/>
              <w:bottom w:val="single" w:sz="4" w:space="0" w:color="D9D9D9"/>
              <w:right w:val="single" w:sz="4" w:space="0" w:color="D9D9D9"/>
            </w:tcBorders>
            <w:shd w:val="clear" w:color="auto" w:fill="auto"/>
            <w:noWrap/>
            <w:hideMark/>
          </w:tcPr>
          <w:p w14:paraId="3AAB319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313</w:t>
            </w:r>
          </w:p>
        </w:tc>
        <w:tc>
          <w:tcPr>
            <w:tcW w:w="1117" w:type="pct"/>
            <w:tcBorders>
              <w:top w:val="nil"/>
              <w:left w:val="nil"/>
              <w:bottom w:val="single" w:sz="4" w:space="0" w:color="D9D9D9"/>
              <w:right w:val="single" w:sz="4" w:space="0" w:color="D9D9D9"/>
            </w:tcBorders>
            <w:shd w:val="clear" w:color="auto" w:fill="auto"/>
            <w:noWrap/>
            <w:hideMark/>
          </w:tcPr>
          <w:p w14:paraId="54995C0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r>
      <w:tr w:rsidR="004D3E1A" w:rsidRPr="004D3E1A" w14:paraId="4EB7C29A"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hideMark/>
          </w:tcPr>
          <w:p w14:paraId="62A85F7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Инициативное бюджетирование</w:t>
            </w:r>
          </w:p>
        </w:tc>
        <w:tc>
          <w:tcPr>
            <w:tcW w:w="794" w:type="pct"/>
            <w:tcBorders>
              <w:top w:val="nil"/>
              <w:left w:val="nil"/>
              <w:bottom w:val="single" w:sz="4" w:space="0" w:color="D9D9D9"/>
              <w:right w:val="single" w:sz="4" w:space="0" w:color="D9D9D9"/>
            </w:tcBorders>
            <w:shd w:val="clear" w:color="auto" w:fill="auto"/>
            <w:noWrap/>
            <w:hideMark/>
          </w:tcPr>
          <w:p w14:paraId="7064646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9900100000</w:t>
            </w:r>
          </w:p>
        </w:tc>
        <w:tc>
          <w:tcPr>
            <w:tcW w:w="531" w:type="pct"/>
            <w:tcBorders>
              <w:top w:val="nil"/>
              <w:left w:val="nil"/>
              <w:bottom w:val="single" w:sz="4" w:space="0" w:color="D9D9D9"/>
              <w:right w:val="single" w:sz="4" w:space="0" w:color="D9D9D9"/>
            </w:tcBorders>
            <w:shd w:val="clear" w:color="auto" w:fill="auto"/>
            <w:noWrap/>
            <w:hideMark/>
          </w:tcPr>
          <w:p w14:paraId="566B9D8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7987182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435,0</w:t>
            </w:r>
          </w:p>
        </w:tc>
      </w:tr>
      <w:tr w:rsidR="004D3E1A" w:rsidRPr="004D3E1A" w14:paraId="505C0A3F" w14:textId="77777777" w:rsidTr="004D3E1A">
        <w:trPr>
          <w:trHeight w:val="765"/>
        </w:trPr>
        <w:tc>
          <w:tcPr>
            <w:tcW w:w="2558" w:type="pct"/>
            <w:tcBorders>
              <w:top w:val="nil"/>
              <w:left w:val="single" w:sz="4" w:space="0" w:color="D9D9D9"/>
              <w:bottom w:val="single" w:sz="4" w:space="0" w:color="D9D9D9"/>
              <w:right w:val="single" w:sz="4" w:space="0" w:color="D9D9D9"/>
            </w:tcBorders>
            <w:shd w:val="clear" w:color="auto" w:fill="auto"/>
            <w:hideMark/>
          </w:tcPr>
          <w:p w14:paraId="7AB16DC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проектов развития общественной инфраструктуры, основанных на местных инициативах, за счет инициативных платежей</w:t>
            </w:r>
          </w:p>
        </w:tc>
        <w:tc>
          <w:tcPr>
            <w:tcW w:w="794" w:type="pct"/>
            <w:tcBorders>
              <w:top w:val="nil"/>
              <w:left w:val="nil"/>
              <w:bottom w:val="single" w:sz="4" w:space="0" w:color="D9D9D9"/>
              <w:right w:val="single" w:sz="4" w:space="0" w:color="D9D9D9"/>
            </w:tcBorders>
            <w:shd w:val="clear" w:color="auto" w:fill="auto"/>
            <w:noWrap/>
            <w:hideMark/>
          </w:tcPr>
          <w:p w14:paraId="03CD515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99001S881П</w:t>
            </w:r>
          </w:p>
        </w:tc>
        <w:tc>
          <w:tcPr>
            <w:tcW w:w="531" w:type="pct"/>
            <w:tcBorders>
              <w:top w:val="nil"/>
              <w:left w:val="nil"/>
              <w:bottom w:val="single" w:sz="4" w:space="0" w:color="D9D9D9"/>
              <w:right w:val="single" w:sz="4" w:space="0" w:color="D9D9D9"/>
            </w:tcBorders>
            <w:shd w:val="clear" w:color="auto" w:fill="auto"/>
            <w:noWrap/>
            <w:hideMark/>
          </w:tcPr>
          <w:p w14:paraId="76B686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1117" w:type="pct"/>
            <w:tcBorders>
              <w:top w:val="nil"/>
              <w:left w:val="nil"/>
              <w:bottom w:val="single" w:sz="4" w:space="0" w:color="D9D9D9"/>
              <w:right w:val="single" w:sz="4" w:space="0" w:color="D9D9D9"/>
            </w:tcBorders>
            <w:shd w:val="clear" w:color="auto" w:fill="auto"/>
            <w:noWrap/>
            <w:hideMark/>
          </w:tcPr>
          <w:p w14:paraId="53431A7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435,0</w:t>
            </w:r>
          </w:p>
        </w:tc>
      </w:tr>
      <w:tr w:rsidR="004D3E1A" w:rsidRPr="004D3E1A" w14:paraId="43A28967" w14:textId="77777777" w:rsidTr="004D3E1A">
        <w:trPr>
          <w:trHeight w:val="510"/>
        </w:trPr>
        <w:tc>
          <w:tcPr>
            <w:tcW w:w="2558" w:type="pct"/>
            <w:tcBorders>
              <w:top w:val="nil"/>
              <w:left w:val="single" w:sz="4" w:space="0" w:color="D9D9D9"/>
              <w:bottom w:val="single" w:sz="4" w:space="0" w:color="D9D9D9"/>
              <w:right w:val="single" w:sz="4" w:space="0" w:color="D9D9D9"/>
            </w:tcBorders>
            <w:shd w:val="clear" w:color="auto" w:fill="auto"/>
            <w:hideMark/>
          </w:tcPr>
          <w:p w14:paraId="7601EEB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794" w:type="pct"/>
            <w:tcBorders>
              <w:top w:val="nil"/>
              <w:left w:val="nil"/>
              <w:bottom w:val="single" w:sz="4" w:space="0" w:color="D9D9D9"/>
              <w:right w:val="single" w:sz="4" w:space="0" w:color="D9D9D9"/>
            </w:tcBorders>
            <w:shd w:val="clear" w:color="auto" w:fill="auto"/>
            <w:noWrap/>
            <w:hideMark/>
          </w:tcPr>
          <w:p w14:paraId="433109C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99001S881П</w:t>
            </w:r>
          </w:p>
        </w:tc>
        <w:tc>
          <w:tcPr>
            <w:tcW w:w="531" w:type="pct"/>
            <w:tcBorders>
              <w:top w:val="nil"/>
              <w:left w:val="nil"/>
              <w:bottom w:val="single" w:sz="4" w:space="0" w:color="D9D9D9"/>
              <w:right w:val="single" w:sz="4" w:space="0" w:color="D9D9D9"/>
            </w:tcBorders>
            <w:shd w:val="clear" w:color="auto" w:fill="auto"/>
            <w:noWrap/>
            <w:hideMark/>
          </w:tcPr>
          <w:p w14:paraId="4B4FE80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1117" w:type="pct"/>
            <w:tcBorders>
              <w:top w:val="nil"/>
              <w:left w:val="nil"/>
              <w:bottom w:val="single" w:sz="4" w:space="0" w:color="D9D9D9"/>
              <w:right w:val="single" w:sz="4" w:space="0" w:color="D9D9D9"/>
            </w:tcBorders>
            <w:shd w:val="clear" w:color="auto" w:fill="auto"/>
            <w:noWrap/>
            <w:hideMark/>
          </w:tcPr>
          <w:p w14:paraId="5385809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435,0</w:t>
            </w:r>
          </w:p>
        </w:tc>
      </w:tr>
      <w:tr w:rsidR="004D3E1A" w:rsidRPr="004D3E1A" w14:paraId="26599955" w14:textId="77777777" w:rsidTr="004D3E1A">
        <w:trPr>
          <w:trHeight w:val="300"/>
        </w:trPr>
        <w:tc>
          <w:tcPr>
            <w:tcW w:w="2558" w:type="pct"/>
            <w:tcBorders>
              <w:top w:val="nil"/>
              <w:left w:val="single" w:sz="4" w:space="0" w:color="D9D9D9"/>
              <w:bottom w:val="single" w:sz="4" w:space="0" w:color="D9D9D9"/>
              <w:right w:val="single" w:sz="4" w:space="0" w:color="D9D9D9"/>
            </w:tcBorders>
            <w:shd w:val="clear" w:color="auto" w:fill="auto"/>
            <w:noWrap/>
            <w:vAlign w:val="bottom"/>
            <w:hideMark/>
          </w:tcPr>
          <w:p w14:paraId="4D7E13E0"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Итого:</w:t>
            </w:r>
          </w:p>
        </w:tc>
        <w:tc>
          <w:tcPr>
            <w:tcW w:w="794" w:type="pct"/>
            <w:tcBorders>
              <w:top w:val="nil"/>
              <w:left w:val="nil"/>
              <w:bottom w:val="single" w:sz="4" w:space="0" w:color="D9D9D9"/>
              <w:right w:val="single" w:sz="4" w:space="0" w:color="D9D9D9"/>
            </w:tcBorders>
            <w:shd w:val="clear" w:color="auto" w:fill="auto"/>
            <w:noWrap/>
            <w:vAlign w:val="bottom"/>
            <w:hideMark/>
          </w:tcPr>
          <w:p w14:paraId="78CD61F2"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31" w:type="pct"/>
            <w:tcBorders>
              <w:top w:val="nil"/>
              <w:left w:val="nil"/>
              <w:bottom w:val="single" w:sz="4" w:space="0" w:color="D9D9D9"/>
              <w:right w:val="single" w:sz="4" w:space="0" w:color="D9D9D9"/>
            </w:tcBorders>
            <w:shd w:val="clear" w:color="auto" w:fill="auto"/>
            <w:noWrap/>
            <w:vAlign w:val="bottom"/>
            <w:hideMark/>
          </w:tcPr>
          <w:p w14:paraId="7A337E7E"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1117" w:type="pct"/>
            <w:tcBorders>
              <w:top w:val="nil"/>
              <w:left w:val="nil"/>
              <w:bottom w:val="single" w:sz="4" w:space="0" w:color="D9D9D9"/>
              <w:right w:val="single" w:sz="4" w:space="0" w:color="D9D9D9"/>
            </w:tcBorders>
            <w:shd w:val="clear" w:color="auto" w:fill="auto"/>
            <w:noWrap/>
            <w:vAlign w:val="bottom"/>
            <w:hideMark/>
          </w:tcPr>
          <w:p w14:paraId="2488921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776 864,2</w:t>
            </w:r>
          </w:p>
        </w:tc>
      </w:tr>
      <w:tr w:rsidR="004D3E1A" w:rsidRPr="004D3E1A" w14:paraId="2743A577" w14:textId="77777777" w:rsidTr="004D3E1A">
        <w:trPr>
          <w:trHeight w:val="300"/>
        </w:trPr>
        <w:tc>
          <w:tcPr>
            <w:tcW w:w="2558" w:type="pct"/>
            <w:tcBorders>
              <w:top w:val="nil"/>
              <w:left w:val="nil"/>
              <w:bottom w:val="nil"/>
              <w:right w:val="nil"/>
            </w:tcBorders>
            <w:shd w:val="clear" w:color="auto" w:fill="auto"/>
            <w:noWrap/>
            <w:vAlign w:val="bottom"/>
            <w:hideMark/>
          </w:tcPr>
          <w:p w14:paraId="565C19F5" w14:textId="77777777" w:rsidR="004D3E1A" w:rsidRPr="004D3E1A" w:rsidRDefault="004D3E1A" w:rsidP="004D3E1A">
            <w:pPr>
              <w:overflowPunct/>
              <w:autoSpaceDE/>
              <w:textAlignment w:val="auto"/>
              <w:rPr>
                <w:rFonts w:ascii="Arial" w:eastAsia="Times New Roman" w:hAnsi="Arial" w:cs="Arial"/>
                <w:color w:val="000000"/>
                <w:lang w:eastAsia="ru-RU"/>
              </w:rPr>
            </w:pPr>
            <w:r w:rsidRPr="004D3E1A">
              <w:rPr>
                <w:rFonts w:ascii="Arial" w:eastAsia="Times New Roman" w:hAnsi="Arial" w:cs="Arial"/>
                <w:color w:val="000000"/>
                <w:lang w:eastAsia="ru-RU"/>
              </w:rPr>
              <w:t> </w:t>
            </w:r>
          </w:p>
        </w:tc>
        <w:tc>
          <w:tcPr>
            <w:tcW w:w="794" w:type="pct"/>
            <w:tcBorders>
              <w:top w:val="nil"/>
              <w:left w:val="nil"/>
              <w:bottom w:val="nil"/>
              <w:right w:val="nil"/>
            </w:tcBorders>
            <w:shd w:val="clear" w:color="auto" w:fill="auto"/>
            <w:noWrap/>
            <w:vAlign w:val="bottom"/>
            <w:hideMark/>
          </w:tcPr>
          <w:p w14:paraId="265CC22B" w14:textId="77777777" w:rsidR="004D3E1A" w:rsidRPr="004D3E1A" w:rsidRDefault="004D3E1A" w:rsidP="004D3E1A">
            <w:pPr>
              <w:overflowPunct/>
              <w:autoSpaceDE/>
              <w:textAlignment w:val="auto"/>
              <w:rPr>
                <w:rFonts w:ascii="Arial" w:eastAsia="Times New Roman" w:hAnsi="Arial" w:cs="Arial"/>
                <w:color w:val="000000"/>
                <w:lang w:eastAsia="ru-RU"/>
              </w:rPr>
            </w:pPr>
            <w:r w:rsidRPr="004D3E1A">
              <w:rPr>
                <w:rFonts w:ascii="Arial" w:eastAsia="Times New Roman" w:hAnsi="Arial" w:cs="Arial"/>
                <w:color w:val="000000"/>
                <w:lang w:eastAsia="ru-RU"/>
              </w:rPr>
              <w:t> </w:t>
            </w:r>
          </w:p>
        </w:tc>
        <w:tc>
          <w:tcPr>
            <w:tcW w:w="531" w:type="pct"/>
            <w:tcBorders>
              <w:top w:val="nil"/>
              <w:left w:val="nil"/>
              <w:bottom w:val="nil"/>
              <w:right w:val="nil"/>
            </w:tcBorders>
            <w:shd w:val="clear" w:color="auto" w:fill="auto"/>
            <w:noWrap/>
            <w:vAlign w:val="bottom"/>
            <w:hideMark/>
          </w:tcPr>
          <w:p w14:paraId="4F91B041" w14:textId="77777777" w:rsidR="004D3E1A" w:rsidRPr="004D3E1A" w:rsidRDefault="004D3E1A" w:rsidP="004D3E1A">
            <w:pPr>
              <w:overflowPunct/>
              <w:autoSpaceDE/>
              <w:textAlignment w:val="auto"/>
              <w:rPr>
                <w:rFonts w:ascii="Arial" w:eastAsia="Times New Roman" w:hAnsi="Arial" w:cs="Arial"/>
                <w:color w:val="000000"/>
                <w:lang w:eastAsia="ru-RU"/>
              </w:rPr>
            </w:pPr>
            <w:r w:rsidRPr="004D3E1A">
              <w:rPr>
                <w:rFonts w:ascii="Arial" w:eastAsia="Times New Roman" w:hAnsi="Arial" w:cs="Arial"/>
                <w:color w:val="000000"/>
                <w:lang w:eastAsia="ru-RU"/>
              </w:rPr>
              <w:t> </w:t>
            </w:r>
          </w:p>
        </w:tc>
        <w:tc>
          <w:tcPr>
            <w:tcW w:w="1117" w:type="pct"/>
            <w:tcBorders>
              <w:top w:val="nil"/>
              <w:left w:val="nil"/>
              <w:bottom w:val="nil"/>
              <w:right w:val="nil"/>
            </w:tcBorders>
            <w:shd w:val="clear" w:color="auto" w:fill="auto"/>
            <w:noWrap/>
            <w:vAlign w:val="bottom"/>
            <w:hideMark/>
          </w:tcPr>
          <w:p w14:paraId="23239624" w14:textId="77777777" w:rsidR="004D3E1A" w:rsidRPr="004D3E1A" w:rsidRDefault="004D3E1A" w:rsidP="004D3E1A">
            <w:pPr>
              <w:overflowPunct/>
              <w:autoSpaceDE/>
              <w:textAlignment w:val="auto"/>
              <w:rPr>
                <w:rFonts w:ascii="Arial" w:eastAsia="Times New Roman" w:hAnsi="Arial" w:cs="Arial"/>
                <w:color w:val="000000"/>
                <w:lang w:eastAsia="ru-RU"/>
              </w:rPr>
            </w:pPr>
            <w:r w:rsidRPr="004D3E1A">
              <w:rPr>
                <w:rFonts w:ascii="Arial" w:eastAsia="Times New Roman" w:hAnsi="Arial" w:cs="Arial"/>
                <w:color w:val="000000"/>
                <w:lang w:eastAsia="ru-RU"/>
              </w:rPr>
              <w:t> </w:t>
            </w:r>
          </w:p>
        </w:tc>
      </w:tr>
    </w:tbl>
    <w:p w14:paraId="62BAE89B" w14:textId="77777777" w:rsidR="004D3E1A" w:rsidRDefault="004D3E1A">
      <w:pPr>
        <w:sectPr w:rsidR="004D3E1A">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4473"/>
        <w:gridCol w:w="1322"/>
        <w:gridCol w:w="963"/>
        <w:gridCol w:w="1097"/>
        <w:gridCol w:w="1500"/>
      </w:tblGrid>
      <w:tr w:rsidR="004D3E1A" w:rsidRPr="004D3E1A" w14:paraId="794DF697" w14:textId="77777777" w:rsidTr="004D3E1A">
        <w:trPr>
          <w:trHeight w:val="319"/>
        </w:trPr>
        <w:tc>
          <w:tcPr>
            <w:tcW w:w="5000" w:type="pct"/>
            <w:gridSpan w:val="5"/>
            <w:tcBorders>
              <w:top w:val="nil"/>
              <w:left w:val="nil"/>
              <w:bottom w:val="nil"/>
              <w:right w:val="nil"/>
            </w:tcBorders>
            <w:shd w:val="clear" w:color="auto" w:fill="auto"/>
            <w:hideMark/>
          </w:tcPr>
          <w:p w14:paraId="2F6CBAFB"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2"/>
                <w:szCs w:val="22"/>
                <w:lang w:eastAsia="ru-RU"/>
              </w:rPr>
            </w:pPr>
            <w:r w:rsidRPr="004D3E1A">
              <w:rPr>
                <w:rFonts w:ascii="PT Astra Serif" w:eastAsia="Times New Roman" w:hAnsi="PT Astra Serif" w:cs="Times New Roman"/>
                <w:color w:val="000000"/>
                <w:sz w:val="22"/>
                <w:szCs w:val="22"/>
                <w:lang w:eastAsia="ru-RU"/>
              </w:rPr>
              <w:t>Приложение № 5</w:t>
            </w:r>
          </w:p>
        </w:tc>
      </w:tr>
      <w:tr w:rsidR="004D3E1A" w:rsidRPr="004D3E1A" w14:paraId="14BB36A7" w14:textId="77777777" w:rsidTr="004D3E1A">
        <w:trPr>
          <w:trHeight w:val="319"/>
        </w:trPr>
        <w:tc>
          <w:tcPr>
            <w:tcW w:w="5000" w:type="pct"/>
            <w:gridSpan w:val="5"/>
            <w:tcBorders>
              <w:top w:val="nil"/>
              <w:left w:val="nil"/>
              <w:bottom w:val="nil"/>
              <w:right w:val="nil"/>
            </w:tcBorders>
            <w:shd w:val="clear" w:color="auto" w:fill="auto"/>
            <w:hideMark/>
          </w:tcPr>
          <w:p w14:paraId="3EF9EB0D"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2"/>
                <w:szCs w:val="22"/>
                <w:lang w:eastAsia="ru-RU"/>
              </w:rPr>
            </w:pPr>
            <w:r w:rsidRPr="004D3E1A">
              <w:rPr>
                <w:rFonts w:ascii="PT Astra Serif" w:eastAsia="Times New Roman" w:hAnsi="PT Astra Serif" w:cs="Times New Roman"/>
                <w:color w:val="000000"/>
                <w:sz w:val="22"/>
                <w:szCs w:val="22"/>
                <w:lang w:eastAsia="ru-RU"/>
              </w:rPr>
              <w:t>к решению Совета депутатов</w:t>
            </w:r>
          </w:p>
        </w:tc>
      </w:tr>
      <w:tr w:rsidR="004D3E1A" w:rsidRPr="004D3E1A" w14:paraId="5D1848C1" w14:textId="77777777" w:rsidTr="004D3E1A">
        <w:trPr>
          <w:trHeight w:val="319"/>
        </w:trPr>
        <w:tc>
          <w:tcPr>
            <w:tcW w:w="5000" w:type="pct"/>
            <w:gridSpan w:val="5"/>
            <w:tcBorders>
              <w:top w:val="nil"/>
              <w:left w:val="nil"/>
              <w:bottom w:val="nil"/>
              <w:right w:val="nil"/>
            </w:tcBorders>
            <w:shd w:val="clear" w:color="auto" w:fill="auto"/>
            <w:hideMark/>
          </w:tcPr>
          <w:p w14:paraId="6D2C71D7"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2"/>
                <w:szCs w:val="22"/>
                <w:lang w:eastAsia="ru-RU"/>
              </w:rPr>
            </w:pPr>
            <w:r w:rsidRPr="004D3E1A">
              <w:rPr>
                <w:rFonts w:ascii="PT Astra Serif" w:eastAsia="Times New Roman" w:hAnsi="PT Astra Serif" w:cs="Times New Roman"/>
                <w:color w:val="000000"/>
                <w:sz w:val="22"/>
                <w:szCs w:val="22"/>
                <w:lang w:eastAsia="ru-RU"/>
              </w:rPr>
              <w:t>муниципального образования</w:t>
            </w:r>
          </w:p>
        </w:tc>
      </w:tr>
      <w:tr w:rsidR="004D3E1A" w:rsidRPr="004D3E1A" w14:paraId="6AA931BD" w14:textId="77777777" w:rsidTr="004D3E1A">
        <w:trPr>
          <w:trHeight w:val="319"/>
        </w:trPr>
        <w:tc>
          <w:tcPr>
            <w:tcW w:w="5000" w:type="pct"/>
            <w:gridSpan w:val="5"/>
            <w:tcBorders>
              <w:top w:val="nil"/>
              <w:left w:val="nil"/>
              <w:bottom w:val="nil"/>
              <w:right w:val="nil"/>
            </w:tcBorders>
            <w:shd w:val="clear" w:color="auto" w:fill="auto"/>
            <w:hideMark/>
          </w:tcPr>
          <w:p w14:paraId="07ABF380"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2"/>
                <w:szCs w:val="22"/>
                <w:lang w:eastAsia="ru-RU"/>
              </w:rPr>
            </w:pPr>
            <w:r w:rsidRPr="004D3E1A">
              <w:rPr>
                <w:rFonts w:ascii="PT Astra Serif" w:eastAsia="Times New Roman" w:hAnsi="PT Astra Serif" w:cs="Times New Roman"/>
                <w:color w:val="000000"/>
                <w:sz w:val="22"/>
                <w:szCs w:val="22"/>
                <w:lang w:eastAsia="ru-RU"/>
              </w:rPr>
              <w:t>"Муниципальный округ Киясовский</w:t>
            </w:r>
          </w:p>
        </w:tc>
      </w:tr>
      <w:tr w:rsidR="004D3E1A" w:rsidRPr="004D3E1A" w14:paraId="529AB05F" w14:textId="77777777" w:rsidTr="004D3E1A">
        <w:trPr>
          <w:trHeight w:val="319"/>
        </w:trPr>
        <w:tc>
          <w:tcPr>
            <w:tcW w:w="5000" w:type="pct"/>
            <w:gridSpan w:val="5"/>
            <w:tcBorders>
              <w:top w:val="nil"/>
              <w:left w:val="nil"/>
              <w:bottom w:val="nil"/>
              <w:right w:val="nil"/>
            </w:tcBorders>
            <w:shd w:val="clear" w:color="auto" w:fill="auto"/>
            <w:hideMark/>
          </w:tcPr>
          <w:p w14:paraId="77E6215C"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2"/>
                <w:szCs w:val="22"/>
                <w:lang w:eastAsia="ru-RU"/>
              </w:rPr>
            </w:pPr>
            <w:r w:rsidRPr="004D3E1A">
              <w:rPr>
                <w:rFonts w:ascii="PT Astra Serif" w:eastAsia="Times New Roman" w:hAnsi="PT Astra Serif" w:cs="Times New Roman"/>
                <w:color w:val="000000"/>
                <w:sz w:val="22"/>
                <w:szCs w:val="22"/>
                <w:lang w:eastAsia="ru-RU"/>
              </w:rPr>
              <w:t>район Удмуртской Республики"</w:t>
            </w:r>
          </w:p>
        </w:tc>
      </w:tr>
      <w:tr w:rsidR="004D3E1A" w:rsidRPr="004D3E1A" w14:paraId="57B386B6" w14:textId="77777777" w:rsidTr="004D3E1A">
        <w:trPr>
          <w:trHeight w:val="319"/>
        </w:trPr>
        <w:tc>
          <w:tcPr>
            <w:tcW w:w="5000" w:type="pct"/>
            <w:gridSpan w:val="5"/>
            <w:tcBorders>
              <w:top w:val="nil"/>
              <w:left w:val="nil"/>
              <w:bottom w:val="nil"/>
              <w:right w:val="nil"/>
            </w:tcBorders>
            <w:shd w:val="clear" w:color="auto" w:fill="auto"/>
            <w:hideMark/>
          </w:tcPr>
          <w:p w14:paraId="136D005C" w14:textId="77777777" w:rsidR="004D3E1A" w:rsidRPr="004D3E1A" w:rsidRDefault="004D3E1A" w:rsidP="004D3E1A">
            <w:pPr>
              <w:overflowPunct/>
              <w:autoSpaceDE/>
              <w:jc w:val="right"/>
              <w:textAlignment w:val="auto"/>
              <w:rPr>
                <w:rFonts w:ascii="PT Astra Serif" w:eastAsia="Times New Roman" w:hAnsi="PT Astra Serif" w:cs="Times New Roman"/>
                <w:color w:val="000000"/>
                <w:sz w:val="22"/>
                <w:szCs w:val="22"/>
                <w:lang w:eastAsia="ru-RU"/>
              </w:rPr>
            </w:pPr>
            <w:r w:rsidRPr="004D3E1A">
              <w:rPr>
                <w:rFonts w:ascii="PT Astra Serif" w:eastAsia="Times New Roman" w:hAnsi="PT Astra Serif" w:cs="Times New Roman"/>
                <w:color w:val="000000"/>
                <w:sz w:val="22"/>
                <w:szCs w:val="22"/>
                <w:lang w:eastAsia="ru-RU"/>
              </w:rPr>
              <w:t>от 19.12.2024 № 399</w:t>
            </w:r>
          </w:p>
        </w:tc>
      </w:tr>
      <w:tr w:rsidR="004D3E1A" w:rsidRPr="004D3E1A" w14:paraId="50999B23" w14:textId="77777777" w:rsidTr="004D3E1A">
        <w:trPr>
          <w:trHeight w:val="315"/>
        </w:trPr>
        <w:tc>
          <w:tcPr>
            <w:tcW w:w="5000" w:type="pct"/>
            <w:gridSpan w:val="5"/>
            <w:tcBorders>
              <w:top w:val="nil"/>
              <w:left w:val="nil"/>
              <w:bottom w:val="nil"/>
              <w:right w:val="nil"/>
            </w:tcBorders>
            <w:shd w:val="clear" w:color="auto" w:fill="auto"/>
            <w:hideMark/>
          </w:tcPr>
          <w:p w14:paraId="1D43E44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4"/>
                <w:szCs w:val="24"/>
                <w:lang w:eastAsia="ru-RU"/>
              </w:rPr>
            </w:pPr>
            <w:r w:rsidRPr="004D3E1A">
              <w:rPr>
                <w:rFonts w:ascii="PT Astra Serif" w:eastAsia="Times New Roman" w:hAnsi="PT Astra Serif" w:cs="Times New Roman"/>
                <w:b/>
                <w:bCs/>
                <w:color w:val="000000"/>
                <w:sz w:val="24"/>
                <w:szCs w:val="24"/>
                <w:lang w:eastAsia="ru-RU"/>
              </w:rPr>
              <w:t> </w:t>
            </w:r>
          </w:p>
        </w:tc>
      </w:tr>
      <w:tr w:rsidR="004D3E1A" w:rsidRPr="004D3E1A" w14:paraId="752C05CF" w14:textId="77777777" w:rsidTr="004D3E1A">
        <w:trPr>
          <w:trHeight w:val="1605"/>
        </w:trPr>
        <w:tc>
          <w:tcPr>
            <w:tcW w:w="5000" w:type="pct"/>
            <w:gridSpan w:val="5"/>
            <w:tcBorders>
              <w:top w:val="nil"/>
              <w:left w:val="nil"/>
              <w:bottom w:val="nil"/>
              <w:right w:val="nil"/>
            </w:tcBorders>
            <w:shd w:val="clear" w:color="auto" w:fill="auto"/>
            <w:hideMark/>
          </w:tcPr>
          <w:p w14:paraId="2FE166A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4"/>
                <w:szCs w:val="24"/>
                <w:lang w:eastAsia="ru-RU"/>
              </w:rPr>
            </w:pPr>
            <w:r w:rsidRPr="004D3E1A">
              <w:rPr>
                <w:rFonts w:ascii="PT Astra Serif" w:eastAsia="Times New Roman" w:hAnsi="PT Astra Serif" w:cs="Times New Roman"/>
                <w:b/>
                <w:bCs/>
                <w:color w:val="000000"/>
                <w:sz w:val="24"/>
                <w:szCs w:val="24"/>
                <w:lang w:eastAsia="ru-RU"/>
              </w:rPr>
              <w:t>Предельные ассигнования из бюджета муниципального образования "Муниципальный округ Киясовский район Удмуртской Республики" на плановый период 2026 и 2027 годов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4D3E1A" w:rsidRPr="004D3E1A" w14:paraId="38F16F04" w14:textId="77777777" w:rsidTr="004D3E1A">
        <w:trPr>
          <w:trHeight w:val="165"/>
        </w:trPr>
        <w:tc>
          <w:tcPr>
            <w:tcW w:w="5000" w:type="pct"/>
            <w:gridSpan w:val="5"/>
            <w:tcBorders>
              <w:top w:val="nil"/>
              <w:left w:val="nil"/>
              <w:bottom w:val="nil"/>
              <w:right w:val="nil"/>
            </w:tcBorders>
            <w:shd w:val="clear" w:color="auto" w:fill="auto"/>
            <w:hideMark/>
          </w:tcPr>
          <w:p w14:paraId="34E7BAA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4"/>
                <w:szCs w:val="24"/>
                <w:lang w:eastAsia="ru-RU"/>
              </w:rPr>
            </w:pPr>
            <w:r w:rsidRPr="004D3E1A">
              <w:rPr>
                <w:rFonts w:ascii="PT Astra Serif" w:eastAsia="Times New Roman" w:hAnsi="PT Astra Serif" w:cs="Times New Roman"/>
                <w:b/>
                <w:bCs/>
                <w:color w:val="000000"/>
                <w:sz w:val="24"/>
                <w:szCs w:val="24"/>
                <w:lang w:eastAsia="ru-RU"/>
              </w:rPr>
              <w:t> </w:t>
            </w:r>
          </w:p>
        </w:tc>
      </w:tr>
      <w:tr w:rsidR="004D3E1A" w:rsidRPr="004D3E1A" w14:paraId="3314627B" w14:textId="77777777" w:rsidTr="004D3E1A">
        <w:trPr>
          <w:trHeight w:val="135"/>
        </w:trPr>
        <w:tc>
          <w:tcPr>
            <w:tcW w:w="5000" w:type="pct"/>
            <w:gridSpan w:val="5"/>
            <w:tcBorders>
              <w:top w:val="nil"/>
              <w:left w:val="nil"/>
              <w:bottom w:val="nil"/>
              <w:right w:val="nil"/>
            </w:tcBorders>
            <w:shd w:val="clear" w:color="auto" w:fill="auto"/>
            <w:hideMark/>
          </w:tcPr>
          <w:p w14:paraId="213CC31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4"/>
                <w:szCs w:val="24"/>
                <w:lang w:eastAsia="ru-RU"/>
              </w:rPr>
            </w:pPr>
            <w:r w:rsidRPr="004D3E1A">
              <w:rPr>
                <w:rFonts w:ascii="PT Astra Serif" w:eastAsia="Times New Roman" w:hAnsi="PT Astra Serif" w:cs="Times New Roman"/>
                <w:b/>
                <w:bCs/>
                <w:color w:val="000000"/>
                <w:sz w:val="24"/>
                <w:szCs w:val="24"/>
                <w:lang w:eastAsia="ru-RU"/>
              </w:rPr>
              <w:t> </w:t>
            </w:r>
          </w:p>
        </w:tc>
      </w:tr>
      <w:tr w:rsidR="004D3E1A" w:rsidRPr="004D3E1A" w14:paraId="5D473A58" w14:textId="77777777" w:rsidTr="004D3E1A">
        <w:trPr>
          <w:trHeight w:val="375"/>
        </w:trPr>
        <w:tc>
          <w:tcPr>
            <w:tcW w:w="5000" w:type="pct"/>
            <w:gridSpan w:val="5"/>
            <w:tcBorders>
              <w:top w:val="nil"/>
              <w:left w:val="nil"/>
              <w:bottom w:val="nil"/>
              <w:right w:val="nil"/>
            </w:tcBorders>
            <w:shd w:val="clear" w:color="auto" w:fill="auto"/>
            <w:hideMark/>
          </w:tcPr>
          <w:p w14:paraId="3012D37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Единица измерения: тыс.руб.</w:t>
            </w:r>
          </w:p>
        </w:tc>
      </w:tr>
      <w:tr w:rsidR="004D3E1A" w:rsidRPr="004D3E1A" w14:paraId="45A22AA3" w14:textId="77777777" w:rsidTr="004D3E1A">
        <w:trPr>
          <w:trHeight w:val="1020"/>
        </w:trPr>
        <w:tc>
          <w:tcPr>
            <w:tcW w:w="2424" w:type="pct"/>
            <w:tcBorders>
              <w:top w:val="single" w:sz="4" w:space="0" w:color="A6A6A6"/>
              <w:left w:val="single" w:sz="4" w:space="0" w:color="A6A6A6"/>
              <w:bottom w:val="single" w:sz="4" w:space="0" w:color="D9D9D9"/>
              <w:right w:val="single" w:sz="4" w:space="0" w:color="D9D9D9"/>
            </w:tcBorders>
            <w:shd w:val="clear" w:color="auto" w:fill="auto"/>
            <w:vAlign w:val="center"/>
            <w:hideMark/>
          </w:tcPr>
          <w:p w14:paraId="1096321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xml:space="preserve">Наименование </w:t>
            </w:r>
          </w:p>
        </w:tc>
        <w:tc>
          <w:tcPr>
            <w:tcW w:w="607" w:type="pct"/>
            <w:tcBorders>
              <w:top w:val="single" w:sz="4" w:space="0" w:color="A6A6A6"/>
              <w:left w:val="nil"/>
              <w:bottom w:val="single" w:sz="4" w:space="0" w:color="D9D9D9"/>
              <w:right w:val="single" w:sz="4" w:space="0" w:color="D9D9D9"/>
            </w:tcBorders>
            <w:shd w:val="clear" w:color="auto" w:fill="auto"/>
            <w:vAlign w:val="center"/>
            <w:hideMark/>
          </w:tcPr>
          <w:p w14:paraId="6D0B5F7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Код целевой статьи</w:t>
            </w:r>
          </w:p>
        </w:tc>
        <w:tc>
          <w:tcPr>
            <w:tcW w:w="548" w:type="pct"/>
            <w:tcBorders>
              <w:top w:val="single" w:sz="4" w:space="0" w:color="A6A6A6"/>
              <w:left w:val="nil"/>
              <w:bottom w:val="single" w:sz="4" w:space="0" w:color="D9D9D9"/>
              <w:right w:val="single" w:sz="4" w:space="0" w:color="D9D9D9"/>
            </w:tcBorders>
            <w:shd w:val="clear" w:color="auto" w:fill="auto"/>
            <w:vAlign w:val="center"/>
            <w:hideMark/>
          </w:tcPr>
          <w:p w14:paraId="685A0EE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Код вида расхода</w:t>
            </w:r>
          </w:p>
        </w:tc>
        <w:tc>
          <w:tcPr>
            <w:tcW w:w="586" w:type="pct"/>
            <w:tcBorders>
              <w:top w:val="single" w:sz="4" w:space="0" w:color="A6A6A6"/>
              <w:left w:val="nil"/>
              <w:bottom w:val="single" w:sz="4" w:space="0" w:color="D9D9D9"/>
              <w:right w:val="single" w:sz="4" w:space="0" w:color="D9D9D9"/>
            </w:tcBorders>
            <w:shd w:val="clear" w:color="auto" w:fill="auto"/>
            <w:vAlign w:val="center"/>
            <w:hideMark/>
          </w:tcPr>
          <w:p w14:paraId="61FB8B0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Сумма на 2026 год</w:t>
            </w:r>
          </w:p>
        </w:tc>
        <w:tc>
          <w:tcPr>
            <w:tcW w:w="835" w:type="pct"/>
            <w:tcBorders>
              <w:top w:val="single" w:sz="4" w:space="0" w:color="A6A6A6"/>
              <w:left w:val="nil"/>
              <w:bottom w:val="single" w:sz="4" w:space="0" w:color="D9D9D9"/>
              <w:right w:val="single" w:sz="4" w:space="0" w:color="A6A6A6"/>
            </w:tcBorders>
            <w:shd w:val="clear" w:color="auto" w:fill="auto"/>
            <w:vAlign w:val="center"/>
            <w:hideMark/>
          </w:tcPr>
          <w:p w14:paraId="0A10E80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Сумма на 2027 год</w:t>
            </w:r>
          </w:p>
        </w:tc>
      </w:tr>
      <w:tr w:rsidR="004D3E1A" w:rsidRPr="004D3E1A" w14:paraId="6881F84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vAlign w:val="center"/>
            <w:hideMark/>
          </w:tcPr>
          <w:p w14:paraId="794A7DB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w:t>
            </w:r>
          </w:p>
        </w:tc>
        <w:tc>
          <w:tcPr>
            <w:tcW w:w="607" w:type="pct"/>
            <w:tcBorders>
              <w:top w:val="nil"/>
              <w:left w:val="nil"/>
              <w:bottom w:val="single" w:sz="4" w:space="0" w:color="D9D9D9"/>
              <w:right w:val="single" w:sz="4" w:space="0" w:color="D9D9D9"/>
            </w:tcBorders>
            <w:shd w:val="clear" w:color="auto" w:fill="auto"/>
            <w:vAlign w:val="center"/>
            <w:hideMark/>
          </w:tcPr>
          <w:p w14:paraId="39C6A34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w:t>
            </w:r>
          </w:p>
        </w:tc>
        <w:tc>
          <w:tcPr>
            <w:tcW w:w="548" w:type="pct"/>
            <w:tcBorders>
              <w:top w:val="nil"/>
              <w:left w:val="nil"/>
              <w:bottom w:val="single" w:sz="4" w:space="0" w:color="D9D9D9"/>
              <w:right w:val="single" w:sz="4" w:space="0" w:color="D9D9D9"/>
            </w:tcBorders>
            <w:shd w:val="clear" w:color="auto" w:fill="auto"/>
            <w:vAlign w:val="center"/>
            <w:hideMark/>
          </w:tcPr>
          <w:p w14:paraId="1473097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w:t>
            </w:r>
          </w:p>
        </w:tc>
        <w:tc>
          <w:tcPr>
            <w:tcW w:w="586" w:type="pct"/>
            <w:tcBorders>
              <w:top w:val="nil"/>
              <w:left w:val="nil"/>
              <w:bottom w:val="single" w:sz="4" w:space="0" w:color="D9D9D9"/>
              <w:right w:val="single" w:sz="4" w:space="0" w:color="D9D9D9"/>
            </w:tcBorders>
            <w:shd w:val="clear" w:color="auto" w:fill="auto"/>
            <w:vAlign w:val="center"/>
            <w:hideMark/>
          </w:tcPr>
          <w:p w14:paraId="1C3E6A2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w:t>
            </w:r>
          </w:p>
        </w:tc>
        <w:tc>
          <w:tcPr>
            <w:tcW w:w="835" w:type="pct"/>
            <w:tcBorders>
              <w:top w:val="nil"/>
              <w:left w:val="nil"/>
              <w:bottom w:val="single" w:sz="4" w:space="0" w:color="D9D9D9"/>
              <w:right w:val="single" w:sz="4" w:space="0" w:color="D9D9D9"/>
            </w:tcBorders>
            <w:shd w:val="clear" w:color="auto" w:fill="auto"/>
            <w:vAlign w:val="center"/>
            <w:hideMark/>
          </w:tcPr>
          <w:p w14:paraId="217A364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w:t>
            </w:r>
          </w:p>
        </w:tc>
      </w:tr>
      <w:tr w:rsidR="004D3E1A" w:rsidRPr="004D3E1A" w14:paraId="23C2E1F2" w14:textId="77777777" w:rsidTr="004D3E1A">
        <w:trPr>
          <w:trHeight w:val="900"/>
        </w:trPr>
        <w:tc>
          <w:tcPr>
            <w:tcW w:w="2424" w:type="pct"/>
            <w:tcBorders>
              <w:top w:val="nil"/>
              <w:left w:val="single" w:sz="4" w:space="0" w:color="D9D9D9"/>
              <w:bottom w:val="single" w:sz="4" w:space="0" w:color="D9D9D9"/>
              <w:right w:val="single" w:sz="4" w:space="0" w:color="D9D9D9"/>
            </w:tcBorders>
            <w:shd w:val="clear" w:color="auto" w:fill="auto"/>
            <w:hideMark/>
          </w:tcPr>
          <w:p w14:paraId="5D1F4AA8"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"Развитие образования и воспитание"</w:t>
            </w:r>
          </w:p>
        </w:tc>
        <w:tc>
          <w:tcPr>
            <w:tcW w:w="607" w:type="pct"/>
            <w:tcBorders>
              <w:top w:val="nil"/>
              <w:left w:val="nil"/>
              <w:bottom w:val="single" w:sz="4" w:space="0" w:color="D9D9D9"/>
              <w:right w:val="single" w:sz="4" w:space="0" w:color="D9D9D9"/>
            </w:tcBorders>
            <w:shd w:val="clear" w:color="auto" w:fill="auto"/>
            <w:noWrap/>
            <w:hideMark/>
          </w:tcPr>
          <w:p w14:paraId="1480011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0100000000</w:t>
            </w:r>
          </w:p>
        </w:tc>
        <w:tc>
          <w:tcPr>
            <w:tcW w:w="548" w:type="pct"/>
            <w:tcBorders>
              <w:top w:val="nil"/>
              <w:left w:val="nil"/>
              <w:bottom w:val="single" w:sz="4" w:space="0" w:color="D9D9D9"/>
              <w:right w:val="single" w:sz="4" w:space="0" w:color="D9D9D9"/>
            </w:tcBorders>
            <w:shd w:val="clear" w:color="auto" w:fill="auto"/>
            <w:noWrap/>
            <w:hideMark/>
          </w:tcPr>
          <w:p w14:paraId="0DB5FAE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967A1A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457 299,5</w:t>
            </w:r>
          </w:p>
        </w:tc>
        <w:tc>
          <w:tcPr>
            <w:tcW w:w="835" w:type="pct"/>
            <w:tcBorders>
              <w:top w:val="nil"/>
              <w:left w:val="nil"/>
              <w:bottom w:val="single" w:sz="4" w:space="0" w:color="D9D9D9"/>
              <w:right w:val="single" w:sz="4" w:space="0" w:color="D9D9D9"/>
            </w:tcBorders>
            <w:shd w:val="clear" w:color="auto" w:fill="auto"/>
            <w:noWrap/>
            <w:hideMark/>
          </w:tcPr>
          <w:p w14:paraId="37B1317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515 873,4</w:t>
            </w:r>
          </w:p>
        </w:tc>
      </w:tr>
      <w:tr w:rsidR="004D3E1A" w:rsidRPr="004D3E1A" w14:paraId="5256C85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662BA3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дошкольного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148F67E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0110000000</w:t>
            </w:r>
          </w:p>
        </w:tc>
        <w:tc>
          <w:tcPr>
            <w:tcW w:w="548" w:type="pct"/>
            <w:tcBorders>
              <w:top w:val="nil"/>
              <w:left w:val="nil"/>
              <w:bottom w:val="single" w:sz="4" w:space="0" w:color="D9D9D9"/>
              <w:right w:val="single" w:sz="4" w:space="0" w:color="D9D9D9"/>
            </w:tcBorders>
            <w:shd w:val="clear" w:color="auto" w:fill="auto"/>
            <w:noWrap/>
            <w:hideMark/>
          </w:tcPr>
          <w:p w14:paraId="5C9246D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2B5515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79 009,7</w:t>
            </w:r>
          </w:p>
        </w:tc>
        <w:tc>
          <w:tcPr>
            <w:tcW w:w="835" w:type="pct"/>
            <w:tcBorders>
              <w:top w:val="nil"/>
              <w:left w:val="nil"/>
              <w:bottom w:val="single" w:sz="4" w:space="0" w:color="D9D9D9"/>
              <w:right w:val="single" w:sz="4" w:space="0" w:color="D9D9D9"/>
            </w:tcBorders>
            <w:shd w:val="clear" w:color="auto" w:fill="auto"/>
            <w:noWrap/>
            <w:hideMark/>
          </w:tcPr>
          <w:p w14:paraId="30FF6F1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85 239,6</w:t>
            </w:r>
          </w:p>
        </w:tc>
      </w:tr>
      <w:tr w:rsidR="004D3E1A" w:rsidRPr="004D3E1A" w14:paraId="1FFDF894"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65151E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дошкольного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58C0EF8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0110100000</w:t>
            </w:r>
          </w:p>
        </w:tc>
        <w:tc>
          <w:tcPr>
            <w:tcW w:w="548" w:type="pct"/>
            <w:tcBorders>
              <w:top w:val="nil"/>
              <w:left w:val="nil"/>
              <w:bottom w:val="single" w:sz="4" w:space="0" w:color="D9D9D9"/>
              <w:right w:val="single" w:sz="4" w:space="0" w:color="D9D9D9"/>
            </w:tcBorders>
            <w:shd w:val="clear" w:color="auto" w:fill="auto"/>
            <w:noWrap/>
            <w:hideMark/>
          </w:tcPr>
          <w:p w14:paraId="7CB0EBB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A50EDF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56 100,1</w:t>
            </w:r>
          </w:p>
        </w:tc>
        <w:tc>
          <w:tcPr>
            <w:tcW w:w="835" w:type="pct"/>
            <w:tcBorders>
              <w:top w:val="nil"/>
              <w:left w:val="nil"/>
              <w:bottom w:val="single" w:sz="4" w:space="0" w:color="D9D9D9"/>
              <w:right w:val="single" w:sz="4" w:space="0" w:color="D9D9D9"/>
            </w:tcBorders>
            <w:shd w:val="clear" w:color="auto" w:fill="auto"/>
            <w:noWrap/>
            <w:hideMark/>
          </w:tcPr>
          <w:p w14:paraId="7DC5954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60 353,2</w:t>
            </w:r>
          </w:p>
        </w:tc>
      </w:tr>
      <w:tr w:rsidR="004D3E1A" w:rsidRPr="004D3E1A" w14:paraId="5E624F99" w14:textId="77777777" w:rsidTr="004D3E1A">
        <w:trPr>
          <w:trHeight w:val="2550"/>
        </w:trPr>
        <w:tc>
          <w:tcPr>
            <w:tcW w:w="2424" w:type="pct"/>
            <w:tcBorders>
              <w:top w:val="nil"/>
              <w:left w:val="single" w:sz="4" w:space="0" w:color="D9D9D9"/>
              <w:bottom w:val="single" w:sz="4" w:space="0" w:color="D9D9D9"/>
              <w:right w:val="single" w:sz="4" w:space="0" w:color="D9D9D9"/>
            </w:tcBorders>
            <w:shd w:val="clear" w:color="auto" w:fill="auto"/>
            <w:hideMark/>
          </w:tcPr>
          <w:p w14:paraId="6D36096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4D14754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0110104480</w:t>
            </w:r>
          </w:p>
        </w:tc>
        <w:tc>
          <w:tcPr>
            <w:tcW w:w="548" w:type="pct"/>
            <w:tcBorders>
              <w:top w:val="nil"/>
              <w:left w:val="nil"/>
              <w:bottom w:val="single" w:sz="4" w:space="0" w:color="D9D9D9"/>
              <w:right w:val="single" w:sz="4" w:space="0" w:color="D9D9D9"/>
            </w:tcBorders>
            <w:shd w:val="clear" w:color="auto" w:fill="auto"/>
            <w:noWrap/>
            <w:hideMark/>
          </w:tcPr>
          <w:p w14:paraId="24E35D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176F55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24,6</w:t>
            </w:r>
          </w:p>
        </w:tc>
        <w:tc>
          <w:tcPr>
            <w:tcW w:w="835" w:type="pct"/>
            <w:tcBorders>
              <w:top w:val="nil"/>
              <w:left w:val="nil"/>
              <w:bottom w:val="single" w:sz="4" w:space="0" w:color="D9D9D9"/>
              <w:right w:val="single" w:sz="4" w:space="0" w:color="D9D9D9"/>
            </w:tcBorders>
            <w:shd w:val="clear" w:color="auto" w:fill="auto"/>
            <w:noWrap/>
            <w:hideMark/>
          </w:tcPr>
          <w:p w14:paraId="0BAF47C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24,6</w:t>
            </w:r>
          </w:p>
        </w:tc>
      </w:tr>
      <w:tr w:rsidR="004D3E1A" w:rsidRPr="004D3E1A" w14:paraId="14926933"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C948F6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6A4E2E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0110104480</w:t>
            </w:r>
          </w:p>
        </w:tc>
        <w:tc>
          <w:tcPr>
            <w:tcW w:w="548" w:type="pct"/>
            <w:tcBorders>
              <w:top w:val="nil"/>
              <w:left w:val="nil"/>
              <w:bottom w:val="single" w:sz="4" w:space="0" w:color="D9D9D9"/>
              <w:right w:val="single" w:sz="4" w:space="0" w:color="D9D9D9"/>
            </w:tcBorders>
            <w:shd w:val="clear" w:color="auto" w:fill="auto"/>
            <w:noWrap/>
            <w:hideMark/>
          </w:tcPr>
          <w:p w14:paraId="5462393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5739783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24,6</w:t>
            </w:r>
          </w:p>
        </w:tc>
        <w:tc>
          <w:tcPr>
            <w:tcW w:w="835" w:type="pct"/>
            <w:tcBorders>
              <w:top w:val="nil"/>
              <w:left w:val="nil"/>
              <w:bottom w:val="single" w:sz="4" w:space="0" w:color="D9D9D9"/>
              <w:right w:val="single" w:sz="4" w:space="0" w:color="D9D9D9"/>
            </w:tcBorders>
            <w:shd w:val="clear" w:color="auto" w:fill="auto"/>
            <w:noWrap/>
            <w:hideMark/>
          </w:tcPr>
          <w:p w14:paraId="52C617F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24,6</w:t>
            </w:r>
          </w:p>
        </w:tc>
      </w:tr>
      <w:tr w:rsidR="004D3E1A" w:rsidRPr="004D3E1A" w14:paraId="3F8652BF"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4FDA96C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07" w:type="pct"/>
            <w:tcBorders>
              <w:top w:val="nil"/>
              <w:left w:val="nil"/>
              <w:bottom w:val="single" w:sz="4" w:space="0" w:color="D9D9D9"/>
              <w:right w:val="single" w:sz="4" w:space="0" w:color="D9D9D9"/>
            </w:tcBorders>
            <w:shd w:val="clear" w:color="auto" w:fill="auto"/>
            <w:noWrap/>
            <w:hideMark/>
          </w:tcPr>
          <w:p w14:paraId="0FD7348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0110105470</w:t>
            </w:r>
          </w:p>
        </w:tc>
        <w:tc>
          <w:tcPr>
            <w:tcW w:w="548" w:type="pct"/>
            <w:tcBorders>
              <w:top w:val="nil"/>
              <w:left w:val="nil"/>
              <w:bottom w:val="single" w:sz="4" w:space="0" w:color="D9D9D9"/>
              <w:right w:val="single" w:sz="4" w:space="0" w:color="D9D9D9"/>
            </w:tcBorders>
            <w:shd w:val="clear" w:color="auto" w:fill="auto"/>
            <w:noWrap/>
            <w:hideMark/>
          </w:tcPr>
          <w:p w14:paraId="4E07BA0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9793A6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47 387,8</w:t>
            </w:r>
          </w:p>
        </w:tc>
        <w:tc>
          <w:tcPr>
            <w:tcW w:w="835" w:type="pct"/>
            <w:tcBorders>
              <w:top w:val="nil"/>
              <w:left w:val="nil"/>
              <w:bottom w:val="single" w:sz="4" w:space="0" w:color="D9D9D9"/>
              <w:right w:val="single" w:sz="4" w:space="0" w:color="D9D9D9"/>
            </w:tcBorders>
            <w:shd w:val="clear" w:color="auto" w:fill="auto"/>
            <w:noWrap/>
            <w:hideMark/>
          </w:tcPr>
          <w:p w14:paraId="5AC12A7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51 464,8</w:t>
            </w:r>
          </w:p>
        </w:tc>
      </w:tr>
      <w:tr w:rsidR="004D3E1A" w:rsidRPr="004D3E1A" w14:paraId="33F32CB6"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1F21427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5A001B0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0110105470</w:t>
            </w:r>
          </w:p>
        </w:tc>
        <w:tc>
          <w:tcPr>
            <w:tcW w:w="548" w:type="pct"/>
            <w:tcBorders>
              <w:top w:val="nil"/>
              <w:left w:val="nil"/>
              <w:bottom w:val="single" w:sz="4" w:space="0" w:color="D9D9D9"/>
              <w:right w:val="single" w:sz="4" w:space="0" w:color="D9D9D9"/>
            </w:tcBorders>
            <w:shd w:val="clear" w:color="auto" w:fill="auto"/>
            <w:noWrap/>
            <w:hideMark/>
          </w:tcPr>
          <w:p w14:paraId="511A048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6E2BB9B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47 387,8</w:t>
            </w:r>
          </w:p>
        </w:tc>
        <w:tc>
          <w:tcPr>
            <w:tcW w:w="835" w:type="pct"/>
            <w:tcBorders>
              <w:top w:val="nil"/>
              <w:left w:val="nil"/>
              <w:bottom w:val="single" w:sz="4" w:space="0" w:color="D9D9D9"/>
              <w:right w:val="single" w:sz="4" w:space="0" w:color="D9D9D9"/>
            </w:tcBorders>
            <w:shd w:val="clear" w:color="auto" w:fill="auto"/>
            <w:noWrap/>
            <w:hideMark/>
          </w:tcPr>
          <w:p w14:paraId="1E801D5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51 464,8</w:t>
            </w:r>
          </w:p>
        </w:tc>
      </w:tr>
      <w:tr w:rsidR="004D3E1A" w:rsidRPr="004D3E1A" w14:paraId="17D44BB8" w14:textId="77777777" w:rsidTr="004D3E1A">
        <w:trPr>
          <w:trHeight w:val="2295"/>
        </w:trPr>
        <w:tc>
          <w:tcPr>
            <w:tcW w:w="2424" w:type="pct"/>
            <w:tcBorders>
              <w:top w:val="nil"/>
              <w:left w:val="single" w:sz="4" w:space="0" w:color="D9D9D9"/>
              <w:bottom w:val="single" w:sz="4" w:space="0" w:color="D9D9D9"/>
              <w:right w:val="single" w:sz="4" w:space="0" w:color="D9D9D9"/>
            </w:tcBorders>
            <w:shd w:val="clear" w:color="auto" w:fill="auto"/>
            <w:hideMark/>
          </w:tcPr>
          <w:p w14:paraId="1307173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12133FD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0110107120</w:t>
            </w:r>
          </w:p>
        </w:tc>
        <w:tc>
          <w:tcPr>
            <w:tcW w:w="548" w:type="pct"/>
            <w:tcBorders>
              <w:top w:val="nil"/>
              <w:left w:val="nil"/>
              <w:bottom w:val="single" w:sz="4" w:space="0" w:color="D9D9D9"/>
              <w:right w:val="single" w:sz="4" w:space="0" w:color="D9D9D9"/>
            </w:tcBorders>
            <w:shd w:val="clear" w:color="auto" w:fill="auto"/>
            <w:noWrap/>
            <w:hideMark/>
          </w:tcPr>
          <w:p w14:paraId="0784522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A4F729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40,1</w:t>
            </w:r>
          </w:p>
        </w:tc>
        <w:tc>
          <w:tcPr>
            <w:tcW w:w="835" w:type="pct"/>
            <w:tcBorders>
              <w:top w:val="nil"/>
              <w:left w:val="nil"/>
              <w:bottom w:val="single" w:sz="4" w:space="0" w:color="D9D9D9"/>
              <w:right w:val="single" w:sz="4" w:space="0" w:color="D9D9D9"/>
            </w:tcBorders>
            <w:shd w:val="clear" w:color="auto" w:fill="auto"/>
            <w:noWrap/>
            <w:hideMark/>
          </w:tcPr>
          <w:p w14:paraId="54ECB47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40,1</w:t>
            </w:r>
          </w:p>
        </w:tc>
      </w:tr>
      <w:tr w:rsidR="004D3E1A" w:rsidRPr="004D3E1A" w14:paraId="08A8F9C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4669897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59CA855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0110107120</w:t>
            </w:r>
          </w:p>
        </w:tc>
        <w:tc>
          <w:tcPr>
            <w:tcW w:w="548" w:type="pct"/>
            <w:tcBorders>
              <w:top w:val="nil"/>
              <w:left w:val="nil"/>
              <w:bottom w:val="single" w:sz="4" w:space="0" w:color="D9D9D9"/>
              <w:right w:val="single" w:sz="4" w:space="0" w:color="D9D9D9"/>
            </w:tcBorders>
            <w:shd w:val="clear" w:color="auto" w:fill="auto"/>
            <w:noWrap/>
            <w:hideMark/>
          </w:tcPr>
          <w:p w14:paraId="496A843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1660215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40,1</w:t>
            </w:r>
          </w:p>
        </w:tc>
        <w:tc>
          <w:tcPr>
            <w:tcW w:w="835" w:type="pct"/>
            <w:tcBorders>
              <w:top w:val="nil"/>
              <w:left w:val="nil"/>
              <w:bottom w:val="single" w:sz="4" w:space="0" w:color="D9D9D9"/>
              <w:right w:val="single" w:sz="4" w:space="0" w:color="D9D9D9"/>
            </w:tcBorders>
            <w:shd w:val="clear" w:color="auto" w:fill="auto"/>
            <w:noWrap/>
            <w:hideMark/>
          </w:tcPr>
          <w:p w14:paraId="00EC69F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40,1</w:t>
            </w:r>
          </w:p>
        </w:tc>
      </w:tr>
      <w:tr w:rsidR="004D3E1A" w:rsidRPr="004D3E1A" w14:paraId="770091E4"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582F5C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607" w:type="pct"/>
            <w:tcBorders>
              <w:top w:val="nil"/>
              <w:left w:val="nil"/>
              <w:bottom w:val="single" w:sz="4" w:space="0" w:color="D9D9D9"/>
              <w:right w:val="single" w:sz="4" w:space="0" w:color="D9D9D9"/>
            </w:tcBorders>
            <w:shd w:val="clear" w:color="auto" w:fill="auto"/>
            <w:noWrap/>
            <w:hideMark/>
          </w:tcPr>
          <w:p w14:paraId="1C1A9D6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0110161770</w:t>
            </w:r>
          </w:p>
        </w:tc>
        <w:tc>
          <w:tcPr>
            <w:tcW w:w="548" w:type="pct"/>
            <w:tcBorders>
              <w:top w:val="nil"/>
              <w:left w:val="nil"/>
              <w:bottom w:val="single" w:sz="4" w:space="0" w:color="D9D9D9"/>
              <w:right w:val="single" w:sz="4" w:space="0" w:color="D9D9D9"/>
            </w:tcBorders>
            <w:shd w:val="clear" w:color="auto" w:fill="auto"/>
            <w:noWrap/>
            <w:hideMark/>
          </w:tcPr>
          <w:p w14:paraId="4415681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445FA0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1 310,0</w:t>
            </w:r>
          </w:p>
        </w:tc>
        <w:tc>
          <w:tcPr>
            <w:tcW w:w="835" w:type="pct"/>
            <w:tcBorders>
              <w:top w:val="nil"/>
              <w:left w:val="nil"/>
              <w:bottom w:val="single" w:sz="4" w:space="0" w:color="D9D9D9"/>
              <w:right w:val="single" w:sz="4" w:space="0" w:color="D9D9D9"/>
            </w:tcBorders>
            <w:shd w:val="clear" w:color="auto" w:fill="auto"/>
            <w:noWrap/>
            <w:hideMark/>
          </w:tcPr>
          <w:p w14:paraId="0B953AE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1 362,0</w:t>
            </w:r>
          </w:p>
        </w:tc>
      </w:tr>
      <w:tr w:rsidR="004D3E1A" w:rsidRPr="004D3E1A" w14:paraId="551C1C30"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BE9D4F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049BA20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0110161770</w:t>
            </w:r>
          </w:p>
        </w:tc>
        <w:tc>
          <w:tcPr>
            <w:tcW w:w="548" w:type="pct"/>
            <w:tcBorders>
              <w:top w:val="nil"/>
              <w:left w:val="nil"/>
              <w:bottom w:val="single" w:sz="4" w:space="0" w:color="D9D9D9"/>
              <w:right w:val="single" w:sz="4" w:space="0" w:color="D9D9D9"/>
            </w:tcBorders>
            <w:shd w:val="clear" w:color="auto" w:fill="auto"/>
            <w:noWrap/>
            <w:hideMark/>
          </w:tcPr>
          <w:p w14:paraId="61A3DD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66738F1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1 310,0</w:t>
            </w:r>
          </w:p>
        </w:tc>
        <w:tc>
          <w:tcPr>
            <w:tcW w:w="835" w:type="pct"/>
            <w:tcBorders>
              <w:top w:val="nil"/>
              <w:left w:val="nil"/>
              <w:bottom w:val="single" w:sz="4" w:space="0" w:color="D9D9D9"/>
              <w:right w:val="single" w:sz="4" w:space="0" w:color="D9D9D9"/>
            </w:tcBorders>
            <w:shd w:val="clear" w:color="auto" w:fill="auto"/>
            <w:noWrap/>
            <w:hideMark/>
          </w:tcPr>
          <w:p w14:paraId="7A45716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1 362,0</w:t>
            </w:r>
          </w:p>
        </w:tc>
      </w:tr>
      <w:tr w:rsidR="004D3E1A" w:rsidRPr="004D3E1A" w14:paraId="4E255CFC"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27237E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62D66F6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0110166770</w:t>
            </w:r>
          </w:p>
        </w:tc>
        <w:tc>
          <w:tcPr>
            <w:tcW w:w="548" w:type="pct"/>
            <w:tcBorders>
              <w:top w:val="nil"/>
              <w:left w:val="nil"/>
              <w:bottom w:val="single" w:sz="4" w:space="0" w:color="D9D9D9"/>
              <w:right w:val="single" w:sz="4" w:space="0" w:color="D9D9D9"/>
            </w:tcBorders>
            <w:shd w:val="clear" w:color="auto" w:fill="auto"/>
            <w:noWrap/>
            <w:hideMark/>
          </w:tcPr>
          <w:p w14:paraId="577DADB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B7F499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7 337,2</w:t>
            </w:r>
          </w:p>
        </w:tc>
        <w:tc>
          <w:tcPr>
            <w:tcW w:w="835" w:type="pct"/>
            <w:tcBorders>
              <w:top w:val="nil"/>
              <w:left w:val="nil"/>
              <w:bottom w:val="single" w:sz="4" w:space="0" w:color="D9D9D9"/>
              <w:right w:val="single" w:sz="4" w:space="0" w:color="D9D9D9"/>
            </w:tcBorders>
            <w:shd w:val="clear" w:color="auto" w:fill="auto"/>
            <w:noWrap/>
            <w:hideMark/>
          </w:tcPr>
          <w:p w14:paraId="2D37BB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7 461,3</w:t>
            </w:r>
          </w:p>
        </w:tc>
      </w:tr>
      <w:tr w:rsidR="004D3E1A" w:rsidRPr="004D3E1A" w14:paraId="40ED302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A6D1F6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175B06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0110166770</w:t>
            </w:r>
          </w:p>
        </w:tc>
        <w:tc>
          <w:tcPr>
            <w:tcW w:w="548" w:type="pct"/>
            <w:tcBorders>
              <w:top w:val="nil"/>
              <w:left w:val="nil"/>
              <w:bottom w:val="single" w:sz="4" w:space="0" w:color="D9D9D9"/>
              <w:right w:val="single" w:sz="4" w:space="0" w:color="D9D9D9"/>
            </w:tcBorders>
            <w:shd w:val="clear" w:color="auto" w:fill="auto"/>
            <w:noWrap/>
            <w:hideMark/>
          </w:tcPr>
          <w:p w14:paraId="1A199E7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63E0DE2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711,0</w:t>
            </w:r>
          </w:p>
        </w:tc>
        <w:tc>
          <w:tcPr>
            <w:tcW w:w="835" w:type="pct"/>
            <w:tcBorders>
              <w:top w:val="nil"/>
              <w:left w:val="nil"/>
              <w:bottom w:val="single" w:sz="4" w:space="0" w:color="D9D9D9"/>
              <w:right w:val="single" w:sz="4" w:space="0" w:color="D9D9D9"/>
            </w:tcBorders>
            <w:shd w:val="clear" w:color="auto" w:fill="auto"/>
            <w:noWrap/>
            <w:hideMark/>
          </w:tcPr>
          <w:p w14:paraId="44B7240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711,0</w:t>
            </w:r>
          </w:p>
        </w:tc>
      </w:tr>
      <w:tr w:rsidR="004D3E1A" w:rsidRPr="004D3E1A" w14:paraId="67A43AEF"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665D105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1B4816E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0110166770</w:t>
            </w:r>
          </w:p>
        </w:tc>
        <w:tc>
          <w:tcPr>
            <w:tcW w:w="548" w:type="pct"/>
            <w:tcBorders>
              <w:top w:val="nil"/>
              <w:left w:val="nil"/>
              <w:bottom w:val="single" w:sz="4" w:space="0" w:color="D9D9D9"/>
              <w:right w:val="single" w:sz="4" w:space="0" w:color="D9D9D9"/>
            </w:tcBorders>
            <w:shd w:val="clear" w:color="auto" w:fill="auto"/>
            <w:noWrap/>
            <w:hideMark/>
          </w:tcPr>
          <w:p w14:paraId="37A41C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2DDC85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6 626,2</w:t>
            </w:r>
          </w:p>
        </w:tc>
        <w:tc>
          <w:tcPr>
            <w:tcW w:w="835" w:type="pct"/>
            <w:tcBorders>
              <w:top w:val="nil"/>
              <w:left w:val="nil"/>
              <w:bottom w:val="single" w:sz="4" w:space="0" w:color="D9D9D9"/>
              <w:right w:val="single" w:sz="4" w:space="0" w:color="D9D9D9"/>
            </w:tcBorders>
            <w:shd w:val="clear" w:color="auto" w:fill="auto"/>
            <w:noWrap/>
            <w:hideMark/>
          </w:tcPr>
          <w:p w14:paraId="0005554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6 750,3</w:t>
            </w:r>
          </w:p>
        </w:tc>
      </w:tr>
      <w:tr w:rsidR="004D3E1A" w:rsidRPr="004D3E1A" w14:paraId="01B47B88" w14:textId="77777777" w:rsidTr="004D3E1A">
        <w:trPr>
          <w:trHeight w:val="1785"/>
        </w:trPr>
        <w:tc>
          <w:tcPr>
            <w:tcW w:w="2424" w:type="pct"/>
            <w:tcBorders>
              <w:top w:val="nil"/>
              <w:left w:val="single" w:sz="4" w:space="0" w:color="D9D9D9"/>
              <w:bottom w:val="single" w:sz="4" w:space="0" w:color="D9D9D9"/>
              <w:right w:val="single" w:sz="4" w:space="0" w:color="D9D9D9"/>
            </w:tcBorders>
            <w:shd w:val="clear" w:color="auto" w:fill="auto"/>
            <w:hideMark/>
          </w:tcPr>
          <w:p w14:paraId="2275D5F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за счет местного бюджета</w:t>
            </w:r>
          </w:p>
        </w:tc>
        <w:tc>
          <w:tcPr>
            <w:tcW w:w="607" w:type="pct"/>
            <w:tcBorders>
              <w:top w:val="nil"/>
              <w:left w:val="nil"/>
              <w:bottom w:val="single" w:sz="4" w:space="0" w:color="D9D9D9"/>
              <w:right w:val="single" w:sz="4" w:space="0" w:color="D9D9D9"/>
            </w:tcBorders>
            <w:shd w:val="clear" w:color="auto" w:fill="auto"/>
            <w:noWrap/>
            <w:hideMark/>
          </w:tcPr>
          <w:p w14:paraId="1D9F399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01101S7120</w:t>
            </w:r>
          </w:p>
        </w:tc>
        <w:tc>
          <w:tcPr>
            <w:tcW w:w="548" w:type="pct"/>
            <w:tcBorders>
              <w:top w:val="nil"/>
              <w:left w:val="nil"/>
              <w:bottom w:val="single" w:sz="4" w:space="0" w:color="D9D9D9"/>
              <w:right w:val="single" w:sz="4" w:space="0" w:color="D9D9D9"/>
            </w:tcBorders>
            <w:shd w:val="clear" w:color="auto" w:fill="auto"/>
            <w:noWrap/>
            <w:hideMark/>
          </w:tcPr>
          <w:p w14:paraId="0070C7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1A1253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w:t>
            </w:r>
          </w:p>
        </w:tc>
        <w:tc>
          <w:tcPr>
            <w:tcW w:w="835" w:type="pct"/>
            <w:tcBorders>
              <w:top w:val="nil"/>
              <w:left w:val="nil"/>
              <w:bottom w:val="single" w:sz="4" w:space="0" w:color="D9D9D9"/>
              <w:right w:val="single" w:sz="4" w:space="0" w:color="D9D9D9"/>
            </w:tcBorders>
            <w:shd w:val="clear" w:color="auto" w:fill="auto"/>
            <w:noWrap/>
            <w:hideMark/>
          </w:tcPr>
          <w:p w14:paraId="1E1E0BB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w:t>
            </w:r>
          </w:p>
        </w:tc>
      </w:tr>
      <w:tr w:rsidR="004D3E1A" w:rsidRPr="004D3E1A" w14:paraId="62C0C930"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3F3C7E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3A484F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01101S7120</w:t>
            </w:r>
          </w:p>
        </w:tc>
        <w:tc>
          <w:tcPr>
            <w:tcW w:w="548" w:type="pct"/>
            <w:tcBorders>
              <w:top w:val="nil"/>
              <w:left w:val="nil"/>
              <w:bottom w:val="single" w:sz="4" w:space="0" w:color="D9D9D9"/>
              <w:right w:val="single" w:sz="4" w:space="0" w:color="D9D9D9"/>
            </w:tcBorders>
            <w:shd w:val="clear" w:color="auto" w:fill="auto"/>
            <w:noWrap/>
            <w:hideMark/>
          </w:tcPr>
          <w:p w14:paraId="032C6B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5A237E2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w:t>
            </w:r>
          </w:p>
        </w:tc>
        <w:tc>
          <w:tcPr>
            <w:tcW w:w="835" w:type="pct"/>
            <w:tcBorders>
              <w:top w:val="nil"/>
              <w:left w:val="nil"/>
              <w:bottom w:val="single" w:sz="4" w:space="0" w:color="D9D9D9"/>
              <w:right w:val="single" w:sz="4" w:space="0" w:color="D9D9D9"/>
            </w:tcBorders>
            <w:shd w:val="clear" w:color="auto" w:fill="auto"/>
            <w:noWrap/>
            <w:hideMark/>
          </w:tcPr>
          <w:p w14:paraId="1EACB5A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w:t>
            </w:r>
          </w:p>
        </w:tc>
      </w:tr>
      <w:tr w:rsidR="004D3E1A" w:rsidRPr="004D3E1A" w14:paraId="1D7C7007"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18F31F4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607" w:type="pct"/>
            <w:tcBorders>
              <w:top w:val="nil"/>
              <w:left w:val="nil"/>
              <w:bottom w:val="single" w:sz="4" w:space="0" w:color="D9D9D9"/>
              <w:right w:val="single" w:sz="4" w:space="0" w:color="D9D9D9"/>
            </w:tcBorders>
            <w:shd w:val="clear" w:color="auto" w:fill="auto"/>
            <w:noWrap/>
            <w:hideMark/>
          </w:tcPr>
          <w:p w14:paraId="42032B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0110Ж03380</w:t>
            </w:r>
          </w:p>
        </w:tc>
        <w:tc>
          <w:tcPr>
            <w:tcW w:w="548" w:type="pct"/>
            <w:tcBorders>
              <w:top w:val="nil"/>
              <w:left w:val="nil"/>
              <w:bottom w:val="single" w:sz="4" w:space="0" w:color="D9D9D9"/>
              <w:right w:val="single" w:sz="4" w:space="0" w:color="D9D9D9"/>
            </w:tcBorders>
            <w:shd w:val="clear" w:color="auto" w:fill="auto"/>
            <w:noWrap/>
            <w:hideMark/>
          </w:tcPr>
          <w:p w14:paraId="0EAC79C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9C7AD8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22 680,5</w:t>
            </w:r>
          </w:p>
        </w:tc>
        <w:tc>
          <w:tcPr>
            <w:tcW w:w="835" w:type="pct"/>
            <w:tcBorders>
              <w:top w:val="nil"/>
              <w:left w:val="nil"/>
              <w:bottom w:val="single" w:sz="4" w:space="0" w:color="D9D9D9"/>
              <w:right w:val="single" w:sz="4" w:space="0" w:color="D9D9D9"/>
            </w:tcBorders>
            <w:shd w:val="clear" w:color="auto" w:fill="auto"/>
            <w:noWrap/>
            <w:hideMark/>
          </w:tcPr>
          <w:p w14:paraId="4C596B7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24 637,5</w:t>
            </w:r>
          </w:p>
        </w:tc>
      </w:tr>
      <w:tr w:rsidR="004D3E1A" w:rsidRPr="004D3E1A" w14:paraId="1C4A49CF"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49E26E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0EA584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0110Ж03380</w:t>
            </w:r>
          </w:p>
        </w:tc>
        <w:tc>
          <w:tcPr>
            <w:tcW w:w="548" w:type="pct"/>
            <w:tcBorders>
              <w:top w:val="nil"/>
              <w:left w:val="nil"/>
              <w:bottom w:val="single" w:sz="4" w:space="0" w:color="D9D9D9"/>
              <w:right w:val="single" w:sz="4" w:space="0" w:color="D9D9D9"/>
            </w:tcBorders>
            <w:shd w:val="clear" w:color="auto" w:fill="auto"/>
            <w:noWrap/>
            <w:hideMark/>
          </w:tcPr>
          <w:p w14:paraId="7EE670A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697C2E6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22 680,5</w:t>
            </w:r>
          </w:p>
        </w:tc>
        <w:tc>
          <w:tcPr>
            <w:tcW w:w="835" w:type="pct"/>
            <w:tcBorders>
              <w:top w:val="nil"/>
              <w:left w:val="nil"/>
              <w:bottom w:val="single" w:sz="4" w:space="0" w:color="D9D9D9"/>
              <w:right w:val="single" w:sz="4" w:space="0" w:color="D9D9D9"/>
            </w:tcBorders>
            <w:shd w:val="clear" w:color="auto" w:fill="auto"/>
            <w:noWrap/>
            <w:hideMark/>
          </w:tcPr>
          <w:p w14:paraId="5C0DE65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24 637,5</w:t>
            </w:r>
          </w:p>
        </w:tc>
      </w:tr>
      <w:tr w:rsidR="004D3E1A" w:rsidRPr="004D3E1A" w14:paraId="5F56E6D1" w14:textId="77777777" w:rsidTr="004D3E1A">
        <w:trPr>
          <w:trHeight w:val="1785"/>
        </w:trPr>
        <w:tc>
          <w:tcPr>
            <w:tcW w:w="2424" w:type="pct"/>
            <w:tcBorders>
              <w:top w:val="nil"/>
              <w:left w:val="single" w:sz="4" w:space="0" w:color="D9D9D9"/>
              <w:bottom w:val="single" w:sz="4" w:space="0" w:color="D9D9D9"/>
              <w:right w:val="single" w:sz="4" w:space="0" w:color="D9D9D9"/>
            </w:tcBorders>
            <w:shd w:val="clear" w:color="auto" w:fill="auto"/>
            <w:hideMark/>
          </w:tcPr>
          <w:p w14:paraId="68FE587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0095F93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0110ЖS3380</w:t>
            </w:r>
          </w:p>
        </w:tc>
        <w:tc>
          <w:tcPr>
            <w:tcW w:w="548" w:type="pct"/>
            <w:tcBorders>
              <w:top w:val="nil"/>
              <w:left w:val="nil"/>
              <w:bottom w:val="single" w:sz="4" w:space="0" w:color="D9D9D9"/>
              <w:right w:val="single" w:sz="4" w:space="0" w:color="D9D9D9"/>
            </w:tcBorders>
            <w:shd w:val="clear" w:color="auto" w:fill="auto"/>
            <w:noWrap/>
            <w:hideMark/>
          </w:tcPr>
          <w:p w14:paraId="1486C79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1A2C0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229,1</w:t>
            </w:r>
          </w:p>
        </w:tc>
        <w:tc>
          <w:tcPr>
            <w:tcW w:w="835" w:type="pct"/>
            <w:tcBorders>
              <w:top w:val="nil"/>
              <w:left w:val="nil"/>
              <w:bottom w:val="single" w:sz="4" w:space="0" w:color="D9D9D9"/>
              <w:right w:val="single" w:sz="4" w:space="0" w:color="D9D9D9"/>
            </w:tcBorders>
            <w:shd w:val="clear" w:color="auto" w:fill="auto"/>
            <w:noWrap/>
            <w:hideMark/>
          </w:tcPr>
          <w:p w14:paraId="2BC27D8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248,9</w:t>
            </w:r>
          </w:p>
        </w:tc>
      </w:tr>
      <w:tr w:rsidR="004D3E1A" w:rsidRPr="004D3E1A" w14:paraId="1A4C9752"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23E1D3A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298189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0110ЖS3380</w:t>
            </w:r>
          </w:p>
        </w:tc>
        <w:tc>
          <w:tcPr>
            <w:tcW w:w="548" w:type="pct"/>
            <w:tcBorders>
              <w:top w:val="nil"/>
              <w:left w:val="nil"/>
              <w:bottom w:val="single" w:sz="4" w:space="0" w:color="D9D9D9"/>
              <w:right w:val="single" w:sz="4" w:space="0" w:color="D9D9D9"/>
            </w:tcBorders>
            <w:shd w:val="clear" w:color="auto" w:fill="auto"/>
            <w:noWrap/>
            <w:hideMark/>
          </w:tcPr>
          <w:p w14:paraId="697A74E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19E46F6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229,1</w:t>
            </w:r>
          </w:p>
        </w:tc>
        <w:tc>
          <w:tcPr>
            <w:tcW w:w="835" w:type="pct"/>
            <w:tcBorders>
              <w:top w:val="nil"/>
              <w:left w:val="nil"/>
              <w:bottom w:val="single" w:sz="4" w:space="0" w:color="D9D9D9"/>
              <w:right w:val="single" w:sz="4" w:space="0" w:color="D9D9D9"/>
            </w:tcBorders>
            <w:shd w:val="clear" w:color="auto" w:fill="auto"/>
            <w:noWrap/>
            <w:hideMark/>
          </w:tcPr>
          <w:p w14:paraId="6B93A5C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248,9</w:t>
            </w:r>
          </w:p>
        </w:tc>
      </w:tr>
      <w:tr w:rsidR="004D3E1A" w:rsidRPr="004D3E1A" w14:paraId="4FFDCA1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755E35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общего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04FFE73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0120000000</w:t>
            </w:r>
          </w:p>
        </w:tc>
        <w:tc>
          <w:tcPr>
            <w:tcW w:w="548" w:type="pct"/>
            <w:tcBorders>
              <w:top w:val="nil"/>
              <w:left w:val="nil"/>
              <w:bottom w:val="single" w:sz="4" w:space="0" w:color="D9D9D9"/>
              <w:right w:val="single" w:sz="4" w:space="0" w:color="D9D9D9"/>
            </w:tcBorders>
            <w:shd w:val="clear" w:color="auto" w:fill="auto"/>
            <w:noWrap/>
            <w:hideMark/>
          </w:tcPr>
          <w:p w14:paraId="6856C61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3F9F2F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303 878,3</w:t>
            </w:r>
          </w:p>
        </w:tc>
        <w:tc>
          <w:tcPr>
            <w:tcW w:w="835" w:type="pct"/>
            <w:tcBorders>
              <w:top w:val="nil"/>
              <w:left w:val="nil"/>
              <w:bottom w:val="single" w:sz="4" w:space="0" w:color="D9D9D9"/>
              <w:right w:val="single" w:sz="4" w:space="0" w:color="D9D9D9"/>
            </w:tcBorders>
            <w:shd w:val="clear" w:color="auto" w:fill="auto"/>
            <w:noWrap/>
            <w:hideMark/>
          </w:tcPr>
          <w:p w14:paraId="06E9BCD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355 584,7</w:t>
            </w:r>
          </w:p>
        </w:tc>
      </w:tr>
      <w:tr w:rsidR="004D3E1A" w:rsidRPr="004D3E1A" w14:paraId="37D1A3E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63F7DB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общего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5CC7DF9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0120100000</w:t>
            </w:r>
          </w:p>
        </w:tc>
        <w:tc>
          <w:tcPr>
            <w:tcW w:w="548" w:type="pct"/>
            <w:tcBorders>
              <w:top w:val="nil"/>
              <w:left w:val="nil"/>
              <w:bottom w:val="single" w:sz="4" w:space="0" w:color="D9D9D9"/>
              <w:right w:val="single" w:sz="4" w:space="0" w:color="D9D9D9"/>
            </w:tcBorders>
            <w:shd w:val="clear" w:color="auto" w:fill="auto"/>
            <w:noWrap/>
            <w:hideMark/>
          </w:tcPr>
          <w:p w14:paraId="7ADA014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86F843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218 618,8</w:t>
            </w:r>
          </w:p>
        </w:tc>
        <w:tc>
          <w:tcPr>
            <w:tcW w:w="835" w:type="pct"/>
            <w:tcBorders>
              <w:top w:val="nil"/>
              <w:left w:val="nil"/>
              <w:bottom w:val="single" w:sz="4" w:space="0" w:color="D9D9D9"/>
              <w:right w:val="single" w:sz="4" w:space="0" w:color="D9D9D9"/>
            </w:tcBorders>
            <w:shd w:val="clear" w:color="auto" w:fill="auto"/>
            <w:noWrap/>
            <w:hideMark/>
          </w:tcPr>
          <w:p w14:paraId="0930FFC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233 083,1</w:t>
            </w:r>
          </w:p>
        </w:tc>
      </w:tr>
      <w:tr w:rsidR="004D3E1A" w:rsidRPr="004D3E1A" w14:paraId="481D5F8A" w14:textId="77777777" w:rsidTr="004D3E1A">
        <w:trPr>
          <w:trHeight w:val="2295"/>
        </w:trPr>
        <w:tc>
          <w:tcPr>
            <w:tcW w:w="2424" w:type="pct"/>
            <w:tcBorders>
              <w:top w:val="nil"/>
              <w:left w:val="single" w:sz="4" w:space="0" w:color="D9D9D9"/>
              <w:bottom w:val="single" w:sz="4" w:space="0" w:color="D9D9D9"/>
              <w:right w:val="single" w:sz="4" w:space="0" w:color="D9D9D9"/>
            </w:tcBorders>
            <w:shd w:val="clear" w:color="auto" w:fill="auto"/>
            <w:hideMark/>
          </w:tcPr>
          <w:p w14:paraId="0088AAC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7" w:type="pct"/>
            <w:tcBorders>
              <w:top w:val="nil"/>
              <w:left w:val="nil"/>
              <w:bottom w:val="single" w:sz="4" w:space="0" w:color="D9D9D9"/>
              <w:right w:val="single" w:sz="4" w:space="0" w:color="D9D9D9"/>
            </w:tcBorders>
            <w:shd w:val="clear" w:color="auto" w:fill="auto"/>
            <w:noWrap/>
            <w:hideMark/>
          </w:tcPr>
          <w:p w14:paraId="160B9A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48" w:type="pct"/>
            <w:tcBorders>
              <w:top w:val="nil"/>
              <w:left w:val="nil"/>
              <w:bottom w:val="single" w:sz="4" w:space="0" w:color="D9D9D9"/>
              <w:right w:val="single" w:sz="4" w:space="0" w:color="D9D9D9"/>
            </w:tcBorders>
            <w:shd w:val="clear" w:color="auto" w:fill="auto"/>
            <w:noWrap/>
            <w:hideMark/>
          </w:tcPr>
          <w:p w14:paraId="5642AC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6E4214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171 859,8</w:t>
            </w:r>
          </w:p>
        </w:tc>
        <w:tc>
          <w:tcPr>
            <w:tcW w:w="835" w:type="pct"/>
            <w:tcBorders>
              <w:top w:val="nil"/>
              <w:left w:val="nil"/>
              <w:bottom w:val="single" w:sz="4" w:space="0" w:color="D9D9D9"/>
              <w:right w:val="single" w:sz="4" w:space="0" w:color="D9D9D9"/>
            </w:tcBorders>
            <w:shd w:val="clear" w:color="auto" w:fill="auto"/>
            <w:noWrap/>
            <w:hideMark/>
          </w:tcPr>
          <w:p w14:paraId="08DE02C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185 809,2</w:t>
            </w:r>
          </w:p>
        </w:tc>
      </w:tr>
      <w:tr w:rsidR="004D3E1A" w:rsidRPr="004D3E1A" w14:paraId="723593F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9E7036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1E7A713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48" w:type="pct"/>
            <w:tcBorders>
              <w:top w:val="nil"/>
              <w:left w:val="nil"/>
              <w:bottom w:val="single" w:sz="4" w:space="0" w:color="D9D9D9"/>
              <w:right w:val="single" w:sz="4" w:space="0" w:color="D9D9D9"/>
            </w:tcBorders>
            <w:shd w:val="clear" w:color="auto" w:fill="auto"/>
            <w:noWrap/>
            <w:hideMark/>
          </w:tcPr>
          <w:p w14:paraId="5A55386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126255F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75 056,2</w:t>
            </w:r>
          </w:p>
        </w:tc>
        <w:tc>
          <w:tcPr>
            <w:tcW w:w="835" w:type="pct"/>
            <w:tcBorders>
              <w:top w:val="nil"/>
              <w:left w:val="nil"/>
              <w:bottom w:val="single" w:sz="4" w:space="0" w:color="D9D9D9"/>
              <w:right w:val="single" w:sz="4" w:space="0" w:color="D9D9D9"/>
            </w:tcBorders>
            <w:shd w:val="clear" w:color="auto" w:fill="auto"/>
            <w:noWrap/>
            <w:hideMark/>
          </w:tcPr>
          <w:p w14:paraId="61897AB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75 056,2</w:t>
            </w:r>
          </w:p>
        </w:tc>
      </w:tr>
      <w:tr w:rsidR="004D3E1A" w:rsidRPr="004D3E1A" w14:paraId="76B7FF4B"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C7A9AF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5697B19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48" w:type="pct"/>
            <w:tcBorders>
              <w:top w:val="nil"/>
              <w:left w:val="nil"/>
              <w:bottom w:val="single" w:sz="4" w:space="0" w:color="D9D9D9"/>
              <w:right w:val="single" w:sz="4" w:space="0" w:color="D9D9D9"/>
            </w:tcBorders>
            <w:shd w:val="clear" w:color="auto" w:fill="auto"/>
            <w:noWrap/>
            <w:hideMark/>
          </w:tcPr>
          <w:p w14:paraId="1485197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512DDC3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22 546,2</w:t>
            </w:r>
          </w:p>
        </w:tc>
        <w:tc>
          <w:tcPr>
            <w:tcW w:w="835" w:type="pct"/>
            <w:tcBorders>
              <w:top w:val="nil"/>
              <w:left w:val="nil"/>
              <w:bottom w:val="single" w:sz="4" w:space="0" w:color="D9D9D9"/>
              <w:right w:val="single" w:sz="4" w:space="0" w:color="D9D9D9"/>
            </w:tcBorders>
            <w:shd w:val="clear" w:color="auto" w:fill="auto"/>
            <w:noWrap/>
            <w:hideMark/>
          </w:tcPr>
          <w:p w14:paraId="6767085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22 546,2</w:t>
            </w:r>
          </w:p>
        </w:tc>
      </w:tr>
      <w:tr w:rsidR="004D3E1A" w:rsidRPr="004D3E1A" w14:paraId="64A5A00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BC9CC9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57BAAFD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48" w:type="pct"/>
            <w:tcBorders>
              <w:top w:val="nil"/>
              <w:left w:val="nil"/>
              <w:bottom w:val="single" w:sz="4" w:space="0" w:color="D9D9D9"/>
              <w:right w:val="single" w:sz="4" w:space="0" w:color="D9D9D9"/>
            </w:tcBorders>
            <w:shd w:val="clear" w:color="auto" w:fill="auto"/>
            <w:noWrap/>
            <w:hideMark/>
          </w:tcPr>
          <w:p w14:paraId="2FF9D0E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1DCF43E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641,7</w:t>
            </w:r>
          </w:p>
        </w:tc>
        <w:tc>
          <w:tcPr>
            <w:tcW w:w="835" w:type="pct"/>
            <w:tcBorders>
              <w:top w:val="nil"/>
              <w:left w:val="nil"/>
              <w:bottom w:val="single" w:sz="4" w:space="0" w:color="D9D9D9"/>
              <w:right w:val="single" w:sz="4" w:space="0" w:color="D9D9D9"/>
            </w:tcBorders>
            <w:shd w:val="clear" w:color="auto" w:fill="auto"/>
            <w:noWrap/>
            <w:hideMark/>
          </w:tcPr>
          <w:p w14:paraId="336C813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641,7</w:t>
            </w:r>
          </w:p>
        </w:tc>
      </w:tr>
      <w:tr w:rsidR="004D3E1A" w:rsidRPr="004D3E1A" w14:paraId="204AF04C"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40F8005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0532938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0120104310</w:t>
            </w:r>
          </w:p>
        </w:tc>
        <w:tc>
          <w:tcPr>
            <w:tcW w:w="548" w:type="pct"/>
            <w:tcBorders>
              <w:top w:val="nil"/>
              <w:left w:val="nil"/>
              <w:bottom w:val="single" w:sz="4" w:space="0" w:color="D9D9D9"/>
              <w:right w:val="single" w:sz="4" w:space="0" w:color="D9D9D9"/>
            </w:tcBorders>
            <w:shd w:val="clear" w:color="auto" w:fill="auto"/>
            <w:noWrap/>
            <w:hideMark/>
          </w:tcPr>
          <w:p w14:paraId="00526E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7559567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73 615,7</w:t>
            </w:r>
          </w:p>
        </w:tc>
        <w:tc>
          <w:tcPr>
            <w:tcW w:w="835" w:type="pct"/>
            <w:tcBorders>
              <w:top w:val="nil"/>
              <w:left w:val="nil"/>
              <w:bottom w:val="single" w:sz="4" w:space="0" w:color="D9D9D9"/>
              <w:right w:val="single" w:sz="4" w:space="0" w:color="D9D9D9"/>
            </w:tcBorders>
            <w:shd w:val="clear" w:color="auto" w:fill="auto"/>
            <w:noWrap/>
            <w:hideMark/>
          </w:tcPr>
          <w:p w14:paraId="7F55F95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87 565,1</w:t>
            </w:r>
          </w:p>
        </w:tc>
      </w:tr>
      <w:tr w:rsidR="004D3E1A" w:rsidRPr="004D3E1A" w14:paraId="54003797" w14:textId="77777777" w:rsidTr="004D3E1A">
        <w:trPr>
          <w:trHeight w:val="2550"/>
        </w:trPr>
        <w:tc>
          <w:tcPr>
            <w:tcW w:w="2424" w:type="pct"/>
            <w:tcBorders>
              <w:top w:val="nil"/>
              <w:left w:val="single" w:sz="4" w:space="0" w:color="D9D9D9"/>
              <w:bottom w:val="single" w:sz="4" w:space="0" w:color="D9D9D9"/>
              <w:right w:val="single" w:sz="4" w:space="0" w:color="D9D9D9"/>
            </w:tcBorders>
            <w:shd w:val="clear" w:color="auto" w:fill="auto"/>
            <w:hideMark/>
          </w:tcPr>
          <w:p w14:paraId="75F152E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460714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0120109090</w:t>
            </w:r>
          </w:p>
        </w:tc>
        <w:tc>
          <w:tcPr>
            <w:tcW w:w="548" w:type="pct"/>
            <w:tcBorders>
              <w:top w:val="nil"/>
              <w:left w:val="nil"/>
              <w:bottom w:val="single" w:sz="4" w:space="0" w:color="D9D9D9"/>
              <w:right w:val="single" w:sz="4" w:space="0" w:color="D9D9D9"/>
            </w:tcBorders>
            <w:shd w:val="clear" w:color="auto" w:fill="auto"/>
            <w:noWrap/>
            <w:hideMark/>
          </w:tcPr>
          <w:p w14:paraId="189FF5E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BA84F1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697,5</w:t>
            </w:r>
          </w:p>
        </w:tc>
        <w:tc>
          <w:tcPr>
            <w:tcW w:w="835" w:type="pct"/>
            <w:tcBorders>
              <w:top w:val="nil"/>
              <w:left w:val="nil"/>
              <w:bottom w:val="single" w:sz="4" w:space="0" w:color="D9D9D9"/>
              <w:right w:val="single" w:sz="4" w:space="0" w:color="D9D9D9"/>
            </w:tcBorders>
            <w:shd w:val="clear" w:color="auto" w:fill="auto"/>
            <w:noWrap/>
            <w:hideMark/>
          </w:tcPr>
          <w:p w14:paraId="12EE1DF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697,5</w:t>
            </w:r>
          </w:p>
        </w:tc>
      </w:tr>
      <w:tr w:rsidR="004D3E1A" w:rsidRPr="004D3E1A" w14:paraId="613B0BB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76171C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6057860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0120109090</w:t>
            </w:r>
          </w:p>
        </w:tc>
        <w:tc>
          <w:tcPr>
            <w:tcW w:w="548" w:type="pct"/>
            <w:tcBorders>
              <w:top w:val="nil"/>
              <w:left w:val="nil"/>
              <w:bottom w:val="single" w:sz="4" w:space="0" w:color="D9D9D9"/>
              <w:right w:val="single" w:sz="4" w:space="0" w:color="D9D9D9"/>
            </w:tcBorders>
            <w:shd w:val="clear" w:color="auto" w:fill="auto"/>
            <w:noWrap/>
            <w:hideMark/>
          </w:tcPr>
          <w:p w14:paraId="18BEDD5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6D3D4D8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535,7</w:t>
            </w:r>
          </w:p>
        </w:tc>
        <w:tc>
          <w:tcPr>
            <w:tcW w:w="835" w:type="pct"/>
            <w:tcBorders>
              <w:top w:val="nil"/>
              <w:left w:val="nil"/>
              <w:bottom w:val="single" w:sz="4" w:space="0" w:color="D9D9D9"/>
              <w:right w:val="single" w:sz="4" w:space="0" w:color="D9D9D9"/>
            </w:tcBorders>
            <w:shd w:val="clear" w:color="auto" w:fill="auto"/>
            <w:noWrap/>
            <w:hideMark/>
          </w:tcPr>
          <w:p w14:paraId="63D443D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535,7</w:t>
            </w:r>
          </w:p>
        </w:tc>
      </w:tr>
      <w:tr w:rsidR="004D3E1A" w:rsidRPr="004D3E1A" w14:paraId="34CC07AE"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13DFE7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32580C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0120109090</w:t>
            </w:r>
          </w:p>
        </w:tc>
        <w:tc>
          <w:tcPr>
            <w:tcW w:w="548" w:type="pct"/>
            <w:tcBorders>
              <w:top w:val="nil"/>
              <w:left w:val="nil"/>
              <w:bottom w:val="single" w:sz="4" w:space="0" w:color="D9D9D9"/>
              <w:right w:val="single" w:sz="4" w:space="0" w:color="D9D9D9"/>
            </w:tcBorders>
            <w:shd w:val="clear" w:color="auto" w:fill="auto"/>
            <w:noWrap/>
            <w:hideMark/>
          </w:tcPr>
          <w:p w14:paraId="76F39C1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7AB7CB3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161,8</w:t>
            </w:r>
          </w:p>
        </w:tc>
        <w:tc>
          <w:tcPr>
            <w:tcW w:w="835" w:type="pct"/>
            <w:tcBorders>
              <w:top w:val="nil"/>
              <w:left w:val="nil"/>
              <w:bottom w:val="single" w:sz="4" w:space="0" w:color="D9D9D9"/>
              <w:right w:val="single" w:sz="4" w:space="0" w:color="D9D9D9"/>
            </w:tcBorders>
            <w:shd w:val="clear" w:color="auto" w:fill="auto"/>
            <w:noWrap/>
            <w:hideMark/>
          </w:tcPr>
          <w:p w14:paraId="77FCB58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161,8</w:t>
            </w:r>
          </w:p>
        </w:tc>
      </w:tr>
      <w:tr w:rsidR="004D3E1A" w:rsidRPr="004D3E1A" w14:paraId="215A2529"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124F74C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7" w:type="pct"/>
            <w:tcBorders>
              <w:top w:val="nil"/>
              <w:left w:val="nil"/>
              <w:bottom w:val="single" w:sz="4" w:space="0" w:color="D9D9D9"/>
              <w:right w:val="single" w:sz="4" w:space="0" w:color="D9D9D9"/>
            </w:tcBorders>
            <w:shd w:val="clear" w:color="auto" w:fill="auto"/>
            <w:noWrap/>
            <w:hideMark/>
          </w:tcPr>
          <w:p w14:paraId="0D3EE2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48" w:type="pct"/>
            <w:tcBorders>
              <w:top w:val="nil"/>
              <w:left w:val="nil"/>
              <w:bottom w:val="single" w:sz="4" w:space="0" w:color="D9D9D9"/>
              <w:right w:val="single" w:sz="4" w:space="0" w:color="D9D9D9"/>
            </w:tcBorders>
            <w:shd w:val="clear" w:color="auto" w:fill="auto"/>
            <w:noWrap/>
            <w:hideMark/>
          </w:tcPr>
          <w:p w14:paraId="407434E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51DF2E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20 123,7</w:t>
            </w:r>
          </w:p>
        </w:tc>
        <w:tc>
          <w:tcPr>
            <w:tcW w:w="835" w:type="pct"/>
            <w:tcBorders>
              <w:top w:val="nil"/>
              <w:left w:val="nil"/>
              <w:bottom w:val="single" w:sz="4" w:space="0" w:color="D9D9D9"/>
              <w:right w:val="single" w:sz="4" w:space="0" w:color="D9D9D9"/>
            </w:tcBorders>
            <w:shd w:val="clear" w:color="auto" w:fill="auto"/>
            <w:noWrap/>
            <w:hideMark/>
          </w:tcPr>
          <w:p w14:paraId="28FD881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19 944,1</w:t>
            </w:r>
          </w:p>
        </w:tc>
      </w:tr>
      <w:tr w:rsidR="004D3E1A" w:rsidRPr="004D3E1A" w14:paraId="44545A4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A504AB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154F50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48" w:type="pct"/>
            <w:tcBorders>
              <w:top w:val="nil"/>
              <w:left w:val="nil"/>
              <w:bottom w:val="single" w:sz="4" w:space="0" w:color="D9D9D9"/>
              <w:right w:val="single" w:sz="4" w:space="0" w:color="D9D9D9"/>
            </w:tcBorders>
            <w:shd w:val="clear" w:color="auto" w:fill="auto"/>
            <w:noWrap/>
            <w:hideMark/>
          </w:tcPr>
          <w:p w14:paraId="1EDDBD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3BBB861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10 337,0</w:t>
            </w:r>
          </w:p>
        </w:tc>
        <w:tc>
          <w:tcPr>
            <w:tcW w:w="835" w:type="pct"/>
            <w:tcBorders>
              <w:top w:val="nil"/>
              <w:left w:val="nil"/>
              <w:bottom w:val="single" w:sz="4" w:space="0" w:color="D9D9D9"/>
              <w:right w:val="single" w:sz="4" w:space="0" w:color="D9D9D9"/>
            </w:tcBorders>
            <w:shd w:val="clear" w:color="auto" w:fill="auto"/>
            <w:noWrap/>
            <w:hideMark/>
          </w:tcPr>
          <w:p w14:paraId="241492E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9 977,7</w:t>
            </w:r>
          </w:p>
        </w:tc>
      </w:tr>
      <w:tr w:rsidR="004D3E1A" w:rsidRPr="004D3E1A" w14:paraId="1875ACF6"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7317E54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76C4ABD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48" w:type="pct"/>
            <w:tcBorders>
              <w:top w:val="nil"/>
              <w:left w:val="nil"/>
              <w:bottom w:val="single" w:sz="4" w:space="0" w:color="D9D9D9"/>
              <w:right w:val="single" w:sz="4" w:space="0" w:color="D9D9D9"/>
            </w:tcBorders>
            <w:shd w:val="clear" w:color="auto" w:fill="auto"/>
            <w:noWrap/>
            <w:hideMark/>
          </w:tcPr>
          <w:p w14:paraId="720039A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0DB1B0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2 959,0</w:t>
            </w:r>
          </w:p>
        </w:tc>
        <w:tc>
          <w:tcPr>
            <w:tcW w:w="835" w:type="pct"/>
            <w:tcBorders>
              <w:top w:val="nil"/>
              <w:left w:val="nil"/>
              <w:bottom w:val="single" w:sz="4" w:space="0" w:color="D9D9D9"/>
              <w:right w:val="single" w:sz="4" w:space="0" w:color="D9D9D9"/>
            </w:tcBorders>
            <w:shd w:val="clear" w:color="auto" w:fill="auto"/>
            <w:noWrap/>
            <w:hideMark/>
          </w:tcPr>
          <w:p w14:paraId="74CA85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2 959,0</w:t>
            </w:r>
          </w:p>
        </w:tc>
      </w:tr>
      <w:tr w:rsidR="004D3E1A" w:rsidRPr="004D3E1A" w14:paraId="7D22D2E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5791ED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42A06D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012Ю653030</w:t>
            </w:r>
          </w:p>
        </w:tc>
        <w:tc>
          <w:tcPr>
            <w:tcW w:w="548" w:type="pct"/>
            <w:tcBorders>
              <w:top w:val="nil"/>
              <w:left w:val="nil"/>
              <w:bottom w:val="single" w:sz="4" w:space="0" w:color="D9D9D9"/>
              <w:right w:val="single" w:sz="4" w:space="0" w:color="D9D9D9"/>
            </w:tcBorders>
            <w:shd w:val="clear" w:color="auto" w:fill="auto"/>
            <w:noWrap/>
            <w:hideMark/>
          </w:tcPr>
          <w:p w14:paraId="1F86606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012C2C3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6 827,7</w:t>
            </w:r>
          </w:p>
        </w:tc>
        <w:tc>
          <w:tcPr>
            <w:tcW w:w="835" w:type="pct"/>
            <w:tcBorders>
              <w:top w:val="nil"/>
              <w:left w:val="nil"/>
              <w:bottom w:val="single" w:sz="4" w:space="0" w:color="D9D9D9"/>
              <w:right w:val="single" w:sz="4" w:space="0" w:color="D9D9D9"/>
            </w:tcBorders>
            <w:shd w:val="clear" w:color="auto" w:fill="auto"/>
            <w:noWrap/>
            <w:hideMark/>
          </w:tcPr>
          <w:p w14:paraId="16A96F6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7 007,4</w:t>
            </w:r>
          </w:p>
        </w:tc>
      </w:tr>
      <w:tr w:rsidR="004D3E1A" w:rsidRPr="004D3E1A" w14:paraId="2E054CBB"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C02A8A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питания учащихся с ограниченными возможностями здоровья</w:t>
            </w:r>
          </w:p>
        </w:tc>
        <w:tc>
          <w:tcPr>
            <w:tcW w:w="607" w:type="pct"/>
            <w:tcBorders>
              <w:top w:val="nil"/>
              <w:left w:val="nil"/>
              <w:bottom w:val="single" w:sz="4" w:space="0" w:color="D9D9D9"/>
              <w:right w:val="single" w:sz="4" w:space="0" w:color="D9D9D9"/>
            </w:tcBorders>
            <w:shd w:val="clear" w:color="auto" w:fill="auto"/>
            <w:noWrap/>
            <w:hideMark/>
          </w:tcPr>
          <w:p w14:paraId="4D0CC2B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0120161760</w:t>
            </w:r>
          </w:p>
        </w:tc>
        <w:tc>
          <w:tcPr>
            <w:tcW w:w="548" w:type="pct"/>
            <w:tcBorders>
              <w:top w:val="nil"/>
              <w:left w:val="nil"/>
              <w:bottom w:val="single" w:sz="4" w:space="0" w:color="D9D9D9"/>
              <w:right w:val="single" w:sz="4" w:space="0" w:color="D9D9D9"/>
            </w:tcBorders>
            <w:shd w:val="clear" w:color="auto" w:fill="auto"/>
            <w:noWrap/>
            <w:hideMark/>
          </w:tcPr>
          <w:p w14:paraId="7D97D6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4FC9C0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383,0</w:t>
            </w:r>
          </w:p>
        </w:tc>
        <w:tc>
          <w:tcPr>
            <w:tcW w:w="835" w:type="pct"/>
            <w:tcBorders>
              <w:top w:val="nil"/>
              <w:left w:val="nil"/>
              <w:bottom w:val="single" w:sz="4" w:space="0" w:color="D9D9D9"/>
              <w:right w:val="single" w:sz="4" w:space="0" w:color="D9D9D9"/>
            </w:tcBorders>
            <w:shd w:val="clear" w:color="auto" w:fill="auto"/>
            <w:noWrap/>
            <w:hideMark/>
          </w:tcPr>
          <w:p w14:paraId="29FB700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383,0</w:t>
            </w:r>
          </w:p>
        </w:tc>
      </w:tr>
      <w:tr w:rsidR="004D3E1A" w:rsidRPr="004D3E1A" w14:paraId="50CA7FFC"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C5D5E6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44FB5F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0120161760</w:t>
            </w:r>
          </w:p>
        </w:tc>
        <w:tc>
          <w:tcPr>
            <w:tcW w:w="548" w:type="pct"/>
            <w:tcBorders>
              <w:top w:val="nil"/>
              <w:left w:val="nil"/>
              <w:bottom w:val="single" w:sz="4" w:space="0" w:color="D9D9D9"/>
              <w:right w:val="single" w:sz="4" w:space="0" w:color="D9D9D9"/>
            </w:tcBorders>
            <w:shd w:val="clear" w:color="auto" w:fill="auto"/>
            <w:noWrap/>
            <w:hideMark/>
          </w:tcPr>
          <w:p w14:paraId="7A83C43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2C0A86F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211,2</w:t>
            </w:r>
          </w:p>
        </w:tc>
        <w:tc>
          <w:tcPr>
            <w:tcW w:w="835" w:type="pct"/>
            <w:tcBorders>
              <w:top w:val="nil"/>
              <w:left w:val="nil"/>
              <w:bottom w:val="single" w:sz="4" w:space="0" w:color="D9D9D9"/>
              <w:right w:val="single" w:sz="4" w:space="0" w:color="D9D9D9"/>
            </w:tcBorders>
            <w:shd w:val="clear" w:color="auto" w:fill="auto"/>
            <w:noWrap/>
            <w:hideMark/>
          </w:tcPr>
          <w:p w14:paraId="2AE93CB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211,2</w:t>
            </w:r>
          </w:p>
        </w:tc>
      </w:tr>
      <w:tr w:rsidR="004D3E1A" w:rsidRPr="004D3E1A" w14:paraId="71D68499"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39CC20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2FCCA4C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0120161760</w:t>
            </w:r>
          </w:p>
        </w:tc>
        <w:tc>
          <w:tcPr>
            <w:tcW w:w="548" w:type="pct"/>
            <w:tcBorders>
              <w:top w:val="nil"/>
              <w:left w:val="nil"/>
              <w:bottom w:val="single" w:sz="4" w:space="0" w:color="D9D9D9"/>
              <w:right w:val="single" w:sz="4" w:space="0" w:color="D9D9D9"/>
            </w:tcBorders>
            <w:shd w:val="clear" w:color="auto" w:fill="auto"/>
            <w:noWrap/>
            <w:hideMark/>
          </w:tcPr>
          <w:p w14:paraId="58DACB3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5CB239F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171,8</w:t>
            </w:r>
          </w:p>
        </w:tc>
        <w:tc>
          <w:tcPr>
            <w:tcW w:w="835" w:type="pct"/>
            <w:tcBorders>
              <w:top w:val="nil"/>
              <w:left w:val="nil"/>
              <w:bottom w:val="single" w:sz="4" w:space="0" w:color="D9D9D9"/>
              <w:right w:val="single" w:sz="4" w:space="0" w:color="D9D9D9"/>
            </w:tcBorders>
            <w:shd w:val="clear" w:color="auto" w:fill="auto"/>
            <w:noWrap/>
            <w:hideMark/>
          </w:tcPr>
          <w:p w14:paraId="3C67B6A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171,8</w:t>
            </w:r>
          </w:p>
        </w:tc>
      </w:tr>
      <w:tr w:rsidR="004D3E1A" w:rsidRPr="004D3E1A" w14:paraId="13E7FEE2"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4DA9C55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607" w:type="pct"/>
            <w:tcBorders>
              <w:top w:val="nil"/>
              <w:left w:val="nil"/>
              <w:bottom w:val="single" w:sz="4" w:space="0" w:color="D9D9D9"/>
              <w:right w:val="single" w:sz="4" w:space="0" w:color="D9D9D9"/>
            </w:tcBorders>
            <w:shd w:val="clear" w:color="auto" w:fill="auto"/>
            <w:noWrap/>
            <w:hideMark/>
          </w:tcPr>
          <w:p w14:paraId="05035EE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0120161770</w:t>
            </w:r>
          </w:p>
        </w:tc>
        <w:tc>
          <w:tcPr>
            <w:tcW w:w="548" w:type="pct"/>
            <w:tcBorders>
              <w:top w:val="nil"/>
              <w:left w:val="nil"/>
              <w:bottom w:val="single" w:sz="4" w:space="0" w:color="D9D9D9"/>
              <w:right w:val="single" w:sz="4" w:space="0" w:color="D9D9D9"/>
            </w:tcBorders>
            <w:shd w:val="clear" w:color="auto" w:fill="auto"/>
            <w:noWrap/>
            <w:hideMark/>
          </w:tcPr>
          <w:p w14:paraId="6D5CEA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08E09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5 270,0</w:t>
            </w:r>
          </w:p>
        </w:tc>
        <w:tc>
          <w:tcPr>
            <w:tcW w:w="835" w:type="pct"/>
            <w:tcBorders>
              <w:top w:val="nil"/>
              <w:left w:val="nil"/>
              <w:bottom w:val="single" w:sz="4" w:space="0" w:color="D9D9D9"/>
              <w:right w:val="single" w:sz="4" w:space="0" w:color="D9D9D9"/>
            </w:tcBorders>
            <w:shd w:val="clear" w:color="auto" w:fill="auto"/>
            <w:noWrap/>
            <w:hideMark/>
          </w:tcPr>
          <w:p w14:paraId="040A22D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5 480,0</w:t>
            </w:r>
          </w:p>
        </w:tc>
      </w:tr>
      <w:tr w:rsidR="004D3E1A" w:rsidRPr="004D3E1A" w14:paraId="63CF21C4"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4629D6F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607" w:type="pct"/>
            <w:tcBorders>
              <w:top w:val="nil"/>
              <w:left w:val="nil"/>
              <w:bottom w:val="single" w:sz="4" w:space="0" w:color="D9D9D9"/>
              <w:right w:val="single" w:sz="4" w:space="0" w:color="D9D9D9"/>
            </w:tcBorders>
            <w:shd w:val="clear" w:color="auto" w:fill="auto"/>
            <w:noWrap/>
            <w:hideMark/>
          </w:tcPr>
          <w:p w14:paraId="4E291B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0120161770</w:t>
            </w:r>
          </w:p>
        </w:tc>
        <w:tc>
          <w:tcPr>
            <w:tcW w:w="548" w:type="pct"/>
            <w:tcBorders>
              <w:top w:val="nil"/>
              <w:left w:val="nil"/>
              <w:bottom w:val="single" w:sz="4" w:space="0" w:color="D9D9D9"/>
              <w:right w:val="single" w:sz="4" w:space="0" w:color="D9D9D9"/>
            </w:tcBorders>
            <w:shd w:val="clear" w:color="auto" w:fill="auto"/>
            <w:noWrap/>
            <w:hideMark/>
          </w:tcPr>
          <w:p w14:paraId="1A0FC4F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321</w:t>
            </w:r>
          </w:p>
        </w:tc>
        <w:tc>
          <w:tcPr>
            <w:tcW w:w="586" w:type="pct"/>
            <w:tcBorders>
              <w:top w:val="nil"/>
              <w:left w:val="nil"/>
              <w:bottom w:val="single" w:sz="4" w:space="0" w:color="D9D9D9"/>
              <w:right w:val="single" w:sz="4" w:space="0" w:color="D9D9D9"/>
            </w:tcBorders>
            <w:shd w:val="clear" w:color="auto" w:fill="auto"/>
            <w:noWrap/>
            <w:hideMark/>
          </w:tcPr>
          <w:p w14:paraId="6A038FD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3 610,0</w:t>
            </w:r>
          </w:p>
        </w:tc>
        <w:tc>
          <w:tcPr>
            <w:tcW w:w="835" w:type="pct"/>
            <w:tcBorders>
              <w:top w:val="nil"/>
              <w:left w:val="nil"/>
              <w:bottom w:val="single" w:sz="4" w:space="0" w:color="D9D9D9"/>
              <w:right w:val="single" w:sz="4" w:space="0" w:color="D9D9D9"/>
            </w:tcBorders>
            <w:shd w:val="clear" w:color="auto" w:fill="auto"/>
            <w:noWrap/>
            <w:hideMark/>
          </w:tcPr>
          <w:p w14:paraId="25B31F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3 754,0</w:t>
            </w:r>
          </w:p>
        </w:tc>
      </w:tr>
      <w:tr w:rsidR="004D3E1A" w:rsidRPr="004D3E1A" w14:paraId="170EECF3"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1C4F547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2A68212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0120161770</w:t>
            </w:r>
          </w:p>
        </w:tc>
        <w:tc>
          <w:tcPr>
            <w:tcW w:w="548" w:type="pct"/>
            <w:tcBorders>
              <w:top w:val="nil"/>
              <w:left w:val="nil"/>
              <w:bottom w:val="single" w:sz="4" w:space="0" w:color="D9D9D9"/>
              <w:right w:val="single" w:sz="4" w:space="0" w:color="D9D9D9"/>
            </w:tcBorders>
            <w:shd w:val="clear" w:color="auto" w:fill="auto"/>
            <w:noWrap/>
            <w:hideMark/>
          </w:tcPr>
          <w:p w14:paraId="77CD0A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100A142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1 660,0</w:t>
            </w:r>
          </w:p>
        </w:tc>
        <w:tc>
          <w:tcPr>
            <w:tcW w:w="835" w:type="pct"/>
            <w:tcBorders>
              <w:top w:val="nil"/>
              <w:left w:val="nil"/>
              <w:bottom w:val="single" w:sz="4" w:space="0" w:color="D9D9D9"/>
              <w:right w:val="single" w:sz="4" w:space="0" w:color="D9D9D9"/>
            </w:tcBorders>
            <w:shd w:val="clear" w:color="auto" w:fill="auto"/>
            <w:noWrap/>
            <w:hideMark/>
          </w:tcPr>
          <w:p w14:paraId="6DB36A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1 726,0</w:t>
            </w:r>
          </w:p>
        </w:tc>
      </w:tr>
      <w:tr w:rsidR="004D3E1A" w:rsidRPr="004D3E1A" w14:paraId="56CC844D"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2A4D1F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за счет родительской платы за содержание ребенка в образовательном учреждении</w:t>
            </w:r>
          </w:p>
        </w:tc>
        <w:tc>
          <w:tcPr>
            <w:tcW w:w="607" w:type="pct"/>
            <w:tcBorders>
              <w:top w:val="nil"/>
              <w:left w:val="nil"/>
              <w:bottom w:val="single" w:sz="4" w:space="0" w:color="D9D9D9"/>
              <w:right w:val="single" w:sz="4" w:space="0" w:color="D9D9D9"/>
            </w:tcBorders>
            <w:shd w:val="clear" w:color="auto" w:fill="auto"/>
            <w:noWrap/>
            <w:hideMark/>
          </w:tcPr>
          <w:p w14:paraId="7817A0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0120163400</w:t>
            </w:r>
          </w:p>
        </w:tc>
        <w:tc>
          <w:tcPr>
            <w:tcW w:w="548" w:type="pct"/>
            <w:tcBorders>
              <w:top w:val="nil"/>
              <w:left w:val="nil"/>
              <w:bottom w:val="single" w:sz="4" w:space="0" w:color="D9D9D9"/>
              <w:right w:val="single" w:sz="4" w:space="0" w:color="D9D9D9"/>
            </w:tcBorders>
            <w:shd w:val="clear" w:color="auto" w:fill="auto"/>
            <w:noWrap/>
            <w:hideMark/>
          </w:tcPr>
          <w:p w14:paraId="3D6AFDC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C96AF5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3 300,0</w:t>
            </w:r>
          </w:p>
        </w:tc>
        <w:tc>
          <w:tcPr>
            <w:tcW w:w="835" w:type="pct"/>
            <w:tcBorders>
              <w:top w:val="nil"/>
              <w:left w:val="nil"/>
              <w:bottom w:val="single" w:sz="4" w:space="0" w:color="D9D9D9"/>
              <w:right w:val="single" w:sz="4" w:space="0" w:color="D9D9D9"/>
            </w:tcBorders>
            <w:shd w:val="clear" w:color="auto" w:fill="auto"/>
            <w:noWrap/>
            <w:hideMark/>
          </w:tcPr>
          <w:p w14:paraId="4BD21DC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3 300,0</w:t>
            </w:r>
          </w:p>
        </w:tc>
      </w:tr>
      <w:tr w:rsidR="004D3E1A" w:rsidRPr="004D3E1A" w14:paraId="6FB3BC3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EFC5C3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326B309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0120163400</w:t>
            </w:r>
          </w:p>
        </w:tc>
        <w:tc>
          <w:tcPr>
            <w:tcW w:w="548" w:type="pct"/>
            <w:tcBorders>
              <w:top w:val="nil"/>
              <w:left w:val="nil"/>
              <w:bottom w:val="single" w:sz="4" w:space="0" w:color="D9D9D9"/>
              <w:right w:val="single" w:sz="4" w:space="0" w:color="D9D9D9"/>
            </w:tcBorders>
            <w:shd w:val="clear" w:color="auto" w:fill="auto"/>
            <w:noWrap/>
            <w:hideMark/>
          </w:tcPr>
          <w:p w14:paraId="553476C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8BECE7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3 300,0</w:t>
            </w:r>
          </w:p>
        </w:tc>
        <w:tc>
          <w:tcPr>
            <w:tcW w:w="835" w:type="pct"/>
            <w:tcBorders>
              <w:top w:val="nil"/>
              <w:left w:val="nil"/>
              <w:bottom w:val="single" w:sz="4" w:space="0" w:color="D9D9D9"/>
              <w:right w:val="single" w:sz="4" w:space="0" w:color="D9D9D9"/>
            </w:tcBorders>
            <w:shd w:val="clear" w:color="auto" w:fill="auto"/>
            <w:noWrap/>
            <w:hideMark/>
          </w:tcPr>
          <w:p w14:paraId="2B04BC2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3 300,0</w:t>
            </w:r>
          </w:p>
        </w:tc>
      </w:tr>
      <w:tr w:rsidR="004D3E1A" w:rsidRPr="004D3E1A" w14:paraId="4F28162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D49BC0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70BFAE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48" w:type="pct"/>
            <w:tcBorders>
              <w:top w:val="nil"/>
              <w:left w:val="nil"/>
              <w:bottom w:val="single" w:sz="4" w:space="0" w:color="D9D9D9"/>
              <w:right w:val="single" w:sz="4" w:space="0" w:color="D9D9D9"/>
            </w:tcBorders>
            <w:shd w:val="clear" w:color="auto" w:fill="auto"/>
            <w:noWrap/>
            <w:hideMark/>
          </w:tcPr>
          <w:p w14:paraId="04A614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266EC1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16 984,8</w:t>
            </w:r>
          </w:p>
        </w:tc>
        <w:tc>
          <w:tcPr>
            <w:tcW w:w="835" w:type="pct"/>
            <w:tcBorders>
              <w:top w:val="nil"/>
              <w:left w:val="nil"/>
              <w:bottom w:val="single" w:sz="4" w:space="0" w:color="D9D9D9"/>
              <w:right w:val="single" w:sz="4" w:space="0" w:color="D9D9D9"/>
            </w:tcBorders>
            <w:shd w:val="clear" w:color="auto" w:fill="auto"/>
            <w:noWrap/>
            <w:hideMark/>
          </w:tcPr>
          <w:p w14:paraId="717C788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17 469,3</w:t>
            </w:r>
          </w:p>
        </w:tc>
      </w:tr>
      <w:tr w:rsidR="004D3E1A" w:rsidRPr="004D3E1A" w14:paraId="4DFD9674"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4FE5B00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399FC8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48" w:type="pct"/>
            <w:tcBorders>
              <w:top w:val="nil"/>
              <w:left w:val="nil"/>
              <w:bottom w:val="single" w:sz="4" w:space="0" w:color="D9D9D9"/>
              <w:right w:val="single" w:sz="4" w:space="0" w:color="D9D9D9"/>
            </w:tcBorders>
            <w:shd w:val="clear" w:color="auto" w:fill="auto"/>
            <w:noWrap/>
            <w:hideMark/>
          </w:tcPr>
          <w:p w14:paraId="41CF3DF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468806F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114,0</w:t>
            </w:r>
          </w:p>
        </w:tc>
        <w:tc>
          <w:tcPr>
            <w:tcW w:w="835" w:type="pct"/>
            <w:tcBorders>
              <w:top w:val="nil"/>
              <w:left w:val="nil"/>
              <w:bottom w:val="single" w:sz="4" w:space="0" w:color="D9D9D9"/>
              <w:right w:val="single" w:sz="4" w:space="0" w:color="D9D9D9"/>
            </w:tcBorders>
            <w:shd w:val="clear" w:color="auto" w:fill="auto"/>
            <w:noWrap/>
            <w:hideMark/>
          </w:tcPr>
          <w:p w14:paraId="6B80F9D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114,0</w:t>
            </w:r>
          </w:p>
        </w:tc>
      </w:tr>
      <w:tr w:rsidR="004D3E1A" w:rsidRPr="004D3E1A" w14:paraId="5187BBAA"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481C8F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520789F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48" w:type="pct"/>
            <w:tcBorders>
              <w:top w:val="nil"/>
              <w:left w:val="nil"/>
              <w:bottom w:val="single" w:sz="4" w:space="0" w:color="D9D9D9"/>
              <w:right w:val="single" w:sz="4" w:space="0" w:color="D9D9D9"/>
            </w:tcBorders>
            <w:shd w:val="clear" w:color="auto" w:fill="auto"/>
            <w:noWrap/>
            <w:hideMark/>
          </w:tcPr>
          <w:p w14:paraId="06459C1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37819E0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3 304,7</w:t>
            </w:r>
          </w:p>
        </w:tc>
        <w:tc>
          <w:tcPr>
            <w:tcW w:w="835" w:type="pct"/>
            <w:tcBorders>
              <w:top w:val="nil"/>
              <w:left w:val="nil"/>
              <w:bottom w:val="single" w:sz="4" w:space="0" w:color="D9D9D9"/>
              <w:right w:val="single" w:sz="4" w:space="0" w:color="D9D9D9"/>
            </w:tcBorders>
            <w:shd w:val="clear" w:color="auto" w:fill="auto"/>
            <w:noWrap/>
            <w:hideMark/>
          </w:tcPr>
          <w:p w14:paraId="0299636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3 314,8</w:t>
            </w:r>
          </w:p>
        </w:tc>
      </w:tr>
      <w:tr w:rsidR="004D3E1A" w:rsidRPr="004D3E1A" w14:paraId="4DEA735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F3740A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65B813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48" w:type="pct"/>
            <w:tcBorders>
              <w:top w:val="nil"/>
              <w:left w:val="nil"/>
              <w:bottom w:val="single" w:sz="4" w:space="0" w:color="D9D9D9"/>
              <w:right w:val="single" w:sz="4" w:space="0" w:color="D9D9D9"/>
            </w:tcBorders>
            <w:shd w:val="clear" w:color="auto" w:fill="auto"/>
            <w:noWrap/>
            <w:hideMark/>
          </w:tcPr>
          <w:p w14:paraId="61D583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5714E7C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8 145,0</w:t>
            </w:r>
          </w:p>
        </w:tc>
        <w:tc>
          <w:tcPr>
            <w:tcW w:w="835" w:type="pct"/>
            <w:tcBorders>
              <w:top w:val="nil"/>
              <w:left w:val="nil"/>
              <w:bottom w:val="single" w:sz="4" w:space="0" w:color="D9D9D9"/>
              <w:right w:val="single" w:sz="4" w:space="0" w:color="D9D9D9"/>
            </w:tcBorders>
            <w:shd w:val="clear" w:color="auto" w:fill="auto"/>
            <w:noWrap/>
            <w:hideMark/>
          </w:tcPr>
          <w:p w14:paraId="580B8B4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8 470,8</w:t>
            </w:r>
          </w:p>
        </w:tc>
      </w:tr>
      <w:tr w:rsidR="004D3E1A" w:rsidRPr="004D3E1A" w14:paraId="40B43940"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3658917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7ED0BA5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48" w:type="pct"/>
            <w:tcBorders>
              <w:top w:val="nil"/>
              <w:left w:val="nil"/>
              <w:bottom w:val="single" w:sz="4" w:space="0" w:color="D9D9D9"/>
              <w:right w:val="single" w:sz="4" w:space="0" w:color="D9D9D9"/>
            </w:tcBorders>
            <w:shd w:val="clear" w:color="auto" w:fill="auto"/>
            <w:noWrap/>
            <w:hideMark/>
          </w:tcPr>
          <w:p w14:paraId="288AC7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6F0C80F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5 298,1</w:t>
            </w:r>
          </w:p>
        </w:tc>
        <w:tc>
          <w:tcPr>
            <w:tcW w:w="835" w:type="pct"/>
            <w:tcBorders>
              <w:top w:val="nil"/>
              <w:left w:val="nil"/>
              <w:bottom w:val="single" w:sz="4" w:space="0" w:color="D9D9D9"/>
              <w:right w:val="single" w:sz="4" w:space="0" w:color="D9D9D9"/>
            </w:tcBorders>
            <w:shd w:val="clear" w:color="auto" w:fill="auto"/>
            <w:noWrap/>
            <w:hideMark/>
          </w:tcPr>
          <w:p w14:paraId="4DBC026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5 446,7</w:t>
            </w:r>
          </w:p>
        </w:tc>
      </w:tr>
      <w:tr w:rsidR="004D3E1A" w:rsidRPr="004D3E1A" w14:paraId="26E8594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D05294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2A0EAC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0120166770</w:t>
            </w:r>
          </w:p>
        </w:tc>
        <w:tc>
          <w:tcPr>
            <w:tcW w:w="548" w:type="pct"/>
            <w:tcBorders>
              <w:top w:val="nil"/>
              <w:left w:val="nil"/>
              <w:bottom w:val="single" w:sz="4" w:space="0" w:color="D9D9D9"/>
              <w:right w:val="single" w:sz="4" w:space="0" w:color="D9D9D9"/>
            </w:tcBorders>
            <w:shd w:val="clear" w:color="auto" w:fill="auto"/>
            <w:noWrap/>
            <w:hideMark/>
          </w:tcPr>
          <w:p w14:paraId="0FFB39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33CF6AC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123,0</w:t>
            </w:r>
          </w:p>
        </w:tc>
        <w:tc>
          <w:tcPr>
            <w:tcW w:w="835" w:type="pct"/>
            <w:tcBorders>
              <w:top w:val="nil"/>
              <w:left w:val="nil"/>
              <w:bottom w:val="single" w:sz="4" w:space="0" w:color="D9D9D9"/>
              <w:right w:val="single" w:sz="4" w:space="0" w:color="D9D9D9"/>
            </w:tcBorders>
            <w:shd w:val="clear" w:color="auto" w:fill="auto"/>
            <w:noWrap/>
            <w:hideMark/>
          </w:tcPr>
          <w:p w14:paraId="373FD55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123,0</w:t>
            </w:r>
          </w:p>
        </w:tc>
      </w:tr>
      <w:tr w:rsidR="004D3E1A" w:rsidRPr="004D3E1A" w14:paraId="3FE10252"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3AB5B72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УР</w:t>
            </w:r>
          </w:p>
        </w:tc>
        <w:tc>
          <w:tcPr>
            <w:tcW w:w="607" w:type="pct"/>
            <w:tcBorders>
              <w:top w:val="nil"/>
              <w:left w:val="nil"/>
              <w:bottom w:val="single" w:sz="4" w:space="0" w:color="D9D9D9"/>
              <w:right w:val="single" w:sz="4" w:space="0" w:color="D9D9D9"/>
            </w:tcBorders>
            <w:shd w:val="clear" w:color="auto" w:fill="auto"/>
            <w:noWrap/>
            <w:hideMark/>
          </w:tcPr>
          <w:p w14:paraId="683F71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48" w:type="pct"/>
            <w:tcBorders>
              <w:top w:val="nil"/>
              <w:left w:val="nil"/>
              <w:bottom w:val="single" w:sz="4" w:space="0" w:color="D9D9D9"/>
              <w:right w:val="single" w:sz="4" w:space="0" w:color="D9D9D9"/>
            </w:tcBorders>
            <w:shd w:val="clear" w:color="auto" w:fill="auto"/>
            <w:noWrap/>
            <w:hideMark/>
          </w:tcPr>
          <w:p w14:paraId="6504BA3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167EE5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82 376,8</w:t>
            </w:r>
          </w:p>
        </w:tc>
        <w:tc>
          <w:tcPr>
            <w:tcW w:w="835" w:type="pct"/>
            <w:tcBorders>
              <w:top w:val="nil"/>
              <w:left w:val="nil"/>
              <w:bottom w:val="single" w:sz="4" w:space="0" w:color="D9D9D9"/>
              <w:right w:val="single" w:sz="4" w:space="0" w:color="D9D9D9"/>
            </w:tcBorders>
            <w:shd w:val="clear" w:color="auto" w:fill="auto"/>
            <w:noWrap/>
            <w:hideMark/>
          </w:tcPr>
          <w:p w14:paraId="0B2FB28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89 136,4</w:t>
            </w:r>
          </w:p>
        </w:tc>
      </w:tr>
      <w:tr w:rsidR="004D3E1A" w:rsidRPr="004D3E1A" w14:paraId="5081F3AC"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622CCE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701AC80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48" w:type="pct"/>
            <w:tcBorders>
              <w:top w:val="nil"/>
              <w:left w:val="nil"/>
              <w:bottom w:val="single" w:sz="4" w:space="0" w:color="D9D9D9"/>
              <w:right w:val="single" w:sz="4" w:space="0" w:color="D9D9D9"/>
            </w:tcBorders>
            <w:shd w:val="clear" w:color="auto" w:fill="auto"/>
            <w:noWrap/>
            <w:hideMark/>
          </w:tcPr>
          <w:p w14:paraId="4E788AC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01711D8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36 252,3</w:t>
            </w:r>
          </w:p>
        </w:tc>
        <w:tc>
          <w:tcPr>
            <w:tcW w:w="835" w:type="pct"/>
            <w:tcBorders>
              <w:top w:val="nil"/>
              <w:left w:val="nil"/>
              <w:bottom w:val="single" w:sz="4" w:space="0" w:color="D9D9D9"/>
              <w:right w:val="single" w:sz="4" w:space="0" w:color="D9D9D9"/>
            </w:tcBorders>
            <w:shd w:val="clear" w:color="auto" w:fill="auto"/>
            <w:noWrap/>
            <w:hideMark/>
          </w:tcPr>
          <w:p w14:paraId="6B87B6F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36 252,3</w:t>
            </w:r>
          </w:p>
        </w:tc>
      </w:tr>
      <w:tr w:rsidR="004D3E1A" w:rsidRPr="004D3E1A" w14:paraId="024D1C02"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246DF4D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2955958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48" w:type="pct"/>
            <w:tcBorders>
              <w:top w:val="nil"/>
              <w:left w:val="nil"/>
              <w:bottom w:val="single" w:sz="4" w:space="0" w:color="D9D9D9"/>
              <w:right w:val="single" w:sz="4" w:space="0" w:color="D9D9D9"/>
            </w:tcBorders>
            <w:shd w:val="clear" w:color="auto" w:fill="auto"/>
            <w:noWrap/>
            <w:hideMark/>
          </w:tcPr>
          <w:p w14:paraId="5356E85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481CFCB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10 948,2</w:t>
            </w:r>
          </w:p>
        </w:tc>
        <w:tc>
          <w:tcPr>
            <w:tcW w:w="835" w:type="pct"/>
            <w:tcBorders>
              <w:top w:val="nil"/>
              <w:left w:val="nil"/>
              <w:bottom w:val="single" w:sz="4" w:space="0" w:color="D9D9D9"/>
              <w:right w:val="single" w:sz="4" w:space="0" w:color="D9D9D9"/>
            </w:tcBorders>
            <w:shd w:val="clear" w:color="auto" w:fill="auto"/>
            <w:noWrap/>
            <w:hideMark/>
          </w:tcPr>
          <w:p w14:paraId="1B17FCE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10 948,2</w:t>
            </w:r>
          </w:p>
        </w:tc>
      </w:tr>
      <w:tr w:rsidR="004D3E1A" w:rsidRPr="004D3E1A" w14:paraId="13A46A7D"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63382B2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7CDC5A5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0120Ж03380</w:t>
            </w:r>
          </w:p>
        </w:tc>
        <w:tc>
          <w:tcPr>
            <w:tcW w:w="548" w:type="pct"/>
            <w:tcBorders>
              <w:top w:val="nil"/>
              <w:left w:val="nil"/>
              <w:bottom w:val="single" w:sz="4" w:space="0" w:color="D9D9D9"/>
              <w:right w:val="single" w:sz="4" w:space="0" w:color="D9D9D9"/>
            </w:tcBorders>
            <w:shd w:val="clear" w:color="auto" w:fill="auto"/>
            <w:noWrap/>
            <w:hideMark/>
          </w:tcPr>
          <w:p w14:paraId="2C83F23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5CF0CE3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35 176,3</w:t>
            </w:r>
          </w:p>
        </w:tc>
        <w:tc>
          <w:tcPr>
            <w:tcW w:w="835" w:type="pct"/>
            <w:tcBorders>
              <w:top w:val="nil"/>
              <w:left w:val="nil"/>
              <w:bottom w:val="single" w:sz="4" w:space="0" w:color="D9D9D9"/>
              <w:right w:val="single" w:sz="4" w:space="0" w:color="D9D9D9"/>
            </w:tcBorders>
            <w:shd w:val="clear" w:color="auto" w:fill="auto"/>
            <w:noWrap/>
            <w:hideMark/>
          </w:tcPr>
          <w:p w14:paraId="1D24462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41 935,9</w:t>
            </w:r>
          </w:p>
        </w:tc>
      </w:tr>
      <w:tr w:rsidR="004D3E1A" w:rsidRPr="004D3E1A" w14:paraId="1077E1F9" w14:textId="77777777" w:rsidTr="004D3E1A">
        <w:trPr>
          <w:trHeight w:val="1785"/>
        </w:trPr>
        <w:tc>
          <w:tcPr>
            <w:tcW w:w="2424" w:type="pct"/>
            <w:tcBorders>
              <w:top w:val="nil"/>
              <w:left w:val="single" w:sz="4" w:space="0" w:color="D9D9D9"/>
              <w:bottom w:val="single" w:sz="4" w:space="0" w:color="D9D9D9"/>
              <w:right w:val="single" w:sz="4" w:space="0" w:color="D9D9D9"/>
            </w:tcBorders>
            <w:shd w:val="clear" w:color="auto" w:fill="auto"/>
            <w:hideMark/>
          </w:tcPr>
          <w:p w14:paraId="2595FDD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06384FC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48" w:type="pct"/>
            <w:tcBorders>
              <w:top w:val="nil"/>
              <w:left w:val="nil"/>
              <w:bottom w:val="single" w:sz="4" w:space="0" w:color="D9D9D9"/>
              <w:right w:val="single" w:sz="4" w:space="0" w:color="D9D9D9"/>
            </w:tcBorders>
            <w:shd w:val="clear" w:color="auto" w:fill="auto"/>
            <w:noWrap/>
            <w:hideMark/>
          </w:tcPr>
          <w:p w14:paraId="3958D53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FF77B1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832,1</w:t>
            </w:r>
          </w:p>
        </w:tc>
        <w:tc>
          <w:tcPr>
            <w:tcW w:w="835" w:type="pct"/>
            <w:tcBorders>
              <w:top w:val="nil"/>
              <w:left w:val="nil"/>
              <w:bottom w:val="single" w:sz="4" w:space="0" w:color="D9D9D9"/>
              <w:right w:val="single" w:sz="4" w:space="0" w:color="D9D9D9"/>
            </w:tcBorders>
            <w:shd w:val="clear" w:color="auto" w:fill="auto"/>
            <w:noWrap/>
            <w:hideMark/>
          </w:tcPr>
          <w:p w14:paraId="743AD7D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900,4</w:t>
            </w:r>
          </w:p>
        </w:tc>
      </w:tr>
      <w:tr w:rsidR="004D3E1A" w:rsidRPr="004D3E1A" w14:paraId="29F0C3F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224D93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3AADB8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48" w:type="pct"/>
            <w:tcBorders>
              <w:top w:val="nil"/>
              <w:left w:val="nil"/>
              <w:bottom w:val="single" w:sz="4" w:space="0" w:color="D9D9D9"/>
              <w:right w:val="single" w:sz="4" w:space="0" w:color="D9D9D9"/>
            </w:tcBorders>
            <w:shd w:val="clear" w:color="auto" w:fill="auto"/>
            <w:noWrap/>
            <w:hideMark/>
          </w:tcPr>
          <w:p w14:paraId="358F80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5D3239F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366,2</w:t>
            </w:r>
          </w:p>
        </w:tc>
        <w:tc>
          <w:tcPr>
            <w:tcW w:w="835" w:type="pct"/>
            <w:tcBorders>
              <w:top w:val="nil"/>
              <w:left w:val="nil"/>
              <w:bottom w:val="single" w:sz="4" w:space="0" w:color="D9D9D9"/>
              <w:right w:val="single" w:sz="4" w:space="0" w:color="D9D9D9"/>
            </w:tcBorders>
            <w:shd w:val="clear" w:color="auto" w:fill="auto"/>
            <w:noWrap/>
            <w:hideMark/>
          </w:tcPr>
          <w:p w14:paraId="6AE68E5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366,2</w:t>
            </w:r>
          </w:p>
        </w:tc>
      </w:tr>
      <w:tr w:rsidR="004D3E1A" w:rsidRPr="004D3E1A" w14:paraId="04BA5D65"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149A41C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7CDA5CD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48" w:type="pct"/>
            <w:tcBorders>
              <w:top w:val="nil"/>
              <w:left w:val="nil"/>
              <w:bottom w:val="single" w:sz="4" w:space="0" w:color="D9D9D9"/>
              <w:right w:val="single" w:sz="4" w:space="0" w:color="D9D9D9"/>
            </w:tcBorders>
            <w:shd w:val="clear" w:color="auto" w:fill="auto"/>
            <w:noWrap/>
            <w:hideMark/>
          </w:tcPr>
          <w:p w14:paraId="60286D0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09EADBE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110,6</w:t>
            </w:r>
          </w:p>
        </w:tc>
        <w:tc>
          <w:tcPr>
            <w:tcW w:w="835" w:type="pct"/>
            <w:tcBorders>
              <w:top w:val="nil"/>
              <w:left w:val="nil"/>
              <w:bottom w:val="single" w:sz="4" w:space="0" w:color="D9D9D9"/>
              <w:right w:val="single" w:sz="4" w:space="0" w:color="D9D9D9"/>
            </w:tcBorders>
            <w:shd w:val="clear" w:color="auto" w:fill="auto"/>
            <w:noWrap/>
            <w:hideMark/>
          </w:tcPr>
          <w:p w14:paraId="12027E7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110,6</w:t>
            </w:r>
          </w:p>
        </w:tc>
      </w:tr>
      <w:tr w:rsidR="004D3E1A" w:rsidRPr="004D3E1A" w14:paraId="61303665"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7C9DAE1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482C0C8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0120ЖS3380</w:t>
            </w:r>
          </w:p>
        </w:tc>
        <w:tc>
          <w:tcPr>
            <w:tcW w:w="548" w:type="pct"/>
            <w:tcBorders>
              <w:top w:val="nil"/>
              <w:left w:val="nil"/>
              <w:bottom w:val="single" w:sz="4" w:space="0" w:color="D9D9D9"/>
              <w:right w:val="single" w:sz="4" w:space="0" w:color="D9D9D9"/>
            </w:tcBorders>
            <w:shd w:val="clear" w:color="auto" w:fill="auto"/>
            <w:noWrap/>
            <w:hideMark/>
          </w:tcPr>
          <w:p w14:paraId="5CEA94F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2E6127A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355,3</w:t>
            </w:r>
          </w:p>
        </w:tc>
        <w:tc>
          <w:tcPr>
            <w:tcW w:w="835" w:type="pct"/>
            <w:tcBorders>
              <w:top w:val="nil"/>
              <w:left w:val="nil"/>
              <w:bottom w:val="single" w:sz="4" w:space="0" w:color="D9D9D9"/>
              <w:right w:val="single" w:sz="4" w:space="0" w:color="D9D9D9"/>
            </w:tcBorders>
            <w:shd w:val="clear" w:color="auto" w:fill="auto"/>
            <w:noWrap/>
            <w:hideMark/>
          </w:tcPr>
          <w:p w14:paraId="603B621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423,6</w:t>
            </w:r>
          </w:p>
        </w:tc>
      </w:tr>
      <w:tr w:rsidR="004D3E1A" w:rsidRPr="004D3E1A" w14:paraId="7D1E182D"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11A3B98E"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Создание Центров образования цифрового и гуманитарного профилей "Точка роста"</w:t>
            </w:r>
          </w:p>
        </w:tc>
        <w:tc>
          <w:tcPr>
            <w:tcW w:w="607" w:type="pct"/>
            <w:tcBorders>
              <w:top w:val="nil"/>
              <w:left w:val="nil"/>
              <w:bottom w:val="single" w:sz="4" w:space="0" w:color="D9D9D9"/>
              <w:right w:val="single" w:sz="4" w:space="0" w:color="D9D9D9"/>
            </w:tcBorders>
            <w:shd w:val="clear" w:color="auto" w:fill="auto"/>
            <w:noWrap/>
            <w:hideMark/>
          </w:tcPr>
          <w:p w14:paraId="51122F8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0121800000</w:t>
            </w:r>
          </w:p>
        </w:tc>
        <w:tc>
          <w:tcPr>
            <w:tcW w:w="548" w:type="pct"/>
            <w:tcBorders>
              <w:top w:val="nil"/>
              <w:left w:val="nil"/>
              <w:bottom w:val="single" w:sz="4" w:space="0" w:color="D9D9D9"/>
              <w:right w:val="single" w:sz="4" w:space="0" w:color="D9D9D9"/>
            </w:tcBorders>
            <w:shd w:val="clear" w:color="auto" w:fill="auto"/>
            <w:noWrap/>
            <w:hideMark/>
          </w:tcPr>
          <w:p w14:paraId="41B6886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29B343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189,6</w:t>
            </w:r>
          </w:p>
        </w:tc>
        <w:tc>
          <w:tcPr>
            <w:tcW w:w="835" w:type="pct"/>
            <w:tcBorders>
              <w:top w:val="nil"/>
              <w:left w:val="nil"/>
              <w:bottom w:val="single" w:sz="4" w:space="0" w:color="D9D9D9"/>
              <w:right w:val="single" w:sz="4" w:space="0" w:color="D9D9D9"/>
            </w:tcBorders>
            <w:shd w:val="clear" w:color="auto" w:fill="auto"/>
            <w:noWrap/>
            <w:hideMark/>
          </w:tcPr>
          <w:p w14:paraId="672E7A7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0,0</w:t>
            </w:r>
          </w:p>
        </w:tc>
      </w:tr>
      <w:tr w:rsidR="004D3E1A" w:rsidRPr="004D3E1A" w14:paraId="4E7199B9" w14:textId="77777777" w:rsidTr="004D3E1A">
        <w:trPr>
          <w:trHeight w:val="2040"/>
        </w:trPr>
        <w:tc>
          <w:tcPr>
            <w:tcW w:w="2424" w:type="pct"/>
            <w:tcBorders>
              <w:top w:val="nil"/>
              <w:left w:val="single" w:sz="4" w:space="0" w:color="D9D9D9"/>
              <w:bottom w:val="single" w:sz="4" w:space="0" w:color="D9D9D9"/>
              <w:right w:val="single" w:sz="4" w:space="0" w:color="D9D9D9"/>
            </w:tcBorders>
            <w:shd w:val="clear" w:color="auto" w:fill="auto"/>
            <w:hideMark/>
          </w:tcPr>
          <w:p w14:paraId="06925F7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функционирование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607" w:type="pct"/>
            <w:tcBorders>
              <w:top w:val="nil"/>
              <w:left w:val="nil"/>
              <w:bottom w:val="single" w:sz="4" w:space="0" w:color="D9D9D9"/>
              <w:right w:val="single" w:sz="4" w:space="0" w:color="D9D9D9"/>
            </w:tcBorders>
            <w:shd w:val="clear" w:color="auto" w:fill="auto"/>
            <w:noWrap/>
            <w:hideMark/>
          </w:tcPr>
          <w:p w14:paraId="386578C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48" w:type="pct"/>
            <w:tcBorders>
              <w:top w:val="nil"/>
              <w:left w:val="nil"/>
              <w:bottom w:val="single" w:sz="4" w:space="0" w:color="D9D9D9"/>
              <w:right w:val="single" w:sz="4" w:space="0" w:color="D9D9D9"/>
            </w:tcBorders>
            <w:shd w:val="clear" w:color="auto" w:fill="auto"/>
            <w:noWrap/>
            <w:hideMark/>
          </w:tcPr>
          <w:p w14:paraId="27D8342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C549FC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189,6</w:t>
            </w:r>
          </w:p>
        </w:tc>
        <w:tc>
          <w:tcPr>
            <w:tcW w:w="835" w:type="pct"/>
            <w:tcBorders>
              <w:top w:val="nil"/>
              <w:left w:val="nil"/>
              <w:bottom w:val="single" w:sz="4" w:space="0" w:color="D9D9D9"/>
              <w:right w:val="single" w:sz="4" w:space="0" w:color="D9D9D9"/>
            </w:tcBorders>
            <w:shd w:val="clear" w:color="auto" w:fill="auto"/>
            <w:noWrap/>
            <w:hideMark/>
          </w:tcPr>
          <w:p w14:paraId="4583055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r>
      <w:tr w:rsidR="004D3E1A" w:rsidRPr="004D3E1A" w14:paraId="3600703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7233F5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1E421DD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48" w:type="pct"/>
            <w:tcBorders>
              <w:top w:val="nil"/>
              <w:left w:val="nil"/>
              <w:bottom w:val="single" w:sz="4" w:space="0" w:color="D9D9D9"/>
              <w:right w:val="single" w:sz="4" w:space="0" w:color="D9D9D9"/>
            </w:tcBorders>
            <w:shd w:val="clear" w:color="auto" w:fill="auto"/>
            <w:noWrap/>
            <w:hideMark/>
          </w:tcPr>
          <w:p w14:paraId="697E7E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34C2B2C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125,8</w:t>
            </w:r>
          </w:p>
        </w:tc>
        <w:tc>
          <w:tcPr>
            <w:tcW w:w="835" w:type="pct"/>
            <w:tcBorders>
              <w:top w:val="nil"/>
              <w:left w:val="nil"/>
              <w:bottom w:val="single" w:sz="4" w:space="0" w:color="D9D9D9"/>
              <w:right w:val="single" w:sz="4" w:space="0" w:color="D9D9D9"/>
            </w:tcBorders>
            <w:shd w:val="clear" w:color="auto" w:fill="auto"/>
            <w:noWrap/>
            <w:hideMark/>
          </w:tcPr>
          <w:p w14:paraId="2C50E22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r>
      <w:tr w:rsidR="004D3E1A" w:rsidRPr="004D3E1A" w14:paraId="366CD6FA"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49DDF8D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639F806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48" w:type="pct"/>
            <w:tcBorders>
              <w:top w:val="nil"/>
              <w:left w:val="nil"/>
              <w:bottom w:val="single" w:sz="4" w:space="0" w:color="D9D9D9"/>
              <w:right w:val="single" w:sz="4" w:space="0" w:color="D9D9D9"/>
            </w:tcBorders>
            <w:shd w:val="clear" w:color="auto" w:fill="auto"/>
            <w:noWrap/>
            <w:hideMark/>
          </w:tcPr>
          <w:p w14:paraId="790CFF3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02A9175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39,6</w:t>
            </w:r>
          </w:p>
        </w:tc>
        <w:tc>
          <w:tcPr>
            <w:tcW w:w="835" w:type="pct"/>
            <w:tcBorders>
              <w:top w:val="nil"/>
              <w:left w:val="nil"/>
              <w:bottom w:val="single" w:sz="4" w:space="0" w:color="D9D9D9"/>
              <w:right w:val="single" w:sz="4" w:space="0" w:color="D9D9D9"/>
            </w:tcBorders>
            <w:shd w:val="clear" w:color="auto" w:fill="auto"/>
            <w:noWrap/>
            <w:hideMark/>
          </w:tcPr>
          <w:p w14:paraId="2BF022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r>
      <w:tr w:rsidR="004D3E1A" w:rsidRPr="004D3E1A" w14:paraId="08B1DE32"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87FFB8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30E23C0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0121807070</w:t>
            </w:r>
          </w:p>
        </w:tc>
        <w:tc>
          <w:tcPr>
            <w:tcW w:w="548" w:type="pct"/>
            <w:tcBorders>
              <w:top w:val="nil"/>
              <w:left w:val="nil"/>
              <w:bottom w:val="single" w:sz="4" w:space="0" w:color="D9D9D9"/>
              <w:right w:val="single" w:sz="4" w:space="0" w:color="D9D9D9"/>
            </w:tcBorders>
            <w:shd w:val="clear" w:color="auto" w:fill="auto"/>
            <w:noWrap/>
            <w:hideMark/>
          </w:tcPr>
          <w:p w14:paraId="72265A7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468A93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835" w:type="pct"/>
            <w:tcBorders>
              <w:top w:val="nil"/>
              <w:left w:val="nil"/>
              <w:bottom w:val="single" w:sz="4" w:space="0" w:color="D9D9D9"/>
              <w:right w:val="single" w:sz="4" w:space="0" w:color="D9D9D9"/>
            </w:tcBorders>
            <w:shd w:val="clear" w:color="auto" w:fill="auto"/>
            <w:noWrap/>
            <w:hideMark/>
          </w:tcPr>
          <w:p w14:paraId="7E2FBEA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r>
      <w:tr w:rsidR="004D3E1A" w:rsidRPr="004D3E1A" w14:paraId="0C06D9CD"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AA5C94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Федеральный проект "Успех каждого ребенка"</w:t>
            </w:r>
          </w:p>
        </w:tc>
        <w:tc>
          <w:tcPr>
            <w:tcW w:w="607" w:type="pct"/>
            <w:tcBorders>
              <w:top w:val="nil"/>
              <w:left w:val="nil"/>
              <w:bottom w:val="single" w:sz="4" w:space="0" w:color="D9D9D9"/>
              <w:right w:val="single" w:sz="4" w:space="0" w:color="D9D9D9"/>
            </w:tcBorders>
            <w:shd w:val="clear" w:color="auto" w:fill="auto"/>
            <w:noWrap/>
            <w:hideMark/>
          </w:tcPr>
          <w:p w14:paraId="3526991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012E200000</w:t>
            </w:r>
          </w:p>
        </w:tc>
        <w:tc>
          <w:tcPr>
            <w:tcW w:w="548" w:type="pct"/>
            <w:tcBorders>
              <w:top w:val="nil"/>
              <w:left w:val="nil"/>
              <w:bottom w:val="single" w:sz="4" w:space="0" w:color="D9D9D9"/>
              <w:right w:val="single" w:sz="4" w:space="0" w:color="D9D9D9"/>
            </w:tcBorders>
            <w:shd w:val="clear" w:color="auto" w:fill="auto"/>
            <w:noWrap/>
            <w:hideMark/>
          </w:tcPr>
          <w:p w14:paraId="24CB85A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ED26AE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3,2</w:t>
            </w:r>
          </w:p>
        </w:tc>
        <w:tc>
          <w:tcPr>
            <w:tcW w:w="835" w:type="pct"/>
            <w:tcBorders>
              <w:top w:val="nil"/>
              <w:left w:val="nil"/>
              <w:bottom w:val="single" w:sz="4" w:space="0" w:color="D9D9D9"/>
              <w:right w:val="single" w:sz="4" w:space="0" w:color="D9D9D9"/>
            </w:tcBorders>
            <w:shd w:val="clear" w:color="auto" w:fill="auto"/>
            <w:noWrap/>
            <w:hideMark/>
          </w:tcPr>
          <w:p w14:paraId="595AD0B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2,1</w:t>
            </w:r>
          </w:p>
        </w:tc>
      </w:tr>
      <w:tr w:rsidR="004D3E1A" w:rsidRPr="004D3E1A" w14:paraId="3CD4ED24" w14:textId="77777777" w:rsidTr="004D3E1A">
        <w:trPr>
          <w:trHeight w:val="1530"/>
        </w:trPr>
        <w:tc>
          <w:tcPr>
            <w:tcW w:w="2424" w:type="pct"/>
            <w:tcBorders>
              <w:top w:val="nil"/>
              <w:left w:val="single" w:sz="4" w:space="0" w:color="D9D9D9"/>
              <w:bottom w:val="single" w:sz="4" w:space="0" w:color="D9D9D9"/>
              <w:right w:val="single" w:sz="4" w:space="0" w:color="D9D9D9"/>
            </w:tcBorders>
            <w:shd w:val="clear" w:color="auto" w:fill="auto"/>
            <w:hideMark/>
          </w:tcPr>
          <w:p w14:paraId="7DDE399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07" w:type="pct"/>
            <w:tcBorders>
              <w:top w:val="nil"/>
              <w:left w:val="nil"/>
              <w:bottom w:val="single" w:sz="4" w:space="0" w:color="D9D9D9"/>
              <w:right w:val="single" w:sz="4" w:space="0" w:color="D9D9D9"/>
            </w:tcBorders>
            <w:shd w:val="clear" w:color="auto" w:fill="auto"/>
            <w:noWrap/>
            <w:hideMark/>
          </w:tcPr>
          <w:p w14:paraId="5154C89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012E250980</w:t>
            </w:r>
          </w:p>
        </w:tc>
        <w:tc>
          <w:tcPr>
            <w:tcW w:w="548" w:type="pct"/>
            <w:tcBorders>
              <w:top w:val="nil"/>
              <w:left w:val="nil"/>
              <w:bottom w:val="single" w:sz="4" w:space="0" w:color="D9D9D9"/>
              <w:right w:val="single" w:sz="4" w:space="0" w:color="D9D9D9"/>
            </w:tcBorders>
            <w:shd w:val="clear" w:color="auto" w:fill="auto"/>
            <w:noWrap/>
            <w:hideMark/>
          </w:tcPr>
          <w:p w14:paraId="3CA1696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754A47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w:t>
            </w:r>
          </w:p>
        </w:tc>
        <w:tc>
          <w:tcPr>
            <w:tcW w:w="835" w:type="pct"/>
            <w:tcBorders>
              <w:top w:val="nil"/>
              <w:left w:val="nil"/>
              <w:bottom w:val="single" w:sz="4" w:space="0" w:color="D9D9D9"/>
              <w:right w:val="single" w:sz="4" w:space="0" w:color="D9D9D9"/>
            </w:tcBorders>
            <w:shd w:val="clear" w:color="auto" w:fill="auto"/>
            <w:noWrap/>
            <w:hideMark/>
          </w:tcPr>
          <w:p w14:paraId="2536A7E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w:t>
            </w:r>
          </w:p>
        </w:tc>
      </w:tr>
      <w:tr w:rsidR="004D3E1A" w:rsidRPr="004D3E1A" w14:paraId="27C7D84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F9A40D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6BB64BD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012E250980</w:t>
            </w:r>
          </w:p>
        </w:tc>
        <w:tc>
          <w:tcPr>
            <w:tcW w:w="548" w:type="pct"/>
            <w:tcBorders>
              <w:top w:val="nil"/>
              <w:left w:val="nil"/>
              <w:bottom w:val="single" w:sz="4" w:space="0" w:color="D9D9D9"/>
              <w:right w:val="single" w:sz="4" w:space="0" w:color="D9D9D9"/>
            </w:tcBorders>
            <w:shd w:val="clear" w:color="auto" w:fill="auto"/>
            <w:noWrap/>
            <w:hideMark/>
          </w:tcPr>
          <w:p w14:paraId="4B89AD1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BC10CC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w:t>
            </w:r>
          </w:p>
        </w:tc>
        <w:tc>
          <w:tcPr>
            <w:tcW w:w="835" w:type="pct"/>
            <w:tcBorders>
              <w:top w:val="nil"/>
              <w:left w:val="nil"/>
              <w:bottom w:val="single" w:sz="4" w:space="0" w:color="D9D9D9"/>
              <w:right w:val="single" w:sz="4" w:space="0" w:color="D9D9D9"/>
            </w:tcBorders>
            <w:shd w:val="clear" w:color="auto" w:fill="auto"/>
            <w:noWrap/>
            <w:hideMark/>
          </w:tcPr>
          <w:p w14:paraId="381564C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w:t>
            </w:r>
          </w:p>
        </w:tc>
      </w:tr>
      <w:tr w:rsidR="004D3E1A" w:rsidRPr="004D3E1A" w14:paraId="71015964"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8C0AED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мероприятий по модернизации школьных систем образования в части капитального ремонта зданий муниципальных общеобразовательных организаций</w:t>
            </w:r>
          </w:p>
        </w:tc>
        <w:tc>
          <w:tcPr>
            <w:tcW w:w="607" w:type="pct"/>
            <w:tcBorders>
              <w:top w:val="nil"/>
              <w:left w:val="nil"/>
              <w:bottom w:val="single" w:sz="4" w:space="0" w:color="D9D9D9"/>
              <w:right w:val="single" w:sz="4" w:space="0" w:color="D9D9D9"/>
            </w:tcBorders>
            <w:shd w:val="clear" w:color="auto" w:fill="auto"/>
            <w:noWrap/>
            <w:hideMark/>
          </w:tcPr>
          <w:p w14:paraId="52FFB3B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012Ю457500</w:t>
            </w:r>
          </w:p>
        </w:tc>
        <w:tc>
          <w:tcPr>
            <w:tcW w:w="548" w:type="pct"/>
            <w:tcBorders>
              <w:top w:val="nil"/>
              <w:left w:val="nil"/>
              <w:bottom w:val="single" w:sz="4" w:space="0" w:color="D9D9D9"/>
              <w:right w:val="single" w:sz="4" w:space="0" w:color="D9D9D9"/>
            </w:tcBorders>
            <w:shd w:val="clear" w:color="auto" w:fill="auto"/>
            <w:noWrap/>
            <w:hideMark/>
          </w:tcPr>
          <w:p w14:paraId="369F206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1AA882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5636024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30 582,7</w:t>
            </w:r>
          </w:p>
        </w:tc>
      </w:tr>
      <w:tr w:rsidR="004D3E1A" w:rsidRPr="004D3E1A" w14:paraId="7EFDE40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BCF531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3BB3FD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012Ю457500</w:t>
            </w:r>
          </w:p>
        </w:tc>
        <w:tc>
          <w:tcPr>
            <w:tcW w:w="548" w:type="pct"/>
            <w:tcBorders>
              <w:top w:val="nil"/>
              <w:left w:val="nil"/>
              <w:bottom w:val="single" w:sz="4" w:space="0" w:color="D9D9D9"/>
              <w:right w:val="single" w:sz="4" w:space="0" w:color="D9D9D9"/>
            </w:tcBorders>
            <w:shd w:val="clear" w:color="auto" w:fill="auto"/>
            <w:noWrap/>
            <w:hideMark/>
          </w:tcPr>
          <w:p w14:paraId="030BA8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7146A78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3E95417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30 582,7</w:t>
            </w:r>
          </w:p>
        </w:tc>
      </w:tr>
      <w:tr w:rsidR="004D3E1A" w:rsidRPr="004D3E1A" w14:paraId="56A84E2F"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6D2199F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07" w:type="pct"/>
            <w:tcBorders>
              <w:top w:val="nil"/>
              <w:left w:val="nil"/>
              <w:bottom w:val="single" w:sz="4" w:space="0" w:color="D9D9D9"/>
              <w:right w:val="single" w:sz="4" w:space="0" w:color="D9D9D9"/>
            </w:tcBorders>
            <w:shd w:val="clear" w:color="auto" w:fill="auto"/>
            <w:noWrap/>
            <w:hideMark/>
          </w:tcPr>
          <w:p w14:paraId="3D1B6B6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48" w:type="pct"/>
            <w:tcBorders>
              <w:top w:val="nil"/>
              <w:left w:val="nil"/>
              <w:bottom w:val="single" w:sz="4" w:space="0" w:color="D9D9D9"/>
              <w:right w:val="single" w:sz="4" w:space="0" w:color="D9D9D9"/>
            </w:tcBorders>
            <w:shd w:val="clear" w:color="auto" w:fill="auto"/>
            <w:noWrap/>
            <w:hideMark/>
          </w:tcPr>
          <w:p w14:paraId="5FF4E2F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0B47B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628,9</w:t>
            </w:r>
          </w:p>
        </w:tc>
        <w:tc>
          <w:tcPr>
            <w:tcW w:w="835" w:type="pct"/>
            <w:tcBorders>
              <w:top w:val="nil"/>
              <w:left w:val="nil"/>
              <w:bottom w:val="single" w:sz="4" w:space="0" w:color="D9D9D9"/>
              <w:right w:val="single" w:sz="4" w:space="0" w:color="D9D9D9"/>
            </w:tcBorders>
            <w:shd w:val="clear" w:color="auto" w:fill="auto"/>
            <w:noWrap/>
            <w:hideMark/>
          </w:tcPr>
          <w:p w14:paraId="36EDAA3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628,9</w:t>
            </w:r>
          </w:p>
        </w:tc>
      </w:tr>
      <w:tr w:rsidR="004D3E1A" w:rsidRPr="004D3E1A" w14:paraId="2E2D9DB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1CC361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6244FCF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48" w:type="pct"/>
            <w:tcBorders>
              <w:top w:val="nil"/>
              <w:left w:val="nil"/>
              <w:bottom w:val="single" w:sz="4" w:space="0" w:color="D9D9D9"/>
              <w:right w:val="single" w:sz="4" w:space="0" w:color="D9D9D9"/>
            </w:tcBorders>
            <w:shd w:val="clear" w:color="auto" w:fill="auto"/>
            <w:noWrap/>
            <w:hideMark/>
          </w:tcPr>
          <w:p w14:paraId="0BA917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70FB253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345,0</w:t>
            </w:r>
          </w:p>
        </w:tc>
        <w:tc>
          <w:tcPr>
            <w:tcW w:w="835" w:type="pct"/>
            <w:tcBorders>
              <w:top w:val="nil"/>
              <w:left w:val="nil"/>
              <w:bottom w:val="single" w:sz="4" w:space="0" w:color="D9D9D9"/>
              <w:right w:val="single" w:sz="4" w:space="0" w:color="D9D9D9"/>
            </w:tcBorders>
            <w:shd w:val="clear" w:color="auto" w:fill="auto"/>
            <w:noWrap/>
            <w:hideMark/>
          </w:tcPr>
          <w:p w14:paraId="6DCEB6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345,0</w:t>
            </w:r>
          </w:p>
        </w:tc>
      </w:tr>
      <w:tr w:rsidR="004D3E1A" w:rsidRPr="004D3E1A" w14:paraId="23C12DD2"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2707BF2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6F3D474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48" w:type="pct"/>
            <w:tcBorders>
              <w:top w:val="nil"/>
              <w:left w:val="nil"/>
              <w:bottom w:val="single" w:sz="4" w:space="0" w:color="D9D9D9"/>
              <w:right w:val="single" w:sz="4" w:space="0" w:color="D9D9D9"/>
            </w:tcBorders>
            <w:shd w:val="clear" w:color="auto" w:fill="auto"/>
            <w:noWrap/>
            <w:hideMark/>
          </w:tcPr>
          <w:p w14:paraId="1CE488A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065A122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104,2</w:t>
            </w:r>
          </w:p>
        </w:tc>
        <w:tc>
          <w:tcPr>
            <w:tcW w:w="835" w:type="pct"/>
            <w:tcBorders>
              <w:top w:val="nil"/>
              <w:left w:val="nil"/>
              <w:bottom w:val="single" w:sz="4" w:space="0" w:color="D9D9D9"/>
              <w:right w:val="single" w:sz="4" w:space="0" w:color="D9D9D9"/>
            </w:tcBorders>
            <w:shd w:val="clear" w:color="auto" w:fill="auto"/>
            <w:noWrap/>
            <w:hideMark/>
          </w:tcPr>
          <w:p w14:paraId="48774C9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104,2</w:t>
            </w:r>
          </w:p>
        </w:tc>
      </w:tr>
      <w:tr w:rsidR="004D3E1A" w:rsidRPr="004D3E1A" w14:paraId="36C4FF94"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45078E4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4DEA347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012Ю650500</w:t>
            </w:r>
          </w:p>
        </w:tc>
        <w:tc>
          <w:tcPr>
            <w:tcW w:w="548" w:type="pct"/>
            <w:tcBorders>
              <w:top w:val="nil"/>
              <w:left w:val="nil"/>
              <w:bottom w:val="single" w:sz="4" w:space="0" w:color="D9D9D9"/>
              <w:right w:val="single" w:sz="4" w:space="0" w:color="D9D9D9"/>
            </w:tcBorders>
            <w:shd w:val="clear" w:color="auto" w:fill="auto"/>
            <w:noWrap/>
            <w:hideMark/>
          </w:tcPr>
          <w:p w14:paraId="2CEB06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4F73BD2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179,7</w:t>
            </w:r>
          </w:p>
        </w:tc>
        <w:tc>
          <w:tcPr>
            <w:tcW w:w="835" w:type="pct"/>
            <w:tcBorders>
              <w:top w:val="nil"/>
              <w:left w:val="nil"/>
              <w:bottom w:val="single" w:sz="4" w:space="0" w:color="D9D9D9"/>
              <w:right w:val="single" w:sz="4" w:space="0" w:color="D9D9D9"/>
            </w:tcBorders>
            <w:shd w:val="clear" w:color="auto" w:fill="auto"/>
            <w:noWrap/>
            <w:hideMark/>
          </w:tcPr>
          <w:p w14:paraId="262D669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179,7</w:t>
            </w:r>
          </w:p>
        </w:tc>
      </w:tr>
      <w:tr w:rsidR="004D3E1A" w:rsidRPr="004D3E1A" w14:paraId="0A5266FA" w14:textId="77777777" w:rsidTr="004D3E1A">
        <w:trPr>
          <w:trHeight w:val="1530"/>
        </w:trPr>
        <w:tc>
          <w:tcPr>
            <w:tcW w:w="2424" w:type="pct"/>
            <w:tcBorders>
              <w:top w:val="nil"/>
              <w:left w:val="single" w:sz="4" w:space="0" w:color="D9D9D9"/>
              <w:bottom w:val="single" w:sz="4" w:space="0" w:color="D9D9D9"/>
              <w:right w:val="single" w:sz="4" w:space="0" w:color="D9D9D9"/>
            </w:tcBorders>
            <w:shd w:val="clear" w:color="auto" w:fill="auto"/>
            <w:hideMark/>
          </w:tcPr>
          <w:p w14:paraId="3E8D930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07" w:type="pct"/>
            <w:tcBorders>
              <w:top w:val="nil"/>
              <w:left w:val="nil"/>
              <w:bottom w:val="single" w:sz="4" w:space="0" w:color="D9D9D9"/>
              <w:right w:val="single" w:sz="4" w:space="0" w:color="D9D9D9"/>
            </w:tcBorders>
            <w:shd w:val="clear" w:color="auto" w:fill="auto"/>
            <w:noWrap/>
            <w:hideMark/>
          </w:tcPr>
          <w:p w14:paraId="584D56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48" w:type="pct"/>
            <w:tcBorders>
              <w:top w:val="nil"/>
              <w:left w:val="nil"/>
              <w:bottom w:val="single" w:sz="4" w:space="0" w:color="D9D9D9"/>
              <w:right w:val="single" w:sz="4" w:space="0" w:color="D9D9D9"/>
            </w:tcBorders>
            <w:shd w:val="clear" w:color="auto" w:fill="auto"/>
            <w:noWrap/>
            <w:hideMark/>
          </w:tcPr>
          <w:p w14:paraId="2A04A40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F14F8C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1 228,9</w:t>
            </w:r>
          </w:p>
        </w:tc>
        <w:tc>
          <w:tcPr>
            <w:tcW w:w="835" w:type="pct"/>
            <w:tcBorders>
              <w:top w:val="nil"/>
              <w:left w:val="nil"/>
              <w:bottom w:val="single" w:sz="4" w:space="0" w:color="D9D9D9"/>
              <w:right w:val="single" w:sz="4" w:space="0" w:color="D9D9D9"/>
            </w:tcBorders>
            <w:shd w:val="clear" w:color="auto" w:fill="auto"/>
            <w:noWrap/>
            <w:hideMark/>
          </w:tcPr>
          <w:p w14:paraId="3297F30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1 251,1</w:t>
            </w:r>
          </w:p>
        </w:tc>
      </w:tr>
      <w:tr w:rsidR="004D3E1A" w:rsidRPr="004D3E1A" w14:paraId="50187DD1"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64530B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776B3A5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48" w:type="pct"/>
            <w:tcBorders>
              <w:top w:val="nil"/>
              <w:left w:val="nil"/>
              <w:bottom w:val="single" w:sz="4" w:space="0" w:color="D9D9D9"/>
              <w:right w:val="single" w:sz="4" w:space="0" w:color="D9D9D9"/>
            </w:tcBorders>
            <w:shd w:val="clear" w:color="auto" w:fill="auto"/>
            <w:noWrap/>
            <w:hideMark/>
          </w:tcPr>
          <w:p w14:paraId="67AA159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030B109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615,0</w:t>
            </w:r>
          </w:p>
        </w:tc>
        <w:tc>
          <w:tcPr>
            <w:tcW w:w="835" w:type="pct"/>
            <w:tcBorders>
              <w:top w:val="nil"/>
              <w:left w:val="nil"/>
              <w:bottom w:val="single" w:sz="4" w:space="0" w:color="D9D9D9"/>
              <w:right w:val="single" w:sz="4" w:space="0" w:color="D9D9D9"/>
            </w:tcBorders>
            <w:shd w:val="clear" w:color="auto" w:fill="auto"/>
            <w:noWrap/>
            <w:hideMark/>
          </w:tcPr>
          <w:p w14:paraId="5A88E07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615,0</w:t>
            </w:r>
          </w:p>
        </w:tc>
      </w:tr>
      <w:tr w:rsidR="004D3E1A" w:rsidRPr="004D3E1A" w14:paraId="2334C192"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69F8F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42407E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48" w:type="pct"/>
            <w:tcBorders>
              <w:top w:val="nil"/>
              <w:left w:val="nil"/>
              <w:bottom w:val="single" w:sz="4" w:space="0" w:color="D9D9D9"/>
              <w:right w:val="single" w:sz="4" w:space="0" w:color="D9D9D9"/>
            </w:tcBorders>
            <w:shd w:val="clear" w:color="auto" w:fill="auto"/>
            <w:noWrap/>
            <w:hideMark/>
          </w:tcPr>
          <w:p w14:paraId="3F499F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0668740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185,7</w:t>
            </w:r>
          </w:p>
        </w:tc>
        <w:tc>
          <w:tcPr>
            <w:tcW w:w="835" w:type="pct"/>
            <w:tcBorders>
              <w:top w:val="nil"/>
              <w:left w:val="nil"/>
              <w:bottom w:val="single" w:sz="4" w:space="0" w:color="D9D9D9"/>
              <w:right w:val="single" w:sz="4" w:space="0" w:color="D9D9D9"/>
            </w:tcBorders>
            <w:shd w:val="clear" w:color="auto" w:fill="auto"/>
            <w:noWrap/>
            <w:hideMark/>
          </w:tcPr>
          <w:p w14:paraId="7037AEA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185,7</w:t>
            </w:r>
          </w:p>
        </w:tc>
      </w:tr>
      <w:tr w:rsidR="004D3E1A" w:rsidRPr="004D3E1A" w14:paraId="6A970161"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9F2C3C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314E47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012Ю651790</w:t>
            </w:r>
          </w:p>
        </w:tc>
        <w:tc>
          <w:tcPr>
            <w:tcW w:w="548" w:type="pct"/>
            <w:tcBorders>
              <w:top w:val="nil"/>
              <w:left w:val="nil"/>
              <w:bottom w:val="single" w:sz="4" w:space="0" w:color="D9D9D9"/>
              <w:right w:val="single" w:sz="4" w:space="0" w:color="D9D9D9"/>
            </w:tcBorders>
            <w:shd w:val="clear" w:color="auto" w:fill="auto"/>
            <w:noWrap/>
            <w:hideMark/>
          </w:tcPr>
          <w:p w14:paraId="23094ED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372244A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428,2</w:t>
            </w:r>
          </w:p>
        </w:tc>
        <w:tc>
          <w:tcPr>
            <w:tcW w:w="835" w:type="pct"/>
            <w:tcBorders>
              <w:top w:val="nil"/>
              <w:left w:val="nil"/>
              <w:bottom w:val="single" w:sz="4" w:space="0" w:color="D9D9D9"/>
              <w:right w:val="single" w:sz="4" w:space="0" w:color="D9D9D9"/>
            </w:tcBorders>
            <w:shd w:val="clear" w:color="auto" w:fill="auto"/>
            <w:noWrap/>
            <w:hideMark/>
          </w:tcPr>
          <w:p w14:paraId="38B09D8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450,4</w:t>
            </w:r>
          </w:p>
        </w:tc>
      </w:tr>
      <w:tr w:rsidR="004D3E1A" w:rsidRPr="004D3E1A" w14:paraId="2EDFF2B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E1CC3D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"Дополнительное образование и воспитание детей"</w:t>
            </w:r>
          </w:p>
        </w:tc>
        <w:tc>
          <w:tcPr>
            <w:tcW w:w="607" w:type="pct"/>
            <w:tcBorders>
              <w:top w:val="nil"/>
              <w:left w:val="nil"/>
              <w:bottom w:val="single" w:sz="4" w:space="0" w:color="D9D9D9"/>
              <w:right w:val="single" w:sz="4" w:space="0" w:color="D9D9D9"/>
            </w:tcBorders>
            <w:shd w:val="clear" w:color="auto" w:fill="auto"/>
            <w:noWrap/>
            <w:hideMark/>
          </w:tcPr>
          <w:p w14:paraId="70914A7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0130000000</w:t>
            </w:r>
          </w:p>
        </w:tc>
        <w:tc>
          <w:tcPr>
            <w:tcW w:w="548" w:type="pct"/>
            <w:tcBorders>
              <w:top w:val="nil"/>
              <w:left w:val="nil"/>
              <w:bottom w:val="single" w:sz="4" w:space="0" w:color="D9D9D9"/>
              <w:right w:val="single" w:sz="4" w:space="0" w:color="D9D9D9"/>
            </w:tcBorders>
            <w:shd w:val="clear" w:color="auto" w:fill="auto"/>
            <w:noWrap/>
            <w:hideMark/>
          </w:tcPr>
          <w:p w14:paraId="10E2CF1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830463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32 065,5</w:t>
            </w:r>
          </w:p>
        </w:tc>
        <w:tc>
          <w:tcPr>
            <w:tcW w:w="835" w:type="pct"/>
            <w:tcBorders>
              <w:top w:val="nil"/>
              <w:left w:val="nil"/>
              <w:bottom w:val="single" w:sz="4" w:space="0" w:color="D9D9D9"/>
              <w:right w:val="single" w:sz="4" w:space="0" w:color="D9D9D9"/>
            </w:tcBorders>
            <w:shd w:val="clear" w:color="auto" w:fill="auto"/>
            <w:noWrap/>
            <w:hideMark/>
          </w:tcPr>
          <w:p w14:paraId="1F021B5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33 024,2</w:t>
            </w:r>
          </w:p>
        </w:tc>
      </w:tr>
      <w:tr w:rsidR="004D3E1A" w:rsidRPr="004D3E1A" w14:paraId="1170F9C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06FE21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дополнительного образования и воспитание детей</w:t>
            </w:r>
          </w:p>
        </w:tc>
        <w:tc>
          <w:tcPr>
            <w:tcW w:w="607" w:type="pct"/>
            <w:tcBorders>
              <w:top w:val="nil"/>
              <w:left w:val="nil"/>
              <w:bottom w:val="single" w:sz="4" w:space="0" w:color="D9D9D9"/>
              <w:right w:val="single" w:sz="4" w:space="0" w:color="D9D9D9"/>
            </w:tcBorders>
            <w:shd w:val="clear" w:color="auto" w:fill="auto"/>
            <w:noWrap/>
            <w:hideMark/>
          </w:tcPr>
          <w:p w14:paraId="3F42B89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0130100000</w:t>
            </w:r>
          </w:p>
        </w:tc>
        <w:tc>
          <w:tcPr>
            <w:tcW w:w="548" w:type="pct"/>
            <w:tcBorders>
              <w:top w:val="nil"/>
              <w:left w:val="nil"/>
              <w:bottom w:val="single" w:sz="4" w:space="0" w:color="D9D9D9"/>
              <w:right w:val="single" w:sz="4" w:space="0" w:color="D9D9D9"/>
            </w:tcBorders>
            <w:shd w:val="clear" w:color="auto" w:fill="auto"/>
            <w:noWrap/>
            <w:hideMark/>
          </w:tcPr>
          <w:p w14:paraId="7DAF95C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412AE5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32 065,5</w:t>
            </w:r>
          </w:p>
        </w:tc>
        <w:tc>
          <w:tcPr>
            <w:tcW w:w="835" w:type="pct"/>
            <w:tcBorders>
              <w:top w:val="nil"/>
              <w:left w:val="nil"/>
              <w:bottom w:val="single" w:sz="4" w:space="0" w:color="D9D9D9"/>
              <w:right w:val="single" w:sz="4" w:space="0" w:color="D9D9D9"/>
            </w:tcBorders>
            <w:shd w:val="clear" w:color="auto" w:fill="auto"/>
            <w:noWrap/>
            <w:hideMark/>
          </w:tcPr>
          <w:p w14:paraId="6BB81E5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33 024,2</w:t>
            </w:r>
          </w:p>
        </w:tc>
      </w:tr>
      <w:tr w:rsidR="004D3E1A" w:rsidRPr="004D3E1A" w14:paraId="1F057801"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62AF8A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w:t>
            </w:r>
          </w:p>
        </w:tc>
        <w:tc>
          <w:tcPr>
            <w:tcW w:w="607" w:type="pct"/>
            <w:tcBorders>
              <w:top w:val="nil"/>
              <w:left w:val="nil"/>
              <w:bottom w:val="single" w:sz="4" w:space="0" w:color="D9D9D9"/>
              <w:right w:val="single" w:sz="4" w:space="0" w:color="D9D9D9"/>
            </w:tcBorders>
            <w:shd w:val="clear" w:color="auto" w:fill="auto"/>
            <w:noWrap/>
            <w:hideMark/>
          </w:tcPr>
          <w:p w14:paraId="2992AC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0130105230</w:t>
            </w:r>
          </w:p>
        </w:tc>
        <w:tc>
          <w:tcPr>
            <w:tcW w:w="548" w:type="pct"/>
            <w:tcBorders>
              <w:top w:val="nil"/>
              <w:left w:val="nil"/>
              <w:bottom w:val="single" w:sz="4" w:space="0" w:color="D9D9D9"/>
              <w:right w:val="single" w:sz="4" w:space="0" w:color="D9D9D9"/>
            </w:tcBorders>
            <w:shd w:val="clear" w:color="auto" w:fill="auto"/>
            <w:noWrap/>
            <w:hideMark/>
          </w:tcPr>
          <w:p w14:paraId="7AFE4D9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8F443C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1 123,1</w:t>
            </w:r>
          </w:p>
        </w:tc>
        <w:tc>
          <w:tcPr>
            <w:tcW w:w="835" w:type="pct"/>
            <w:tcBorders>
              <w:top w:val="nil"/>
              <w:left w:val="nil"/>
              <w:bottom w:val="single" w:sz="4" w:space="0" w:color="D9D9D9"/>
              <w:right w:val="single" w:sz="4" w:space="0" w:color="D9D9D9"/>
            </w:tcBorders>
            <w:shd w:val="clear" w:color="auto" w:fill="auto"/>
            <w:noWrap/>
            <w:hideMark/>
          </w:tcPr>
          <w:p w14:paraId="1DD8BE3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1 108,9</w:t>
            </w:r>
          </w:p>
        </w:tc>
      </w:tr>
      <w:tr w:rsidR="004D3E1A" w:rsidRPr="004D3E1A" w14:paraId="075F7C0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FD9912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48A2A0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0130105230</w:t>
            </w:r>
          </w:p>
        </w:tc>
        <w:tc>
          <w:tcPr>
            <w:tcW w:w="548" w:type="pct"/>
            <w:tcBorders>
              <w:top w:val="nil"/>
              <w:left w:val="nil"/>
              <w:bottom w:val="single" w:sz="4" w:space="0" w:color="D9D9D9"/>
              <w:right w:val="single" w:sz="4" w:space="0" w:color="D9D9D9"/>
            </w:tcBorders>
            <w:shd w:val="clear" w:color="auto" w:fill="auto"/>
            <w:noWrap/>
            <w:hideMark/>
          </w:tcPr>
          <w:p w14:paraId="21FC8FF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12C618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1 123,1</w:t>
            </w:r>
          </w:p>
        </w:tc>
        <w:tc>
          <w:tcPr>
            <w:tcW w:w="835" w:type="pct"/>
            <w:tcBorders>
              <w:top w:val="nil"/>
              <w:left w:val="nil"/>
              <w:bottom w:val="single" w:sz="4" w:space="0" w:color="D9D9D9"/>
              <w:right w:val="single" w:sz="4" w:space="0" w:color="D9D9D9"/>
            </w:tcBorders>
            <w:shd w:val="clear" w:color="auto" w:fill="auto"/>
            <w:noWrap/>
            <w:hideMark/>
          </w:tcPr>
          <w:p w14:paraId="4EA7687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1 108,9</w:t>
            </w:r>
          </w:p>
        </w:tc>
      </w:tr>
      <w:tr w:rsidR="004D3E1A" w:rsidRPr="004D3E1A" w14:paraId="67E4236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52576A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Дополнительное образование</w:t>
            </w:r>
          </w:p>
        </w:tc>
        <w:tc>
          <w:tcPr>
            <w:tcW w:w="607" w:type="pct"/>
            <w:tcBorders>
              <w:top w:val="nil"/>
              <w:left w:val="nil"/>
              <w:bottom w:val="single" w:sz="4" w:space="0" w:color="D9D9D9"/>
              <w:right w:val="single" w:sz="4" w:space="0" w:color="D9D9D9"/>
            </w:tcBorders>
            <w:shd w:val="clear" w:color="auto" w:fill="auto"/>
            <w:noWrap/>
            <w:hideMark/>
          </w:tcPr>
          <w:p w14:paraId="3946A0C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65934C6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EE728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30 084,4</w:t>
            </w:r>
          </w:p>
        </w:tc>
        <w:tc>
          <w:tcPr>
            <w:tcW w:w="835" w:type="pct"/>
            <w:tcBorders>
              <w:top w:val="nil"/>
              <w:left w:val="nil"/>
              <w:bottom w:val="single" w:sz="4" w:space="0" w:color="D9D9D9"/>
              <w:right w:val="single" w:sz="4" w:space="0" w:color="D9D9D9"/>
            </w:tcBorders>
            <w:shd w:val="clear" w:color="auto" w:fill="auto"/>
            <w:noWrap/>
            <w:hideMark/>
          </w:tcPr>
          <w:p w14:paraId="650E126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31 030,3</w:t>
            </w:r>
          </w:p>
        </w:tc>
      </w:tr>
      <w:tr w:rsidR="004D3E1A" w:rsidRPr="004D3E1A" w14:paraId="2EDD9F42"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62EEC2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4127584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1D73A00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77CDD68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7 199,0</w:t>
            </w:r>
          </w:p>
        </w:tc>
        <w:tc>
          <w:tcPr>
            <w:tcW w:w="835" w:type="pct"/>
            <w:tcBorders>
              <w:top w:val="nil"/>
              <w:left w:val="nil"/>
              <w:bottom w:val="single" w:sz="4" w:space="0" w:color="D9D9D9"/>
              <w:right w:val="single" w:sz="4" w:space="0" w:color="D9D9D9"/>
            </w:tcBorders>
            <w:shd w:val="clear" w:color="auto" w:fill="auto"/>
            <w:noWrap/>
            <w:hideMark/>
          </w:tcPr>
          <w:p w14:paraId="2EAC9BB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7 599,0</w:t>
            </w:r>
          </w:p>
        </w:tc>
      </w:tr>
      <w:tr w:rsidR="004D3E1A" w:rsidRPr="004D3E1A" w14:paraId="1E4B422B"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733652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59BCF35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40CF5C5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6E156CD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2 174,0</w:t>
            </w:r>
          </w:p>
        </w:tc>
        <w:tc>
          <w:tcPr>
            <w:tcW w:w="835" w:type="pct"/>
            <w:tcBorders>
              <w:top w:val="nil"/>
              <w:left w:val="nil"/>
              <w:bottom w:val="single" w:sz="4" w:space="0" w:color="D9D9D9"/>
              <w:right w:val="single" w:sz="4" w:space="0" w:color="D9D9D9"/>
            </w:tcBorders>
            <w:shd w:val="clear" w:color="auto" w:fill="auto"/>
            <w:noWrap/>
            <w:hideMark/>
          </w:tcPr>
          <w:p w14:paraId="46FE212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2 295,0</w:t>
            </w:r>
          </w:p>
        </w:tc>
      </w:tr>
      <w:tr w:rsidR="004D3E1A" w:rsidRPr="004D3E1A" w14:paraId="168BEECC"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4836336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625ED0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6A7984D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52EB460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23,0</w:t>
            </w:r>
          </w:p>
        </w:tc>
        <w:tc>
          <w:tcPr>
            <w:tcW w:w="835" w:type="pct"/>
            <w:tcBorders>
              <w:top w:val="nil"/>
              <w:left w:val="nil"/>
              <w:bottom w:val="single" w:sz="4" w:space="0" w:color="D9D9D9"/>
              <w:right w:val="single" w:sz="4" w:space="0" w:color="D9D9D9"/>
            </w:tcBorders>
            <w:shd w:val="clear" w:color="auto" w:fill="auto"/>
            <w:noWrap/>
            <w:hideMark/>
          </w:tcPr>
          <w:p w14:paraId="26EABE1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23,0</w:t>
            </w:r>
          </w:p>
        </w:tc>
      </w:tr>
      <w:tr w:rsidR="004D3E1A" w:rsidRPr="004D3E1A" w14:paraId="522645B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154CB8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D117F9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2359AE5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282D0D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360,5</w:t>
            </w:r>
          </w:p>
        </w:tc>
        <w:tc>
          <w:tcPr>
            <w:tcW w:w="835" w:type="pct"/>
            <w:tcBorders>
              <w:top w:val="nil"/>
              <w:left w:val="nil"/>
              <w:bottom w:val="single" w:sz="4" w:space="0" w:color="D9D9D9"/>
              <w:right w:val="single" w:sz="4" w:space="0" w:color="D9D9D9"/>
            </w:tcBorders>
            <w:shd w:val="clear" w:color="auto" w:fill="auto"/>
            <w:noWrap/>
            <w:hideMark/>
          </w:tcPr>
          <w:p w14:paraId="2F93BF7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361,7</w:t>
            </w:r>
          </w:p>
        </w:tc>
      </w:tr>
      <w:tr w:rsidR="004D3E1A" w:rsidRPr="004D3E1A" w14:paraId="264C663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14DBB3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3E136A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09D9068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65DB9E7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269,6</w:t>
            </w:r>
          </w:p>
        </w:tc>
        <w:tc>
          <w:tcPr>
            <w:tcW w:w="835" w:type="pct"/>
            <w:tcBorders>
              <w:top w:val="nil"/>
              <w:left w:val="nil"/>
              <w:bottom w:val="single" w:sz="4" w:space="0" w:color="D9D9D9"/>
              <w:right w:val="single" w:sz="4" w:space="0" w:color="D9D9D9"/>
            </w:tcBorders>
            <w:shd w:val="clear" w:color="auto" w:fill="auto"/>
            <w:noWrap/>
            <w:hideMark/>
          </w:tcPr>
          <w:p w14:paraId="355C058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280,4</w:t>
            </w:r>
          </w:p>
        </w:tc>
      </w:tr>
      <w:tr w:rsidR="004D3E1A" w:rsidRPr="004D3E1A" w14:paraId="2868141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BF9BD2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607" w:type="pct"/>
            <w:tcBorders>
              <w:top w:val="nil"/>
              <w:left w:val="nil"/>
              <w:bottom w:val="single" w:sz="4" w:space="0" w:color="D9D9D9"/>
              <w:right w:val="single" w:sz="4" w:space="0" w:color="D9D9D9"/>
            </w:tcBorders>
            <w:shd w:val="clear" w:color="auto" w:fill="auto"/>
            <w:noWrap/>
            <w:hideMark/>
          </w:tcPr>
          <w:p w14:paraId="16DA0FA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46966F8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586" w:type="pct"/>
            <w:tcBorders>
              <w:top w:val="nil"/>
              <w:left w:val="nil"/>
              <w:bottom w:val="single" w:sz="4" w:space="0" w:color="D9D9D9"/>
              <w:right w:val="single" w:sz="4" w:space="0" w:color="D9D9D9"/>
            </w:tcBorders>
            <w:shd w:val="clear" w:color="auto" w:fill="auto"/>
            <w:noWrap/>
            <w:hideMark/>
          </w:tcPr>
          <w:p w14:paraId="14405D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c>
          <w:tcPr>
            <w:tcW w:w="835" w:type="pct"/>
            <w:tcBorders>
              <w:top w:val="nil"/>
              <w:left w:val="nil"/>
              <w:bottom w:val="single" w:sz="4" w:space="0" w:color="D9D9D9"/>
              <w:right w:val="single" w:sz="4" w:space="0" w:color="D9D9D9"/>
            </w:tcBorders>
            <w:shd w:val="clear" w:color="auto" w:fill="auto"/>
            <w:noWrap/>
            <w:hideMark/>
          </w:tcPr>
          <w:p w14:paraId="044D66A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r>
      <w:tr w:rsidR="004D3E1A" w:rsidRPr="004D3E1A" w14:paraId="6C00A059"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3BD8C1F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0596701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7755B9E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2ECAA81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19 877,3</w:t>
            </w:r>
          </w:p>
        </w:tc>
        <w:tc>
          <w:tcPr>
            <w:tcW w:w="835" w:type="pct"/>
            <w:tcBorders>
              <w:top w:val="nil"/>
              <w:left w:val="nil"/>
              <w:bottom w:val="single" w:sz="4" w:space="0" w:color="D9D9D9"/>
              <w:right w:val="single" w:sz="4" w:space="0" w:color="D9D9D9"/>
            </w:tcBorders>
            <w:shd w:val="clear" w:color="auto" w:fill="auto"/>
            <w:noWrap/>
            <w:hideMark/>
          </w:tcPr>
          <w:p w14:paraId="2F9E6E7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20 290,2</w:t>
            </w:r>
          </w:p>
        </w:tc>
      </w:tr>
      <w:tr w:rsidR="004D3E1A" w:rsidRPr="004D3E1A" w14:paraId="06740EB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F145D5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7B4E62F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0130161300</w:t>
            </w:r>
          </w:p>
        </w:tc>
        <w:tc>
          <w:tcPr>
            <w:tcW w:w="548" w:type="pct"/>
            <w:tcBorders>
              <w:top w:val="nil"/>
              <w:left w:val="nil"/>
              <w:bottom w:val="single" w:sz="4" w:space="0" w:color="D9D9D9"/>
              <w:right w:val="single" w:sz="4" w:space="0" w:color="D9D9D9"/>
            </w:tcBorders>
            <w:shd w:val="clear" w:color="auto" w:fill="auto"/>
            <w:noWrap/>
            <w:hideMark/>
          </w:tcPr>
          <w:p w14:paraId="0937A82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373999F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c>
          <w:tcPr>
            <w:tcW w:w="835" w:type="pct"/>
            <w:tcBorders>
              <w:top w:val="nil"/>
              <w:left w:val="nil"/>
              <w:bottom w:val="single" w:sz="4" w:space="0" w:color="D9D9D9"/>
              <w:right w:val="single" w:sz="4" w:space="0" w:color="D9D9D9"/>
            </w:tcBorders>
            <w:shd w:val="clear" w:color="auto" w:fill="auto"/>
            <w:noWrap/>
            <w:hideMark/>
          </w:tcPr>
          <w:p w14:paraId="37D5218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r>
      <w:tr w:rsidR="004D3E1A" w:rsidRPr="004D3E1A" w14:paraId="4CB5C0B3"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2D66223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607" w:type="pct"/>
            <w:tcBorders>
              <w:top w:val="nil"/>
              <w:left w:val="nil"/>
              <w:bottom w:val="single" w:sz="4" w:space="0" w:color="D9D9D9"/>
              <w:right w:val="single" w:sz="4" w:space="0" w:color="D9D9D9"/>
            </w:tcBorders>
            <w:shd w:val="clear" w:color="auto" w:fill="auto"/>
            <w:noWrap/>
            <w:hideMark/>
          </w:tcPr>
          <w:p w14:paraId="423B11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0130161770</w:t>
            </w:r>
          </w:p>
        </w:tc>
        <w:tc>
          <w:tcPr>
            <w:tcW w:w="548" w:type="pct"/>
            <w:tcBorders>
              <w:top w:val="nil"/>
              <w:left w:val="nil"/>
              <w:bottom w:val="single" w:sz="4" w:space="0" w:color="D9D9D9"/>
              <w:right w:val="single" w:sz="4" w:space="0" w:color="D9D9D9"/>
            </w:tcBorders>
            <w:shd w:val="clear" w:color="auto" w:fill="auto"/>
            <w:noWrap/>
            <w:hideMark/>
          </w:tcPr>
          <w:p w14:paraId="6F2AFC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F2580B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658,0</w:t>
            </w:r>
          </w:p>
        </w:tc>
        <w:tc>
          <w:tcPr>
            <w:tcW w:w="835" w:type="pct"/>
            <w:tcBorders>
              <w:top w:val="nil"/>
              <w:left w:val="nil"/>
              <w:bottom w:val="single" w:sz="4" w:space="0" w:color="D9D9D9"/>
              <w:right w:val="single" w:sz="4" w:space="0" w:color="D9D9D9"/>
            </w:tcBorders>
            <w:shd w:val="clear" w:color="auto" w:fill="auto"/>
            <w:noWrap/>
            <w:hideMark/>
          </w:tcPr>
          <w:p w14:paraId="3CC7813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685,0</w:t>
            </w:r>
          </w:p>
        </w:tc>
      </w:tr>
      <w:tr w:rsidR="004D3E1A" w:rsidRPr="004D3E1A" w14:paraId="77AA956F"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3AE6E1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607" w:type="pct"/>
            <w:tcBorders>
              <w:top w:val="nil"/>
              <w:left w:val="nil"/>
              <w:bottom w:val="single" w:sz="4" w:space="0" w:color="D9D9D9"/>
              <w:right w:val="single" w:sz="4" w:space="0" w:color="D9D9D9"/>
            </w:tcBorders>
            <w:shd w:val="clear" w:color="auto" w:fill="auto"/>
            <w:noWrap/>
            <w:hideMark/>
          </w:tcPr>
          <w:p w14:paraId="05C1504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0130161770</w:t>
            </w:r>
          </w:p>
        </w:tc>
        <w:tc>
          <w:tcPr>
            <w:tcW w:w="548" w:type="pct"/>
            <w:tcBorders>
              <w:top w:val="nil"/>
              <w:left w:val="nil"/>
              <w:bottom w:val="single" w:sz="4" w:space="0" w:color="D9D9D9"/>
              <w:right w:val="single" w:sz="4" w:space="0" w:color="D9D9D9"/>
            </w:tcBorders>
            <w:shd w:val="clear" w:color="auto" w:fill="auto"/>
            <w:noWrap/>
            <w:hideMark/>
          </w:tcPr>
          <w:p w14:paraId="64308B9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321</w:t>
            </w:r>
          </w:p>
        </w:tc>
        <w:tc>
          <w:tcPr>
            <w:tcW w:w="586" w:type="pct"/>
            <w:tcBorders>
              <w:top w:val="nil"/>
              <w:left w:val="nil"/>
              <w:bottom w:val="single" w:sz="4" w:space="0" w:color="D9D9D9"/>
              <w:right w:val="single" w:sz="4" w:space="0" w:color="D9D9D9"/>
            </w:tcBorders>
            <w:shd w:val="clear" w:color="auto" w:fill="auto"/>
            <w:noWrap/>
            <w:hideMark/>
          </w:tcPr>
          <w:p w14:paraId="35678EE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w:t>
            </w:r>
          </w:p>
        </w:tc>
        <w:tc>
          <w:tcPr>
            <w:tcW w:w="835" w:type="pct"/>
            <w:tcBorders>
              <w:top w:val="nil"/>
              <w:left w:val="nil"/>
              <w:bottom w:val="single" w:sz="4" w:space="0" w:color="D9D9D9"/>
              <w:right w:val="single" w:sz="4" w:space="0" w:color="D9D9D9"/>
            </w:tcBorders>
            <w:shd w:val="clear" w:color="auto" w:fill="auto"/>
            <w:noWrap/>
            <w:hideMark/>
          </w:tcPr>
          <w:p w14:paraId="60E2CBA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125,0</w:t>
            </w:r>
          </w:p>
        </w:tc>
      </w:tr>
      <w:tr w:rsidR="004D3E1A" w:rsidRPr="004D3E1A" w14:paraId="0584AED6"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633BB2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699EF24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0130161770</w:t>
            </w:r>
          </w:p>
        </w:tc>
        <w:tc>
          <w:tcPr>
            <w:tcW w:w="548" w:type="pct"/>
            <w:tcBorders>
              <w:top w:val="nil"/>
              <w:left w:val="nil"/>
              <w:bottom w:val="single" w:sz="4" w:space="0" w:color="D9D9D9"/>
              <w:right w:val="single" w:sz="4" w:space="0" w:color="D9D9D9"/>
            </w:tcBorders>
            <w:shd w:val="clear" w:color="auto" w:fill="auto"/>
            <w:noWrap/>
            <w:hideMark/>
          </w:tcPr>
          <w:p w14:paraId="11C148F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3F19D86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538,0</w:t>
            </w:r>
          </w:p>
        </w:tc>
        <w:tc>
          <w:tcPr>
            <w:tcW w:w="835" w:type="pct"/>
            <w:tcBorders>
              <w:top w:val="nil"/>
              <w:left w:val="nil"/>
              <w:bottom w:val="single" w:sz="4" w:space="0" w:color="D9D9D9"/>
              <w:right w:val="single" w:sz="4" w:space="0" w:color="D9D9D9"/>
            </w:tcBorders>
            <w:shd w:val="clear" w:color="auto" w:fill="auto"/>
            <w:noWrap/>
            <w:hideMark/>
          </w:tcPr>
          <w:p w14:paraId="5D9057C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560,0</w:t>
            </w:r>
          </w:p>
        </w:tc>
      </w:tr>
      <w:tr w:rsidR="004D3E1A" w:rsidRPr="004D3E1A" w14:paraId="24627056"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4E34020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отдыха, оздоровления и занятости детей, подростков и молодежи в Удмуртской Республике за счет средств местного бюджета</w:t>
            </w:r>
          </w:p>
        </w:tc>
        <w:tc>
          <w:tcPr>
            <w:tcW w:w="607" w:type="pct"/>
            <w:tcBorders>
              <w:top w:val="nil"/>
              <w:left w:val="nil"/>
              <w:bottom w:val="single" w:sz="4" w:space="0" w:color="D9D9D9"/>
              <w:right w:val="single" w:sz="4" w:space="0" w:color="D9D9D9"/>
            </w:tcBorders>
            <w:shd w:val="clear" w:color="auto" w:fill="auto"/>
            <w:noWrap/>
            <w:hideMark/>
          </w:tcPr>
          <w:p w14:paraId="3C3EF93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48" w:type="pct"/>
            <w:tcBorders>
              <w:top w:val="nil"/>
              <w:left w:val="nil"/>
              <w:bottom w:val="single" w:sz="4" w:space="0" w:color="D9D9D9"/>
              <w:right w:val="single" w:sz="4" w:space="0" w:color="D9D9D9"/>
            </w:tcBorders>
            <w:shd w:val="clear" w:color="auto" w:fill="auto"/>
            <w:noWrap/>
            <w:hideMark/>
          </w:tcPr>
          <w:p w14:paraId="56ECC7E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4BD662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200,0</w:t>
            </w:r>
          </w:p>
        </w:tc>
        <w:tc>
          <w:tcPr>
            <w:tcW w:w="835" w:type="pct"/>
            <w:tcBorders>
              <w:top w:val="nil"/>
              <w:left w:val="nil"/>
              <w:bottom w:val="single" w:sz="4" w:space="0" w:color="D9D9D9"/>
              <w:right w:val="single" w:sz="4" w:space="0" w:color="D9D9D9"/>
            </w:tcBorders>
            <w:shd w:val="clear" w:color="auto" w:fill="auto"/>
            <w:noWrap/>
            <w:hideMark/>
          </w:tcPr>
          <w:p w14:paraId="01047E0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200,0</w:t>
            </w:r>
          </w:p>
        </w:tc>
      </w:tr>
      <w:tr w:rsidR="004D3E1A" w:rsidRPr="004D3E1A" w14:paraId="27060DC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F7C5EC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114C948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48" w:type="pct"/>
            <w:tcBorders>
              <w:top w:val="nil"/>
              <w:left w:val="nil"/>
              <w:bottom w:val="single" w:sz="4" w:space="0" w:color="D9D9D9"/>
              <w:right w:val="single" w:sz="4" w:space="0" w:color="D9D9D9"/>
            </w:tcBorders>
            <w:shd w:val="clear" w:color="auto" w:fill="auto"/>
            <w:noWrap/>
            <w:hideMark/>
          </w:tcPr>
          <w:p w14:paraId="41E9EE8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66FBC4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161,5</w:t>
            </w:r>
          </w:p>
        </w:tc>
        <w:tc>
          <w:tcPr>
            <w:tcW w:w="835" w:type="pct"/>
            <w:tcBorders>
              <w:top w:val="nil"/>
              <w:left w:val="nil"/>
              <w:bottom w:val="single" w:sz="4" w:space="0" w:color="D9D9D9"/>
              <w:right w:val="single" w:sz="4" w:space="0" w:color="D9D9D9"/>
            </w:tcBorders>
            <w:shd w:val="clear" w:color="auto" w:fill="auto"/>
            <w:noWrap/>
            <w:hideMark/>
          </w:tcPr>
          <w:p w14:paraId="4797D65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161,5</w:t>
            </w:r>
          </w:p>
        </w:tc>
      </w:tr>
      <w:tr w:rsidR="004D3E1A" w:rsidRPr="004D3E1A" w14:paraId="761BFBF1"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2E4AC2F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и иные социальные выплаты гражданам, кроме публичных нормативных обязательств</w:t>
            </w:r>
          </w:p>
        </w:tc>
        <w:tc>
          <w:tcPr>
            <w:tcW w:w="607" w:type="pct"/>
            <w:tcBorders>
              <w:top w:val="nil"/>
              <w:left w:val="nil"/>
              <w:bottom w:val="single" w:sz="4" w:space="0" w:color="D9D9D9"/>
              <w:right w:val="single" w:sz="4" w:space="0" w:color="D9D9D9"/>
            </w:tcBorders>
            <w:shd w:val="clear" w:color="auto" w:fill="auto"/>
            <w:noWrap/>
            <w:hideMark/>
          </w:tcPr>
          <w:p w14:paraId="052732E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48" w:type="pct"/>
            <w:tcBorders>
              <w:top w:val="nil"/>
              <w:left w:val="nil"/>
              <w:bottom w:val="single" w:sz="4" w:space="0" w:color="D9D9D9"/>
              <w:right w:val="single" w:sz="4" w:space="0" w:color="D9D9D9"/>
            </w:tcBorders>
            <w:shd w:val="clear" w:color="auto" w:fill="auto"/>
            <w:noWrap/>
            <w:hideMark/>
          </w:tcPr>
          <w:p w14:paraId="4BD7F32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321</w:t>
            </w:r>
          </w:p>
        </w:tc>
        <w:tc>
          <w:tcPr>
            <w:tcW w:w="586" w:type="pct"/>
            <w:tcBorders>
              <w:top w:val="nil"/>
              <w:left w:val="nil"/>
              <w:bottom w:val="single" w:sz="4" w:space="0" w:color="D9D9D9"/>
              <w:right w:val="single" w:sz="4" w:space="0" w:color="D9D9D9"/>
            </w:tcBorders>
            <w:shd w:val="clear" w:color="auto" w:fill="auto"/>
            <w:noWrap/>
            <w:hideMark/>
          </w:tcPr>
          <w:p w14:paraId="3698CE7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7,6</w:t>
            </w:r>
          </w:p>
        </w:tc>
        <w:tc>
          <w:tcPr>
            <w:tcW w:w="835" w:type="pct"/>
            <w:tcBorders>
              <w:top w:val="nil"/>
              <w:left w:val="nil"/>
              <w:bottom w:val="single" w:sz="4" w:space="0" w:color="D9D9D9"/>
              <w:right w:val="single" w:sz="4" w:space="0" w:color="D9D9D9"/>
            </w:tcBorders>
            <w:shd w:val="clear" w:color="auto" w:fill="auto"/>
            <w:noWrap/>
            <w:hideMark/>
          </w:tcPr>
          <w:p w14:paraId="1F3602F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7,6</w:t>
            </w:r>
          </w:p>
        </w:tc>
      </w:tr>
      <w:tr w:rsidR="004D3E1A" w:rsidRPr="004D3E1A" w14:paraId="75E72BEF"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A9D3A5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6CD339A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01301S5230</w:t>
            </w:r>
          </w:p>
        </w:tc>
        <w:tc>
          <w:tcPr>
            <w:tcW w:w="548" w:type="pct"/>
            <w:tcBorders>
              <w:top w:val="nil"/>
              <w:left w:val="nil"/>
              <w:bottom w:val="single" w:sz="4" w:space="0" w:color="D9D9D9"/>
              <w:right w:val="single" w:sz="4" w:space="0" w:color="D9D9D9"/>
            </w:tcBorders>
            <w:shd w:val="clear" w:color="auto" w:fill="auto"/>
            <w:noWrap/>
            <w:hideMark/>
          </w:tcPr>
          <w:p w14:paraId="7E586C2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213ADB6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30,9</w:t>
            </w:r>
          </w:p>
        </w:tc>
        <w:tc>
          <w:tcPr>
            <w:tcW w:w="835" w:type="pct"/>
            <w:tcBorders>
              <w:top w:val="nil"/>
              <w:left w:val="nil"/>
              <w:bottom w:val="single" w:sz="4" w:space="0" w:color="D9D9D9"/>
              <w:right w:val="single" w:sz="4" w:space="0" w:color="D9D9D9"/>
            </w:tcBorders>
            <w:shd w:val="clear" w:color="auto" w:fill="auto"/>
            <w:noWrap/>
            <w:hideMark/>
          </w:tcPr>
          <w:p w14:paraId="69FEFAC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30,9</w:t>
            </w:r>
          </w:p>
        </w:tc>
      </w:tr>
      <w:tr w:rsidR="004D3E1A" w:rsidRPr="004D3E1A" w14:paraId="00496780"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408D5DE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"Реализация молодежной политики"</w:t>
            </w:r>
          </w:p>
        </w:tc>
        <w:tc>
          <w:tcPr>
            <w:tcW w:w="607" w:type="pct"/>
            <w:tcBorders>
              <w:top w:val="nil"/>
              <w:left w:val="nil"/>
              <w:bottom w:val="single" w:sz="4" w:space="0" w:color="D9D9D9"/>
              <w:right w:val="single" w:sz="4" w:space="0" w:color="D9D9D9"/>
            </w:tcBorders>
            <w:shd w:val="clear" w:color="auto" w:fill="auto"/>
            <w:noWrap/>
            <w:hideMark/>
          </w:tcPr>
          <w:p w14:paraId="0A57ED9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0140000000</w:t>
            </w:r>
          </w:p>
        </w:tc>
        <w:tc>
          <w:tcPr>
            <w:tcW w:w="548" w:type="pct"/>
            <w:tcBorders>
              <w:top w:val="nil"/>
              <w:left w:val="nil"/>
              <w:bottom w:val="single" w:sz="4" w:space="0" w:color="D9D9D9"/>
              <w:right w:val="single" w:sz="4" w:space="0" w:color="D9D9D9"/>
            </w:tcBorders>
            <w:shd w:val="clear" w:color="auto" w:fill="auto"/>
            <w:noWrap/>
            <w:hideMark/>
          </w:tcPr>
          <w:p w14:paraId="6A4273B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25D7C9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1 282,0</w:t>
            </w:r>
          </w:p>
        </w:tc>
        <w:tc>
          <w:tcPr>
            <w:tcW w:w="835" w:type="pct"/>
            <w:tcBorders>
              <w:top w:val="nil"/>
              <w:left w:val="nil"/>
              <w:bottom w:val="single" w:sz="4" w:space="0" w:color="D9D9D9"/>
              <w:right w:val="single" w:sz="4" w:space="0" w:color="D9D9D9"/>
            </w:tcBorders>
            <w:shd w:val="clear" w:color="auto" w:fill="auto"/>
            <w:noWrap/>
            <w:hideMark/>
          </w:tcPr>
          <w:p w14:paraId="27804E5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1 282,0</w:t>
            </w:r>
          </w:p>
        </w:tc>
      </w:tr>
      <w:tr w:rsidR="004D3E1A" w:rsidRPr="004D3E1A" w14:paraId="5EA5EE2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1B14467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Проведение мероприятий в сфере молодежной политики</w:t>
            </w:r>
          </w:p>
        </w:tc>
        <w:tc>
          <w:tcPr>
            <w:tcW w:w="607" w:type="pct"/>
            <w:tcBorders>
              <w:top w:val="nil"/>
              <w:left w:val="nil"/>
              <w:bottom w:val="single" w:sz="4" w:space="0" w:color="D9D9D9"/>
              <w:right w:val="single" w:sz="4" w:space="0" w:color="D9D9D9"/>
            </w:tcBorders>
            <w:shd w:val="clear" w:color="auto" w:fill="auto"/>
            <w:noWrap/>
            <w:hideMark/>
          </w:tcPr>
          <w:p w14:paraId="73DFCFB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0140100000</w:t>
            </w:r>
          </w:p>
        </w:tc>
        <w:tc>
          <w:tcPr>
            <w:tcW w:w="548" w:type="pct"/>
            <w:tcBorders>
              <w:top w:val="nil"/>
              <w:left w:val="nil"/>
              <w:bottom w:val="single" w:sz="4" w:space="0" w:color="D9D9D9"/>
              <w:right w:val="single" w:sz="4" w:space="0" w:color="D9D9D9"/>
            </w:tcBorders>
            <w:shd w:val="clear" w:color="auto" w:fill="auto"/>
            <w:noWrap/>
            <w:hideMark/>
          </w:tcPr>
          <w:p w14:paraId="6C31A10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6FCB22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1 282,0</w:t>
            </w:r>
          </w:p>
        </w:tc>
        <w:tc>
          <w:tcPr>
            <w:tcW w:w="835" w:type="pct"/>
            <w:tcBorders>
              <w:top w:val="nil"/>
              <w:left w:val="nil"/>
              <w:bottom w:val="single" w:sz="4" w:space="0" w:color="D9D9D9"/>
              <w:right w:val="single" w:sz="4" w:space="0" w:color="D9D9D9"/>
            </w:tcBorders>
            <w:shd w:val="clear" w:color="auto" w:fill="auto"/>
            <w:noWrap/>
            <w:hideMark/>
          </w:tcPr>
          <w:p w14:paraId="674BB68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1 282,0</w:t>
            </w:r>
          </w:p>
        </w:tc>
      </w:tr>
      <w:tr w:rsidR="004D3E1A" w:rsidRPr="004D3E1A" w14:paraId="197B52AE"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1EAEF05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организации летнего отдыха и оздоровления детей и молодежи</w:t>
            </w:r>
          </w:p>
        </w:tc>
        <w:tc>
          <w:tcPr>
            <w:tcW w:w="607" w:type="pct"/>
            <w:tcBorders>
              <w:top w:val="nil"/>
              <w:left w:val="nil"/>
              <w:bottom w:val="single" w:sz="4" w:space="0" w:color="D9D9D9"/>
              <w:right w:val="single" w:sz="4" w:space="0" w:color="D9D9D9"/>
            </w:tcBorders>
            <w:shd w:val="clear" w:color="auto" w:fill="auto"/>
            <w:noWrap/>
            <w:hideMark/>
          </w:tcPr>
          <w:p w14:paraId="38480C9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0140161400</w:t>
            </w:r>
          </w:p>
        </w:tc>
        <w:tc>
          <w:tcPr>
            <w:tcW w:w="548" w:type="pct"/>
            <w:tcBorders>
              <w:top w:val="nil"/>
              <w:left w:val="nil"/>
              <w:bottom w:val="single" w:sz="4" w:space="0" w:color="D9D9D9"/>
              <w:right w:val="single" w:sz="4" w:space="0" w:color="D9D9D9"/>
            </w:tcBorders>
            <w:shd w:val="clear" w:color="auto" w:fill="auto"/>
            <w:noWrap/>
            <w:hideMark/>
          </w:tcPr>
          <w:p w14:paraId="3F17801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39951D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c>
          <w:tcPr>
            <w:tcW w:w="835" w:type="pct"/>
            <w:tcBorders>
              <w:top w:val="nil"/>
              <w:left w:val="nil"/>
              <w:bottom w:val="single" w:sz="4" w:space="0" w:color="D9D9D9"/>
              <w:right w:val="single" w:sz="4" w:space="0" w:color="D9D9D9"/>
            </w:tcBorders>
            <w:shd w:val="clear" w:color="auto" w:fill="auto"/>
            <w:noWrap/>
            <w:hideMark/>
          </w:tcPr>
          <w:p w14:paraId="2BE55F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r>
      <w:tr w:rsidR="004D3E1A" w:rsidRPr="004D3E1A" w14:paraId="0720EDE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B1FAD7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94E4FF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0140161400</w:t>
            </w:r>
          </w:p>
        </w:tc>
        <w:tc>
          <w:tcPr>
            <w:tcW w:w="548" w:type="pct"/>
            <w:tcBorders>
              <w:top w:val="nil"/>
              <w:left w:val="nil"/>
              <w:bottom w:val="single" w:sz="4" w:space="0" w:color="D9D9D9"/>
              <w:right w:val="single" w:sz="4" w:space="0" w:color="D9D9D9"/>
            </w:tcBorders>
            <w:shd w:val="clear" w:color="auto" w:fill="auto"/>
            <w:noWrap/>
            <w:hideMark/>
          </w:tcPr>
          <w:p w14:paraId="4C5DED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A5CDCF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c>
          <w:tcPr>
            <w:tcW w:w="835" w:type="pct"/>
            <w:tcBorders>
              <w:top w:val="nil"/>
              <w:left w:val="nil"/>
              <w:bottom w:val="single" w:sz="4" w:space="0" w:color="D9D9D9"/>
              <w:right w:val="single" w:sz="4" w:space="0" w:color="D9D9D9"/>
            </w:tcBorders>
            <w:shd w:val="clear" w:color="auto" w:fill="auto"/>
            <w:noWrap/>
            <w:hideMark/>
          </w:tcPr>
          <w:p w14:paraId="67962BF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r>
      <w:tr w:rsidR="004D3E1A" w:rsidRPr="004D3E1A" w14:paraId="38D3AC6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553B4F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молодежной политики</w:t>
            </w:r>
          </w:p>
        </w:tc>
        <w:tc>
          <w:tcPr>
            <w:tcW w:w="607" w:type="pct"/>
            <w:tcBorders>
              <w:top w:val="nil"/>
              <w:left w:val="nil"/>
              <w:bottom w:val="single" w:sz="4" w:space="0" w:color="D9D9D9"/>
              <w:right w:val="single" w:sz="4" w:space="0" w:color="D9D9D9"/>
            </w:tcBorders>
            <w:shd w:val="clear" w:color="auto" w:fill="auto"/>
            <w:noWrap/>
            <w:hideMark/>
          </w:tcPr>
          <w:p w14:paraId="475195A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0140161410</w:t>
            </w:r>
          </w:p>
        </w:tc>
        <w:tc>
          <w:tcPr>
            <w:tcW w:w="548" w:type="pct"/>
            <w:tcBorders>
              <w:top w:val="nil"/>
              <w:left w:val="nil"/>
              <w:bottom w:val="single" w:sz="4" w:space="0" w:color="D9D9D9"/>
              <w:right w:val="single" w:sz="4" w:space="0" w:color="D9D9D9"/>
            </w:tcBorders>
            <w:shd w:val="clear" w:color="auto" w:fill="auto"/>
            <w:noWrap/>
            <w:hideMark/>
          </w:tcPr>
          <w:p w14:paraId="1FE838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AC7F15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1 095,0</w:t>
            </w:r>
          </w:p>
        </w:tc>
        <w:tc>
          <w:tcPr>
            <w:tcW w:w="835" w:type="pct"/>
            <w:tcBorders>
              <w:top w:val="nil"/>
              <w:left w:val="nil"/>
              <w:bottom w:val="single" w:sz="4" w:space="0" w:color="D9D9D9"/>
              <w:right w:val="single" w:sz="4" w:space="0" w:color="D9D9D9"/>
            </w:tcBorders>
            <w:shd w:val="clear" w:color="auto" w:fill="auto"/>
            <w:noWrap/>
            <w:hideMark/>
          </w:tcPr>
          <w:p w14:paraId="5381E24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1 095,0</w:t>
            </w:r>
          </w:p>
        </w:tc>
      </w:tr>
      <w:tr w:rsidR="004D3E1A" w:rsidRPr="004D3E1A" w14:paraId="14BB056A"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B8A55C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750A2D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0140161410</w:t>
            </w:r>
          </w:p>
        </w:tc>
        <w:tc>
          <w:tcPr>
            <w:tcW w:w="548" w:type="pct"/>
            <w:tcBorders>
              <w:top w:val="nil"/>
              <w:left w:val="nil"/>
              <w:bottom w:val="single" w:sz="4" w:space="0" w:color="D9D9D9"/>
              <w:right w:val="single" w:sz="4" w:space="0" w:color="D9D9D9"/>
            </w:tcBorders>
            <w:shd w:val="clear" w:color="auto" w:fill="auto"/>
            <w:noWrap/>
            <w:hideMark/>
          </w:tcPr>
          <w:p w14:paraId="22740EC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5967FD2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841,0</w:t>
            </w:r>
          </w:p>
        </w:tc>
        <w:tc>
          <w:tcPr>
            <w:tcW w:w="835" w:type="pct"/>
            <w:tcBorders>
              <w:top w:val="nil"/>
              <w:left w:val="nil"/>
              <w:bottom w:val="single" w:sz="4" w:space="0" w:color="D9D9D9"/>
              <w:right w:val="single" w:sz="4" w:space="0" w:color="D9D9D9"/>
            </w:tcBorders>
            <w:shd w:val="clear" w:color="auto" w:fill="auto"/>
            <w:noWrap/>
            <w:hideMark/>
          </w:tcPr>
          <w:p w14:paraId="05687E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841,0</w:t>
            </w:r>
          </w:p>
        </w:tc>
      </w:tr>
      <w:tr w:rsidR="004D3E1A" w:rsidRPr="004D3E1A" w14:paraId="4DDDE47F"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65CB760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497C693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0140161410</w:t>
            </w:r>
          </w:p>
        </w:tc>
        <w:tc>
          <w:tcPr>
            <w:tcW w:w="548" w:type="pct"/>
            <w:tcBorders>
              <w:top w:val="nil"/>
              <w:left w:val="nil"/>
              <w:bottom w:val="single" w:sz="4" w:space="0" w:color="D9D9D9"/>
              <w:right w:val="single" w:sz="4" w:space="0" w:color="D9D9D9"/>
            </w:tcBorders>
            <w:shd w:val="clear" w:color="auto" w:fill="auto"/>
            <w:noWrap/>
            <w:hideMark/>
          </w:tcPr>
          <w:p w14:paraId="44DD98C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043A174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254,0</w:t>
            </w:r>
          </w:p>
        </w:tc>
        <w:tc>
          <w:tcPr>
            <w:tcW w:w="835" w:type="pct"/>
            <w:tcBorders>
              <w:top w:val="nil"/>
              <w:left w:val="nil"/>
              <w:bottom w:val="single" w:sz="4" w:space="0" w:color="D9D9D9"/>
              <w:right w:val="single" w:sz="4" w:space="0" w:color="D9D9D9"/>
            </w:tcBorders>
            <w:shd w:val="clear" w:color="auto" w:fill="auto"/>
            <w:noWrap/>
            <w:hideMark/>
          </w:tcPr>
          <w:p w14:paraId="439BDF9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254,0</w:t>
            </w:r>
          </w:p>
        </w:tc>
      </w:tr>
      <w:tr w:rsidR="004D3E1A" w:rsidRPr="004D3E1A" w14:paraId="0544C28C"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493B5E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Молодёжь Киясовского района</w:t>
            </w:r>
          </w:p>
        </w:tc>
        <w:tc>
          <w:tcPr>
            <w:tcW w:w="607" w:type="pct"/>
            <w:tcBorders>
              <w:top w:val="nil"/>
              <w:left w:val="nil"/>
              <w:bottom w:val="single" w:sz="4" w:space="0" w:color="D9D9D9"/>
              <w:right w:val="single" w:sz="4" w:space="0" w:color="D9D9D9"/>
            </w:tcBorders>
            <w:shd w:val="clear" w:color="auto" w:fill="auto"/>
            <w:noWrap/>
            <w:hideMark/>
          </w:tcPr>
          <w:p w14:paraId="41B6299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48" w:type="pct"/>
            <w:tcBorders>
              <w:top w:val="nil"/>
              <w:left w:val="nil"/>
              <w:bottom w:val="single" w:sz="4" w:space="0" w:color="D9D9D9"/>
              <w:right w:val="single" w:sz="4" w:space="0" w:color="D9D9D9"/>
            </w:tcBorders>
            <w:shd w:val="clear" w:color="auto" w:fill="auto"/>
            <w:noWrap/>
            <w:hideMark/>
          </w:tcPr>
          <w:p w14:paraId="0467964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4FCC94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157,0</w:t>
            </w:r>
          </w:p>
        </w:tc>
        <w:tc>
          <w:tcPr>
            <w:tcW w:w="835" w:type="pct"/>
            <w:tcBorders>
              <w:top w:val="nil"/>
              <w:left w:val="nil"/>
              <w:bottom w:val="single" w:sz="4" w:space="0" w:color="D9D9D9"/>
              <w:right w:val="single" w:sz="4" w:space="0" w:color="D9D9D9"/>
            </w:tcBorders>
            <w:shd w:val="clear" w:color="auto" w:fill="auto"/>
            <w:noWrap/>
            <w:hideMark/>
          </w:tcPr>
          <w:p w14:paraId="40C29E6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157,0</w:t>
            </w:r>
          </w:p>
        </w:tc>
      </w:tr>
      <w:tr w:rsidR="004D3E1A" w:rsidRPr="004D3E1A" w14:paraId="3AEC7D2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9E82D8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1B2693F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48" w:type="pct"/>
            <w:tcBorders>
              <w:top w:val="nil"/>
              <w:left w:val="nil"/>
              <w:bottom w:val="single" w:sz="4" w:space="0" w:color="D9D9D9"/>
              <w:right w:val="single" w:sz="4" w:space="0" w:color="D9D9D9"/>
            </w:tcBorders>
            <w:shd w:val="clear" w:color="auto" w:fill="auto"/>
            <w:noWrap/>
            <w:hideMark/>
          </w:tcPr>
          <w:p w14:paraId="320840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1ACD34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123,0</w:t>
            </w:r>
          </w:p>
        </w:tc>
        <w:tc>
          <w:tcPr>
            <w:tcW w:w="835" w:type="pct"/>
            <w:tcBorders>
              <w:top w:val="nil"/>
              <w:left w:val="nil"/>
              <w:bottom w:val="single" w:sz="4" w:space="0" w:color="D9D9D9"/>
              <w:right w:val="single" w:sz="4" w:space="0" w:color="D9D9D9"/>
            </w:tcBorders>
            <w:shd w:val="clear" w:color="auto" w:fill="auto"/>
            <w:noWrap/>
            <w:hideMark/>
          </w:tcPr>
          <w:p w14:paraId="5E31E3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123,0</w:t>
            </w:r>
          </w:p>
        </w:tc>
      </w:tr>
      <w:tr w:rsidR="004D3E1A" w:rsidRPr="004D3E1A" w14:paraId="2EF15AB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D8ABA4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607" w:type="pct"/>
            <w:tcBorders>
              <w:top w:val="nil"/>
              <w:left w:val="nil"/>
              <w:bottom w:val="single" w:sz="4" w:space="0" w:color="D9D9D9"/>
              <w:right w:val="single" w:sz="4" w:space="0" w:color="D9D9D9"/>
            </w:tcBorders>
            <w:shd w:val="clear" w:color="auto" w:fill="auto"/>
            <w:noWrap/>
            <w:hideMark/>
          </w:tcPr>
          <w:p w14:paraId="6E1A1A7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48" w:type="pct"/>
            <w:tcBorders>
              <w:top w:val="nil"/>
              <w:left w:val="nil"/>
              <w:bottom w:val="single" w:sz="4" w:space="0" w:color="D9D9D9"/>
              <w:right w:val="single" w:sz="4" w:space="0" w:color="D9D9D9"/>
            </w:tcBorders>
            <w:shd w:val="clear" w:color="auto" w:fill="auto"/>
            <w:noWrap/>
            <w:hideMark/>
          </w:tcPr>
          <w:p w14:paraId="7A759EF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586" w:type="pct"/>
            <w:tcBorders>
              <w:top w:val="nil"/>
              <w:left w:val="nil"/>
              <w:bottom w:val="single" w:sz="4" w:space="0" w:color="D9D9D9"/>
              <w:right w:val="single" w:sz="4" w:space="0" w:color="D9D9D9"/>
            </w:tcBorders>
            <w:shd w:val="clear" w:color="auto" w:fill="auto"/>
            <w:noWrap/>
            <w:hideMark/>
          </w:tcPr>
          <w:p w14:paraId="0D6161C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33,0</w:t>
            </w:r>
          </w:p>
        </w:tc>
        <w:tc>
          <w:tcPr>
            <w:tcW w:w="835" w:type="pct"/>
            <w:tcBorders>
              <w:top w:val="nil"/>
              <w:left w:val="nil"/>
              <w:bottom w:val="single" w:sz="4" w:space="0" w:color="D9D9D9"/>
              <w:right w:val="single" w:sz="4" w:space="0" w:color="D9D9D9"/>
            </w:tcBorders>
            <w:shd w:val="clear" w:color="auto" w:fill="auto"/>
            <w:noWrap/>
            <w:hideMark/>
          </w:tcPr>
          <w:p w14:paraId="6BF19BC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33,0</w:t>
            </w:r>
          </w:p>
        </w:tc>
      </w:tr>
      <w:tr w:rsidR="004D3E1A" w:rsidRPr="004D3E1A" w14:paraId="29044A18"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C31CE0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1DBAFC6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0140161420</w:t>
            </w:r>
          </w:p>
        </w:tc>
        <w:tc>
          <w:tcPr>
            <w:tcW w:w="548" w:type="pct"/>
            <w:tcBorders>
              <w:top w:val="nil"/>
              <w:left w:val="nil"/>
              <w:bottom w:val="single" w:sz="4" w:space="0" w:color="D9D9D9"/>
              <w:right w:val="single" w:sz="4" w:space="0" w:color="D9D9D9"/>
            </w:tcBorders>
            <w:shd w:val="clear" w:color="auto" w:fill="auto"/>
            <w:noWrap/>
            <w:hideMark/>
          </w:tcPr>
          <w:p w14:paraId="2971C5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0CA2329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c>
          <w:tcPr>
            <w:tcW w:w="835" w:type="pct"/>
            <w:tcBorders>
              <w:top w:val="nil"/>
              <w:left w:val="nil"/>
              <w:bottom w:val="single" w:sz="4" w:space="0" w:color="D9D9D9"/>
              <w:right w:val="single" w:sz="4" w:space="0" w:color="D9D9D9"/>
            </w:tcBorders>
            <w:shd w:val="clear" w:color="auto" w:fill="auto"/>
            <w:noWrap/>
            <w:hideMark/>
          </w:tcPr>
          <w:p w14:paraId="457B5F5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r>
      <w:tr w:rsidR="004D3E1A" w:rsidRPr="004D3E1A" w14:paraId="7B7A891A"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249B3FE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временных детских разновозрастных коллективов (сводных отрядов)</w:t>
            </w:r>
          </w:p>
        </w:tc>
        <w:tc>
          <w:tcPr>
            <w:tcW w:w="607" w:type="pct"/>
            <w:tcBorders>
              <w:top w:val="nil"/>
              <w:left w:val="nil"/>
              <w:bottom w:val="single" w:sz="4" w:space="0" w:color="D9D9D9"/>
              <w:right w:val="single" w:sz="4" w:space="0" w:color="D9D9D9"/>
            </w:tcBorders>
            <w:shd w:val="clear" w:color="auto" w:fill="auto"/>
            <w:noWrap/>
            <w:hideMark/>
          </w:tcPr>
          <w:p w14:paraId="72EE675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0140161450</w:t>
            </w:r>
          </w:p>
        </w:tc>
        <w:tc>
          <w:tcPr>
            <w:tcW w:w="548" w:type="pct"/>
            <w:tcBorders>
              <w:top w:val="nil"/>
              <w:left w:val="nil"/>
              <w:bottom w:val="single" w:sz="4" w:space="0" w:color="D9D9D9"/>
              <w:right w:val="single" w:sz="4" w:space="0" w:color="D9D9D9"/>
            </w:tcBorders>
            <w:shd w:val="clear" w:color="auto" w:fill="auto"/>
            <w:noWrap/>
            <w:hideMark/>
          </w:tcPr>
          <w:p w14:paraId="3EFE5A5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EDC228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c>
          <w:tcPr>
            <w:tcW w:w="835" w:type="pct"/>
            <w:tcBorders>
              <w:top w:val="nil"/>
              <w:left w:val="nil"/>
              <w:bottom w:val="single" w:sz="4" w:space="0" w:color="D9D9D9"/>
              <w:right w:val="single" w:sz="4" w:space="0" w:color="D9D9D9"/>
            </w:tcBorders>
            <w:shd w:val="clear" w:color="auto" w:fill="auto"/>
            <w:noWrap/>
            <w:hideMark/>
          </w:tcPr>
          <w:p w14:paraId="1E248E7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6817A1FC"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6EA9FC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607" w:type="pct"/>
            <w:tcBorders>
              <w:top w:val="nil"/>
              <w:left w:val="nil"/>
              <w:bottom w:val="single" w:sz="4" w:space="0" w:color="D9D9D9"/>
              <w:right w:val="single" w:sz="4" w:space="0" w:color="D9D9D9"/>
            </w:tcBorders>
            <w:shd w:val="clear" w:color="auto" w:fill="auto"/>
            <w:noWrap/>
            <w:hideMark/>
          </w:tcPr>
          <w:p w14:paraId="1200A6E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0140161450</w:t>
            </w:r>
          </w:p>
        </w:tc>
        <w:tc>
          <w:tcPr>
            <w:tcW w:w="548" w:type="pct"/>
            <w:tcBorders>
              <w:top w:val="nil"/>
              <w:left w:val="nil"/>
              <w:bottom w:val="single" w:sz="4" w:space="0" w:color="D9D9D9"/>
              <w:right w:val="single" w:sz="4" w:space="0" w:color="D9D9D9"/>
            </w:tcBorders>
            <w:shd w:val="clear" w:color="auto" w:fill="auto"/>
            <w:noWrap/>
            <w:hideMark/>
          </w:tcPr>
          <w:p w14:paraId="3E0EDC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586" w:type="pct"/>
            <w:tcBorders>
              <w:top w:val="nil"/>
              <w:left w:val="nil"/>
              <w:bottom w:val="single" w:sz="4" w:space="0" w:color="D9D9D9"/>
              <w:right w:val="single" w:sz="4" w:space="0" w:color="D9D9D9"/>
            </w:tcBorders>
            <w:shd w:val="clear" w:color="auto" w:fill="auto"/>
            <w:noWrap/>
            <w:hideMark/>
          </w:tcPr>
          <w:p w14:paraId="5B39A73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c>
          <w:tcPr>
            <w:tcW w:w="835" w:type="pct"/>
            <w:tcBorders>
              <w:top w:val="nil"/>
              <w:left w:val="nil"/>
              <w:bottom w:val="single" w:sz="4" w:space="0" w:color="D9D9D9"/>
              <w:right w:val="single" w:sz="4" w:space="0" w:color="D9D9D9"/>
            </w:tcBorders>
            <w:shd w:val="clear" w:color="auto" w:fill="auto"/>
            <w:noWrap/>
            <w:hideMark/>
          </w:tcPr>
          <w:p w14:paraId="4DD10E1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6305228D"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6DAE41D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временной занятости несовершеннолетних граждан в возрасте от 14 до 18 лет в муниципальном образовании "Муниципальный округ Киясовский район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5121F57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0140161740</w:t>
            </w:r>
          </w:p>
        </w:tc>
        <w:tc>
          <w:tcPr>
            <w:tcW w:w="548" w:type="pct"/>
            <w:tcBorders>
              <w:top w:val="nil"/>
              <w:left w:val="nil"/>
              <w:bottom w:val="single" w:sz="4" w:space="0" w:color="D9D9D9"/>
              <w:right w:val="single" w:sz="4" w:space="0" w:color="D9D9D9"/>
            </w:tcBorders>
            <w:shd w:val="clear" w:color="auto" w:fill="auto"/>
            <w:noWrap/>
            <w:hideMark/>
          </w:tcPr>
          <w:p w14:paraId="1ED3581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CE6124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c>
          <w:tcPr>
            <w:tcW w:w="835" w:type="pct"/>
            <w:tcBorders>
              <w:top w:val="nil"/>
              <w:left w:val="nil"/>
              <w:bottom w:val="single" w:sz="4" w:space="0" w:color="D9D9D9"/>
              <w:right w:val="single" w:sz="4" w:space="0" w:color="D9D9D9"/>
            </w:tcBorders>
            <w:shd w:val="clear" w:color="auto" w:fill="auto"/>
            <w:noWrap/>
            <w:hideMark/>
          </w:tcPr>
          <w:p w14:paraId="115773E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r>
      <w:tr w:rsidR="004D3E1A" w:rsidRPr="004D3E1A" w14:paraId="6D0A293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70B74A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6D8821E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0140161740</w:t>
            </w:r>
          </w:p>
        </w:tc>
        <w:tc>
          <w:tcPr>
            <w:tcW w:w="548" w:type="pct"/>
            <w:tcBorders>
              <w:top w:val="nil"/>
              <w:left w:val="nil"/>
              <w:bottom w:val="single" w:sz="4" w:space="0" w:color="D9D9D9"/>
              <w:right w:val="single" w:sz="4" w:space="0" w:color="D9D9D9"/>
            </w:tcBorders>
            <w:shd w:val="clear" w:color="auto" w:fill="auto"/>
            <w:noWrap/>
            <w:hideMark/>
          </w:tcPr>
          <w:p w14:paraId="1A89B4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2FD69A8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c>
          <w:tcPr>
            <w:tcW w:w="835" w:type="pct"/>
            <w:tcBorders>
              <w:top w:val="nil"/>
              <w:left w:val="nil"/>
              <w:bottom w:val="single" w:sz="4" w:space="0" w:color="D9D9D9"/>
              <w:right w:val="single" w:sz="4" w:space="0" w:color="D9D9D9"/>
            </w:tcBorders>
            <w:shd w:val="clear" w:color="auto" w:fill="auto"/>
            <w:noWrap/>
            <w:hideMark/>
          </w:tcPr>
          <w:p w14:paraId="56F4165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r>
      <w:tr w:rsidR="004D3E1A" w:rsidRPr="004D3E1A" w14:paraId="68D7C059"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9DC683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607" w:type="pct"/>
            <w:tcBorders>
              <w:top w:val="nil"/>
              <w:left w:val="nil"/>
              <w:bottom w:val="single" w:sz="4" w:space="0" w:color="D9D9D9"/>
              <w:right w:val="single" w:sz="4" w:space="0" w:color="D9D9D9"/>
            </w:tcBorders>
            <w:shd w:val="clear" w:color="auto" w:fill="auto"/>
            <w:noWrap/>
            <w:hideMark/>
          </w:tcPr>
          <w:p w14:paraId="5795FCA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0150000000</w:t>
            </w:r>
          </w:p>
        </w:tc>
        <w:tc>
          <w:tcPr>
            <w:tcW w:w="548" w:type="pct"/>
            <w:tcBorders>
              <w:top w:val="nil"/>
              <w:left w:val="nil"/>
              <w:bottom w:val="single" w:sz="4" w:space="0" w:color="D9D9D9"/>
              <w:right w:val="single" w:sz="4" w:space="0" w:color="D9D9D9"/>
            </w:tcBorders>
            <w:shd w:val="clear" w:color="auto" w:fill="auto"/>
            <w:noWrap/>
            <w:hideMark/>
          </w:tcPr>
          <w:p w14:paraId="3009D51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4402E4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36 814,7</w:t>
            </w:r>
          </w:p>
        </w:tc>
        <w:tc>
          <w:tcPr>
            <w:tcW w:w="835" w:type="pct"/>
            <w:tcBorders>
              <w:top w:val="nil"/>
              <w:left w:val="nil"/>
              <w:bottom w:val="single" w:sz="4" w:space="0" w:color="D9D9D9"/>
              <w:right w:val="single" w:sz="4" w:space="0" w:color="D9D9D9"/>
            </w:tcBorders>
            <w:shd w:val="clear" w:color="auto" w:fill="auto"/>
            <w:noWrap/>
            <w:hideMark/>
          </w:tcPr>
          <w:p w14:paraId="2D3BC3E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36 819,8</w:t>
            </w:r>
          </w:p>
        </w:tc>
      </w:tr>
      <w:tr w:rsidR="004D3E1A" w:rsidRPr="004D3E1A" w14:paraId="3A83435A"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7FAF61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31BFAF7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0150100000</w:t>
            </w:r>
          </w:p>
        </w:tc>
        <w:tc>
          <w:tcPr>
            <w:tcW w:w="548" w:type="pct"/>
            <w:tcBorders>
              <w:top w:val="nil"/>
              <w:left w:val="nil"/>
              <w:bottom w:val="single" w:sz="4" w:space="0" w:color="D9D9D9"/>
              <w:right w:val="single" w:sz="4" w:space="0" w:color="D9D9D9"/>
            </w:tcBorders>
            <w:shd w:val="clear" w:color="auto" w:fill="auto"/>
            <w:noWrap/>
            <w:hideMark/>
          </w:tcPr>
          <w:p w14:paraId="21BA48C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2870C7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5 266,5</w:t>
            </w:r>
          </w:p>
        </w:tc>
        <w:tc>
          <w:tcPr>
            <w:tcW w:w="835" w:type="pct"/>
            <w:tcBorders>
              <w:top w:val="nil"/>
              <w:left w:val="nil"/>
              <w:bottom w:val="single" w:sz="4" w:space="0" w:color="D9D9D9"/>
              <w:right w:val="single" w:sz="4" w:space="0" w:color="D9D9D9"/>
            </w:tcBorders>
            <w:shd w:val="clear" w:color="auto" w:fill="auto"/>
            <w:noWrap/>
            <w:hideMark/>
          </w:tcPr>
          <w:p w14:paraId="11F68CC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5 271,6</w:t>
            </w:r>
          </w:p>
        </w:tc>
      </w:tr>
      <w:tr w:rsidR="004D3E1A" w:rsidRPr="004D3E1A" w14:paraId="092A220E"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8BB9FB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607" w:type="pct"/>
            <w:tcBorders>
              <w:top w:val="nil"/>
              <w:left w:val="nil"/>
              <w:bottom w:val="single" w:sz="4" w:space="0" w:color="D9D9D9"/>
              <w:right w:val="single" w:sz="4" w:space="0" w:color="D9D9D9"/>
            </w:tcBorders>
            <w:shd w:val="clear" w:color="auto" w:fill="auto"/>
            <w:noWrap/>
            <w:hideMark/>
          </w:tcPr>
          <w:p w14:paraId="30EC4A3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48" w:type="pct"/>
            <w:tcBorders>
              <w:top w:val="nil"/>
              <w:left w:val="nil"/>
              <w:bottom w:val="single" w:sz="4" w:space="0" w:color="D9D9D9"/>
              <w:right w:val="single" w:sz="4" w:space="0" w:color="D9D9D9"/>
            </w:tcBorders>
            <w:shd w:val="clear" w:color="auto" w:fill="auto"/>
            <w:noWrap/>
            <w:hideMark/>
          </w:tcPr>
          <w:p w14:paraId="73E8D68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67C01F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5 266,5</w:t>
            </w:r>
          </w:p>
        </w:tc>
        <w:tc>
          <w:tcPr>
            <w:tcW w:w="835" w:type="pct"/>
            <w:tcBorders>
              <w:top w:val="nil"/>
              <w:left w:val="nil"/>
              <w:bottom w:val="single" w:sz="4" w:space="0" w:color="D9D9D9"/>
              <w:right w:val="single" w:sz="4" w:space="0" w:color="D9D9D9"/>
            </w:tcBorders>
            <w:shd w:val="clear" w:color="auto" w:fill="auto"/>
            <w:noWrap/>
            <w:hideMark/>
          </w:tcPr>
          <w:p w14:paraId="1E644EA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5 271,6</w:t>
            </w:r>
          </w:p>
        </w:tc>
      </w:tr>
      <w:tr w:rsidR="004D3E1A" w:rsidRPr="004D3E1A" w14:paraId="05AAD08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0692E3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4E1E66C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48" w:type="pct"/>
            <w:tcBorders>
              <w:top w:val="nil"/>
              <w:left w:val="nil"/>
              <w:bottom w:val="single" w:sz="4" w:space="0" w:color="D9D9D9"/>
              <w:right w:val="single" w:sz="4" w:space="0" w:color="D9D9D9"/>
            </w:tcBorders>
            <w:shd w:val="clear" w:color="auto" w:fill="auto"/>
            <w:noWrap/>
            <w:hideMark/>
          </w:tcPr>
          <w:p w14:paraId="7F5A54C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4773711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3 834,0</w:t>
            </w:r>
          </w:p>
        </w:tc>
        <w:tc>
          <w:tcPr>
            <w:tcW w:w="835" w:type="pct"/>
            <w:tcBorders>
              <w:top w:val="nil"/>
              <w:left w:val="nil"/>
              <w:bottom w:val="single" w:sz="4" w:space="0" w:color="D9D9D9"/>
              <w:right w:val="single" w:sz="4" w:space="0" w:color="D9D9D9"/>
            </w:tcBorders>
            <w:shd w:val="clear" w:color="auto" w:fill="auto"/>
            <w:noWrap/>
            <w:hideMark/>
          </w:tcPr>
          <w:p w14:paraId="32C68A0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3 834,0</w:t>
            </w:r>
          </w:p>
        </w:tc>
      </w:tr>
      <w:tr w:rsidR="004D3E1A" w:rsidRPr="004D3E1A" w14:paraId="00A8566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50E2FD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0C4E4DC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48" w:type="pct"/>
            <w:tcBorders>
              <w:top w:val="nil"/>
              <w:left w:val="nil"/>
              <w:bottom w:val="single" w:sz="4" w:space="0" w:color="D9D9D9"/>
              <w:right w:val="single" w:sz="4" w:space="0" w:color="D9D9D9"/>
            </w:tcBorders>
            <w:shd w:val="clear" w:color="auto" w:fill="auto"/>
            <w:noWrap/>
            <w:hideMark/>
          </w:tcPr>
          <w:p w14:paraId="330AC3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3EEBA74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1 158,0</w:t>
            </w:r>
          </w:p>
        </w:tc>
        <w:tc>
          <w:tcPr>
            <w:tcW w:w="835" w:type="pct"/>
            <w:tcBorders>
              <w:top w:val="nil"/>
              <w:left w:val="nil"/>
              <w:bottom w:val="single" w:sz="4" w:space="0" w:color="D9D9D9"/>
              <w:right w:val="single" w:sz="4" w:space="0" w:color="D9D9D9"/>
            </w:tcBorders>
            <w:shd w:val="clear" w:color="auto" w:fill="auto"/>
            <w:noWrap/>
            <w:hideMark/>
          </w:tcPr>
          <w:p w14:paraId="717DC2D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1 158,0</w:t>
            </w:r>
          </w:p>
        </w:tc>
      </w:tr>
      <w:tr w:rsidR="004D3E1A" w:rsidRPr="004D3E1A" w14:paraId="4CEB72BF"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5506510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6E60580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48" w:type="pct"/>
            <w:tcBorders>
              <w:top w:val="nil"/>
              <w:left w:val="nil"/>
              <w:bottom w:val="single" w:sz="4" w:space="0" w:color="D9D9D9"/>
              <w:right w:val="single" w:sz="4" w:space="0" w:color="D9D9D9"/>
            </w:tcBorders>
            <w:shd w:val="clear" w:color="auto" w:fill="auto"/>
            <w:noWrap/>
            <w:hideMark/>
          </w:tcPr>
          <w:p w14:paraId="011F11D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1FFB34C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032566F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47C77B3E"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F9DF23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696366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48" w:type="pct"/>
            <w:tcBorders>
              <w:top w:val="nil"/>
              <w:left w:val="nil"/>
              <w:bottom w:val="single" w:sz="4" w:space="0" w:color="D9D9D9"/>
              <w:right w:val="single" w:sz="4" w:space="0" w:color="D9D9D9"/>
            </w:tcBorders>
            <w:shd w:val="clear" w:color="auto" w:fill="auto"/>
            <w:noWrap/>
            <w:hideMark/>
          </w:tcPr>
          <w:p w14:paraId="256ABEE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B2B73C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101,3</w:t>
            </w:r>
          </w:p>
        </w:tc>
        <w:tc>
          <w:tcPr>
            <w:tcW w:w="835" w:type="pct"/>
            <w:tcBorders>
              <w:top w:val="nil"/>
              <w:left w:val="nil"/>
              <w:bottom w:val="single" w:sz="4" w:space="0" w:color="D9D9D9"/>
              <w:right w:val="single" w:sz="4" w:space="0" w:color="D9D9D9"/>
            </w:tcBorders>
            <w:shd w:val="clear" w:color="auto" w:fill="auto"/>
            <w:noWrap/>
            <w:hideMark/>
          </w:tcPr>
          <w:p w14:paraId="1D0444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101,5</w:t>
            </w:r>
          </w:p>
        </w:tc>
      </w:tr>
      <w:tr w:rsidR="004D3E1A" w:rsidRPr="004D3E1A" w14:paraId="73A885B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ACFCA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2087F8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0150160030</w:t>
            </w:r>
          </w:p>
        </w:tc>
        <w:tc>
          <w:tcPr>
            <w:tcW w:w="548" w:type="pct"/>
            <w:tcBorders>
              <w:top w:val="nil"/>
              <w:left w:val="nil"/>
              <w:bottom w:val="single" w:sz="4" w:space="0" w:color="D9D9D9"/>
              <w:right w:val="single" w:sz="4" w:space="0" w:color="D9D9D9"/>
            </w:tcBorders>
            <w:shd w:val="clear" w:color="auto" w:fill="auto"/>
            <w:noWrap/>
            <w:hideMark/>
          </w:tcPr>
          <w:p w14:paraId="1B54DF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220D2B4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123,2</w:t>
            </w:r>
          </w:p>
        </w:tc>
        <w:tc>
          <w:tcPr>
            <w:tcW w:w="835" w:type="pct"/>
            <w:tcBorders>
              <w:top w:val="nil"/>
              <w:left w:val="nil"/>
              <w:bottom w:val="single" w:sz="4" w:space="0" w:color="D9D9D9"/>
              <w:right w:val="single" w:sz="4" w:space="0" w:color="D9D9D9"/>
            </w:tcBorders>
            <w:shd w:val="clear" w:color="auto" w:fill="auto"/>
            <w:noWrap/>
            <w:hideMark/>
          </w:tcPr>
          <w:p w14:paraId="6E41F6D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128,1</w:t>
            </w:r>
          </w:p>
        </w:tc>
      </w:tr>
      <w:tr w:rsidR="004D3E1A" w:rsidRPr="004D3E1A" w14:paraId="5FC370A2" w14:textId="77777777" w:rsidTr="004D3E1A">
        <w:trPr>
          <w:trHeight w:val="1530"/>
        </w:trPr>
        <w:tc>
          <w:tcPr>
            <w:tcW w:w="2424" w:type="pct"/>
            <w:tcBorders>
              <w:top w:val="nil"/>
              <w:left w:val="single" w:sz="4" w:space="0" w:color="D9D9D9"/>
              <w:bottom w:val="single" w:sz="4" w:space="0" w:color="D9D9D9"/>
              <w:right w:val="single" w:sz="4" w:space="0" w:color="D9D9D9"/>
            </w:tcBorders>
            <w:shd w:val="clear" w:color="auto" w:fill="auto"/>
            <w:hideMark/>
          </w:tcPr>
          <w:p w14:paraId="231E295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Обеспечение безопасности муниципальных образовательных организаций на территории муниципального образования "Муниципальный округ Киясовский район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5724346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0151300000</w:t>
            </w:r>
          </w:p>
        </w:tc>
        <w:tc>
          <w:tcPr>
            <w:tcW w:w="548" w:type="pct"/>
            <w:tcBorders>
              <w:top w:val="nil"/>
              <w:left w:val="nil"/>
              <w:bottom w:val="single" w:sz="4" w:space="0" w:color="D9D9D9"/>
              <w:right w:val="single" w:sz="4" w:space="0" w:color="D9D9D9"/>
            </w:tcBorders>
            <w:shd w:val="clear" w:color="auto" w:fill="auto"/>
            <w:noWrap/>
            <w:hideMark/>
          </w:tcPr>
          <w:p w14:paraId="22FA8EA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13EC06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31 548,2</w:t>
            </w:r>
          </w:p>
        </w:tc>
        <w:tc>
          <w:tcPr>
            <w:tcW w:w="835" w:type="pct"/>
            <w:tcBorders>
              <w:top w:val="nil"/>
              <w:left w:val="nil"/>
              <w:bottom w:val="single" w:sz="4" w:space="0" w:color="D9D9D9"/>
              <w:right w:val="single" w:sz="4" w:space="0" w:color="D9D9D9"/>
            </w:tcBorders>
            <w:shd w:val="clear" w:color="auto" w:fill="auto"/>
            <w:noWrap/>
            <w:hideMark/>
          </w:tcPr>
          <w:p w14:paraId="5F69252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31 548,2</w:t>
            </w:r>
          </w:p>
        </w:tc>
      </w:tr>
      <w:tr w:rsidR="004D3E1A" w:rsidRPr="004D3E1A" w14:paraId="3774B025"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67C4DAE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мероприятия по обеспечению безопасности образовательных организаций в Удмуртской Республике</w:t>
            </w:r>
          </w:p>
        </w:tc>
        <w:tc>
          <w:tcPr>
            <w:tcW w:w="607" w:type="pct"/>
            <w:tcBorders>
              <w:top w:val="nil"/>
              <w:left w:val="nil"/>
              <w:bottom w:val="single" w:sz="4" w:space="0" w:color="D9D9D9"/>
              <w:right w:val="single" w:sz="4" w:space="0" w:color="D9D9D9"/>
            </w:tcBorders>
            <w:shd w:val="clear" w:color="auto" w:fill="auto"/>
            <w:noWrap/>
            <w:hideMark/>
          </w:tcPr>
          <w:p w14:paraId="060DD6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0151300600</w:t>
            </w:r>
          </w:p>
        </w:tc>
        <w:tc>
          <w:tcPr>
            <w:tcW w:w="548" w:type="pct"/>
            <w:tcBorders>
              <w:top w:val="nil"/>
              <w:left w:val="nil"/>
              <w:bottom w:val="single" w:sz="4" w:space="0" w:color="D9D9D9"/>
              <w:right w:val="single" w:sz="4" w:space="0" w:color="D9D9D9"/>
            </w:tcBorders>
            <w:shd w:val="clear" w:color="auto" w:fill="auto"/>
            <w:noWrap/>
            <w:hideMark/>
          </w:tcPr>
          <w:p w14:paraId="5BE655F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E7D32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31 548,2</w:t>
            </w:r>
          </w:p>
        </w:tc>
        <w:tc>
          <w:tcPr>
            <w:tcW w:w="835" w:type="pct"/>
            <w:tcBorders>
              <w:top w:val="nil"/>
              <w:left w:val="nil"/>
              <w:bottom w:val="single" w:sz="4" w:space="0" w:color="D9D9D9"/>
              <w:right w:val="single" w:sz="4" w:space="0" w:color="D9D9D9"/>
            </w:tcBorders>
            <w:shd w:val="clear" w:color="auto" w:fill="auto"/>
            <w:noWrap/>
            <w:hideMark/>
          </w:tcPr>
          <w:p w14:paraId="140C506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31 548,2</w:t>
            </w:r>
          </w:p>
        </w:tc>
      </w:tr>
      <w:tr w:rsidR="004D3E1A" w:rsidRPr="004D3E1A" w14:paraId="4426431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2964E8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2B4FC8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0151300600</w:t>
            </w:r>
          </w:p>
        </w:tc>
        <w:tc>
          <w:tcPr>
            <w:tcW w:w="548" w:type="pct"/>
            <w:tcBorders>
              <w:top w:val="nil"/>
              <w:left w:val="nil"/>
              <w:bottom w:val="single" w:sz="4" w:space="0" w:color="D9D9D9"/>
              <w:right w:val="single" w:sz="4" w:space="0" w:color="D9D9D9"/>
            </w:tcBorders>
            <w:shd w:val="clear" w:color="auto" w:fill="auto"/>
            <w:noWrap/>
            <w:hideMark/>
          </w:tcPr>
          <w:p w14:paraId="2ECA703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2740F3C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17 067,6</w:t>
            </w:r>
          </w:p>
        </w:tc>
        <w:tc>
          <w:tcPr>
            <w:tcW w:w="835" w:type="pct"/>
            <w:tcBorders>
              <w:top w:val="nil"/>
              <w:left w:val="nil"/>
              <w:bottom w:val="single" w:sz="4" w:space="0" w:color="D9D9D9"/>
              <w:right w:val="single" w:sz="4" w:space="0" w:color="D9D9D9"/>
            </w:tcBorders>
            <w:shd w:val="clear" w:color="auto" w:fill="auto"/>
            <w:noWrap/>
            <w:hideMark/>
          </w:tcPr>
          <w:p w14:paraId="01D42F4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17 067,6</w:t>
            </w:r>
          </w:p>
        </w:tc>
      </w:tr>
      <w:tr w:rsidR="004D3E1A" w:rsidRPr="004D3E1A" w14:paraId="3B422E7C"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0AE84E6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0D13B03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0151300600</w:t>
            </w:r>
          </w:p>
        </w:tc>
        <w:tc>
          <w:tcPr>
            <w:tcW w:w="548" w:type="pct"/>
            <w:tcBorders>
              <w:top w:val="nil"/>
              <w:left w:val="nil"/>
              <w:bottom w:val="single" w:sz="4" w:space="0" w:color="D9D9D9"/>
              <w:right w:val="single" w:sz="4" w:space="0" w:color="D9D9D9"/>
            </w:tcBorders>
            <w:shd w:val="clear" w:color="auto" w:fill="auto"/>
            <w:noWrap/>
            <w:hideMark/>
          </w:tcPr>
          <w:p w14:paraId="475CD53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4F6BD27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14 480,6</w:t>
            </w:r>
          </w:p>
        </w:tc>
        <w:tc>
          <w:tcPr>
            <w:tcW w:w="835" w:type="pct"/>
            <w:tcBorders>
              <w:top w:val="nil"/>
              <w:left w:val="nil"/>
              <w:bottom w:val="single" w:sz="4" w:space="0" w:color="D9D9D9"/>
              <w:right w:val="single" w:sz="4" w:space="0" w:color="D9D9D9"/>
            </w:tcBorders>
            <w:shd w:val="clear" w:color="auto" w:fill="auto"/>
            <w:noWrap/>
            <w:hideMark/>
          </w:tcPr>
          <w:p w14:paraId="7676811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14 480,6</w:t>
            </w:r>
          </w:p>
        </w:tc>
      </w:tr>
      <w:tr w:rsidR="004D3E1A" w:rsidRPr="004D3E1A" w14:paraId="59036C38"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4FE25A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"Детское и школьное питание"</w:t>
            </w:r>
          </w:p>
        </w:tc>
        <w:tc>
          <w:tcPr>
            <w:tcW w:w="607" w:type="pct"/>
            <w:tcBorders>
              <w:top w:val="nil"/>
              <w:left w:val="nil"/>
              <w:bottom w:val="single" w:sz="4" w:space="0" w:color="D9D9D9"/>
              <w:right w:val="single" w:sz="4" w:space="0" w:color="D9D9D9"/>
            </w:tcBorders>
            <w:shd w:val="clear" w:color="auto" w:fill="auto"/>
            <w:noWrap/>
            <w:hideMark/>
          </w:tcPr>
          <w:p w14:paraId="54F6A8D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0160000000</w:t>
            </w:r>
          </w:p>
        </w:tc>
        <w:tc>
          <w:tcPr>
            <w:tcW w:w="548" w:type="pct"/>
            <w:tcBorders>
              <w:top w:val="nil"/>
              <w:left w:val="nil"/>
              <w:bottom w:val="single" w:sz="4" w:space="0" w:color="D9D9D9"/>
              <w:right w:val="single" w:sz="4" w:space="0" w:color="D9D9D9"/>
            </w:tcBorders>
            <w:shd w:val="clear" w:color="auto" w:fill="auto"/>
            <w:noWrap/>
            <w:hideMark/>
          </w:tcPr>
          <w:p w14:paraId="15B83D0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8096E0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4 249,3</w:t>
            </w:r>
          </w:p>
        </w:tc>
        <w:tc>
          <w:tcPr>
            <w:tcW w:w="835" w:type="pct"/>
            <w:tcBorders>
              <w:top w:val="nil"/>
              <w:left w:val="nil"/>
              <w:bottom w:val="single" w:sz="4" w:space="0" w:color="D9D9D9"/>
              <w:right w:val="single" w:sz="4" w:space="0" w:color="D9D9D9"/>
            </w:tcBorders>
            <w:shd w:val="clear" w:color="auto" w:fill="auto"/>
            <w:noWrap/>
            <w:hideMark/>
          </w:tcPr>
          <w:p w14:paraId="7CD02AB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3 923,1</w:t>
            </w:r>
          </w:p>
        </w:tc>
      </w:tr>
      <w:tr w:rsidR="004D3E1A" w:rsidRPr="004D3E1A" w14:paraId="21BB1EB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35B93F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Детское и школьное питание</w:t>
            </w:r>
          </w:p>
        </w:tc>
        <w:tc>
          <w:tcPr>
            <w:tcW w:w="607" w:type="pct"/>
            <w:tcBorders>
              <w:top w:val="nil"/>
              <w:left w:val="nil"/>
              <w:bottom w:val="single" w:sz="4" w:space="0" w:color="D9D9D9"/>
              <w:right w:val="single" w:sz="4" w:space="0" w:color="D9D9D9"/>
            </w:tcBorders>
            <w:shd w:val="clear" w:color="auto" w:fill="auto"/>
            <w:noWrap/>
            <w:hideMark/>
          </w:tcPr>
          <w:p w14:paraId="1B48024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0160100000</w:t>
            </w:r>
          </w:p>
        </w:tc>
        <w:tc>
          <w:tcPr>
            <w:tcW w:w="548" w:type="pct"/>
            <w:tcBorders>
              <w:top w:val="nil"/>
              <w:left w:val="nil"/>
              <w:bottom w:val="single" w:sz="4" w:space="0" w:color="D9D9D9"/>
              <w:right w:val="single" w:sz="4" w:space="0" w:color="D9D9D9"/>
            </w:tcBorders>
            <w:shd w:val="clear" w:color="auto" w:fill="auto"/>
            <w:noWrap/>
            <w:hideMark/>
          </w:tcPr>
          <w:p w14:paraId="348B795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5B9DC0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4 249,3</w:t>
            </w:r>
          </w:p>
        </w:tc>
        <w:tc>
          <w:tcPr>
            <w:tcW w:w="835" w:type="pct"/>
            <w:tcBorders>
              <w:top w:val="nil"/>
              <w:left w:val="nil"/>
              <w:bottom w:val="single" w:sz="4" w:space="0" w:color="D9D9D9"/>
              <w:right w:val="single" w:sz="4" w:space="0" w:color="D9D9D9"/>
            </w:tcBorders>
            <w:shd w:val="clear" w:color="auto" w:fill="auto"/>
            <w:noWrap/>
            <w:hideMark/>
          </w:tcPr>
          <w:p w14:paraId="263A32C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3 923,1</w:t>
            </w:r>
          </w:p>
        </w:tc>
      </w:tr>
      <w:tr w:rsidR="004D3E1A" w:rsidRPr="004D3E1A" w14:paraId="7E42E74E"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2970AB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питанием детей дошкольного и школьного возраста в Удмуртской Республике</w:t>
            </w:r>
          </w:p>
        </w:tc>
        <w:tc>
          <w:tcPr>
            <w:tcW w:w="607" w:type="pct"/>
            <w:tcBorders>
              <w:top w:val="nil"/>
              <w:left w:val="nil"/>
              <w:bottom w:val="single" w:sz="4" w:space="0" w:color="D9D9D9"/>
              <w:right w:val="single" w:sz="4" w:space="0" w:color="D9D9D9"/>
            </w:tcBorders>
            <w:shd w:val="clear" w:color="auto" w:fill="auto"/>
            <w:noWrap/>
            <w:hideMark/>
          </w:tcPr>
          <w:p w14:paraId="178297A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0160106960</w:t>
            </w:r>
          </w:p>
        </w:tc>
        <w:tc>
          <w:tcPr>
            <w:tcW w:w="548" w:type="pct"/>
            <w:tcBorders>
              <w:top w:val="nil"/>
              <w:left w:val="nil"/>
              <w:bottom w:val="single" w:sz="4" w:space="0" w:color="D9D9D9"/>
              <w:right w:val="single" w:sz="4" w:space="0" w:color="D9D9D9"/>
            </w:tcBorders>
            <w:shd w:val="clear" w:color="auto" w:fill="auto"/>
            <w:noWrap/>
            <w:hideMark/>
          </w:tcPr>
          <w:p w14:paraId="07FF8EC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214030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67,0</w:t>
            </w:r>
          </w:p>
        </w:tc>
        <w:tc>
          <w:tcPr>
            <w:tcW w:w="835" w:type="pct"/>
            <w:tcBorders>
              <w:top w:val="nil"/>
              <w:left w:val="nil"/>
              <w:bottom w:val="single" w:sz="4" w:space="0" w:color="D9D9D9"/>
              <w:right w:val="single" w:sz="4" w:space="0" w:color="D9D9D9"/>
            </w:tcBorders>
            <w:shd w:val="clear" w:color="auto" w:fill="auto"/>
            <w:noWrap/>
            <w:hideMark/>
          </w:tcPr>
          <w:p w14:paraId="04C46AD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67,0</w:t>
            </w:r>
          </w:p>
        </w:tc>
      </w:tr>
      <w:tr w:rsidR="004D3E1A" w:rsidRPr="004D3E1A" w14:paraId="4C68398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7B0A68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EF25BF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0160106960</w:t>
            </w:r>
          </w:p>
        </w:tc>
        <w:tc>
          <w:tcPr>
            <w:tcW w:w="548" w:type="pct"/>
            <w:tcBorders>
              <w:top w:val="nil"/>
              <w:left w:val="nil"/>
              <w:bottom w:val="single" w:sz="4" w:space="0" w:color="D9D9D9"/>
              <w:right w:val="single" w:sz="4" w:space="0" w:color="D9D9D9"/>
            </w:tcBorders>
            <w:shd w:val="clear" w:color="auto" w:fill="auto"/>
            <w:noWrap/>
            <w:hideMark/>
          </w:tcPr>
          <w:p w14:paraId="32BE1BE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240F70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33,5</w:t>
            </w:r>
          </w:p>
        </w:tc>
        <w:tc>
          <w:tcPr>
            <w:tcW w:w="835" w:type="pct"/>
            <w:tcBorders>
              <w:top w:val="nil"/>
              <w:left w:val="nil"/>
              <w:bottom w:val="single" w:sz="4" w:space="0" w:color="D9D9D9"/>
              <w:right w:val="single" w:sz="4" w:space="0" w:color="D9D9D9"/>
            </w:tcBorders>
            <w:shd w:val="clear" w:color="auto" w:fill="auto"/>
            <w:noWrap/>
            <w:hideMark/>
          </w:tcPr>
          <w:p w14:paraId="5151DBC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33,5</w:t>
            </w:r>
          </w:p>
        </w:tc>
      </w:tr>
      <w:tr w:rsidR="004D3E1A" w:rsidRPr="004D3E1A" w14:paraId="0222DB8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573D5A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57D800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0160106960</w:t>
            </w:r>
          </w:p>
        </w:tc>
        <w:tc>
          <w:tcPr>
            <w:tcW w:w="548" w:type="pct"/>
            <w:tcBorders>
              <w:top w:val="nil"/>
              <w:left w:val="nil"/>
              <w:bottom w:val="single" w:sz="4" w:space="0" w:color="D9D9D9"/>
              <w:right w:val="single" w:sz="4" w:space="0" w:color="D9D9D9"/>
            </w:tcBorders>
            <w:shd w:val="clear" w:color="auto" w:fill="auto"/>
            <w:noWrap/>
            <w:hideMark/>
          </w:tcPr>
          <w:p w14:paraId="1496DA2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7A3BECD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33,5</w:t>
            </w:r>
          </w:p>
        </w:tc>
        <w:tc>
          <w:tcPr>
            <w:tcW w:w="835" w:type="pct"/>
            <w:tcBorders>
              <w:top w:val="nil"/>
              <w:left w:val="nil"/>
              <w:bottom w:val="single" w:sz="4" w:space="0" w:color="D9D9D9"/>
              <w:right w:val="single" w:sz="4" w:space="0" w:color="D9D9D9"/>
            </w:tcBorders>
            <w:shd w:val="clear" w:color="auto" w:fill="auto"/>
            <w:noWrap/>
            <w:hideMark/>
          </w:tcPr>
          <w:p w14:paraId="67FA232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33,5</w:t>
            </w:r>
          </w:p>
        </w:tc>
      </w:tr>
      <w:tr w:rsidR="004D3E1A" w:rsidRPr="004D3E1A" w14:paraId="081EF414"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0E4D379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7" w:type="pct"/>
            <w:tcBorders>
              <w:top w:val="nil"/>
              <w:left w:val="nil"/>
              <w:bottom w:val="single" w:sz="4" w:space="0" w:color="D9D9D9"/>
              <w:right w:val="single" w:sz="4" w:space="0" w:color="D9D9D9"/>
            </w:tcBorders>
            <w:shd w:val="clear" w:color="auto" w:fill="auto"/>
            <w:noWrap/>
            <w:hideMark/>
          </w:tcPr>
          <w:p w14:paraId="435987E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01601L3040</w:t>
            </w:r>
          </w:p>
        </w:tc>
        <w:tc>
          <w:tcPr>
            <w:tcW w:w="548" w:type="pct"/>
            <w:tcBorders>
              <w:top w:val="nil"/>
              <w:left w:val="nil"/>
              <w:bottom w:val="single" w:sz="4" w:space="0" w:color="D9D9D9"/>
              <w:right w:val="single" w:sz="4" w:space="0" w:color="D9D9D9"/>
            </w:tcBorders>
            <w:shd w:val="clear" w:color="auto" w:fill="auto"/>
            <w:noWrap/>
            <w:hideMark/>
          </w:tcPr>
          <w:p w14:paraId="5CBE70D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0FAF6F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4 181,8</w:t>
            </w:r>
          </w:p>
        </w:tc>
        <w:tc>
          <w:tcPr>
            <w:tcW w:w="835" w:type="pct"/>
            <w:tcBorders>
              <w:top w:val="nil"/>
              <w:left w:val="nil"/>
              <w:bottom w:val="single" w:sz="4" w:space="0" w:color="D9D9D9"/>
              <w:right w:val="single" w:sz="4" w:space="0" w:color="D9D9D9"/>
            </w:tcBorders>
            <w:shd w:val="clear" w:color="auto" w:fill="auto"/>
            <w:noWrap/>
            <w:hideMark/>
          </w:tcPr>
          <w:p w14:paraId="06E130E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3 855,6</w:t>
            </w:r>
          </w:p>
        </w:tc>
      </w:tr>
      <w:tr w:rsidR="004D3E1A" w:rsidRPr="004D3E1A" w14:paraId="741A334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686600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C1EF8A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01601L3040</w:t>
            </w:r>
          </w:p>
        </w:tc>
        <w:tc>
          <w:tcPr>
            <w:tcW w:w="548" w:type="pct"/>
            <w:tcBorders>
              <w:top w:val="nil"/>
              <w:left w:val="nil"/>
              <w:bottom w:val="single" w:sz="4" w:space="0" w:color="D9D9D9"/>
              <w:right w:val="single" w:sz="4" w:space="0" w:color="D9D9D9"/>
            </w:tcBorders>
            <w:shd w:val="clear" w:color="auto" w:fill="auto"/>
            <w:noWrap/>
            <w:hideMark/>
          </w:tcPr>
          <w:p w14:paraId="1B36388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A22367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1 705,9</w:t>
            </w:r>
          </w:p>
        </w:tc>
        <w:tc>
          <w:tcPr>
            <w:tcW w:w="835" w:type="pct"/>
            <w:tcBorders>
              <w:top w:val="nil"/>
              <w:left w:val="nil"/>
              <w:bottom w:val="single" w:sz="4" w:space="0" w:color="D9D9D9"/>
              <w:right w:val="single" w:sz="4" w:space="0" w:color="D9D9D9"/>
            </w:tcBorders>
            <w:shd w:val="clear" w:color="auto" w:fill="auto"/>
            <w:noWrap/>
            <w:hideMark/>
          </w:tcPr>
          <w:p w14:paraId="5D8FE39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1 351,7</w:t>
            </w:r>
          </w:p>
        </w:tc>
      </w:tr>
      <w:tr w:rsidR="004D3E1A" w:rsidRPr="004D3E1A" w14:paraId="29FBB16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C2EF3F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2051AF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01601L3040</w:t>
            </w:r>
          </w:p>
        </w:tc>
        <w:tc>
          <w:tcPr>
            <w:tcW w:w="548" w:type="pct"/>
            <w:tcBorders>
              <w:top w:val="nil"/>
              <w:left w:val="nil"/>
              <w:bottom w:val="single" w:sz="4" w:space="0" w:color="D9D9D9"/>
              <w:right w:val="single" w:sz="4" w:space="0" w:color="D9D9D9"/>
            </w:tcBorders>
            <w:shd w:val="clear" w:color="auto" w:fill="auto"/>
            <w:noWrap/>
            <w:hideMark/>
          </w:tcPr>
          <w:p w14:paraId="78C7D0B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249EF44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2 475,9</w:t>
            </w:r>
          </w:p>
        </w:tc>
        <w:tc>
          <w:tcPr>
            <w:tcW w:w="835" w:type="pct"/>
            <w:tcBorders>
              <w:top w:val="nil"/>
              <w:left w:val="nil"/>
              <w:bottom w:val="single" w:sz="4" w:space="0" w:color="D9D9D9"/>
              <w:right w:val="single" w:sz="4" w:space="0" w:color="D9D9D9"/>
            </w:tcBorders>
            <w:shd w:val="clear" w:color="auto" w:fill="auto"/>
            <w:noWrap/>
            <w:hideMark/>
          </w:tcPr>
          <w:p w14:paraId="010EA5C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2 503,9</w:t>
            </w:r>
          </w:p>
        </w:tc>
      </w:tr>
      <w:tr w:rsidR="004D3E1A" w:rsidRPr="004D3E1A" w14:paraId="5BD548DE"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7D1363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Детское и школьное питание за счет средств местного бюджета</w:t>
            </w:r>
          </w:p>
        </w:tc>
        <w:tc>
          <w:tcPr>
            <w:tcW w:w="607" w:type="pct"/>
            <w:tcBorders>
              <w:top w:val="nil"/>
              <w:left w:val="nil"/>
              <w:bottom w:val="single" w:sz="4" w:space="0" w:color="D9D9D9"/>
              <w:right w:val="single" w:sz="4" w:space="0" w:color="D9D9D9"/>
            </w:tcBorders>
            <w:shd w:val="clear" w:color="auto" w:fill="auto"/>
            <w:noWrap/>
            <w:hideMark/>
          </w:tcPr>
          <w:p w14:paraId="701924F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01601S6960</w:t>
            </w:r>
          </w:p>
        </w:tc>
        <w:tc>
          <w:tcPr>
            <w:tcW w:w="548" w:type="pct"/>
            <w:tcBorders>
              <w:top w:val="nil"/>
              <w:left w:val="nil"/>
              <w:bottom w:val="single" w:sz="4" w:space="0" w:color="D9D9D9"/>
              <w:right w:val="single" w:sz="4" w:space="0" w:color="D9D9D9"/>
            </w:tcBorders>
            <w:shd w:val="clear" w:color="auto" w:fill="auto"/>
            <w:noWrap/>
            <w:hideMark/>
          </w:tcPr>
          <w:p w14:paraId="0FAB34F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61C256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w:t>
            </w:r>
          </w:p>
        </w:tc>
        <w:tc>
          <w:tcPr>
            <w:tcW w:w="835" w:type="pct"/>
            <w:tcBorders>
              <w:top w:val="nil"/>
              <w:left w:val="nil"/>
              <w:bottom w:val="single" w:sz="4" w:space="0" w:color="D9D9D9"/>
              <w:right w:val="single" w:sz="4" w:space="0" w:color="D9D9D9"/>
            </w:tcBorders>
            <w:shd w:val="clear" w:color="auto" w:fill="auto"/>
            <w:noWrap/>
            <w:hideMark/>
          </w:tcPr>
          <w:p w14:paraId="70D2A37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w:t>
            </w:r>
          </w:p>
        </w:tc>
      </w:tr>
      <w:tr w:rsidR="004D3E1A" w:rsidRPr="004D3E1A" w14:paraId="66569ED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059619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20028C4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01601S6960</w:t>
            </w:r>
          </w:p>
        </w:tc>
        <w:tc>
          <w:tcPr>
            <w:tcW w:w="548" w:type="pct"/>
            <w:tcBorders>
              <w:top w:val="nil"/>
              <w:left w:val="nil"/>
              <w:bottom w:val="single" w:sz="4" w:space="0" w:color="D9D9D9"/>
              <w:right w:val="single" w:sz="4" w:space="0" w:color="D9D9D9"/>
            </w:tcBorders>
            <w:shd w:val="clear" w:color="auto" w:fill="auto"/>
            <w:noWrap/>
            <w:hideMark/>
          </w:tcPr>
          <w:p w14:paraId="1CCBEA7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5EDAD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w:t>
            </w:r>
          </w:p>
        </w:tc>
        <w:tc>
          <w:tcPr>
            <w:tcW w:w="835" w:type="pct"/>
            <w:tcBorders>
              <w:top w:val="nil"/>
              <w:left w:val="nil"/>
              <w:bottom w:val="single" w:sz="4" w:space="0" w:color="D9D9D9"/>
              <w:right w:val="single" w:sz="4" w:space="0" w:color="D9D9D9"/>
            </w:tcBorders>
            <w:shd w:val="clear" w:color="auto" w:fill="auto"/>
            <w:noWrap/>
            <w:hideMark/>
          </w:tcPr>
          <w:p w14:paraId="1A23B15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w:t>
            </w:r>
          </w:p>
        </w:tc>
      </w:tr>
      <w:tr w:rsidR="004D3E1A" w:rsidRPr="004D3E1A" w14:paraId="48B56129"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419325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75AE0ED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01601S6960</w:t>
            </w:r>
          </w:p>
        </w:tc>
        <w:tc>
          <w:tcPr>
            <w:tcW w:w="548" w:type="pct"/>
            <w:tcBorders>
              <w:top w:val="nil"/>
              <w:left w:val="nil"/>
              <w:bottom w:val="single" w:sz="4" w:space="0" w:color="D9D9D9"/>
              <w:right w:val="single" w:sz="4" w:space="0" w:color="D9D9D9"/>
            </w:tcBorders>
            <w:shd w:val="clear" w:color="auto" w:fill="auto"/>
            <w:noWrap/>
            <w:hideMark/>
          </w:tcPr>
          <w:p w14:paraId="317B83D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6A7E1BE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w:t>
            </w:r>
          </w:p>
        </w:tc>
        <w:tc>
          <w:tcPr>
            <w:tcW w:w="835" w:type="pct"/>
            <w:tcBorders>
              <w:top w:val="nil"/>
              <w:left w:val="nil"/>
              <w:bottom w:val="single" w:sz="4" w:space="0" w:color="D9D9D9"/>
              <w:right w:val="single" w:sz="4" w:space="0" w:color="D9D9D9"/>
            </w:tcBorders>
            <w:shd w:val="clear" w:color="auto" w:fill="auto"/>
            <w:noWrap/>
            <w:hideMark/>
          </w:tcPr>
          <w:p w14:paraId="0300973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w:t>
            </w:r>
          </w:p>
        </w:tc>
      </w:tr>
      <w:tr w:rsidR="004D3E1A" w:rsidRPr="004D3E1A" w14:paraId="674B78C5" w14:textId="77777777" w:rsidTr="004D3E1A">
        <w:trPr>
          <w:trHeight w:val="900"/>
        </w:trPr>
        <w:tc>
          <w:tcPr>
            <w:tcW w:w="2424" w:type="pct"/>
            <w:tcBorders>
              <w:top w:val="nil"/>
              <w:left w:val="single" w:sz="4" w:space="0" w:color="D9D9D9"/>
              <w:bottom w:val="single" w:sz="4" w:space="0" w:color="D9D9D9"/>
              <w:right w:val="single" w:sz="4" w:space="0" w:color="D9D9D9"/>
            </w:tcBorders>
            <w:shd w:val="clear" w:color="auto" w:fill="auto"/>
            <w:hideMark/>
          </w:tcPr>
          <w:p w14:paraId="715D2F5F"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"Охрана здоровья и формирование здорового образа жизни населения"</w:t>
            </w:r>
          </w:p>
        </w:tc>
        <w:tc>
          <w:tcPr>
            <w:tcW w:w="607" w:type="pct"/>
            <w:tcBorders>
              <w:top w:val="nil"/>
              <w:left w:val="nil"/>
              <w:bottom w:val="single" w:sz="4" w:space="0" w:color="D9D9D9"/>
              <w:right w:val="single" w:sz="4" w:space="0" w:color="D9D9D9"/>
            </w:tcBorders>
            <w:shd w:val="clear" w:color="auto" w:fill="auto"/>
            <w:noWrap/>
            <w:hideMark/>
          </w:tcPr>
          <w:p w14:paraId="1EEF395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0200000000</w:t>
            </w:r>
          </w:p>
        </w:tc>
        <w:tc>
          <w:tcPr>
            <w:tcW w:w="548" w:type="pct"/>
            <w:tcBorders>
              <w:top w:val="nil"/>
              <w:left w:val="nil"/>
              <w:bottom w:val="single" w:sz="4" w:space="0" w:color="D9D9D9"/>
              <w:right w:val="single" w:sz="4" w:space="0" w:color="D9D9D9"/>
            </w:tcBorders>
            <w:shd w:val="clear" w:color="auto" w:fill="auto"/>
            <w:noWrap/>
            <w:hideMark/>
          </w:tcPr>
          <w:p w14:paraId="5A7677D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DDF914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342,0</w:t>
            </w:r>
          </w:p>
        </w:tc>
        <w:tc>
          <w:tcPr>
            <w:tcW w:w="835" w:type="pct"/>
            <w:tcBorders>
              <w:top w:val="nil"/>
              <w:left w:val="nil"/>
              <w:bottom w:val="single" w:sz="4" w:space="0" w:color="D9D9D9"/>
              <w:right w:val="single" w:sz="4" w:space="0" w:color="D9D9D9"/>
            </w:tcBorders>
            <w:shd w:val="clear" w:color="auto" w:fill="auto"/>
            <w:noWrap/>
            <w:hideMark/>
          </w:tcPr>
          <w:p w14:paraId="54D4158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342,0</w:t>
            </w:r>
          </w:p>
        </w:tc>
      </w:tr>
      <w:tr w:rsidR="004D3E1A" w:rsidRPr="004D3E1A" w14:paraId="1224BD10"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5565006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"Обеспечение условий для развития физической культуры и спорта"</w:t>
            </w:r>
          </w:p>
        </w:tc>
        <w:tc>
          <w:tcPr>
            <w:tcW w:w="607" w:type="pct"/>
            <w:tcBorders>
              <w:top w:val="nil"/>
              <w:left w:val="nil"/>
              <w:bottom w:val="single" w:sz="4" w:space="0" w:color="D9D9D9"/>
              <w:right w:val="single" w:sz="4" w:space="0" w:color="D9D9D9"/>
            </w:tcBorders>
            <w:shd w:val="clear" w:color="auto" w:fill="auto"/>
            <w:noWrap/>
            <w:hideMark/>
          </w:tcPr>
          <w:p w14:paraId="1ECD12F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0210000000</w:t>
            </w:r>
          </w:p>
        </w:tc>
        <w:tc>
          <w:tcPr>
            <w:tcW w:w="548" w:type="pct"/>
            <w:tcBorders>
              <w:top w:val="nil"/>
              <w:left w:val="nil"/>
              <w:bottom w:val="single" w:sz="4" w:space="0" w:color="D9D9D9"/>
              <w:right w:val="single" w:sz="4" w:space="0" w:color="D9D9D9"/>
            </w:tcBorders>
            <w:shd w:val="clear" w:color="auto" w:fill="auto"/>
            <w:noWrap/>
            <w:hideMark/>
          </w:tcPr>
          <w:p w14:paraId="3C5C386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8ECE8F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342,0</w:t>
            </w:r>
          </w:p>
        </w:tc>
        <w:tc>
          <w:tcPr>
            <w:tcW w:w="835" w:type="pct"/>
            <w:tcBorders>
              <w:top w:val="nil"/>
              <w:left w:val="nil"/>
              <w:bottom w:val="single" w:sz="4" w:space="0" w:color="D9D9D9"/>
              <w:right w:val="single" w:sz="4" w:space="0" w:color="D9D9D9"/>
            </w:tcBorders>
            <w:shd w:val="clear" w:color="auto" w:fill="auto"/>
            <w:noWrap/>
            <w:hideMark/>
          </w:tcPr>
          <w:p w14:paraId="73B216E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342,0</w:t>
            </w:r>
          </w:p>
        </w:tc>
      </w:tr>
      <w:tr w:rsidR="004D3E1A" w:rsidRPr="004D3E1A" w14:paraId="14F1714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675C41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и проведение спортивных мероприятий</w:t>
            </w:r>
          </w:p>
        </w:tc>
        <w:tc>
          <w:tcPr>
            <w:tcW w:w="607" w:type="pct"/>
            <w:tcBorders>
              <w:top w:val="nil"/>
              <w:left w:val="nil"/>
              <w:bottom w:val="single" w:sz="4" w:space="0" w:color="D9D9D9"/>
              <w:right w:val="single" w:sz="4" w:space="0" w:color="D9D9D9"/>
            </w:tcBorders>
            <w:shd w:val="clear" w:color="auto" w:fill="auto"/>
            <w:noWrap/>
            <w:hideMark/>
          </w:tcPr>
          <w:p w14:paraId="0EF05F7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0210100000</w:t>
            </w:r>
          </w:p>
        </w:tc>
        <w:tc>
          <w:tcPr>
            <w:tcW w:w="548" w:type="pct"/>
            <w:tcBorders>
              <w:top w:val="nil"/>
              <w:left w:val="nil"/>
              <w:bottom w:val="single" w:sz="4" w:space="0" w:color="D9D9D9"/>
              <w:right w:val="single" w:sz="4" w:space="0" w:color="D9D9D9"/>
            </w:tcBorders>
            <w:shd w:val="clear" w:color="auto" w:fill="auto"/>
            <w:noWrap/>
            <w:hideMark/>
          </w:tcPr>
          <w:p w14:paraId="368AA85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0695BE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342,0</w:t>
            </w:r>
          </w:p>
        </w:tc>
        <w:tc>
          <w:tcPr>
            <w:tcW w:w="835" w:type="pct"/>
            <w:tcBorders>
              <w:top w:val="nil"/>
              <w:left w:val="nil"/>
              <w:bottom w:val="single" w:sz="4" w:space="0" w:color="D9D9D9"/>
              <w:right w:val="single" w:sz="4" w:space="0" w:color="D9D9D9"/>
            </w:tcBorders>
            <w:shd w:val="clear" w:color="auto" w:fill="auto"/>
            <w:noWrap/>
            <w:hideMark/>
          </w:tcPr>
          <w:p w14:paraId="64F7E3F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342,0</w:t>
            </w:r>
          </w:p>
        </w:tc>
      </w:tr>
      <w:tr w:rsidR="004D3E1A" w:rsidRPr="004D3E1A" w14:paraId="04B85371"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D93339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Развитие физической культуры и спорта</w:t>
            </w:r>
          </w:p>
        </w:tc>
        <w:tc>
          <w:tcPr>
            <w:tcW w:w="607" w:type="pct"/>
            <w:tcBorders>
              <w:top w:val="nil"/>
              <w:left w:val="nil"/>
              <w:bottom w:val="single" w:sz="4" w:space="0" w:color="D9D9D9"/>
              <w:right w:val="single" w:sz="4" w:space="0" w:color="D9D9D9"/>
            </w:tcBorders>
            <w:shd w:val="clear" w:color="auto" w:fill="auto"/>
            <w:noWrap/>
            <w:hideMark/>
          </w:tcPr>
          <w:p w14:paraId="632E10C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0210161510</w:t>
            </w:r>
          </w:p>
        </w:tc>
        <w:tc>
          <w:tcPr>
            <w:tcW w:w="548" w:type="pct"/>
            <w:tcBorders>
              <w:top w:val="nil"/>
              <w:left w:val="nil"/>
              <w:bottom w:val="single" w:sz="4" w:space="0" w:color="D9D9D9"/>
              <w:right w:val="single" w:sz="4" w:space="0" w:color="D9D9D9"/>
            </w:tcBorders>
            <w:shd w:val="clear" w:color="auto" w:fill="auto"/>
            <w:noWrap/>
            <w:hideMark/>
          </w:tcPr>
          <w:p w14:paraId="79475B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17F752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342,0</w:t>
            </w:r>
          </w:p>
        </w:tc>
        <w:tc>
          <w:tcPr>
            <w:tcW w:w="835" w:type="pct"/>
            <w:tcBorders>
              <w:top w:val="nil"/>
              <w:left w:val="nil"/>
              <w:bottom w:val="single" w:sz="4" w:space="0" w:color="D9D9D9"/>
              <w:right w:val="single" w:sz="4" w:space="0" w:color="D9D9D9"/>
            </w:tcBorders>
            <w:shd w:val="clear" w:color="auto" w:fill="auto"/>
            <w:noWrap/>
            <w:hideMark/>
          </w:tcPr>
          <w:p w14:paraId="51BE185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342,0</w:t>
            </w:r>
          </w:p>
        </w:tc>
      </w:tr>
      <w:tr w:rsidR="004D3E1A" w:rsidRPr="004D3E1A" w14:paraId="317B81F2"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E65D25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1344427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0210161510</w:t>
            </w:r>
          </w:p>
        </w:tc>
        <w:tc>
          <w:tcPr>
            <w:tcW w:w="548" w:type="pct"/>
            <w:tcBorders>
              <w:top w:val="nil"/>
              <w:left w:val="nil"/>
              <w:bottom w:val="single" w:sz="4" w:space="0" w:color="D9D9D9"/>
              <w:right w:val="single" w:sz="4" w:space="0" w:color="D9D9D9"/>
            </w:tcBorders>
            <w:shd w:val="clear" w:color="auto" w:fill="auto"/>
            <w:noWrap/>
            <w:hideMark/>
          </w:tcPr>
          <w:p w14:paraId="3CB641F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370D9B2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215,0</w:t>
            </w:r>
          </w:p>
        </w:tc>
        <w:tc>
          <w:tcPr>
            <w:tcW w:w="835" w:type="pct"/>
            <w:tcBorders>
              <w:top w:val="nil"/>
              <w:left w:val="nil"/>
              <w:bottom w:val="single" w:sz="4" w:space="0" w:color="D9D9D9"/>
              <w:right w:val="single" w:sz="4" w:space="0" w:color="D9D9D9"/>
            </w:tcBorders>
            <w:shd w:val="clear" w:color="auto" w:fill="auto"/>
            <w:noWrap/>
            <w:hideMark/>
          </w:tcPr>
          <w:p w14:paraId="20066C7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215,0</w:t>
            </w:r>
          </w:p>
        </w:tc>
      </w:tr>
      <w:tr w:rsidR="004D3E1A" w:rsidRPr="004D3E1A" w14:paraId="1D8C844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A34F8A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населению</w:t>
            </w:r>
          </w:p>
        </w:tc>
        <w:tc>
          <w:tcPr>
            <w:tcW w:w="607" w:type="pct"/>
            <w:tcBorders>
              <w:top w:val="nil"/>
              <w:left w:val="nil"/>
              <w:bottom w:val="single" w:sz="4" w:space="0" w:color="D9D9D9"/>
              <w:right w:val="single" w:sz="4" w:space="0" w:color="D9D9D9"/>
            </w:tcBorders>
            <w:shd w:val="clear" w:color="auto" w:fill="auto"/>
            <w:noWrap/>
            <w:hideMark/>
          </w:tcPr>
          <w:p w14:paraId="0D34136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0210161510</w:t>
            </w:r>
          </w:p>
        </w:tc>
        <w:tc>
          <w:tcPr>
            <w:tcW w:w="548" w:type="pct"/>
            <w:tcBorders>
              <w:top w:val="nil"/>
              <w:left w:val="nil"/>
              <w:bottom w:val="single" w:sz="4" w:space="0" w:color="D9D9D9"/>
              <w:right w:val="single" w:sz="4" w:space="0" w:color="D9D9D9"/>
            </w:tcBorders>
            <w:shd w:val="clear" w:color="auto" w:fill="auto"/>
            <w:noWrap/>
            <w:hideMark/>
          </w:tcPr>
          <w:p w14:paraId="21D956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360</w:t>
            </w:r>
          </w:p>
        </w:tc>
        <w:tc>
          <w:tcPr>
            <w:tcW w:w="586" w:type="pct"/>
            <w:tcBorders>
              <w:top w:val="nil"/>
              <w:left w:val="nil"/>
              <w:bottom w:val="single" w:sz="4" w:space="0" w:color="D9D9D9"/>
              <w:right w:val="single" w:sz="4" w:space="0" w:color="D9D9D9"/>
            </w:tcBorders>
            <w:shd w:val="clear" w:color="auto" w:fill="auto"/>
            <w:noWrap/>
            <w:hideMark/>
          </w:tcPr>
          <w:p w14:paraId="29D723B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127,0</w:t>
            </w:r>
          </w:p>
        </w:tc>
        <w:tc>
          <w:tcPr>
            <w:tcW w:w="835" w:type="pct"/>
            <w:tcBorders>
              <w:top w:val="nil"/>
              <w:left w:val="nil"/>
              <w:bottom w:val="single" w:sz="4" w:space="0" w:color="D9D9D9"/>
              <w:right w:val="single" w:sz="4" w:space="0" w:color="D9D9D9"/>
            </w:tcBorders>
            <w:shd w:val="clear" w:color="auto" w:fill="auto"/>
            <w:noWrap/>
            <w:hideMark/>
          </w:tcPr>
          <w:p w14:paraId="3D811EE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127,0</w:t>
            </w:r>
          </w:p>
        </w:tc>
      </w:tr>
      <w:tr w:rsidR="004D3E1A" w:rsidRPr="004D3E1A" w14:paraId="7E4FD940" w14:textId="77777777" w:rsidTr="004D3E1A">
        <w:trPr>
          <w:trHeight w:val="600"/>
        </w:trPr>
        <w:tc>
          <w:tcPr>
            <w:tcW w:w="2424" w:type="pct"/>
            <w:tcBorders>
              <w:top w:val="nil"/>
              <w:left w:val="single" w:sz="4" w:space="0" w:color="D9D9D9"/>
              <w:bottom w:val="single" w:sz="4" w:space="0" w:color="D9D9D9"/>
              <w:right w:val="single" w:sz="4" w:space="0" w:color="D9D9D9"/>
            </w:tcBorders>
            <w:shd w:val="clear" w:color="auto" w:fill="auto"/>
            <w:hideMark/>
          </w:tcPr>
          <w:p w14:paraId="32BC50C5"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"Развитие культуры"</w:t>
            </w:r>
          </w:p>
        </w:tc>
        <w:tc>
          <w:tcPr>
            <w:tcW w:w="607" w:type="pct"/>
            <w:tcBorders>
              <w:top w:val="nil"/>
              <w:left w:val="nil"/>
              <w:bottom w:val="single" w:sz="4" w:space="0" w:color="D9D9D9"/>
              <w:right w:val="single" w:sz="4" w:space="0" w:color="D9D9D9"/>
            </w:tcBorders>
            <w:shd w:val="clear" w:color="auto" w:fill="auto"/>
            <w:noWrap/>
            <w:hideMark/>
          </w:tcPr>
          <w:p w14:paraId="7D73646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0300000000</w:t>
            </w:r>
          </w:p>
        </w:tc>
        <w:tc>
          <w:tcPr>
            <w:tcW w:w="548" w:type="pct"/>
            <w:tcBorders>
              <w:top w:val="nil"/>
              <w:left w:val="nil"/>
              <w:bottom w:val="single" w:sz="4" w:space="0" w:color="D9D9D9"/>
              <w:right w:val="single" w:sz="4" w:space="0" w:color="D9D9D9"/>
            </w:tcBorders>
            <w:shd w:val="clear" w:color="auto" w:fill="auto"/>
            <w:noWrap/>
            <w:hideMark/>
          </w:tcPr>
          <w:p w14:paraId="4EDF2D7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2DFFFA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91 087,8</w:t>
            </w:r>
          </w:p>
        </w:tc>
        <w:tc>
          <w:tcPr>
            <w:tcW w:w="835" w:type="pct"/>
            <w:tcBorders>
              <w:top w:val="nil"/>
              <w:left w:val="nil"/>
              <w:bottom w:val="single" w:sz="4" w:space="0" w:color="D9D9D9"/>
              <w:right w:val="single" w:sz="4" w:space="0" w:color="D9D9D9"/>
            </w:tcBorders>
            <w:shd w:val="clear" w:color="auto" w:fill="auto"/>
            <w:noWrap/>
            <w:hideMark/>
          </w:tcPr>
          <w:p w14:paraId="46607AB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95 335,1</w:t>
            </w:r>
          </w:p>
        </w:tc>
      </w:tr>
      <w:tr w:rsidR="004D3E1A" w:rsidRPr="004D3E1A" w14:paraId="775C7E62"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84E5D3E"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"Библиотечное обслуживание населения"</w:t>
            </w:r>
          </w:p>
        </w:tc>
        <w:tc>
          <w:tcPr>
            <w:tcW w:w="607" w:type="pct"/>
            <w:tcBorders>
              <w:top w:val="nil"/>
              <w:left w:val="nil"/>
              <w:bottom w:val="single" w:sz="4" w:space="0" w:color="D9D9D9"/>
              <w:right w:val="single" w:sz="4" w:space="0" w:color="D9D9D9"/>
            </w:tcBorders>
            <w:shd w:val="clear" w:color="auto" w:fill="auto"/>
            <w:noWrap/>
            <w:hideMark/>
          </w:tcPr>
          <w:p w14:paraId="515BEA1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0310000000</w:t>
            </w:r>
          </w:p>
        </w:tc>
        <w:tc>
          <w:tcPr>
            <w:tcW w:w="548" w:type="pct"/>
            <w:tcBorders>
              <w:top w:val="nil"/>
              <w:left w:val="nil"/>
              <w:bottom w:val="single" w:sz="4" w:space="0" w:color="D9D9D9"/>
              <w:right w:val="single" w:sz="4" w:space="0" w:color="D9D9D9"/>
            </w:tcBorders>
            <w:shd w:val="clear" w:color="auto" w:fill="auto"/>
            <w:noWrap/>
            <w:hideMark/>
          </w:tcPr>
          <w:p w14:paraId="4E2F602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A8860B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13 782,2</w:t>
            </w:r>
          </w:p>
        </w:tc>
        <w:tc>
          <w:tcPr>
            <w:tcW w:w="835" w:type="pct"/>
            <w:tcBorders>
              <w:top w:val="nil"/>
              <w:left w:val="nil"/>
              <w:bottom w:val="single" w:sz="4" w:space="0" w:color="D9D9D9"/>
              <w:right w:val="single" w:sz="4" w:space="0" w:color="D9D9D9"/>
            </w:tcBorders>
            <w:shd w:val="clear" w:color="auto" w:fill="auto"/>
            <w:noWrap/>
            <w:hideMark/>
          </w:tcPr>
          <w:p w14:paraId="2CF2BD7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13 810,7</w:t>
            </w:r>
          </w:p>
        </w:tc>
      </w:tr>
      <w:tr w:rsidR="004D3E1A" w:rsidRPr="004D3E1A" w14:paraId="384D4F7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269803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Библиотечное обслуживание населения</w:t>
            </w:r>
          </w:p>
        </w:tc>
        <w:tc>
          <w:tcPr>
            <w:tcW w:w="607" w:type="pct"/>
            <w:tcBorders>
              <w:top w:val="nil"/>
              <w:left w:val="nil"/>
              <w:bottom w:val="single" w:sz="4" w:space="0" w:color="D9D9D9"/>
              <w:right w:val="single" w:sz="4" w:space="0" w:color="D9D9D9"/>
            </w:tcBorders>
            <w:shd w:val="clear" w:color="auto" w:fill="auto"/>
            <w:noWrap/>
            <w:hideMark/>
          </w:tcPr>
          <w:p w14:paraId="1468BFA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0310100000</w:t>
            </w:r>
          </w:p>
        </w:tc>
        <w:tc>
          <w:tcPr>
            <w:tcW w:w="548" w:type="pct"/>
            <w:tcBorders>
              <w:top w:val="nil"/>
              <w:left w:val="nil"/>
              <w:bottom w:val="single" w:sz="4" w:space="0" w:color="D9D9D9"/>
              <w:right w:val="single" w:sz="4" w:space="0" w:color="D9D9D9"/>
            </w:tcBorders>
            <w:shd w:val="clear" w:color="auto" w:fill="auto"/>
            <w:noWrap/>
            <w:hideMark/>
          </w:tcPr>
          <w:p w14:paraId="118E602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E0BD89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13 594,1</w:t>
            </w:r>
          </w:p>
        </w:tc>
        <w:tc>
          <w:tcPr>
            <w:tcW w:w="835" w:type="pct"/>
            <w:tcBorders>
              <w:top w:val="nil"/>
              <w:left w:val="nil"/>
              <w:bottom w:val="single" w:sz="4" w:space="0" w:color="D9D9D9"/>
              <w:right w:val="single" w:sz="4" w:space="0" w:color="D9D9D9"/>
            </w:tcBorders>
            <w:shd w:val="clear" w:color="auto" w:fill="auto"/>
            <w:noWrap/>
            <w:hideMark/>
          </w:tcPr>
          <w:p w14:paraId="4780EE9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13 609,7</w:t>
            </w:r>
          </w:p>
        </w:tc>
      </w:tr>
      <w:tr w:rsidR="004D3E1A" w:rsidRPr="004D3E1A" w14:paraId="3D0ADD3D"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8EDC4A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607" w:type="pct"/>
            <w:tcBorders>
              <w:top w:val="nil"/>
              <w:left w:val="nil"/>
              <w:bottom w:val="single" w:sz="4" w:space="0" w:color="D9D9D9"/>
              <w:right w:val="single" w:sz="4" w:space="0" w:color="D9D9D9"/>
            </w:tcBorders>
            <w:shd w:val="clear" w:color="auto" w:fill="auto"/>
            <w:noWrap/>
            <w:hideMark/>
          </w:tcPr>
          <w:p w14:paraId="249DCDE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0310161770</w:t>
            </w:r>
          </w:p>
        </w:tc>
        <w:tc>
          <w:tcPr>
            <w:tcW w:w="548" w:type="pct"/>
            <w:tcBorders>
              <w:top w:val="nil"/>
              <w:left w:val="nil"/>
              <w:bottom w:val="single" w:sz="4" w:space="0" w:color="D9D9D9"/>
              <w:right w:val="single" w:sz="4" w:space="0" w:color="D9D9D9"/>
            </w:tcBorders>
            <w:shd w:val="clear" w:color="auto" w:fill="auto"/>
            <w:noWrap/>
            <w:hideMark/>
          </w:tcPr>
          <w:p w14:paraId="54F1CAB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AFAFBF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57,0</w:t>
            </w:r>
          </w:p>
        </w:tc>
        <w:tc>
          <w:tcPr>
            <w:tcW w:w="835" w:type="pct"/>
            <w:tcBorders>
              <w:top w:val="nil"/>
              <w:left w:val="nil"/>
              <w:bottom w:val="single" w:sz="4" w:space="0" w:color="D9D9D9"/>
              <w:right w:val="single" w:sz="4" w:space="0" w:color="D9D9D9"/>
            </w:tcBorders>
            <w:shd w:val="clear" w:color="auto" w:fill="auto"/>
            <w:noWrap/>
            <w:hideMark/>
          </w:tcPr>
          <w:p w14:paraId="69A0132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59,0</w:t>
            </w:r>
          </w:p>
        </w:tc>
      </w:tr>
      <w:tr w:rsidR="004D3E1A" w:rsidRPr="004D3E1A" w14:paraId="4B2FAD60"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4D6377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091B977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0310161770</w:t>
            </w:r>
          </w:p>
        </w:tc>
        <w:tc>
          <w:tcPr>
            <w:tcW w:w="548" w:type="pct"/>
            <w:tcBorders>
              <w:top w:val="nil"/>
              <w:left w:val="nil"/>
              <w:bottom w:val="single" w:sz="4" w:space="0" w:color="D9D9D9"/>
              <w:right w:val="single" w:sz="4" w:space="0" w:color="D9D9D9"/>
            </w:tcBorders>
            <w:shd w:val="clear" w:color="auto" w:fill="auto"/>
            <w:noWrap/>
            <w:hideMark/>
          </w:tcPr>
          <w:p w14:paraId="028DAC8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101FC4A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57,0</w:t>
            </w:r>
          </w:p>
        </w:tc>
        <w:tc>
          <w:tcPr>
            <w:tcW w:w="835" w:type="pct"/>
            <w:tcBorders>
              <w:top w:val="nil"/>
              <w:left w:val="nil"/>
              <w:bottom w:val="single" w:sz="4" w:space="0" w:color="D9D9D9"/>
              <w:right w:val="single" w:sz="4" w:space="0" w:color="D9D9D9"/>
            </w:tcBorders>
            <w:shd w:val="clear" w:color="auto" w:fill="auto"/>
            <w:noWrap/>
            <w:hideMark/>
          </w:tcPr>
          <w:p w14:paraId="2DC7205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59,0</w:t>
            </w:r>
          </w:p>
        </w:tc>
      </w:tr>
      <w:tr w:rsidR="004D3E1A" w:rsidRPr="004D3E1A" w14:paraId="76020517"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7F1B0F9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4C3129C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0310166770</w:t>
            </w:r>
          </w:p>
        </w:tc>
        <w:tc>
          <w:tcPr>
            <w:tcW w:w="548" w:type="pct"/>
            <w:tcBorders>
              <w:top w:val="nil"/>
              <w:left w:val="nil"/>
              <w:bottom w:val="single" w:sz="4" w:space="0" w:color="D9D9D9"/>
              <w:right w:val="single" w:sz="4" w:space="0" w:color="D9D9D9"/>
            </w:tcBorders>
            <w:shd w:val="clear" w:color="auto" w:fill="auto"/>
            <w:noWrap/>
            <w:hideMark/>
          </w:tcPr>
          <w:p w14:paraId="151BC98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60EEF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13 537,1</w:t>
            </w:r>
          </w:p>
        </w:tc>
        <w:tc>
          <w:tcPr>
            <w:tcW w:w="835" w:type="pct"/>
            <w:tcBorders>
              <w:top w:val="nil"/>
              <w:left w:val="nil"/>
              <w:bottom w:val="single" w:sz="4" w:space="0" w:color="D9D9D9"/>
              <w:right w:val="single" w:sz="4" w:space="0" w:color="D9D9D9"/>
            </w:tcBorders>
            <w:shd w:val="clear" w:color="auto" w:fill="auto"/>
            <w:noWrap/>
            <w:hideMark/>
          </w:tcPr>
          <w:p w14:paraId="6608ADD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13 550,7</w:t>
            </w:r>
          </w:p>
        </w:tc>
      </w:tr>
      <w:tr w:rsidR="004D3E1A" w:rsidRPr="004D3E1A" w14:paraId="7A8C6726"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468A4A7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42570AC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0310166770</w:t>
            </w:r>
          </w:p>
        </w:tc>
        <w:tc>
          <w:tcPr>
            <w:tcW w:w="548" w:type="pct"/>
            <w:tcBorders>
              <w:top w:val="nil"/>
              <w:left w:val="nil"/>
              <w:bottom w:val="single" w:sz="4" w:space="0" w:color="D9D9D9"/>
              <w:right w:val="single" w:sz="4" w:space="0" w:color="D9D9D9"/>
            </w:tcBorders>
            <w:shd w:val="clear" w:color="auto" w:fill="auto"/>
            <w:noWrap/>
            <w:hideMark/>
          </w:tcPr>
          <w:p w14:paraId="204618F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3C3881F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13 537,1</w:t>
            </w:r>
          </w:p>
        </w:tc>
        <w:tc>
          <w:tcPr>
            <w:tcW w:w="835" w:type="pct"/>
            <w:tcBorders>
              <w:top w:val="nil"/>
              <w:left w:val="nil"/>
              <w:bottom w:val="single" w:sz="4" w:space="0" w:color="D9D9D9"/>
              <w:right w:val="single" w:sz="4" w:space="0" w:color="D9D9D9"/>
            </w:tcBorders>
            <w:shd w:val="clear" w:color="auto" w:fill="auto"/>
            <w:noWrap/>
            <w:hideMark/>
          </w:tcPr>
          <w:p w14:paraId="5EDDB59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13 550,7</w:t>
            </w:r>
          </w:p>
        </w:tc>
      </w:tr>
      <w:tr w:rsidR="004D3E1A" w:rsidRPr="004D3E1A" w14:paraId="49573F32"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75E225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Комплектование библиотечных фондов</w:t>
            </w:r>
          </w:p>
        </w:tc>
        <w:tc>
          <w:tcPr>
            <w:tcW w:w="607" w:type="pct"/>
            <w:tcBorders>
              <w:top w:val="nil"/>
              <w:left w:val="nil"/>
              <w:bottom w:val="single" w:sz="4" w:space="0" w:color="D9D9D9"/>
              <w:right w:val="single" w:sz="4" w:space="0" w:color="D9D9D9"/>
            </w:tcBorders>
            <w:shd w:val="clear" w:color="auto" w:fill="auto"/>
            <w:noWrap/>
            <w:hideMark/>
          </w:tcPr>
          <w:p w14:paraId="7157BE5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0310500000</w:t>
            </w:r>
          </w:p>
        </w:tc>
        <w:tc>
          <w:tcPr>
            <w:tcW w:w="548" w:type="pct"/>
            <w:tcBorders>
              <w:top w:val="nil"/>
              <w:left w:val="nil"/>
              <w:bottom w:val="single" w:sz="4" w:space="0" w:color="D9D9D9"/>
              <w:right w:val="single" w:sz="4" w:space="0" w:color="D9D9D9"/>
            </w:tcBorders>
            <w:shd w:val="clear" w:color="auto" w:fill="auto"/>
            <w:noWrap/>
            <w:hideMark/>
          </w:tcPr>
          <w:p w14:paraId="4E2EEB7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90D4EC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188,1</w:t>
            </w:r>
          </w:p>
        </w:tc>
        <w:tc>
          <w:tcPr>
            <w:tcW w:w="835" w:type="pct"/>
            <w:tcBorders>
              <w:top w:val="nil"/>
              <w:left w:val="nil"/>
              <w:bottom w:val="single" w:sz="4" w:space="0" w:color="D9D9D9"/>
              <w:right w:val="single" w:sz="4" w:space="0" w:color="D9D9D9"/>
            </w:tcBorders>
            <w:shd w:val="clear" w:color="auto" w:fill="auto"/>
            <w:noWrap/>
            <w:hideMark/>
          </w:tcPr>
          <w:p w14:paraId="0E9370B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201,0</w:t>
            </w:r>
          </w:p>
        </w:tc>
      </w:tr>
      <w:tr w:rsidR="004D3E1A" w:rsidRPr="004D3E1A" w14:paraId="140C3CC3"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3320358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Проведение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607" w:type="pct"/>
            <w:tcBorders>
              <w:top w:val="nil"/>
              <w:left w:val="nil"/>
              <w:bottom w:val="single" w:sz="4" w:space="0" w:color="D9D9D9"/>
              <w:right w:val="single" w:sz="4" w:space="0" w:color="D9D9D9"/>
            </w:tcBorders>
            <w:shd w:val="clear" w:color="auto" w:fill="auto"/>
            <w:noWrap/>
            <w:hideMark/>
          </w:tcPr>
          <w:p w14:paraId="75B2907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03105L5190</w:t>
            </w:r>
          </w:p>
        </w:tc>
        <w:tc>
          <w:tcPr>
            <w:tcW w:w="548" w:type="pct"/>
            <w:tcBorders>
              <w:top w:val="nil"/>
              <w:left w:val="nil"/>
              <w:bottom w:val="single" w:sz="4" w:space="0" w:color="D9D9D9"/>
              <w:right w:val="single" w:sz="4" w:space="0" w:color="D9D9D9"/>
            </w:tcBorders>
            <w:shd w:val="clear" w:color="auto" w:fill="auto"/>
            <w:noWrap/>
            <w:hideMark/>
          </w:tcPr>
          <w:p w14:paraId="5E5D6BA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0F74BD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188,1</w:t>
            </w:r>
          </w:p>
        </w:tc>
        <w:tc>
          <w:tcPr>
            <w:tcW w:w="835" w:type="pct"/>
            <w:tcBorders>
              <w:top w:val="nil"/>
              <w:left w:val="nil"/>
              <w:bottom w:val="single" w:sz="4" w:space="0" w:color="D9D9D9"/>
              <w:right w:val="single" w:sz="4" w:space="0" w:color="D9D9D9"/>
            </w:tcBorders>
            <w:shd w:val="clear" w:color="auto" w:fill="auto"/>
            <w:noWrap/>
            <w:hideMark/>
          </w:tcPr>
          <w:p w14:paraId="6A2477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201,0</w:t>
            </w:r>
          </w:p>
        </w:tc>
      </w:tr>
      <w:tr w:rsidR="004D3E1A" w:rsidRPr="004D3E1A" w14:paraId="355ACD3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483D0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3FD204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03105L5190</w:t>
            </w:r>
          </w:p>
        </w:tc>
        <w:tc>
          <w:tcPr>
            <w:tcW w:w="548" w:type="pct"/>
            <w:tcBorders>
              <w:top w:val="nil"/>
              <w:left w:val="nil"/>
              <w:bottom w:val="single" w:sz="4" w:space="0" w:color="D9D9D9"/>
              <w:right w:val="single" w:sz="4" w:space="0" w:color="D9D9D9"/>
            </w:tcBorders>
            <w:shd w:val="clear" w:color="auto" w:fill="auto"/>
            <w:noWrap/>
            <w:hideMark/>
          </w:tcPr>
          <w:p w14:paraId="76F430C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11016D7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188,1</w:t>
            </w:r>
          </w:p>
        </w:tc>
        <w:tc>
          <w:tcPr>
            <w:tcW w:w="835" w:type="pct"/>
            <w:tcBorders>
              <w:top w:val="nil"/>
              <w:left w:val="nil"/>
              <w:bottom w:val="single" w:sz="4" w:space="0" w:color="D9D9D9"/>
              <w:right w:val="single" w:sz="4" w:space="0" w:color="D9D9D9"/>
            </w:tcBorders>
            <w:shd w:val="clear" w:color="auto" w:fill="auto"/>
            <w:noWrap/>
            <w:hideMark/>
          </w:tcPr>
          <w:p w14:paraId="7ED10FD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201,0</w:t>
            </w:r>
          </w:p>
        </w:tc>
      </w:tr>
      <w:tr w:rsidR="004D3E1A" w:rsidRPr="004D3E1A" w14:paraId="6004A8F5"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77F330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"Организация досуга, развитие народного творчества и ремесел"</w:t>
            </w:r>
          </w:p>
        </w:tc>
        <w:tc>
          <w:tcPr>
            <w:tcW w:w="607" w:type="pct"/>
            <w:tcBorders>
              <w:top w:val="nil"/>
              <w:left w:val="nil"/>
              <w:bottom w:val="single" w:sz="4" w:space="0" w:color="D9D9D9"/>
              <w:right w:val="single" w:sz="4" w:space="0" w:color="D9D9D9"/>
            </w:tcBorders>
            <w:shd w:val="clear" w:color="auto" w:fill="auto"/>
            <w:noWrap/>
            <w:hideMark/>
          </w:tcPr>
          <w:p w14:paraId="65D4BBE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0320000000</w:t>
            </w:r>
          </w:p>
        </w:tc>
        <w:tc>
          <w:tcPr>
            <w:tcW w:w="548" w:type="pct"/>
            <w:tcBorders>
              <w:top w:val="nil"/>
              <w:left w:val="nil"/>
              <w:bottom w:val="single" w:sz="4" w:space="0" w:color="D9D9D9"/>
              <w:right w:val="single" w:sz="4" w:space="0" w:color="D9D9D9"/>
            </w:tcBorders>
            <w:shd w:val="clear" w:color="auto" w:fill="auto"/>
            <w:noWrap/>
            <w:hideMark/>
          </w:tcPr>
          <w:p w14:paraId="2D386CC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8B2A19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34 894,3</w:t>
            </w:r>
          </w:p>
        </w:tc>
        <w:tc>
          <w:tcPr>
            <w:tcW w:w="835" w:type="pct"/>
            <w:tcBorders>
              <w:top w:val="nil"/>
              <w:left w:val="nil"/>
              <w:bottom w:val="single" w:sz="4" w:space="0" w:color="D9D9D9"/>
              <w:right w:val="single" w:sz="4" w:space="0" w:color="D9D9D9"/>
            </w:tcBorders>
            <w:shd w:val="clear" w:color="auto" w:fill="auto"/>
            <w:noWrap/>
            <w:hideMark/>
          </w:tcPr>
          <w:p w14:paraId="27ED91F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36 202,0</w:t>
            </w:r>
          </w:p>
        </w:tc>
      </w:tr>
      <w:tr w:rsidR="004D3E1A" w:rsidRPr="004D3E1A" w14:paraId="3DBE1F6F"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2DD2BA1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607" w:type="pct"/>
            <w:tcBorders>
              <w:top w:val="nil"/>
              <w:left w:val="nil"/>
              <w:bottom w:val="single" w:sz="4" w:space="0" w:color="D9D9D9"/>
              <w:right w:val="single" w:sz="4" w:space="0" w:color="D9D9D9"/>
            </w:tcBorders>
            <w:shd w:val="clear" w:color="auto" w:fill="auto"/>
            <w:noWrap/>
            <w:hideMark/>
          </w:tcPr>
          <w:p w14:paraId="083AAEB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0320100000</w:t>
            </w:r>
          </w:p>
        </w:tc>
        <w:tc>
          <w:tcPr>
            <w:tcW w:w="548" w:type="pct"/>
            <w:tcBorders>
              <w:top w:val="nil"/>
              <w:left w:val="nil"/>
              <w:bottom w:val="single" w:sz="4" w:space="0" w:color="D9D9D9"/>
              <w:right w:val="single" w:sz="4" w:space="0" w:color="D9D9D9"/>
            </w:tcBorders>
            <w:shd w:val="clear" w:color="auto" w:fill="auto"/>
            <w:noWrap/>
            <w:hideMark/>
          </w:tcPr>
          <w:p w14:paraId="4E4DADE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51611D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34 894,3</w:t>
            </w:r>
          </w:p>
        </w:tc>
        <w:tc>
          <w:tcPr>
            <w:tcW w:w="835" w:type="pct"/>
            <w:tcBorders>
              <w:top w:val="nil"/>
              <w:left w:val="nil"/>
              <w:bottom w:val="single" w:sz="4" w:space="0" w:color="D9D9D9"/>
              <w:right w:val="single" w:sz="4" w:space="0" w:color="D9D9D9"/>
            </w:tcBorders>
            <w:shd w:val="clear" w:color="auto" w:fill="auto"/>
            <w:noWrap/>
            <w:hideMark/>
          </w:tcPr>
          <w:p w14:paraId="0AB786E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36 202,0</w:t>
            </w:r>
          </w:p>
        </w:tc>
      </w:tr>
      <w:tr w:rsidR="004D3E1A" w:rsidRPr="004D3E1A" w14:paraId="7D333B2D"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41C8B9E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607" w:type="pct"/>
            <w:tcBorders>
              <w:top w:val="nil"/>
              <w:left w:val="nil"/>
              <w:bottom w:val="single" w:sz="4" w:space="0" w:color="D9D9D9"/>
              <w:right w:val="single" w:sz="4" w:space="0" w:color="D9D9D9"/>
            </w:tcBorders>
            <w:shd w:val="clear" w:color="auto" w:fill="auto"/>
            <w:noWrap/>
            <w:hideMark/>
          </w:tcPr>
          <w:p w14:paraId="4C9148F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0320161770</w:t>
            </w:r>
          </w:p>
        </w:tc>
        <w:tc>
          <w:tcPr>
            <w:tcW w:w="548" w:type="pct"/>
            <w:tcBorders>
              <w:top w:val="nil"/>
              <w:left w:val="nil"/>
              <w:bottom w:val="single" w:sz="4" w:space="0" w:color="D9D9D9"/>
              <w:right w:val="single" w:sz="4" w:space="0" w:color="D9D9D9"/>
            </w:tcBorders>
            <w:shd w:val="clear" w:color="auto" w:fill="auto"/>
            <w:noWrap/>
            <w:hideMark/>
          </w:tcPr>
          <w:p w14:paraId="7CA9B28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531D93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85,0</w:t>
            </w:r>
          </w:p>
        </w:tc>
        <w:tc>
          <w:tcPr>
            <w:tcW w:w="835" w:type="pct"/>
            <w:tcBorders>
              <w:top w:val="nil"/>
              <w:left w:val="nil"/>
              <w:bottom w:val="single" w:sz="4" w:space="0" w:color="D9D9D9"/>
              <w:right w:val="single" w:sz="4" w:space="0" w:color="D9D9D9"/>
            </w:tcBorders>
            <w:shd w:val="clear" w:color="auto" w:fill="auto"/>
            <w:noWrap/>
            <w:hideMark/>
          </w:tcPr>
          <w:p w14:paraId="3467624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89,0</w:t>
            </w:r>
          </w:p>
        </w:tc>
      </w:tr>
      <w:tr w:rsidR="004D3E1A" w:rsidRPr="004D3E1A" w14:paraId="3E8CDFBA"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1721C5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01B529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0320161770</w:t>
            </w:r>
          </w:p>
        </w:tc>
        <w:tc>
          <w:tcPr>
            <w:tcW w:w="548" w:type="pct"/>
            <w:tcBorders>
              <w:top w:val="nil"/>
              <w:left w:val="nil"/>
              <w:bottom w:val="single" w:sz="4" w:space="0" w:color="D9D9D9"/>
              <w:right w:val="single" w:sz="4" w:space="0" w:color="D9D9D9"/>
            </w:tcBorders>
            <w:shd w:val="clear" w:color="auto" w:fill="auto"/>
            <w:noWrap/>
            <w:hideMark/>
          </w:tcPr>
          <w:p w14:paraId="1E0E26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1FEBA29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85,0</w:t>
            </w:r>
          </w:p>
        </w:tc>
        <w:tc>
          <w:tcPr>
            <w:tcW w:w="835" w:type="pct"/>
            <w:tcBorders>
              <w:top w:val="nil"/>
              <w:left w:val="nil"/>
              <w:bottom w:val="single" w:sz="4" w:space="0" w:color="D9D9D9"/>
              <w:right w:val="single" w:sz="4" w:space="0" w:color="D9D9D9"/>
            </w:tcBorders>
            <w:shd w:val="clear" w:color="auto" w:fill="auto"/>
            <w:noWrap/>
            <w:hideMark/>
          </w:tcPr>
          <w:p w14:paraId="2DCA222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89,0</w:t>
            </w:r>
          </w:p>
        </w:tc>
      </w:tr>
      <w:tr w:rsidR="004D3E1A" w:rsidRPr="004D3E1A" w14:paraId="7FC3A30B"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D6FA6D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7F5FFF0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0320166770</w:t>
            </w:r>
          </w:p>
        </w:tc>
        <w:tc>
          <w:tcPr>
            <w:tcW w:w="548" w:type="pct"/>
            <w:tcBorders>
              <w:top w:val="nil"/>
              <w:left w:val="nil"/>
              <w:bottom w:val="single" w:sz="4" w:space="0" w:color="D9D9D9"/>
              <w:right w:val="single" w:sz="4" w:space="0" w:color="D9D9D9"/>
            </w:tcBorders>
            <w:shd w:val="clear" w:color="auto" w:fill="auto"/>
            <w:noWrap/>
            <w:hideMark/>
          </w:tcPr>
          <w:p w14:paraId="20C8DF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53EB75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33 923,8</w:t>
            </w:r>
          </w:p>
        </w:tc>
        <w:tc>
          <w:tcPr>
            <w:tcW w:w="835" w:type="pct"/>
            <w:tcBorders>
              <w:top w:val="nil"/>
              <w:left w:val="nil"/>
              <w:bottom w:val="single" w:sz="4" w:space="0" w:color="D9D9D9"/>
              <w:right w:val="single" w:sz="4" w:space="0" w:color="D9D9D9"/>
            </w:tcBorders>
            <w:shd w:val="clear" w:color="auto" w:fill="auto"/>
            <w:noWrap/>
            <w:hideMark/>
          </w:tcPr>
          <w:p w14:paraId="620BF50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35 291,9</w:t>
            </w:r>
          </w:p>
        </w:tc>
      </w:tr>
      <w:tr w:rsidR="004D3E1A" w:rsidRPr="004D3E1A" w14:paraId="0FC31658"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0F52E23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79BD56A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0320166770</w:t>
            </w:r>
          </w:p>
        </w:tc>
        <w:tc>
          <w:tcPr>
            <w:tcW w:w="548" w:type="pct"/>
            <w:tcBorders>
              <w:top w:val="nil"/>
              <w:left w:val="nil"/>
              <w:bottom w:val="single" w:sz="4" w:space="0" w:color="D9D9D9"/>
              <w:right w:val="single" w:sz="4" w:space="0" w:color="D9D9D9"/>
            </w:tcBorders>
            <w:shd w:val="clear" w:color="auto" w:fill="auto"/>
            <w:noWrap/>
            <w:hideMark/>
          </w:tcPr>
          <w:p w14:paraId="6FB3575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4E2A371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33 923,8</w:t>
            </w:r>
          </w:p>
        </w:tc>
        <w:tc>
          <w:tcPr>
            <w:tcW w:w="835" w:type="pct"/>
            <w:tcBorders>
              <w:top w:val="nil"/>
              <w:left w:val="nil"/>
              <w:bottom w:val="single" w:sz="4" w:space="0" w:color="D9D9D9"/>
              <w:right w:val="single" w:sz="4" w:space="0" w:color="D9D9D9"/>
            </w:tcBorders>
            <w:shd w:val="clear" w:color="auto" w:fill="auto"/>
            <w:noWrap/>
            <w:hideMark/>
          </w:tcPr>
          <w:p w14:paraId="4491284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35 291,9</w:t>
            </w:r>
          </w:p>
        </w:tc>
      </w:tr>
      <w:tr w:rsidR="004D3E1A" w:rsidRPr="004D3E1A" w14:paraId="66AF9795"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4A3CECA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07" w:type="pct"/>
            <w:tcBorders>
              <w:top w:val="nil"/>
              <w:left w:val="nil"/>
              <w:bottom w:val="single" w:sz="4" w:space="0" w:color="D9D9D9"/>
              <w:right w:val="single" w:sz="4" w:space="0" w:color="D9D9D9"/>
            </w:tcBorders>
            <w:shd w:val="clear" w:color="auto" w:fill="auto"/>
            <w:noWrap/>
            <w:hideMark/>
          </w:tcPr>
          <w:p w14:paraId="1E50D0B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03201L4670</w:t>
            </w:r>
          </w:p>
        </w:tc>
        <w:tc>
          <w:tcPr>
            <w:tcW w:w="548" w:type="pct"/>
            <w:tcBorders>
              <w:top w:val="nil"/>
              <w:left w:val="nil"/>
              <w:bottom w:val="single" w:sz="4" w:space="0" w:color="D9D9D9"/>
              <w:right w:val="single" w:sz="4" w:space="0" w:color="D9D9D9"/>
            </w:tcBorders>
            <w:shd w:val="clear" w:color="auto" w:fill="auto"/>
            <w:noWrap/>
            <w:hideMark/>
          </w:tcPr>
          <w:p w14:paraId="1D62C4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12BB13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885,5</w:t>
            </w:r>
          </w:p>
        </w:tc>
        <w:tc>
          <w:tcPr>
            <w:tcW w:w="835" w:type="pct"/>
            <w:tcBorders>
              <w:top w:val="nil"/>
              <w:left w:val="nil"/>
              <w:bottom w:val="single" w:sz="4" w:space="0" w:color="D9D9D9"/>
              <w:right w:val="single" w:sz="4" w:space="0" w:color="D9D9D9"/>
            </w:tcBorders>
            <w:shd w:val="clear" w:color="auto" w:fill="auto"/>
            <w:noWrap/>
            <w:hideMark/>
          </w:tcPr>
          <w:p w14:paraId="343B6C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821,1</w:t>
            </w:r>
          </w:p>
        </w:tc>
      </w:tr>
      <w:tr w:rsidR="004D3E1A" w:rsidRPr="004D3E1A" w14:paraId="0669B48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957236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1EF696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03201L4670</w:t>
            </w:r>
          </w:p>
        </w:tc>
        <w:tc>
          <w:tcPr>
            <w:tcW w:w="548" w:type="pct"/>
            <w:tcBorders>
              <w:top w:val="nil"/>
              <w:left w:val="nil"/>
              <w:bottom w:val="single" w:sz="4" w:space="0" w:color="D9D9D9"/>
              <w:right w:val="single" w:sz="4" w:space="0" w:color="D9D9D9"/>
            </w:tcBorders>
            <w:shd w:val="clear" w:color="auto" w:fill="auto"/>
            <w:noWrap/>
            <w:hideMark/>
          </w:tcPr>
          <w:p w14:paraId="74E9B3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44879FE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885,5</w:t>
            </w:r>
          </w:p>
        </w:tc>
        <w:tc>
          <w:tcPr>
            <w:tcW w:w="835" w:type="pct"/>
            <w:tcBorders>
              <w:top w:val="nil"/>
              <w:left w:val="nil"/>
              <w:bottom w:val="single" w:sz="4" w:space="0" w:color="D9D9D9"/>
              <w:right w:val="single" w:sz="4" w:space="0" w:color="D9D9D9"/>
            </w:tcBorders>
            <w:shd w:val="clear" w:color="auto" w:fill="auto"/>
            <w:noWrap/>
            <w:hideMark/>
          </w:tcPr>
          <w:p w14:paraId="220DCC7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821,1</w:t>
            </w:r>
          </w:p>
        </w:tc>
      </w:tr>
      <w:tr w:rsidR="004D3E1A" w:rsidRPr="004D3E1A" w14:paraId="62204E4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203F0A2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607" w:type="pct"/>
            <w:tcBorders>
              <w:top w:val="nil"/>
              <w:left w:val="nil"/>
              <w:bottom w:val="single" w:sz="4" w:space="0" w:color="D9D9D9"/>
              <w:right w:val="single" w:sz="4" w:space="0" w:color="D9D9D9"/>
            </w:tcBorders>
            <w:shd w:val="clear" w:color="auto" w:fill="auto"/>
            <w:noWrap/>
            <w:hideMark/>
          </w:tcPr>
          <w:p w14:paraId="2D74C6E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0330000000</w:t>
            </w:r>
          </w:p>
        </w:tc>
        <w:tc>
          <w:tcPr>
            <w:tcW w:w="548" w:type="pct"/>
            <w:tcBorders>
              <w:top w:val="nil"/>
              <w:left w:val="nil"/>
              <w:bottom w:val="single" w:sz="4" w:space="0" w:color="D9D9D9"/>
              <w:right w:val="single" w:sz="4" w:space="0" w:color="D9D9D9"/>
            </w:tcBorders>
            <w:shd w:val="clear" w:color="auto" w:fill="auto"/>
            <w:noWrap/>
            <w:hideMark/>
          </w:tcPr>
          <w:p w14:paraId="73FFF5E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D8A1C5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8 361,3</w:t>
            </w:r>
          </w:p>
        </w:tc>
        <w:tc>
          <w:tcPr>
            <w:tcW w:w="835" w:type="pct"/>
            <w:tcBorders>
              <w:top w:val="nil"/>
              <w:left w:val="nil"/>
              <w:bottom w:val="single" w:sz="4" w:space="0" w:color="D9D9D9"/>
              <w:right w:val="single" w:sz="4" w:space="0" w:color="D9D9D9"/>
            </w:tcBorders>
            <w:shd w:val="clear" w:color="auto" w:fill="auto"/>
            <w:noWrap/>
            <w:hideMark/>
          </w:tcPr>
          <w:p w14:paraId="766D81F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11 259,7</w:t>
            </w:r>
          </w:p>
        </w:tc>
      </w:tr>
      <w:tr w:rsidR="004D3E1A" w:rsidRPr="004D3E1A" w14:paraId="7FECD6B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C66E5F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и проведение экскурсий</w:t>
            </w:r>
          </w:p>
        </w:tc>
        <w:tc>
          <w:tcPr>
            <w:tcW w:w="607" w:type="pct"/>
            <w:tcBorders>
              <w:top w:val="nil"/>
              <w:left w:val="nil"/>
              <w:bottom w:val="single" w:sz="4" w:space="0" w:color="D9D9D9"/>
              <w:right w:val="single" w:sz="4" w:space="0" w:color="D9D9D9"/>
            </w:tcBorders>
            <w:shd w:val="clear" w:color="auto" w:fill="auto"/>
            <w:noWrap/>
            <w:hideMark/>
          </w:tcPr>
          <w:p w14:paraId="6290D9B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0330100000</w:t>
            </w:r>
          </w:p>
        </w:tc>
        <w:tc>
          <w:tcPr>
            <w:tcW w:w="548" w:type="pct"/>
            <w:tcBorders>
              <w:top w:val="nil"/>
              <w:left w:val="nil"/>
              <w:bottom w:val="single" w:sz="4" w:space="0" w:color="D9D9D9"/>
              <w:right w:val="single" w:sz="4" w:space="0" w:color="D9D9D9"/>
            </w:tcBorders>
            <w:shd w:val="clear" w:color="auto" w:fill="auto"/>
            <w:noWrap/>
            <w:hideMark/>
          </w:tcPr>
          <w:p w14:paraId="69FE43E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A7F2A9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6 821,3</w:t>
            </w:r>
          </w:p>
        </w:tc>
        <w:tc>
          <w:tcPr>
            <w:tcW w:w="835" w:type="pct"/>
            <w:tcBorders>
              <w:top w:val="nil"/>
              <w:left w:val="nil"/>
              <w:bottom w:val="single" w:sz="4" w:space="0" w:color="D9D9D9"/>
              <w:right w:val="single" w:sz="4" w:space="0" w:color="D9D9D9"/>
            </w:tcBorders>
            <w:shd w:val="clear" w:color="auto" w:fill="auto"/>
            <w:noWrap/>
            <w:hideMark/>
          </w:tcPr>
          <w:p w14:paraId="5B91B58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6 823,1</w:t>
            </w:r>
          </w:p>
        </w:tc>
      </w:tr>
      <w:tr w:rsidR="004D3E1A" w:rsidRPr="004D3E1A" w14:paraId="11DF94C3"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BF7692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607" w:type="pct"/>
            <w:tcBorders>
              <w:top w:val="nil"/>
              <w:left w:val="nil"/>
              <w:bottom w:val="single" w:sz="4" w:space="0" w:color="D9D9D9"/>
              <w:right w:val="single" w:sz="4" w:space="0" w:color="D9D9D9"/>
            </w:tcBorders>
            <w:shd w:val="clear" w:color="auto" w:fill="auto"/>
            <w:noWrap/>
            <w:hideMark/>
          </w:tcPr>
          <w:p w14:paraId="1D88E7B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0330161770</w:t>
            </w:r>
          </w:p>
        </w:tc>
        <w:tc>
          <w:tcPr>
            <w:tcW w:w="548" w:type="pct"/>
            <w:tcBorders>
              <w:top w:val="nil"/>
              <w:left w:val="nil"/>
              <w:bottom w:val="single" w:sz="4" w:space="0" w:color="D9D9D9"/>
              <w:right w:val="single" w:sz="4" w:space="0" w:color="D9D9D9"/>
            </w:tcBorders>
            <w:shd w:val="clear" w:color="auto" w:fill="auto"/>
            <w:noWrap/>
            <w:hideMark/>
          </w:tcPr>
          <w:p w14:paraId="282D16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4C3B0A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c>
          <w:tcPr>
            <w:tcW w:w="835" w:type="pct"/>
            <w:tcBorders>
              <w:top w:val="nil"/>
              <w:left w:val="nil"/>
              <w:bottom w:val="single" w:sz="4" w:space="0" w:color="D9D9D9"/>
              <w:right w:val="single" w:sz="4" w:space="0" w:color="D9D9D9"/>
            </w:tcBorders>
            <w:shd w:val="clear" w:color="auto" w:fill="auto"/>
            <w:noWrap/>
            <w:hideMark/>
          </w:tcPr>
          <w:p w14:paraId="425D570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r>
      <w:tr w:rsidR="004D3E1A" w:rsidRPr="004D3E1A" w14:paraId="51CEE30A"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495AB6A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381F3A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0330161770</w:t>
            </w:r>
          </w:p>
        </w:tc>
        <w:tc>
          <w:tcPr>
            <w:tcW w:w="548" w:type="pct"/>
            <w:tcBorders>
              <w:top w:val="nil"/>
              <w:left w:val="nil"/>
              <w:bottom w:val="single" w:sz="4" w:space="0" w:color="D9D9D9"/>
              <w:right w:val="single" w:sz="4" w:space="0" w:color="D9D9D9"/>
            </w:tcBorders>
            <w:shd w:val="clear" w:color="auto" w:fill="auto"/>
            <w:noWrap/>
            <w:hideMark/>
          </w:tcPr>
          <w:p w14:paraId="2104F22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55CB966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c>
          <w:tcPr>
            <w:tcW w:w="835" w:type="pct"/>
            <w:tcBorders>
              <w:top w:val="nil"/>
              <w:left w:val="nil"/>
              <w:bottom w:val="single" w:sz="4" w:space="0" w:color="D9D9D9"/>
              <w:right w:val="single" w:sz="4" w:space="0" w:color="D9D9D9"/>
            </w:tcBorders>
            <w:shd w:val="clear" w:color="auto" w:fill="auto"/>
            <w:noWrap/>
            <w:hideMark/>
          </w:tcPr>
          <w:p w14:paraId="7E565A3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r>
      <w:tr w:rsidR="004D3E1A" w:rsidRPr="004D3E1A" w14:paraId="25F0C4EF"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8E8DD5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6880ED6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0330166770</w:t>
            </w:r>
          </w:p>
        </w:tc>
        <w:tc>
          <w:tcPr>
            <w:tcW w:w="548" w:type="pct"/>
            <w:tcBorders>
              <w:top w:val="nil"/>
              <w:left w:val="nil"/>
              <w:bottom w:val="single" w:sz="4" w:space="0" w:color="D9D9D9"/>
              <w:right w:val="single" w:sz="4" w:space="0" w:color="D9D9D9"/>
            </w:tcBorders>
            <w:shd w:val="clear" w:color="auto" w:fill="auto"/>
            <w:noWrap/>
            <w:hideMark/>
          </w:tcPr>
          <w:p w14:paraId="351FB6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C98B8D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6 807,3</w:t>
            </w:r>
          </w:p>
        </w:tc>
        <w:tc>
          <w:tcPr>
            <w:tcW w:w="835" w:type="pct"/>
            <w:tcBorders>
              <w:top w:val="nil"/>
              <w:left w:val="nil"/>
              <w:bottom w:val="single" w:sz="4" w:space="0" w:color="D9D9D9"/>
              <w:right w:val="single" w:sz="4" w:space="0" w:color="D9D9D9"/>
            </w:tcBorders>
            <w:shd w:val="clear" w:color="auto" w:fill="auto"/>
            <w:noWrap/>
            <w:hideMark/>
          </w:tcPr>
          <w:p w14:paraId="29F7E3F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6 809,1</w:t>
            </w:r>
          </w:p>
        </w:tc>
      </w:tr>
      <w:tr w:rsidR="004D3E1A" w:rsidRPr="004D3E1A" w14:paraId="00DB4C2D"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20BFCEA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7966CD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0330166770</w:t>
            </w:r>
          </w:p>
        </w:tc>
        <w:tc>
          <w:tcPr>
            <w:tcW w:w="548" w:type="pct"/>
            <w:tcBorders>
              <w:top w:val="nil"/>
              <w:left w:val="nil"/>
              <w:bottom w:val="single" w:sz="4" w:space="0" w:color="D9D9D9"/>
              <w:right w:val="single" w:sz="4" w:space="0" w:color="D9D9D9"/>
            </w:tcBorders>
            <w:shd w:val="clear" w:color="auto" w:fill="auto"/>
            <w:noWrap/>
            <w:hideMark/>
          </w:tcPr>
          <w:p w14:paraId="77D75DB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1C34599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6 807,3</w:t>
            </w:r>
          </w:p>
        </w:tc>
        <w:tc>
          <w:tcPr>
            <w:tcW w:w="835" w:type="pct"/>
            <w:tcBorders>
              <w:top w:val="nil"/>
              <w:left w:val="nil"/>
              <w:bottom w:val="single" w:sz="4" w:space="0" w:color="D9D9D9"/>
              <w:right w:val="single" w:sz="4" w:space="0" w:color="D9D9D9"/>
            </w:tcBorders>
            <w:shd w:val="clear" w:color="auto" w:fill="auto"/>
            <w:noWrap/>
            <w:hideMark/>
          </w:tcPr>
          <w:p w14:paraId="1F5E547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6 809,1</w:t>
            </w:r>
          </w:p>
        </w:tc>
      </w:tr>
      <w:tr w:rsidR="004D3E1A" w:rsidRPr="004D3E1A" w14:paraId="472357F9"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805FFE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Обеспечение доступа к музейным фондам</w:t>
            </w:r>
          </w:p>
        </w:tc>
        <w:tc>
          <w:tcPr>
            <w:tcW w:w="607" w:type="pct"/>
            <w:tcBorders>
              <w:top w:val="nil"/>
              <w:left w:val="nil"/>
              <w:bottom w:val="single" w:sz="4" w:space="0" w:color="D9D9D9"/>
              <w:right w:val="single" w:sz="4" w:space="0" w:color="D9D9D9"/>
            </w:tcBorders>
            <w:shd w:val="clear" w:color="auto" w:fill="auto"/>
            <w:noWrap/>
            <w:hideMark/>
          </w:tcPr>
          <w:p w14:paraId="1936816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0330200000</w:t>
            </w:r>
          </w:p>
        </w:tc>
        <w:tc>
          <w:tcPr>
            <w:tcW w:w="548" w:type="pct"/>
            <w:tcBorders>
              <w:top w:val="nil"/>
              <w:left w:val="nil"/>
              <w:bottom w:val="single" w:sz="4" w:space="0" w:color="D9D9D9"/>
              <w:right w:val="single" w:sz="4" w:space="0" w:color="D9D9D9"/>
            </w:tcBorders>
            <w:shd w:val="clear" w:color="auto" w:fill="auto"/>
            <w:noWrap/>
            <w:hideMark/>
          </w:tcPr>
          <w:p w14:paraId="5B0E4A6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E49BF1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1 540,0</w:t>
            </w:r>
          </w:p>
        </w:tc>
        <w:tc>
          <w:tcPr>
            <w:tcW w:w="835" w:type="pct"/>
            <w:tcBorders>
              <w:top w:val="nil"/>
              <w:left w:val="nil"/>
              <w:bottom w:val="single" w:sz="4" w:space="0" w:color="D9D9D9"/>
              <w:right w:val="single" w:sz="4" w:space="0" w:color="D9D9D9"/>
            </w:tcBorders>
            <w:shd w:val="clear" w:color="auto" w:fill="auto"/>
            <w:noWrap/>
            <w:hideMark/>
          </w:tcPr>
          <w:p w14:paraId="7E34B57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4 436,6</w:t>
            </w:r>
          </w:p>
        </w:tc>
      </w:tr>
      <w:tr w:rsidR="004D3E1A" w:rsidRPr="004D3E1A" w14:paraId="43443DF0"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1F2C41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Техническое оснащение региональных и муниципальных музеев</w:t>
            </w:r>
          </w:p>
        </w:tc>
        <w:tc>
          <w:tcPr>
            <w:tcW w:w="607" w:type="pct"/>
            <w:tcBorders>
              <w:top w:val="nil"/>
              <w:left w:val="nil"/>
              <w:bottom w:val="single" w:sz="4" w:space="0" w:color="D9D9D9"/>
              <w:right w:val="single" w:sz="4" w:space="0" w:color="D9D9D9"/>
            </w:tcBorders>
            <w:shd w:val="clear" w:color="auto" w:fill="auto"/>
            <w:noWrap/>
            <w:hideMark/>
          </w:tcPr>
          <w:p w14:paraId="4959C85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0330255900</w:t>
            </w:r>
          </w:p>
        </w:tc>
        <w:tc>
          <w:tcPr>
            <w:tcW w:w="548" w:type="pct"/>
            <w:tcBorders>
              <w:top w:val="nil"/>
              <w:left w:val="nil"/>
              <w:bottom w:val="single" w:sz="4" w:space="0" w:color="D9D9D9"/>
              <w:right w:val="single" w:sz="4" w:space="0" w:color="D9D9D9"/>
            </w:tcBorders>
            <w:shd w:val="clear" w:color="auto" w:fill="auto"/>
            <w:noWrap/>
            <w:hideMark/>
          </w:tcPr>
          <w:p w14:paraId="1467F3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2ED72D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1A5B7FD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2 895,1</w:t>
            </w:r>
          </w:p>
        </w:tc>
      </w:tr>
      <w:tr w:rsidR="004D3E1A" w:rsidRPr="004D3E1A" w14:paraId="33F7C649"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C08EA1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6D086BC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0330255900</w:t>
            </w:r>
          </w:p>
        </w:tc>
        <w:tc>
          <w:tcPr>
            <w:tcW w:w="548" w:type="pct"/>
            <w:tcBorders>
              <w:top w:val="nil"/>
              <w:left w:val="nil"/>
              <w:bottom w:val="single" w:sz="4" w:space="0" w:color="D9D9D9"/>
              <w:right w:val="single" w:sz="4" w:space="0" w:color="D9D9D9"/>
            </w:tcBorders>
            <w:shd w:val="clear" w:color="auto" w:fill="auto"/>
            <w:noWrap/>
            <w:hideMark/>
          </w:tcPr>
          <w:p w14:paraId="771AECA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5EF5DA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18CE0DE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2 895,1</w:t>
            </w:r>
          </w:p>
        </w:tc>
      </w:tr>
      <w:tr w:rsidR="004D3E1A" w:rsidRPr="004D3E1A" w14:paraId="0F8F399A"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437EABE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Денежная компенсация расходов на оплату жилых помещений, отопления и освещения специалистам, проживающим и работающим в сельской местности</w:t>
            </w:r>
          </w:p>
        </w:tc>
        <w:tc>
          <w:tcPr>
            <w:tcW w:w="607" w:type="pct"/>
            <w:tcBorders>
              <w:top w:val="nil"/>
              <w:left w:val="nil"/>
              <w:bottom w:val="single" w:sz="4" w:space="0" w:color="D9D9D9"/>
              <w:right w:val="single" w:sz="4" w:space="0" w:color="D9D9D9"/>
            </w:tcBorders>
            <w:shd w:val="clear" w:color="auto" w:fill="auto"/>
            <w:noWrap/>
            <w:hideMark/>
          </w:tcPr>
          <w:p w14:paraId="6D96488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0330261770</w:t>
            </w:r>
          </w:p>
        </w:tc>
        <w:tc>
          <w:tcPr>
            <w:tcW w:w="548" w:type="pct"/>
            <w:tcBorders>
              <w:top w:val="nil"/>
              <w:left w:val="nil"/>
              <w:bottom w:val="single" w:sz="4" w:space="0" w:color="D9D9D9"/>
              <w:right w:val="single" w:sz="4" w:space="0" w:color="D9D9D9"/>
            </w:tcBorders>
            <w:shd w:val="clear" w:color="auto" w:fill="auto"/>
            <w:noWrap/>
            <w:hideMark/>
          </w:tcPr>
          <w:p w14:paraId="396A8F4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806B3D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c>
          <w:tcPr>
            <w:tcW w:w="835" w:type="pct"/>
            <w:tcBorders>
              <w:top w:val="nil"/>
              <w:left w:val="nil"/>
              <w:bottom w:val="single" w:sz="4" w:space="0" w:color="D9D9D9"/>
              <w:right w:val="single" w:sz="4" w:space="0" w:color="D9D9D9"/>
            </w:tcBorders>
            <w:shd w:val="clear" w:color="auto" w:fill="auto"/>
            <w:noWrap/>
            <w:hideMark/>
          </w:tcPr>
          <w:p w14:paraId="442D0E6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759D37C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4A17FC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42B0671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0330261770</w:t>
            </w:r>
          </w:p>
        </w:tc>
        <w:tc>
          <w:tcPr>
            <w:tcW w:w="548" w:type="pct"/>
            <w:tcBorders>
              <w:top w:val="nil"/>
              <w:left w:val="nil"/>
              <w:bottom w:val="single" w:sz="4" w:space="0" w:color="D9D9D9"/>
              <w:right w:val="single" w:sz="4" w:space="0" w:color="D9D9D9"/>
            </w:tcBorders>
            <w:shd w:val="clear" w:color="auto" w:fill="auto"/>
            <w:noWrap/>
            <w:hideMark/>
          </w:tcPr>
          <w:p w14:paraId="046F96C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47F722D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c>
          <w:tcPr>
            <w:tcW w:w="835" w:type="pct"/>
            <w:tcBorders>
              <w:top w:val="nil"/>
              <w:left w:val="nil"/>
              <w:bottom w:val="single" w:sz="4" w:space="0" w:color="D9D9D9"/>
              <w:right w:val="single" w:sz="4" w:space="0" w:color="D9D9D9"/>
            </w:tcBorders>
            <w:shd w:val="clear" w:color="auto" w:fill="auto"/>
            <w:noWrap/>
            <w:hideMark/>
          </w:tcPr>
          <w:p w14:paraId="6F00327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3C58B883"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2B71B5D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4458FBC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0330266770</w:t>
            </w:r>
          </w:p>
        </w:tc>
        <w:tc>
          <w:tcPr>
            <w:tcW w:w="548" w:type="pct"/>
            <w:tcBorders>
              <w:top w:val="nil"/>
              <w:left w:val="nil"/>
              <w:bottom w:val="single" w:sz="4" w:space="0" w:color="D9D9D9"/>
              <w:right w:val="single" w:sz="4" w:space="0" w:color="D9D9D9"/>
            </w:tcBorders>
            <w:shd w:val="clear" w:color="auto" w:fill="auto"/>
            <w:noWrap/>
            <w:hideMark/>
          </w:tcPr>
          <w:p w14:paraId="24BED30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7B1E0E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1 535,0</w:t>
            </w:r>
          </w:p>
        </w:tc>
        <w:tc>
          <w:tcPr>
            <w:tcW w:w="835" w:type="pct"/>
            <w:tcBorders>
              <w:top w:val="nil"/>
              <w:left w:val="nil"/>
              <w:bottom w:val="single" w:sz="4" w:space="0" w:color="D9D9D9"/>
              <w:right w:val="single" w:sz="4" w:space="0" w:color="D9D9D9"/>
            </w:tcBorders>
            <w:shd w:val="clear" w:color="auto" w:fill="auto"/>
            <w:noWrap/>
            <w:hideMark/>
          </w:tcPr>
          <w:p w14:paraId="0E0DA3F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1 536,5</w:t>
            </w:r>
          </w:p>
        </w:tc>
      </w:tr>
      <w:tr w:rsidR="004D3E1A" w:rsidRPr="004D3E1A" w14:paraId="1E57FC75"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32AB5BB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72EB864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0330266770</w:t>
            </w:r>
          </w:p>
        </w:tc>
        <w:tc>
          <w:tcPr>
            <w:tcW w:w="548" w:type="pct"/>
            <w:tcBorders>
              <w:top w:val="nil"/>
              <w:left w:val="nil"/>
              <w:bottom w:val="single" w:sz="4" w:space="0" w:color="D9D9D9"/>
              <w:right w:val="single" w:sz="4" w:space="0" w:color="D9D9D9"/>
            </w:tcBorders>
            <w:shd w:val="clear" w:color="auto" w:fill="auto"/>
            <w:noWrap/>
            <w:hideMark/>
          </w:tcPr>
          <w:p w14:paraId="508B2E1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0674934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1 535,0</w:t>
            </w:r>
          </w:p>
        </w:tc>
        <w:tc>
          <w:tcPr>
            <w:tcW w:w="835" w:type="pct"/>
            <w:tcBorders>
              <w:top w:val="nil"/>
              <w:left w:val="nil"/>
              <w:bottom w:val="single" w:sz="4" w:space="0" w:color="D9D9D9"/>
              <w:right w:val="single" w:sz="4" w:space="0" w:color="D9D9D9"/>
            </w:tcBorders>
            <w:shd w:val="clear" w:color="auto" w:fill="auto"/>
            <w:noWrap/>
            <w:hideMark/>
          </w:tcPr>
          <w:p w14:paraId="41420F7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1 536,5</w:t>
            </w:r>
          </w:p>
        </w:tc>
      </w:tr>
      <w:tr w:rsidR="004D3E1A" w:rsidRPr="004D3E1A" w14:paraId="6EC62E7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07CDF2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607" w:type="pct"/>
            <w:tcBorders>
              <w:top w:val="nil"/>
              <w:left w:val="nil"/>
              <w:bottom w:val="single" w:sz="4" w:space="0" w:color="D9D9D9"/>
              <w:right w:val="single" w:sz="4" w:space="0" w:color="D9D9D9"/>
            </w:tcBorders>
            <w:shd w:val="clear" w:color="auto" w:fill="auto"/>
            <w:noWrap/>
            <w:hideMark/>
          </w:tcPr>
          <w:p w14:paraId="4188F1E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0340000000</w:t>
            </w:r>
          </w:p>
        </w:tc>
        <w:tc>
          <w:tcPr>
            <w:tcW w:w="548" w:type="pct"/>
            <w:tcBorders>
              <w:top w:val="nil"/>
              <w:left w:val="nil"/>
              <w:bottom w:val="single" w:sz="4" w:space="0" w:color="D9D9D9"/>
              <w:right w:val="single" w:sz="4" w:space="0" w:color="D9D9D9"/>
            </w:tcBorders>
            <w:shd w:val="clear" w:color="auto" w:fill="auto"/>
            <w:noWrap/>
            <w:hideMark/>
          </w:tcPr>
          <w:p w14:paraId="3DB4B02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7D70A2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34 050,0</w:t>
            </w:r>
          </w:p>
        </w:tc>
        <w:tc>
          <w:tcPr>
            <w:tcW w:w="835" w:type="pct"/>
            <w:tcBorders>
              <w:top w:val="nil"/>
              <w:left w:val="nil"/>
              <w:bottom w:val="single" w:sz="4" w:space="0" w:color="D9D9D9"/>
              <w:right w:val="single" w:sz="4" w:space="0" w:color="D9D9D9"/>
            </w:tcBorders>
            <w:shd w:val="clear" w:color="auto" w:fill="auto"/>
            <w:noWrap/>
            <w:hideMark/>
          </w:tcPr>
          <w:p w14:paraId="6FAD84A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34 062,7</w:t>
            </w:r>
          </w:p>
        </w:tc>
      </w:tr>
      <w:tr w:rsidR="004D3E1A" w:rsidRPr="004D3E1A" w14:paraId="6CDC0CCF"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43F16F8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2051A32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0340100000</w:t>
            </w:r>
          </w:p>
        </w:tc>
        <w:tc>
          <w:tcPr>
            <w:tcW w:w="548" w:type="pct"/>
            <w:tcBorders>
              <w:top w:val="nil"/>
              <w:left w:val="nil"/>
              <w:bottom w:val="single" w:sz="4" w:space="0" w:color="D9D9D9"/>
              <w:right w:val="single" w:sz="4" w:space="0" w:color="D9D9D9"/>
            </w:tcBorders>
            <w:shd w:val="clear" w:color="auto" w:fill="auto"/>
            <w:noWrap/>
            <w:hideMark/>
          </w:tcPr>
          <w:p w14:paraId="76EDFA9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2B28B3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3 196,0</w:t>
            </w:r>
          </w:p>
        </w:tc>
        <w:tc>
          <w:tcPr>
            <w:tcW w:w="835" w:type="pct"/>
            <w:tcBorders>
              <w:top w:val="nil"/>
              <w:left w:val="nil"/>
              <w:bottom w:val="single" w:sz="4" w:space="0" w:color="D9D9D9"/>
              <w:right w:val="single" w:sz="4" w:space="0" w:color="D9D9D9"/>
            </w:tcBorders>
            <w:shd w:val="clear" w:color="auto" w:fill="auto"/>
            <w:noWrap/>
            <w:hideMark/>
          </w:tcPr>
          <w:p w14:paraId="3694285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3 208,7</w:t>
            </w:r>
          </w:p>
        </w:tc>
      </w:tr>
      <w:tr w:rsidR="004D3E1A" w:rsidRPr="004D3E1A" w14:paraId="5A20FAAB"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0E4496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607" w:type="pct"/>
            <w:tcBorders>
              <w:top w:val="nil"/>
              <w:left w:val="nil"/>
              <w:bottom w:val="single" w:sz="4" w:space="0" w:color="D9D9D9"/>
              <w:right w:val="single" w:sz="4" w:space="0" w:color="D9D9D9"/>
            </w:tcBorders>
            <w:shd w:val="clear" w:color="auto" w:fill="auto"/>
            <w:noWrap/>
            <w:hideMark/>
          </w:tcPr>
          <w:p w14:paraId="60E1A78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48" w:type="pct"/>
            <w:tcBorders>
              <w:top w:val="nil"/>
              <w:left w:val="nil"/>
              <w:bottom w:val="single" w:sz="4" w:space="0" w:color="D9D9D9"/>
              <w:right w:val="single" w:sz="4" w:space="0" w:color="D9D9D9"/>
            </w:tcBorders>
            <w:shd w:val="clear" w:color="auto" w:fill="auto"/>
            <w:noWrap/>
            <w:hideMark/>
          </w:tcPr>
          <w:p w14:paraId="4BE594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182C3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3 196,0</w:t>
            </w:r>
          </w:p>
        </w:tc>
        <w:tc>
          <w:tcPr>
            <w:tcW w:w="835" w:type="pct"/>
            <w:tcBorders>
              <w:top w:val="nil"/>
              <w:left w:val="nil"/>
              <w:bottom w:val="single" w:sz="4" w:space="0" w:color="D9D9D9"/>
              <w:right w:val="single" w:sz="4" w:space="0" w:color="D9D9D9"/>
            </w:tcBorders>
            <w:shd w:val="clear" w:color="auto" w:fill="auto"/>
            <w:noWrap/>
            <w:hideMark/>
          </w:tcPr>
          <w:p w14:paraId="50975EE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3 208,7</w:t>
            </w:r>
          </w:p>
        </w:tc>
      </w:tr>
      <w:tr w:rsidR="004D3E1A" w:rsidRPr="004D3E1A" w14:paraId="337CCFB8"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E3D4CC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50B78C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48" w:type="pct"/>
            <w:tcBorders>
              <w:top w:val="nil"/>
              <w:left w:val="nil"/>
              <w:bottom w:val="single" w:sz="4" w:space="0" w:color="D9D9D9"/>
              <w:right w:val="single" w:sz="4" w:space="0" w:color="D9D9D9"/>
            </w:tcBorders>
            <w:shd w:val="clear" w:color="auto" w:fill="auto"/>
            <w:noWrap/>
            <w:hideMark/>
          </w:tcPr>
          <w:p w14:paraId="2C9A5BD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38C159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1 974,0</w:t>
            </w:r>
          </w:p>
        </w:tc>
        <w:tc>
          <w:tcPr>
            <w:tcW w:w="835" w:type="pct"/>
            <w:tcBorders>
              <w:top w:val="nil"/>
              <w:left w:val="nil"/>
              <w:bottom w:val="single" w:sz="4" w:space="0" w:color="D9D9D9"/>
              <w:right w:val="single" w:sz="4" w:space="0" w:color="D9D9D9"/>
            </w:tcBorders>
            <w:shd w:val="clear" w:color="auto" w:fill="auto"/>
            <w:noWrap/>
            <w:hideMark/>
          </w:tcPr>
          <w:p w14:paraId="6C988D9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1 974,0</w:t>
            </w:r>
          </w:p>
        </w:tc>
      </w:tr>
      <w:tr w:rsidR="004D3E1A" w:rsidRPr="004D3E1A" w14:paraId="3F7B7B1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639950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7A17A09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48" w:type="pct"/>
            <w:tcBorders>
              <w:top w:val="nil"/>
              <w:left w:val="nil"/>
              <w:bottom w:val="single" w:sz="4" w:space="0" w:color="D9D9D9"/>
              <w:right w:val="single" w:sz="4" w:space="0" w:color="D9D9D9"/>
            </w:tcBorders>
            <w:shd w:val="clear" w:color="auto" w:fill="auto"/>
            <w:noWrap/>
            <w:hideMark/>
          </w:tcPr>
          <w:p w14:paraId="777963C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06F6954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596,0</w:t>
            </w:r>
          </w:p>
        </w:tc>
        <w:tc>
          <w:tcPr>
            <w:tcW w:w="835" w:type="pct"/>
            <w:tcBorders>
              <w:top w:val="nil"/>
              <w:left w:val="nil"/>
              <w:bottom w:val="single" w:sz="4" w:space="0" w:color="D9D9D9"/>
              <w:right w:val="single" w:sz="4" w:space="0" w:color="D9D9D9"/>
            </w:tcBorders>
            <w:shd w:val="clear" w:color="auto" w:fill="auto"/>
            <w:noWrap/>
            <w:hideMark/>
          </w:tcPr>
          <w:p w14:paraId="3CCA7F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596,0</w:t>
            </w:r>
          </w:p>
        </w:tc>
      </w:tr>
      <w:tr w:rsidR="004D3E1A" w:rsidRPr="004D3E1A" w14:paraId="3328565B"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F2CF47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7AAC84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48" w:type="pct"/>
            <w:tcBorders>
              <w:top w:val="nil"/>
              <w:left w:val="nil"/>
              <w:bottom w:val="single" w:sz="4" w:space="0" w:color="D9D9D9"/>
              <w:right w:val="single" w:sz="4" w:space="0" w:color="D9D9D9"/>
            </w:tcBorders>
            <w:shd w:val="clear" w:color="auto" w:fill="auto"/>
            <w:noWrap/>
            <w:hideMark/>
          </w:tcPr>
          <w:p w14:paraId="475A7C7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7565CCC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61,0</w:t>
            </w:r>
          </w:p>
        </w:tc>
        <w:tc>
          <w:tcPr>
            <w:tcW w:w="835" w:type="pct"/>
            <w:tcBorders>
              <w:top w:val="nil"/>
              <w:left w:val="nil"/>
              <w:bottom w:val="single" w:sz="4" w:space="0" w:color="D9D9D9"/>
              <w:right w:val="single" w:sz="4" w:space="0" w:color="D9D9D9"/>
            </w:tcBorders>
            <w:shd w:val="clear" w:color="auto" w:fill="auto"/>
            <w:noWrap/>
            <w:hideMark/>
          </w:tcPr>
          <w:p w14:paraId="5D6CD4B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61,0</w:t>
            </w:r>
          </w:p>
        </w:tc>
      </w:tr>
      <w:tr w:rsidR="004D3E1A" w:rsidRPr="004D3E1A" w14:paraId="3BEBF35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D85A28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AB9A54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48" w:type="pct"/>
            <w:tcBorders>
              <w:top w:val="nil"/>
              <w:left w:val="nil"/>
              <w:bottom w:val="single" w:sz="4" w:space="0" w:color="D9D9D9"/>
              <w:right w:val="single" w:sz="4" w:space="0" w:color="D9D9D9"/>
            </w:tcBorders>
            <w:shd w:val="clear" w:color="auto" w:fill="auto"/>
            <w:noWrap/>
            <w:hideMark/>
          </w:tcPr>
          <w:p w14:paraId="3F05AAF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77DC03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261,4</w:t>
            </w:r>
          </w:p>
        </w:tc>
        <w:tc>
          <w:tcPr>
            <w:tcW w:w="835" w:type="pct"/>
            <w:tcBorders>
              <w:top w:val="nil"/>
              <w:left w:val="nil"/>
              <w:bottom w:val="single" w:sz="4" w:space="0" w:color="D9D9D9"/>
              <w:right w:val="single" w:sz="4" w:space="0" w:color="D9D9D9"/>
            </w:tcBorders>
            <w:shd w:val="clear" w:color="auto" w:fill="auto"/>
            <w:noWrap/>
            <w:hideMark/>
          </w:tcPr>
          <w:p w14:paraId="0E43038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262,5</w:t>
            </w:r>
          </w:p>
        </w:tc>
      </w:tr>
      <w:tr w:rsidR="004D3E1A" w:rsidRPr="004D3E1A" w14:paraId="57A20C7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5E3368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58AEF44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48" w:type="pct"/>
            <w:tcBorders>
              <w:top w:val="nil"/>
              <w:left w:val="nil"/>
              <w:bottom w:val="single" w:sz="4" w:space="0" w:color="D9D9D9"/>
              <w:right w:val="single" w:sz="4" w:space="0" w:color="D9D9D9"/>
            </w:tcBorders>
            <w:shd w:val="clear" w:color="auto" w:fill="auto"/>
            <w:noWrap/>
            <w:hideMark/>
          </w:tcPr>
          <w:p w14:paraId="4ADDA2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33BA907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290,6</w:t>
            </w:r>
          </w:p>
        </w:tc>
        <w:tc>
          <w:tcPr>
            <w:tcW w:w="835" w:type="pct"/>
            <w:tcBorders>
              <w:top w:val="nil"/>
              <w:left w:val="nil"/>
              <w:bottom w:val="single" w:sz="4" w:space="0" w:color="D9D9D9"/>
              <w:right w:val="single" w:sz="4" w:space="0" w:color="D9D9D9"/>
            </w:tcBorders>
            <w:shd w:val="clear" w:color="auto" w:fill="auto"/>
            <w:noWrap/>
            <w:hideMark/>
          </w:tcPr>
          <w:p w14:paraId="1745462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302,2</w:t>
            </w:r>
          </w:p>
        </w:tc>
      </w:tr>
      <w:tr w:rsidR="004D3E1A" w:rsidRPr="004D3E1A" w14:paraId="2AFE6A01"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EC5A63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7F8797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0340160120</w:t>
            </w:r>
          </w:p>
        </w:tc>
        <w:tc>
          <w:tcPr>
            <w:tcW w:w="548" w:type="pct"/>
            <w:tcBorders>
              <w:top w:val="nil"/>
              <w:left w:val="nil"/>
              <w:bottom w:val="single" w:sz="4" w:space="0" w:color="D9D9D9"/>
              <w:right w:val="single" w:sz="4" w:space="0" w:color="D9D9D9"/>
            </w:tcBorders>
            <w:shd w:val="clear" w:color="auto" w:fill="auto"/>
            <w:noWrap/>
            <w:hideMark/>
          </w:tcPr>
          <w:p w14:paraId="0FC72BA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66E236D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13,0</w:t>
            </w:r>
          </w:p>
        </w:tc>
        <w:tc>
          <w:tcPr>
            <w:tcW w:w="835" w:type="pct"/>
            <w:tcBorders>
              <w:top w:val="nil"/>
              <w:left w:val="nil"/>
              <w:bottom w:val="single" w:sz="4" w:space="0" w:color="D9D9D9"/>
              <w:right w:val="single" w:sz="4" w:space="0" w:color="D9D9D9"/>
            </w:tcBorders>
            <w:shd w:val="clear" w:color="auto" w:fill="auto"/>
            <w:noWrap/>
            <w:hideMark/>
          </w:tcPr>
          <w:p w14:paraId="0F5E2D5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13,0</w:t>
            </w:r>
          </w:p>
        </w:tc>
      </w:tr>
      <w:tr w:rsidR="004D3E1A" w:rsidRPr="004D3E1A" w14:paraId="03923D7F"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D35647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комплексному обслуживанию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045BA9E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0340200000</w:t>
            </w:r>
          </w:p>
        </w:tc>
        <w:tc>
          <w:tcPr>
            <w:tcW w:w="548" w:type="pct"/>
            <w:tcBorders>
              <w:top w:val="nil"/>
              <w:left w:val="nil"/>
              <w:bottom w:val="single" w:sz="4" w:space="0" w:color="D9D9D9"/>
              <w:right w:val="single" w:sz="4" w:space="0" w:color="D9D9D9"/>
            </w:tcBorders>
            <w:shd w:val="clear" w:color="auto" w:fill="auto"/>
            <w:noWrap/>
            <w:hideMark/>
          </w:tcPr>
          <w:p w14:paraId="4B91F52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977E5F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30 854,0</w:t>
            </w:r>
          </w:p>
        </w:tc>
        <w:tc>
          <w:tcPr>
            <w:tcW w:w="835" w:type="pct"/>
            <w:tcBorders>
              <w:top w:val="nil"/>
              <w:left w:val="nil"/>
              <w:bottom w:val="single" w:sz="4" w:space="0" w:color="D9D9D9"/>
              <w:right w:val="single" w:sz="4" w:space="0" w:color="D9D9D9"/>
            </w:tcBorders>
            <w:shd w:val="clear" w:color="auto" w:fill="auto"/>
            <w:noWrap/>
            <w:hideMark/>
          </w:tcPr>
          <w:p w14:paraId="47BEF38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30 854,0</w:t>
            </w:r>
          </w:p>
        </w:tc>
      </w:tr>
      <w:tr w:rsidR="004D3E1A" w:rsidRPr="004D3E1A" w14:paraId="076D1C48"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1C4DD96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07" w:type="pct"/>
            <w:tcBorders>
              <w:top w:val="nil"/>
              <w:left w:val="nil"/>
              <w:bottom w:val="single" w:sz="4" w:space="0" w:color="D9D9D9"/>
              <w:right w:val="single" w:sz="4" w:space="0" w:color="D9D9D9"/>
            </w:tcBorders>
            <w:shd w:val="clear" w:color="auto" w:fill="auto"/>
            <w:noWrap/>
            <w:hideMark/>
          </w:tcPr>
          <w:p w14:paraId="719900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0340266770</w:t>
            </w:r>
          </w:p>
        </w:tc>
        <w:tc>
          <w:tcPr>
            <w:tcW w:w="548" w:type="pct"/>
            <w:tcBorders>
              <w:top w:val="nil"/>
              <w:left w:val="nil"/>
              <w:bottom w:val="single" w:sz="4" w:space="0" w:color="D9D9D9"/>
              <w:right w:val="single" w:sz="4" w:space="0" w:color="D9D9D9"/>
            </w:tcBorders>
            <w:shd w:val="clear" w:color="auto" w:fill="auto"/>
            <w:noWrap/>
            <w:hideMark/>
          </w:tcPr>
          <w:p w14:paraId="15A5E98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8FD5C5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30 854,0</w:t>
            </w:r>
          </w:p>
        </w:tc>
        <w:tc>
          <w:tcPr>
            <w:tcW w:w="835" w:type="pct"/>
            <w:tcBorders>
              <w:top w:val="nil"/>
              <w:left w:val="nil"/>
              <w:bottom w:val="single" w:sz="4" w:space="0" w:color="D9D9D9"/>
              <w:right w:val="single" w:sz="4" w:space="0" w:color="D9D9D9"/>
            </w:tcBorders>
            <w:shd w:val="clear" w:color="auto" w:fill="auto"/>
            <w:noWrap/>
            <w:hideMark/>
          </w:tcPr>
          <w:p w14:paraId="4ACBCC6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30 854,0</w:t>
            </w:r>
          </w:p>
        </w:tc>
      </w:tr>
      <w:tr w:rsidR="004D3E1A" w:rsidRPr="004D3E1A" w14:paraId="35708545"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7FE2A49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34D1E63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0340266770</w:t>
            </w:r>
          </w:p>
        </w:tc>
        <w:tc>
          <w:tcPr>
            <w:tcW w:w="548" w:type="pct"/>
            <w:tcBorders>
              <w:top w:val="nil"/>
              <w:left w:val="nil"/>
              <w:bottom w:val="single" w:sz="4" w:space="0" w:color="D9D9D9"/>
              <w:right w:val="single" w:sz="4" w:space="0" w:color="D9D9D9"/>
            </w:tcBorders>
            <w:shd w:val="clear" w:color="auto" w:fill="auto"/>
            <w:noWrap/>
            <w:hideMark/>
          </w:tcPr>
          <w:p w14:paraId="7378A0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75B0FE0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30 854,0</w:t>
            </w:r>
          </w:p>
        </w:tc>
        <w:tc>
          <w:tcPr>
            <w:tcW w:w="835" w:type="pct"/>
            <w:tcBorders>
              <w:top w:val="nil"/>
              <w:left w:val="nil"/>
              <w:bottom w:val="single" w:sz="4" w:space="0" w:color="D9D9D9"/>
              <w:right w:val="single" w:sz="4" w:space="0" w:color="D9D9D9"/>
            </w:tcBorders>
            <w:shd w:val="clear" w:color="auto" w:fill="auto"/>
            <w:noWrap/>
            <w:hideMark/>
          </w:tcPr>
          <w:p w14:paraId="220F064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30 854,0</w:t>
            </w:r>
          </w:p>
        </w:tc>
      </w:tr>
      <w:tr w:rsidR="004D3E1A" w:rsidRPr="004D3E1A" w14:paraId="08F11BFD" w14:textId="77777777" w:rsidTr="004D3E1A">
        <w:trPr>
          <w:trHeight w:val="600"/>
        </w:trPr>
        <w:tc>
          <w:tcPr>
            <w:tcW w:w="2424" w:type="pct"/>
            <w:tcBorders>
              <w:top w:val="nil"/>
              <w:left w:val="single" w:sz="4" w:space="0" w:color="D9D9D9"/>
              <w:bottom w:val="single" w:sz="4" w:space="0" w:color="D9D9D9"/>
              <w:right w:val="single" w:sz="4" w:space="0" w:color="D9D9D9"/>
            </w:tcBorders>
            <w:shd w:val="clear" w:color="auto" w:fill="auto"/>
            <w:hideMark/>
          </w:tcPr>
          <w:p w14:paraId="38B579BD"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"Социальная поддержка населения"</w:t>
            </w:r>
          </w:p>
        </w:tc>
        <w:tc>
          <w:tcPr>
            <w:tcW w:w="607" w:type="pct"/>
            <w:tcBorders>
              <w:top w:val="nil"/>
              <w:left w:val="nil"/>
              <w:bottom w:val="single" w:sz="4" w:space="0" w:color="D9D9D9"/>
              <w:right w:val="single" w:sz="4" w:space="0" w:color="D9D9D9"/>
            </w:tcBorders>
            <w:shd w:val="clear" w:color="auto" w:fill="auto"/>
            <w:noWrap/>
            <w:hideMark/>
          </w:tcPr>
          <w:p w14:paraId="250C210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0400000000</w:t>
            </w:r>
          </w:p>
        </w:tc>
        <w:tc>
          <w:tcPr>
            <w:tcW w:w="548" w:type="pct"/>
            <w:tcBorders>
              <w:top w:val="nil"/>
              <w:left w:val="nil"/>
              <w:bottom w:val="single" w:sz="4" w:space="0" w:color="D9D9D9"/>
              <w:right w:val="single" w:sz="4" w:space="0" w:color="D9D9D9"/>
            </w:tcBorders>
            <w:shd w:val="clear" w:color="auto" w:fill="auto"/>
            <w:noWrap/>
            <w:hideMark/>
          </w:tcPr>
          <w:p w14:paraId="5D5CBDF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9EFDF0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3 727,6</w:t>
            </w:r>
          </w:p>
        </w:tc>
        <w:tc>
          <w:tcPr>
            <w:tcW w:w="835" w:type="pct"/>
            <w:tcBorders>
              <w:top w:val="nil"/>
              <w:left w:val="nil"/>
              <w:bottom w:val="single" w:sz="4" w:space="0" w:color="D9D9D9"/>
              <w:right w:val="single" w:sz="4" w:space="0" w:color="D9D9D9"/>
            </w:tcBorders>
            <w:shd w:val="clear" w:color="auto" w:fill="auto"/>
            <w:noWrap/>
            <w:hideMark/>
          </w:tcPr>
          <w:p w14:paraId="124C01E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3 727,6</w:t>
            </w:r>
          </w:p>
        </w:tc>
      </w:tr>
      <w:tr w:rsidR="004D3E1A" w:rsidRPr="004D3E1A" w14:paraId="0B35724E"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4CB671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"Социальная поддержка семьи и детей"</w:t>
            </w:r>
          </w:p>
        </w:tc>
        <w:tc>
          <w:tcPr>
            <w:tcW w:w="607" w:type="pct"/>
            <w:tcBorders>
              <w:top w:val="nil"/>
              <w:left w:val="nil"/>
              <w:bottom w:val="single" w:sz="4" w:space="0" w:color="D9D9D9"/>
              <w:right w:val="single" w:sz="4" w:space="0" w:color="D9D9D9"/>
            </w:tcBorders>
            <w:shd w:val="clear" w:color="auto" w:fill="auto"/>
            <w:noWrap/>
            <w:hideMark/>
          </w:tcPr>
          <w:p w14:paraId="2A3DCCD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0410000000</w:t>
            </w:r>
          </w:p>
        </w:tc>
        <w:tc>
          <w:tcPr>
            <w:tcW w:w="548" w:type="pct"/>
            <w:tcBorders>
              <w:top w:val="nil"/>
              <w:left w:val="nil"/>
              <w:bottom w:val="single" w:sz="4" w:space="0" w:color="D9D9D9"/>
              <w:right w:val="single" w:sz="4" w:space="0" w:color="D9D9D9"/>
            </w:tcBorders>
            <w:shd w:val="clear" w:color="auto" w:fill="auto"/>
            <w:noWrap/>
            <w:hideMark/>
          </w:tcPr>
          <w:p w14:paraId="1FE75F5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A42732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2 633,4</w:t>
            </w:r>
          </w:p>
        </w:tc>
        <w:tc>
          <w:tcPr>
            <w:tcW w:w="835" w:type="pct"/>
            <w:tcBorders>
              <w:top w:val="nil"/>
              <w:left w:val="nil"/>
              <w:bottom w:val="single" w:sz="4" w:space="0" w:color="D9D9D9"/>
              <w:right w:val="single" w:sz="4" w:space="0" w:color="D9D9D9"/>
            </w:tcBorders>
            <w:shd w:val="clear" w:color="auto" w:fill="auto"/>
            <w:noWrap/>
            <w:hideMark/>
          </w:tcPr>
          <w:p w14:paraId="3247E55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2 633,4</w:t>
            </w:r>
          </w:p>
        </w:tc>
      </w:tr>
      <w:tr w:rsidR="004D3E1A" w:rsidRPr="004D3E1A" w14:paraId="40895949"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1C6EC2F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Предоставление мер социальной поддержки многодетным семьям</w:t>
            </w:r>
          </w:p>
        </w:tc>
        <w:tc>
          <w:tcPr>
            <w:tcW w:w="607" w:type="pct"/>
            <w:tcBorders>
              <w:top w:val="nil"/>
              <w:left w:val="nil"/>
              <w:bottom w:val="single" w:sz="4" w:space="0" w:color="D9D9D9"/>
              <w:right w:val="single" w:sz="4" w:space="0" w:color="D9D9D9"/>
            </w:tcBorders>
            <w:shd w:val="clear" w:color="auto" w:fill="auto"/>
            <w:noWrap/>
            <w:hideMark/>
          </w:tcPr>
          <w:p w14:paraId="6039A8F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041P100000</w:t>
            </w:r>
          </w:p>
        </w:tc>
        <w:tc>
          <w:tcPr>
            <w:tcW w:w="548" w:type="pct"/>
            <w:tcBorders>
              <w:top w:val="nil"/>
              <w:left w:val="nil"/>
              <w:bottom w:val="single" w:sz="4" w:space="0" w:color="D9D9D9"/>
              <w:right w:val="single" w:sz="4" w:space="0" w:color="D9D9D9"/>
            </w:tcBorders>
            <w:shd w:val="clear" w:color="auto" w:fill="auto"/>
            <w:noWrap/>
            <w:hideMark/>
          </w:tcPr>
          <w:p w14:paraId="1F14BB0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958534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2 633,4</w:t>
            </w:r>
          </w:p>
        </w:tc>
        <w:tc>
          <w:tcPr>
            <w:tcW w:w="835" w:type="pct"/>
            <w:tcBorders>
              <w:top w:val="nil"/>
              <w:left w:val="nil"/>
              <w:bottom w:val="single" w:sz="4" w:space="0" w:color="D9D9D9"/>
              <w:right w:val="single" w:sz="4" w:space="0" w:color="D9D9D9"/>
            </w:tcBorders>
            <w:shd w:val="clear" w:color="auto" w:fill="auto"/>
            <w:noWrap/>
            <w:hideMark/>
          </w:tcPr>
          <w:p w14:paraId="4C7F090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2 633,4</w:t>
            </w:r>
          </w:p>
        </w:tc>
      </w:tr>
      <w:tr w:rsidR="004D3E1A" w:rsidRPr="004D3E1A" w14:paraId="30C4EDD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70330AE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Предоставление мер социальной поддержки многодетным семьям ( бесплатное питание для обучающихся общеобразовательных организаций)</w:t>
            </w:r>
          </w:p>
        </w:tc>
        <w:tc>
          <w:tcPr>
            <w:tcW w:w="607" w:type="pct"/>
            <w:tcBorders>
              <w:top w:val="nil"/>
              <w:left w:val="nil"/>
              <w:bottom w:val="single" w:sz="4" w:space="0" w:color="D9D9D9"/>
              <w:right w:val="single" w:sz="4" w:space="0" w:color="D9D9D9"/>
            </w:tcBorders>
            <w:shd w:val="clear" w:color="auto" w:fill="auto"/>
            <w:noWrap/>
            <w:hideMark/>
          </w:tcPr>
          <w:p w14:paraId="7136216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041P104343</w:t>
            </w:r>
          </w:p>
        </w:tc>
        <w:tc>
          <w:tcPr>
            <w:tcW w:w="548" w:type="pct"/>
            <w:tcBorders>
              <w:top w:val="nil"/>
              <w:left w:val="nil"/>
              <w:bottom w:val="single" w:sz="4" w:space="0" w:color="D9D9D9"/>
              <w:right w:val="single" w:sz="4" w:space="0" w:color="D9D9D9"/>
            </w:tcBorders>
            <w:shd w:val="clear" w:color="auto" w:fill="auto"/>
            <w:noWrap/>
            <w:hideMark/>
          </w:tcPr>
          <w:p w14:paraId="44AC2C0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C2210F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2 633,4</w:t>
            </w:r>
          </w:p>
        </w:tc>
        <w:tc>
          <w:tcPr>
            <w:tcW w:w="835" w:type="pct"/>
            <w:tcBorders>
              <w:top w:val="nil"/>
              <w:left w:val="nil"/>
              <w:bottom w:val="single" w:sz="4" w:space="0" w:color="D9D9D9"/>
              <w:right w:val="single" w:sz="4" w:space="0" w:color="D9D9D9"/>
            </w:tcBorders>
            <w:shd w:val="clear" w:color="auto" w:fill="auto"/>
            <w:noWrap/>
            <w:hideMark/>
          </w:tcPr>
          <w:p w14:paraId="61F28AD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2 633,4</w:t>
            </w:r>
          </w:p>
        </w:tc>
      </w:tr>
      <w:tr w:rsidR="004D3E1A" w:rsidRPr="004D3E1A" w14:paraId="7D97A29A"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DE415A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Приобретение товаров, работ и услуг в пользу граждан в целях их социального обеспечения</w:t>
            </w:r>
          </w:p>
        </w:tc>
        <w:tc>
          <w:tcPr>
            <w:tcW w:w="607" w:type="pct"/>
            <w:tcBorders>
              <w:top w:val="nil"/>
              <w:left w:val="nil"/>
              <w:bottom w:val="single" w:sz="4" w:space="0" w:color="D9D9D9"/>
              <w:right w:val="single" w:sz="4" w:space="0" w:color="D9D9D9"/>
            </w:tcBorders>
            <w:shd w:val="clear" w:color="auto" w:fill="auto"/>
            <w:noWrap/>
            <w:hideMark/>
          </w:tcPr>
          <w:p w14:paraId="021ED63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041P104343</w:t>
            </w:r>
          </w:p>
        </w:tc>
        <w:tc>
          <w:tcPr>
            <w:tcW w:w="548" w:type="pct"/>
            <w:tcBorders>
              <w:top w:val="nil"/>
              <w:left w:val="nil"/>
              <w:bottom w:val="single" w:sz="4" w:space="0" w:color="D9D9D9"/>
              <w:right w:val="single" w:sz="4" w:space="0" w:color="D9D9D9"/>
            </w:tcBorders>
            <w:shd w:val="clear" w:color="auto" w:fill="auto"/>
            <w:noWrap/>
            <w:hideMark/>
          </w:tcPr>
          <w:p w14:paraId="740D118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323</w:t>
            </w:r>
          </w:p>
        </w:tc>
        <w:tc>
          <w:tcPr>
            <w:tcW w:w="586" w:type="pct"/>
            <w:tcBorders>
              <w:top w:val="nil"/>
              <w:left w:val="nil"/>
              <w:bottom w:val="single" w:sz="4" w:space="0" w:color="D9D9D9"/>
              <w:right w:val="single" w:sz="4" w:space="0" w:color="D9D9D9"/>
            </w:tcBorders>
            <w:shd w:val="clear" w:color="auto" w:fill="auto"/>
            <w:noWrap/>
            <w:hideMark/>
          </w:tcPr>
          <w:p w14:paraId="3466A3E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1 268,6</w:t>
            </w:r>
          </w:p>
        </w:tc>
        <w:tc>
          <w:tcPr>
            <w:tcW w:w="835" w:type="pct"/>
            <w:tcBorders>
              <w:top w:val="nil"/>
              <w:left w:val="nil"/>
              <w:bottom w:val="single" w:sz="4" w:space="0" w:color="D9D9D9"/>
              <w:right w:val="single" w:sz="4" w:space="0" w:color="D9D9D9"/>
            </w:tcBorders>
            <w:shd w:val="clear" w:color="auto" w:fill="auto"/>
            <w:noWrap/>
            <w:hideMark/>
          </w:tcPr>
          <w:p w14:paraId="60AA3A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1 268,6</w:t>
            </w:r>
          </w:p>
        </w:tc>
      </w:tr>
      <w:tr w:rsidR="004D3E1A" w:rsidRPr="004D3E1A" w14:paraId="749919BF"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D45DAA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3BE29B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041P104343</w:t>
            </w:r>
          </w:p>
        </w:tc>
        <w:tc>
          <w:tcPr>
            <w:tcW w:w="548" w:type="pct"/>
            <w:tcBorders>
              <w:top w:val="nil"/>
              <w:left w:val="nil"/>
              <w:bottom w:val="single" w:sz="4" w:space="0" w:color="D9D9D9"/>
              <w:right w:val="single" w:sz="4" w:space="0" w:color="D9D9D9"/>
            </w:tcBorders>
            <w:shd w:val="clear" w:color="auto" w:fill="auto"/>
            <w:noWrap/>
            <w:hideMark/>
          </w:tcPr>
          <w:p w14:paraId="7F67EB0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50AF878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1 364,8</w:t>
            </w:r>
          </w:p>
        </w:tc>
        <w:tc>
          <w:tcPr>
            <w:tcW w:w="835" w:type="pct"/>
            <w:tcBorders>
              <w:top w:val="nil"/>
              <w:left w:val="nil"/>
              <w:bottom w:val="single" w:sz="4" w:space="0" w:color="D9D9D9"/>
              <w:right w:val="single" w:sz="4" w:space="0" w:color="D9D9D9"/>
            </w:tcBorders>
            <w:shd w:val="clear" w:color="auto" w:fill="auto"/>
            <w:noWrap/>
            <w:hideMark/>
          </w:tcPr>
          <w:p w14:paraId="78EE9A0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1 364,8</w:t>
            </w:r>
          </w:p>
        </w:tc>
      </w:tr>
      <w:tr w:rsidR="004D3E1A" w:rsidRPr="004D3E1A" w14:paraId="0EABD786"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07DAE99"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607" w:type="pct"/>
            <w:tcBorders>
              <w:top w:val="nil"/>
              <w:left w:val="nil"/>
              <w:bottom w:val="single" w:sz="4" w:space="0" w:color="D9D9D9"/>
              <w:right w:val="single" w:sz="4" w:space="0" w:color="D9D9D9"/>
            </w:tcBorders>
            <w:shd w:val="clear" w:color="auto" w:fill="auto"/>
            <w:noWrap/>
            <w:hideMark/>
          </w:tcPr>
          <w:p w14:paraId="609FE0F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0420000000</w:t>
            </w:r>
          </w:p>
        </w:tc>
        <w:tc>
          <w:tcPr>
            <w:tcW w:w="548" w:type="pct"/>
            <w:tcBorders>
              <w:top w:val="nil"/>
              <w:left w:val="nil"/>
              <w:bottom w:val="single" w:sz="4" w:space="0" w:color="D9D9D9"/>
              <w:right w:val="single" w:sz="4" w:space="0" w:color="D9D9D9"/>
            </w:tcBorders>
            <w:shd w:val="clear" w:color="auto" w:fill="auto"/>
            <w:noWrap/>
            <w:hideMark/>
          </w:tcPr>
          <w:p w14:paraId="70859B0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09A143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830,1</w:t>
            </w:r>
          </w:p>
        </w:tc>
        <w:tc>
          <w:tcPr>
            <w:tcW w:w="835" w:type="pct"/>
            <w:tcBorders>
              <w:top w:val="nil"/>
              <w:left w:val="nil"/>
              <w:bottom w:val="single" w:sz="4" w:space="0" w:color="D9D9D9"/>
              <w:right w:val="single" w:sz="4" w:space="0" w:color="D9D9D9"/>
            </w:tcBorders>
            <w:shd w:val="clear" w:color="auto" w:fill="auto"/>
            <w:noWrap/>
            <w:hideMark/>
          </w:tcPr>
          <w:p w14:paraId="420681B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830,1</w:t>
            </w:r>
          </w:p>
        </w:tc>
      </w:tr>
      <w:tr w:rsidR="004D3E1A" w:rsidRPr="004D3E1A" w14:paraId="295FEF34"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177FB6E"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Создание условий для реализации муниципальной программы</w:t>
            </w:r>
          </w:p>
        </w:tc>
        <w:tc>
          <w:tcPr>
            <w:tcW w:w="607" w:type="pct"/>
            <w:tcBorders>
              <w:top w:val="nil"/>
              <w:left w:val="nil"/>
              <w:bottom w:val="single" w:sz="4" w:space="0" w:color="D9D9D9"/>
              <w:right w:val="single" w:sz="4" w:space="0" w:color="D9D9D9"/>
            </w:tcBorders>
            <w:shd w:val="clear" w:color="auto" w:fill="auto"/>
            <w:noWrap/>
            <w:hideMark/>
          </w:tcPr>
          <w:p w14:paraId="22F59D4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0420100000</w:t>
            </w:r>
          </w:p>
        </w:tc>
        <w:tc>
          <w:tcPr>
            <w:tcW w:w="548" w:type="pct"/>
            <w:tcBorders>
              <w:top w:val="nil"/>
              <w:left w:val="nil"/>
              <w:bottom w:val="single" w:sz="4" w:space="0" w:color="D9D9D9"/>
              <w:right w:val="single" w:sz="4" w:space="0" w:color="D9D9D9"/>
            </w:tcBorders>
            <w:shd w:val="clear" w:color="auto" w:fill="auto"/>
            <w:noWrap/>
            <w:hideMark/>
          </w:tcPr>
          <w:p w14:paraId="43A0740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D8F2CD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830,1</w:t>
            </w:r>
          </w:p>
        </w:tc>
        <w:tc>
          <w:tcPr>
            <w:tcW w:w="835" w:type="pct"/>
            <w:tcBorders>
              <w:top w:val="nil"/>
              <w:left w:val="nil"/>
              <w:bottom w:val="single" w:sz="4" w:space="0" w:color="D9D9D9"/>
              <w:right w:val="single" w:sz="4" w:space="0" w:color="D9D9D9"/>
            </w:tcBorders>
            <w:shd w:val="clear" w:color="auto" w:fill="auto"/>
            <w:noWrap/>
            <w:hideMark/>
          </w:tcPr>
          <w:p w14:paraId="78B741B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830,1</w:t>
            </w:r>
          </w:p>
        </w:tc>
      </w:tr>
      <w:tr w:rsidR="004D3E1A" w:rsidRPr="004D3E1A" w14:paraId="42E6B553"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606877E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Создание и организация деятельности комиссий по делам несовершеннолетних и защите их прав</w:t>
            </w:r>
          </w:p>
        </w:tc>
        <w:tc>
          <w:tcPr>
            <w:tcW w:w="607" w:type="pct"/>
            <w:tcBorders>
              <w:top w:val="nil"/>
              <w:left w:val="nil"/>
              <w:bottom w:val="single" w:sz="4" w:space="0" w:color="D9D9D9"/>
              <w:right w:val="single" w:sz="4" w:space="0" w:color="D9D9D9"/>
            </w:tcBorders>
            <w:shd w:val="clear" w:color="auto" w:fill="auto"/>
            <w:noWrap/>
            <w:hideMark/>
          </w:tcPr>
          <w:p w14:paraId="22CBD25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0420104350</w:t>
            </w:r>
          </w:p>
        </w:tc>
        <w:tc>
          <w:tcPr>
            <w:tcW w:w="548" w:type="pct"/>
            <w:tcBorders>
              <w:top w:val="nil"/>
              <w:left w:val="nil"/>
              <w:bottom w:val="single" w:sz="4" w:space="0" w:color="D9D9D9"/>
              <w:right w:val="single" w:sz="4" w:space="0" w:color="D9D9D9"/>
            </w:tcBorders>
            <w:shd w:val="clear" w:color="auto" w:fill="auto"/>
            <w:noWrap/>
            <w:hideMark/>
          </w:tcPr>
          <w:p w14:paraId="0051717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F7B4AA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830,1</w:t>
            </w:r>
          </w:p>
        </w:tc>
        <w:tc>
          <w:tcPr>
            <w:tcW w:w="835" w:type="pct"/>
            <w:tcBorders>
              <w:top w:val="nil"/>
              <w:left w:val="nil"/>
              <w:bottom w:val="single" w:sz="4" w:space="0" w:color="D9D9D9"/>
              <w:right w:val="single" w:sz="4" w:space="0" w:color="D9D9D9"/>
            </w:tcBorders>
            <w:shd w:val="clear" w:color="auto" w:fill="auto"/>
            <w:noWrap/>
            <w:hideMark/>
          </w:tcPr>
          <w:p w14:paraId="47EBFA1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830,1</w:t>
            </w:r>
          </w:p>
        </w:tc>
      </w:tr>
      <w:tr w:rsidR="004D3E1A" w:rsidRPr="004D3E1A" w14:paraId="734C92AA"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7C710F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1AE3799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0420104350</w:t>
            </w:r>
          </w:p>
        </w:tc>
        <w:tc>
          <w:tcPr>
            <w:tcW w:w="548" w:type="pct"/>
            <w:tcBorders>
              <w:top w:val="nil"/>
              <w:left w:val="nil"/>
              <w:bottom w:val="single" w:sz="4" w:space="0" w:color="D9D9D9"/>
              <w:right w:val="single" w:sz="4" w:space="0" w:color="D9D9D9"/>
            </w:tcBorders>
            <w:shd w:val="clear" w:color="auto" w:fill="auto"/>
            <w:noWrap/>
            <w:hideMark/>
          </w:tcPr>
          <w:p w14:paraId="23BCCB8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1CD9F2C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637,6</w:t>
            </w:r>
          </w:p>
        </w:tc>
        <w:tc>
          <w:tcPr>
            <w:tcW w:w="835" w:type="pct"/>
            <w:tcBorders>
              <w:top w:val="nil"/>
              <w:left w:val="nil"/>
              <w:bottom w:val="single" w:sz="4" w:space="0" w:color="D9D9D9"/>
              <w:right w:val="single" w:sz="4" w:space="0" w:color="D9D9D9"/>
            </w:tcBorders>
            <w:shd w:val="clear" w:color="auto" w:fill="auto"/>
            <w:noWrap/>
            <w:hideMark/>
          </w:tcPr>
          <w:p w14:paraId="7043C79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637,6</w:t>
            </w:r>
          </w:p>
        </w:tc>
      </w:tr>
      <w:tr w:rsidR="004D3E1A" w:rsidRPr="004D3E1A" w14:paraId="09AA0A8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BA3878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2B943FE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0420104350</w:t>
            </w:r>
          </w:p>
        </w:tc>
        <w:tc>
          <w:tcPr>
            <w:tcW w:w="548" w:type="pct"/>
            <w:tcBorders>
              <w:top w:val="nil"/>
              <w:left w:val="nil"/>
              <w:bottom w:val="single" w:sz="4" w:space="0" w:color="D9D9D9"/>
              <w:right w:val="single" w:sz="4" w:space="0" w:color="D9D9D9"/>
            </w:tcBorders>
            <w:shd w:val="clear" w:color="auto" w:fill="auto"/>
            <w:noWrap/>
            <w:hideMark/>
          </w:tcPr>
          <w:p w14:paraId="716481A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37CE73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192,5</w:t>
            </w:r>
          </w:p>
        </w:tc>
        <w:tc>
          <w:tcPr>
            <w:tcW w:w="835" w:type="pct"/>
            <w:tcBorders>
              <w:top w:val="nil"/>
              <w:left w:val="nil"/>
              <w:bottom w:val="single" w:sz="4" w:space="0" w:color="D9D9D9"/>
              <w:right w:val="single" w:sz="4" w:space="0" w:color="D9D9D9"/>
            </w:tcBorders>
            <w:shd w:val="clear" w:color="auto" w:fill="auto"/>
            <w:noWrap/>
            <w:hideMark/>
          </w:tcPr>
          <w:p w14:paraId="061FB68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192,5</w:t>
            </w:r>
          </w:p>
        </w:tc>
      </w:tr>
      <w:tr w:rsidR="004D3E1A" w:rsidRPr="004D3E1A" w14:paraId="49830D1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B617F7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"Обеспечение жильем отдельных категорий граждан, стимулирование улучшения жилищных условий"</w:t>
            </w:r>
          </w:p>
        </w:tc>
        <w:tc>
          <w:tcPr>
            <w:tcW w:w="607" w:type="pct"/>
            <w:tcBorders>
              <w:top w:val="nil"/>
              <w:left w:val="nil"/>
              <w:bottom w:val="single" w:sz="4" w:space="0" w:color="D9D9D9"/>
              <w:right w:val="single" w:sz="4" w:space="0" w:color="D9D9D9"/>
            </w:tcBorders>
            <w:shd w:val="clear" w:color="auto" w:fill="auto"/>
            <w:noWrap/>
            <w:hideMark/>
          </w:tcPr>
          <w:p w14:paraId="4664674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0430000000</w:t>
            </w:r>
          </w:p>
        </w:tc>
        <w:tc>
          <w:tcPr>
            <w:tcW w:w="548" w:type="pct"/>
            <w:tcBorders>
              <w:top w:val="nil"/>
              <w:left w:val="nil"/>
              <w:bottom w:val="single" w:sz="4" w:space="0" w:color="D9D9D9"/>
              <w:right w:val="single" w:sz="4" w:space="0" w:color="D9D9D9"/>
            </w:tcBorders>
            <w:shd w:val="clear" w:color="auto" w:fill="auto"/>
            <w:noWrap/>
            <w:hideMark/>
          </w:tcPr>
          <w:p w14:paraId="14D9ECB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75B535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264,1</w:t>
            </w:r>
          </w:p>
        </w:tc>
        <w:tc>
          <w:tcPr>
            <w:tcW w:w="835" w:type="pct"/>
            <w:tcBorders>
              <w:top w:val="nil"/>
              <w:left w:val="nil"/>
              <w:bottom w:val="single" w:sz="4" w:space="0" w:color="D9D9D9"/>
              <w:right w:val="single" w:sz="4" w:space="0" w:color="D9D9D9"/>
            </w:tcBorders>
            <w:shd w:val="clear" w:color="auto" w:fill="auto"/>
            <w:noWrap/>
            <w:hideMark/>
          </w:tcPr>
          <w:p w14:paraId="559829A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264,1</w:t>
            </w:r>
          </w:p>
        </w:tc>
      </w:tr>
      <w:tr w:rsidR="004D3E1A" w:rsidRPr="004D3E1A" w14:paraId="7504C572"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4399026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организации обеспечения жильем отдельных категорий граждан</w:t>
            </w:r>
          </w:p>
        </w:tc>
        <w:tc>
          <w:tcPr>
            <w:tcW w:w="607" w:type="pct"/>
            <w:tcBorders>
              <w:top w:val="nil"/>
              <w:left w:val="nil"/>
              <w:bottom w:val="single" w:sz="4" w:space="0" w:color="D9D9D9"/>
              <w:right w:val="single" w:sz="4" w:space="0" w:color="D9D9D9"/>
            </w:tcBorders>
            <w:shd w:val="clear" w:color="auto" w:fill="auto"/>
            <w:noWrap/>
            <w:hideMark/>
          </w:tcPr>
          <w:p w14:paraId="5FFD9F8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0430100000</w:t>
            </w:r>
          </w:p>
        </w:tc>
        <w:tc>
          <w:tcPr>
            <w:tcW w:w="548" w:type="pct"/>
            <w:tcBorders>
              <w:top w:val="nil"/>
              <w:left w:val="nil"/>
              <w:bottom w:val="single" w:sz="4" w:space="0" w:color="D9D9D9"/>
              <w:right w:val="single" w:sz="4" w:space="0" w:color="D9D9D9"/>
            </w:tcBorders>
            <w:shd w:val="clear" w:color="auto" w:fill="auto"/>
            <w:noWrap/>
            <w:hideMark/>
          </w:tcPr>
          <w:p w14:paraId="1FDDD8C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CD2493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264,1</w:t>
            </w:r>
          </w:p>
        </w:tc>
        <w:tc>
          <w:tcPr>
            <w:tcW w:w="835" w:type="pct"/>
            <w:tcBorders>
              <w:top w:val="nil"/>
              <w:left w:val="nil"/>
              <w:bottom w:val="single" w:sz="4" w:space="0" w:color="D9D9D9"/>
              <w:right w:val="single" w:sz="4" w:space="0" w:color="D9D9D9"/>
            </w:tcBorders>
            <w:shd w:val="clear" w:color="auto" w:fill="auto"/>
            <w:noWrap/>
            <w:hideMark/>
          </w:tcPr>
          <w:p w14:paraId="4A4FDE0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264,1</w:t>
            </w:r>
          </w:p>
        </w:tc>
      </w:tr>
      <w:tr w:rsidR="004D3E1A" w:rsidRPr="004D3E1A" w14:paraId="2CC35B1B" w14:textId="77777777" w:rsidTr="004D3E1A">
        <w:trPr>
          <w:trHeight w:val="2805"/>
        </w:trPr>
        <w:tc>
          <w:tcPr>
            <w:tcW w:w="2424" w:type="pct"/>
            <w:tcBorders>
              <w:top w:val="nil"/>
              <w:left w:val="single" w:sz="4" w:space="0" w:color="D9D9D9"/>
              <w:bottom w:val="single" w:sz="4" w:space="0" w:color="D9D9D9"/>
              <w:right w:val="single" w:sz="4" w:space="0" w:color="D9D9D9"/>
            </w:tcBorders>
            <w:shd w:val="clear" w:color="auto" w:fill="auto"/>
            <w:hideMark/>
          </w:tcPr>
          <w:p w14:paraId="531794A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607" w:type="pct"/>
            <w:tcBorders>
              <w:top w:val="nil"/>
              <w:left w:val="nil"/>
              <w:bottom w:val="single" w:sz="4" w:space="0" w:color="D9D9D9"/>
              <w:right w:val="single" w:sz="4" w:space="0" w:color="D9D9D9"/>
            </w:tcBorders>
            <w:shd w:val="clear" w:color="auto" w:fill="auto"/>
            <w:noWrap/>
            <w:hideMark/>
          </w:tcPr>
          <w:p w14:paraId="4AADEC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0430105660</w:t>
            </w:r>
          </w:p>
        </w:tc>
        <w:tc>
          <w:tcPr>
            <w:tcW w:w="548" w:type="pct"/>
            <w:tcBorders>
              <w:top w:val="nil"/>
              <w:left w:val="nil"/>
              <w:bottom w:val="single" w:sz="4" w:space="0" w:color="D9D9D9"/>
              <w:right w:val="single" w:sz="4" w:space="0" w:color="D9D9D9"/>
            </w:tcBorders>
            <w:shd w:val="clear" w:color="auto" w:fill="auto"/>
            <w:noWrap/>
            <w:hideMark/>
          </w:tcPr>
          <w:p w14:paraId="0D4A9F0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2C425E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45,5</w:t>
            </w:r>
          </w:p>
        </w:tc>
        <w:tc>
          <w:tcPr>
            <w:tcW w:w="835" w:type="pct"/>
            <w:tcBorders>
              <w:top w:val="nil"/>
              <w:left w:val="nil"/>
              <w:bottom w:val="single" w:sz="4" w:space="0" w:color="D9D9D9"/>
              <w:right w:val="single" w:sz="4" w:space="0" w:color="D9D9D9"/>
            </w:tcBorders>
            <w:shd w:val="clear" w:color="auto" w:fill="auto"/>
            <w:noWrap/>
            <w:hideMark/>
          </w:tcPr>
          <w:p w14:paraId="39EF4F5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45,5</w:t>
            </w:r>
          </w:p>
        </w:tc>
      </w:tr>
      <w:tr w:rsidR="004D3E1A" w:rsidRPr="004D3E1A" w14:paraId="00D31B5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D8AE28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3420B54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0430105660</w:t>
            </w:r>
          </w:p>
        </w:tc>
        <w:tc>
          <w:tcPr>
            <w:tcW w:w="548" w:type="pct"/>
            <w:tcBorders>
              <w:top w:val="nil"/>
              <w:left w:val="nil"/>
              <w:bottom w:val="single" w:sz="4" w:space="0" w:color="D9D9D9"/>
              <w:right w:val="single" w:sz="4" w:space="0" w:color="D9D9D9"/>
            </w:tcBorders>
            <w:shd w:val="clear" w:color="auto" w:fill="auto"/>
            <w:noWrap/>
            <w:hideMark/>
          </w:tcPr>
          <w:p w14:paraId="65D717A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7B3E1C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45,5</w:t>
            </w:r>
          </w:p>
        </w:tc>
        <w:tc>
          <w:tcPr>
            <w:tcW w:w="835" w:type="pct"/>
            <w:tcBorders>
              <w:top w:val="nil"/>
              <w:left w:val="nil"/>
              <w:bottom w:val="single" w:sz="4" w:space="0" w:color="D9D9D9"/>
              <w:right w:val="single" w:sz="4" w:space="0" w:color="D9D9D9"/>
            </w:tcBorders>
            <w:shd w:val="clear" w:color="auto" w:fill="auto"/>
            <w:noWrap/>
            <w:hideMark/>
          </w:tcPr>
          <w:p w14:paraId="1AE93CE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45,5</w:t>
            </w:r>
          </w:p>
        </w:tc>
      </w:tr>
      <w:tr w:rsidR="004D3E1A" w:rsidRPr="004D3E1A" w14:paraId="1402B197" w14:textId="77777777" w:rsidTr="004D3E1A">
        <w:trPr>
          <w:trHeight w:val="2295"/>
        </w:trPr>
        <w:tc>
          <w:tcPr>
            <w:tcW w:w="2424" w:type="pct"/>
            <w:tcBorders>
              <w:top w:val="nil"/>
              <w:left w:val="single" w:sz="4" w:space="0" w:color="D9D9D9"/>
              <w:bottom w:val="single" w:sz="4" w:space="0" w:color="D9D9D9"/>
              <w:right w:val="single" w:sz="4" w:space="0" w:color="D9D9D9"/>
            </w:tcBorders>
            <w:shd w:val="clear" w:color="auto" w:fill="auto"/>
            <w:hideMark/>
          </w:tcPr>
          <w:p w14:paraId="3DCC271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607" w:type="pct"/>
            <w:tcBorders>
              <w:top w:val="nil"/>
              <w:left w:val="nil"/>
              <w:bottom w:val="single" w:sz="4" w:space="0" w:color="D9D9D9"/>
              <w:right w:val="single" w:sz="4" w:space="0" w:color="D9D9D9"/>
            </w:tcBorders>
            <w:shd w:val="clear" w:color="auto" w:fill="auto"/>
            <w:noWrap/>
            <w:hideMark/>
          </w:tcPr>
          <w:p w14:paraId="5C0401A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0430107860</w:t>
            </w:r>
          </w:p>
        </w:tc>
        <w:tc>
          <w:tcPr>
            <w:tcW w:w="548" w:type="pct"/>
            <w:tcBorders>
              <w:top w:val="nil"/>
              <w:left w:val="nil"/>
              <w:bottom w:val="single" w:sz="4" w:space="0" w:color="D9D9D9"/>
              <w:right w:val="single" w:sz="4" w:space="0" w:color="D9D9D9"/>
            </w:tcBorders>
            <w:shd w:val="clear" w:color="auto" w:fill="auto"/>
            <w:noWrap/>
            <w:hideMark/>
          </w:tcPr>
          <w:p w14:paraId="20BF81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DCCDAE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218,6</w:t>
            </w:r>
          </w:p>
        </w:tc>
        <w:tc>
          <w:tcPr>
            <w:tcW w:w="835" w:type="pct"/>
            <w:tcBorders>
              <w:top w:val="nil"/>
              <w:left w:val="nil"/>
              <w:bottom w:val="single" w:sz="4" w:space="0" w:color="D9D9D9"/>
              <w:right w:val="single" w:sz="4" w:space="0" w:color="D9D9D9"/>
            </w:tcBorders>
            <w:shd w:val="clear" w:color="auto" w:fill="auto"/>
            <w:noWrap/>
            <w:hideMark/>
          </w:tcPr>
          <w:p w14:paraId="66F65AB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218,6</w:t>
            </w:r>
          </w:p>
        </w:tc>
      </w:tr>
      <w:tr w:rsidR="004D3E1A" w:rsidRPr="004D3E1A" w14:paraId="07F55673"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4663AD8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790596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0430107860</w:t>
            </w:r>
          </w:p>
        </w:tc>
        <w:tc>
          <w:tcPr>
            <w:tcW w:w="548" w:type="pct"/>
            <w:tcBorders>
              <w:top w:val="nil"/>
              <w:left w:val="nil"/>
              <w:bottom w:val="single" w:sz="4" w:space="0" w:color="D9D9D9"/>
              <w:right w:val="single" w:sz="4" w:space="0" w:color="D9D9D9"/>
            </w:tcBorders>
            <w:shd w:val="clear" w:color="auto" w:fill="auto"/>
            <w:noWrap/>
            <w:hideMark/>
          </w:tcPr>
          <w:p w14:paraId="666A65C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1ACFDB5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167,9</w:t>
            </w:r>
          </w:p>
        </w:tc>
        <w:tc>
          <w:tcPr>
            <w:tcW w:w="835" w:type="pct"/>
            <w:tcBorders>
              <w:top w:val="nil"/>
              <w:left w:val="nil"/>
              <w:bottom w:val="single" w:sz="4" w:space="0" w:color="D9D9D9"/>
              <w:right w:val="single" w:sz="4" w:space="0" w:color="D9D9D9"/>
            </w:tcBorders>
            <w:shd w:val="clear" w:color="auto" w:fill="auto"/>
            <w:noWrap/>
            <w:hideMark/>
          </w:tcPr>
          <w:p w14:paraId="331D593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167,9</w:t>
            </w:r>
          </w:p>
        </w:tc>
      </w:tr>
      <w:tr w:rsidR="004D3E1A" w:rsidRPr="004D3E1A" w14:paraId="5F7F7E21"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6A0232B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7160BED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0430107860</w:t>
            </w:r>
          </w:p>
        </w:tc>
        <w:tc>
          <w:tcPr>
            <w:tcW w:w="548" w:type="pct"/>
            <w:tcBorders>
              <w:top w:val="nil"/>
              <w:left w:val="nil"/>
              <w:bottom w:val="single" w:sz="4" w:space="0" w:color="D9D9D9"/>
              <w:right w:val="single" w:sz="4" w:space="0" w:color="D9D9D9"/>
            </w:tcBorders>
            <w:shd w:val="clear" w:color="auto" w:fill="auto"/>
            <w:noWrap/>
            <w:hideMark/>
          </w:tcPr>
          <w:p w14:paraId="278643E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64E8C4D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50,7</w:t>
            </w:r>
          </w:p>
        </w:tc>
        <w:tc>
          <w:tcPr>
            <w:tcW w:w="835" w:type="pct"/>
            <w:tcBorders>
              <w:top w:val="nil"/>
              <w:left w:val="nil"/>
              <w:bottom w:val="single" w:sz="4" w:space="0" w:color="D9D9D9"/>
              <w:right w:val="single" w:sz="4" w:space="0" w:color="D9D9D9"/>
            </w:tcBorders>
            <w:shd w:val="clear" w:color="auto" w:fill="auto"/>
            <w:noWrap/>
            <w:hideMark/>
          </w:tcPr>
          <w:p w14:paraId="50D391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50,7</w:t>
            </w:r>
          </w:p>
        </w:tc>
      </w:tr>
      <w:tr w:rsidR="004D3E1A" w:rsidRPr="004D3E1A" w14:paraId="616D5C80" w14:textId="77777777" w:rsidTr="004D3E1A">
        <w:trPr>
          <w:trHeight w:val="1200"/>
        </w:trPr>
        <w:tc>
          <w:tcPr>
            <w:tcW w:w="2424" w:type="pct"/>
            <w:tcBorders>
              <w:top w:val="nil"/>
              <w:left w:val="single" w:sz="4" w:space="0" w:color="D9D9D9"/>
              <w:bottom w:val="single" w:sz="4" w:space="0" w:color="D9D9D9"/>
              <w:right w:val="single" w:sz="4" w:space="0" w:color="D9D9D9"/>
            </w:tcBorders>
            <w:shd w:val="clear" w:color="auto" w:fill="auto"/>
            <w:hideMark/>
          </w:tcPr>
          <w:p w14:paraId="3916AF46"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"Создание условий для устойчивого экономического развития"</w:t>
            </w:r>
          </w:p>
        </w:tc>
        <w:tc>
          <w:tcPr>
            <w:tcW w:w="607" w:type="pct"/>
            <w:tcBorders>
              <w:top w:val="nil"/>
              <w:left w:val="nil"/>
              <w:bottom w:val="single" w:sz="4" w:space="0" w:color="D9D9D9"/>
              <w:right w:val="single" w:sz="4" w:space="0" w:color="D9D9D9"/>
            </w:tcBorders>
            <w:shd w:val="clear" w:color="auto" w:fill="auto"/>
            <w:noWrap/>
            <w:hideMark/>
          </w:tcPr>
          <w:p w14:paraId="364EF0D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0500000000</w:t>
            </w:r>
          </w:p>
        </w:tc>
        <w:tc>
          <w:tcPr>
            <w:tcW w:w="548" w:type="pct"/>
            <w:tcBorders>
              <w:top w:val="nil"/>
              <w:left w:val="nil"/>
              <w:bottom w:val="single" w:sz="4" w:space="0" w:color="D9D9D9"/>
              <w:right w:val="single" w:sz="4" w:space="0" w:color="D9D9D9"/>
            </w:tcBorders>
            <w:shd w:val="clear" w:color="auto" w:fill="auto"/>
            <w:noWrap/>
            <w:hideMark/>
          </w:tcPr>
          <w:p w14:paraId="0D7B1F5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76ED46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350,0</w:t>
            </w:r>
          </w:p>
        </w:tc>
        <w:tc>
          <w:tcPr>
            <w:tcW w:w="835" w:type="pct"/>
            <w:tcBorders>
              <w:top w:val="nil"/>
              <w:left w:val="nil"/>
              <w:bottom w:val="single" w:sz="4" w:space="0" w:color="D9D9D9"/>
              <w:right w:val="single" w:sz="4" w:space="0" w:color="D9D9D9"/>
            </w:tcBorders>
            <w:shd w:val="clear" w:color="auto" w:fill="auto"/>
            <w:noWrap/>
            <w:hideMark/>
          </w:tcPr>
          <w:p w14:paraId="01D848C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350,0</w:t>
            </w:r>
          </w:p>
        </w:tc>
      </w:tr>
      <w:tr w:rsidR="004D3E1A" w:rsidRPr="004D3E1A" w14:paraId="63E1BEF5"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B8282A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сельского хозяйства и расширение рынка сельскохозяйственной продукции"</w:t>
            </w:r>
          </w:p>
        </w:tc>
        <w:tc>
          <w:tcPr>
            <w:tcW w:w="607" w:type="pct"/>
            <w:tcBorders>
              <w:top w:val="nil"/>
              <w:left w:val="nil"/>
              <w:bottom w:val="single" w:sz="4" w:space="0" w:color="D9D9D9"/>
              <w:right w:val="single" w:sz="4" w:space="0" w:color="D9D9D9"/>
            </w:tcBorders>
            <w:shd w:val="clear" w:color="auto" w:fill="auto"/>
            <w:noWrap/>
            <w:hideMark/>
          </w:tcPr>
          <w:p w14:paraId="18DB1D9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0510000000</w:t>
            </w:r>
          </w:p>
        </w:tc>
        <w:tc>
          <w:tcPr>
            <w:tcW w:w="548" w:type="pct"/>
            <w:tcBorders>
              <w:top w:val="nil"/>
              <w:left w:val="nil"/>
              <w:bottom w:val="single" w:sz="4" w:space="0" w:color="D9D9D9"/>
              <w:right w:val="single" w:sz="4" w:space="0" w:color="D9D9D9"/>
            </w:tcBorders>
            <w:shd w:val="clear" w:color="auto" w:fill="auto"/>
            <w:noWrap/>
            <w:hideMark/>
          </w:tcPr>
          <w:p w14:paraId="290A999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6B34C7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300,0</w:t>
            </w:r>
          </w:p>
        </w:tc>
        <w:tc>
          <w:tcPr>
            <w:tcW w:w="835" w:type="pct"/>
            <w:tcBorders>
              <w:top w:val="nil"/>
              <w:left w:val="nil"/>
              <w:bottom w:val="single" w:sz="4" w:space="0" w:color="D9D9D9"/>
              <w:right w:val="single" w:sz="4" w:space="0" w:color="D9D9D9"/>
            </w:tcBorders>
            <w:shd w:val="clear" w:color="auto" w:fill="auto"/>
            <w:noWrap/>
            <w:hideMark/>
          </w:tcPr>
          <w:p w14:paraId="7789287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300,0</w:t>
            </w:r>
          </w:p>
        </w:tc>
      </w:tr>
      <w:tr w:rsidR="004D3E1A" w:rsidRPr="004D3E1A" w14:paraId="7B13D168"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667AE8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мероприятий в области сельского хозяйства</w:t>
            </w:r>
          </w:p>
        </w:tc>
        <w:tc>
          <w:tcPr>
            <w:tcW w:w="607" w:type="pct"/>
            <w:tcBorders>
              <w:top w:val="nil"/>
              <w:left w:val="nil"/>
              <w:bottom w:val="single" w:sz="4" w:space="0" w:color="D9D9D9"/>
              <w:right w:val="single" w:sz="4" w:space="0" w:color="D9D9D9"/>
            </w:tcBorders>
            <w:shd w:val="clear" w:color="auto" w:fill="auto"/>
            <w:noWrap/>
            <w:hideMark/>
          </w:tcPr>
          <w:p w14:paraId="329F054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0510100000</w:t>
            </w:r>
          </w:p>
        </w:tc>
        <w:tc>
          <w:tcPr>
            <w:tcW w:w="548" w:type="pct"/>
            <w:tcBorders>
              <w:top w:val="nil"/>
              <w:left w:val="nil"/>
              <w:bottom w:val="single" w:sz="4" w:space="0" w:color="D9D9D9"/>
              <w:right w:val="single" w:sz="4" w:space="0" w:color="D9D9D9"/>
            </w:tcBorders>
            <w:shd w:val="clear" w:color="auto" w:fill="auto"/>
            <w:noWrap/>
            <w:hideMark/>
          </w:tcPr>
          <w:p w14:paraId="199A29E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A46EDE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300,0</w:t>
            </w:r>
          </w:p>
        </w:tc>
        <w:tc>
          <w:tcPr>
            <w:tcW w:w="835" w:type="pct"/>
            <w:tcBorders>
              <w:top w:val="nil"/>
              <w:left w:val="nil"/>
              <w:bottom w:val="single" w:sz="4" w:space="0" w:color="D9D9D9"/>
              <w:right w:val="single" w:sz="4" w:space="0" w:color="D9D9D9"/>
            </w:tcBorders>
            <w:shd w:val="clear" w:color="auto" w:fill="auto"/>
            <w:noWrap/>
            <w:hideMark/>
          </w:tcPr>
          <w:p w14:paraId="1E2135A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300,0</w:t>
            </w:r>
          </w:p>
        </w:tc>
      </w:tr>
      <w:tr w:rsidR="004D3E1A" w:rsidRPr="004D3E1A" w14:paraId="1D88603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255742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сельского хозяйства</w:t>
            </w:r>
          </w:p>
        </w:tc>
        <w:tc>
          <w:tcPr>
            <w:tcW w:w="607" w:type="pct"/>
            <w:tcBorders>
              <w:top w:val="nil"/>
              <w:left w:val="nil"/>
              <w:bottom w:val="single" w:sz="4" w:space="0" w:color="D9D9D9"/>
              <w:right w:val="single" w:sz="4" w:space="0" w:color="D9D9D9"/>
            </w:tcBorders>
            <w:shd w:val="clear" w:color="auto" w:fill="auto"/>
            <w:noWrap/>
            <w:hideMark/>
          </w:tcPr>
          <w:p w14:paraId="6355A8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0510161810</w:t>
            </w:r>
          </w:p>
        </w:tc>
        <w:tc>
          <w:tcPr>
            <w:tcW w:w="548" w:type="pct"/>
            <w:tcBorders>
              <w:top w:val="nil"/>
              <w:left w:val="nil"/>
              <w:bottom w:val="single" w:sz="4" w:space="0" w:color="D9D9D9"/>
              <w:right w:val="single" w:sz="4" w:space="0" w:color="D9D9D9"/>
            </w:tcBorders>
            <w:shd w:val="clear" w:color="auto" w:fill="auto"/>
            <w:noWrap/>
            <w:hideMark/>
          </w:tcPr>
          <w:p w14:paraId="683D6A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7220C4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300,0</w:t>
            </w:r>
          </w:p>
        </w:tc>
        <w:tc>
          <w:tcPr>
            <w:tcW w:w="835" w:type="pct"/>
            <w:tcBorders>
              <w:top w:val="nil"/>
              <w:left w:val="nil"/>
              <w:bottom w:val="single" w:sz="4" w:space="0" w:color="D9D9D9"/>
              <w:right w:val="single" w:sz="4" w:space="0" w:color="D9D9D9"/>
            </w:tcBorders>
            <w:shd w:val="clear" w:color="auto" w:fill="auto"/>
            <w:noWrap/>
            <w:hideMark/>
          </w:tcPr>
          <w:p w14:paraId="103D5F9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300,0</w:t>
            </w:r>
          </w:p>
        </w:tc>
      </w:tr>
      <w:tr w:rsidR="004D3E1A" w:rsidRPr="004D3E1A" w14:paraId="41F97DBE"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3DF372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554B1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0510161810</w:t>
            </w:r>
          </w:p>
        </w:tc>
        <w:tc>
          <w:tcPr>
            <w:tcW w:w="548" w:type="pct"/>
            <w:tcBorders>
              <w:top w:val="nil"/>
              <w:left w:val="nil"/>
              <w:bottom w:val="single" w:sz="4" w:space="0" w:color="D9D9D9"/>
              <w:right w:val="single" w:sz="4" w:space="0" w:color="D9D9D9"/>
            </w:tcBorders>
            <w:shd w:val="clear" w:color="auto" w:fill="auto"/>
            <w:noWrap/>
            <w:hideMark/>
          </w:tcPr>
          <w:p w14:paraId="4D28B5D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2DD5A98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300,0</w:t>
            </w:r>
          </w:p>
        </w:tc>
        <w:tc>
          <w:tcPr>
            <w:tcW w:w="835" w:type="pct"/>
            <w:tcBorders>
              <w:top w:val="nil"/>
              <w:left w:val="nil"/>
              <w:bottom w:val="single" w:sz="4" w:space="0" w:color="D9D9D9"/>
              <w:right w:val="single" w:sz="4" w:space="0" w:color="D9D9D9"/>
            </w:tcBorders>
            <w:shd w:val="clear" w:color="auto" w:fill="auto"/>
            <w:noWrap/>
            <w:hideMark/>
          </w:tcPr>
          <w:p w14:paraId="78D5ED3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300,0</w:t>
            </w:r>
          </w:p>
        </w:tc>
      </w:tr>
      <w:tr w:rsidR="004D3E1A" w:rsidRPr="004D3E1A" w14:paraId="4EB2BE95"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1B59AF2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благоприятных условий для развития малого и среднего предпринимательства"</w:t>
            </w:r>
          </w:p>
        </w:tc>
        <w:tc>
          <w:tcPr>
            <w:tcW w:w="607" w:type="pct"/>
            <w:tcBorders>
              <w:top w:val="nil"/>
              <w:left w:val="nil"/>
              <w:bottom w:val="single" w:sz="4" w:space="0" w:color="D9D9D9"/>
              <w:right w:val="single" w:sz="4" w:space="0" w:color="D9D9D9"/>
            </w:tcBorders>
            <w:shd w:val="clear" w:color="auto" w:fill="auto"/>
            <w:noWrap/>
            <w:hideMark/>
          </w:tcPr>
          <w:p w14:paraId="5AA034F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0520000000</w:t>
            </w:r>
          </w:p>
        </w:tc>
        <w:tc>
          <w:tcPr>
            <w:tcW w:w="548" w:type="pct"/>
            <w:tcBorders>
              <w:top w:val="nil"/>
              <w:left w:val="nil"/>
              <w:bottom w:val="single" w:sz="4" w:space="0" w:color="D9D9D9"/>
              <w:right w:val="single" w:sz="4" w:space="0" w:color="D9D9D9"/>
            </w:tcBorders>
            <w:shd w:val="clear" w:color="auto" w:fill="auto"/>
            <w:noWrap/>
            <w:hideMark/>
          </w:tcPr>
          <w:p w14:paraId="4F1BE4F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C2C4C7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4A7D946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7E42D182"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A46367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поддержке и развитию малого и среднего предпринимательства в Киясовском районе</w:t>
            </w:r>
          </w:p>
        </w:tc>
        <w:tc>
          <w:tcPr>
            <w:tcW w:w="607" w:type="pct"/>
            <w:tcBorders>
              <w:top w:val="nil"/>
              <w:left w:val="nil"/>
              <w:bottom w:val="single" w:sz="4" w:space="0" w:color="D9D9D9"/>
              <w:right w:val="single" w:sz="4" w:space="0" w:color="D9D9D9"/>
            </w:tcBorders>
            <w:shd w:val="clear" w:color="auto" w:fill="auto"/>
            <w:noWrap/>
            <w:hideMark/>
          </w:tcPr>
          <w:p w14:paraId="32A35E8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0520100000</w:t>
            </w:r>
          </w:p>
        </w:tc>
        <w:tc>
          <w:tcPr>
            <w:tcW w:w="548" w:type="pct"/>
            <w:tcBorders>
              <w:top w:val="nil"/>
              <w:left w:val="nil"/>
              <w:bottom w:val="single" w:sz="4" w:space="0" w:color="D9D9D9"/>
              <w:right w:val="single" w:sz="4" w:space="0" w:color="D9D9D9"/>
            </w:tcBorders>
            <w:shd w:val="clear" w:color="auto" w:fill="auto"/>
            <w:noWrap/>
            <w:hideMark/>
          </w:tcPr>
          <w:p w14:paraId="406D18F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464562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0849475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367DA86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46C608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поддержке и развитию малого и среднего предпринимательства</w:t>
            </w:r>
          </w:p>
        </w:tc>
        <w:tc>
          <w:tcPr>
            <w:tcW w:w="607" w:type="pct"/>
            <w:tcBorders>
              <w:top w:val="nil"/>
              <w:left w:val="nil"/>
              <w:bottom w:val="single" w:sz="4" w:space="0" w:color="D9D9D9"/>
              <w:right w:val="single" w:sz="4" w:space="0" w:color="D9D9D9"/>
            </w:tcBorders>
            <w:shd w:val="clear" w:color="auto" w:fill="auto"/>
            <w:noWrap/>
            <w:hideMark/>
          </w:tcPr>
          <w:p w14:paraId="2CC143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0520161820</w:t>
            </w:r>
          </w:p>
        </w:tc>
        <w:tc>
          <w:tcPr>
            <w:tcW w:w="548" w:type="pct"/>
            <w:tcBorders>
              <w:top w:val="nil"/>
              <w:left w:val="nil"/>
              <w:bottom w:val="single" w:sz="4" w:space="0" w:color="D9D9D9"/>
              <w:right w:val="single" w:sz="4" w:space="0" w:color="D9D9D9"/>
            </w:tcBorders>
            <w:shd w:val="clear" w:color="auto" w:fill="auto"/>
            <w:noWrap/>
            <w:hideMark/>
          </w:tcPr>
          <w:p w14:paraId="0D42127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ACB243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1E3A1D2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70614CF2"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DB2509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CCA43D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0520161820</w:t>
            </w:r>
          </w:p>
        </w:tc>
        <w:tc>
          <w:tcPr>
            <w:tcW w:w="548" w:type="pct"/>
            <w:tcBorders>
              <w:top w:val="nil"/>
              <w:left w:val="nil"/>
              <w:bottom w:val="single" w:sz="4" w:space="0" w:color="D9D9D9"/>
              <w:right w:val="single" w:sz="4" w:space="0" w:color="D9D9D9"/>
            </w:tcBorders>
            <w:shd w:val="clear" w:color="auto" w:fill="auto"/>
            <w:noWrap/>
            <w:hideMark/>
          </w:tcPr>
          <w:p w14:paraId="46985AA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DDB901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4B32A14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194E3C09" w14:textId="77777777" w:rsidTr="004D3E1A">
        <w:trPr>
          <w:trHeight w:val="600"/>
        </w:trPr>
        <w:tc>
          <w:tcPr>
            <w:tcW w:w="2424" w:type="pct"/>
            <w:tcBorders>
              <w:top w:val="nil"/>
              <w:left w:val="single" w:sz="4" w:space="0" w:color="D9D9D9"/>
              <w:bottom w:val="single" w:sz="4" w:space="0" w:color="D9D9D9"/>
              <w:right w:val="single" w:sz="4" w:space="0" w:color="D9D9D9"/>
            </w:tcBorders>
            <w:shd w:val="clear" w:color="auto" w:fill="auto"/>
            <w:hideMark/>
          </w:tcPr>
          <w:p w14:paraId="5FD1D64D"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"Безопасность"</w:t>
            </w:r>
          </w:p>
        </w:tc>
        <w:tc>
          <w:tcPr>
            <w:tcW w:w="607" w:type="pct"/>
            <w:tcBorders>
              <w:top w:val="nil"/>
              <w:left w:val="nil"/>
              <w:bottom w:val="single" w:sz="4" w:space="0" w:color="D9D9D9"/>
              <w:right w:val="single" w:sz="4" w:space="0" w:color="D9D9D9"/>
            </w:tcBorders>
            <w:shd w:val="clear" w:color="auto" w:fill="auto"/>
            <w:noWrap/>
            <w:hideMark/>
          </w:tcPr>
          <w:p w14:paraId="1017218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0600000000</w:t>
            </w:r>
          </w:p>
        </w:tc>
        <w:tc>
          <w:tcPr>
            <w:tcW w:w="548" w:type="pct"/>
            <w:tcBorders>
              <w:top w:val="nil"/>
              <w:left w:val="nil"/>
              <w:bottom w:val="single" w:sz="4" w:space="0" w:color="D9D9D9"/>
              <w:right w:val="single" w:sz="4" w:space="0" w:color="D9D9D9"/>
            </w:tcBorders>
            <w:shd w:val="clear" w:color="auto" w:fill="auto"/>
            <w:noWrap/>
            <w:hideMark/>
          </w:tcPr>
          <w:p w14:paraId="626D7AC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D0B01A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468,0</w:t>
            </w:r>
          </w:p>
        </w:tc>
        <w:tc>
          <w:tcPr>
            <w:tcW w:w="835" w:type="pct"/>
            <w:tcBorders>
              <w:top w:val="nil"/>
              <w:left w:val="nil"/>
              <w:bottom w:val="single" w:sz="4" w:space="0" w:color="D9D9D9"/>
              <w:right w:val="single" w:sz="4" w:space="0" w:color="D9D9D9"/>
            </w:tcBorders>
            <w:shd w:val="clear" w:color="auto" w:fill="auto"/>
            <w:noWrap/>
            <w:hideMark/>
          </w:tcPr>
          <w:p w14:paraId="4A4A23D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468,0</w:t>
            </w:r>
          </w:p>
        </w:tc>
      </w:tr>
      <w:tr w:rsidR="004D3E1A" w:rsidRPr="004D3E1A" w14:paraId="11EB3521"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6961F6F0"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607" w:type="pct"/>
            <w:tcBorders>
              <w:top w:val="nil"/>
              <w:left w:val="nil"/>
              <w:bottom w:val="single" w:sz="4" w:space="0" w:color="D9D9D9"/>
              <w:right w:val="single" w:sz="4" w:space="0" w:color="D9D9D9"/>
            </w:tcBorders>
            <w:shd w:val="clear" w:color="auto" w:fill="auto"/>
            <w:noWrap/>
            <w:hideMark/>
          </w:tcPr>
          <w:p w14:paraId="6E4B54F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0610000000</w:t>
            </w:r>
          </w:p>
        </w:tc>
        <w:tc>
          <w:tcPr>
            <w:tcW w:w="548" w:type="pct"/>
            <w:tcBorders>
              <w:top w:val="nil"/>
              <w:left w:val="nil"/>
              <w:bottom w:val="single" w:sz="4" w:space="0" w:color="D9D9D9"/>
              <w:right w:val="single" w:sz="4" w:space="0" w:color="D9D9D9"/>
            </w:tcBorders>
            <w:shd w:val="clear" w:color="auto" w:fill="auto"/>
            <w:noWrap/>
            <w:hideMark/>
          </w:tcPr>
          <w:p w14:paraId="5B066FC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0FAF10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434,0</w:t>
            </w:r>
          </w:p>
        </w:tc>
        <w:tc>
          <w:tcPr>
            <w:tcW w:w="835" w:type="pct"/>
            <w:tcBorders>
              <w:top w:val="nil"/>
              <w:left w:val="nil"/>
              <w:bottom w:val="single" w:sz="4" w:space="0" w:color="D9D9D9"/>
              <w:right w:val="single" w:sz="4" w:space="0" w:color="D9D9D9"/>
            </w:tcBorders>
            <w:shd w:val="clear" w:color="auto" w:fill="auto"/>
            <w:noWrap/>
            <w:hideMark/>
          </w:tcPr>
          <w:p w14:paraId="55FE255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434,0</w:t>
            </w:r>
          </w:p>
        </w:tc>
      </w:tr>
      <w:tr w:rsidR="004D3E1A" w:rsidRPr="004D3E1A" w14:paraId="5FC326D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761E12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"Предупреждение и ликвидация последствий чрезвычайных ситуаций, реализация мер пожарной безопасности"</w:t>
            </w:r>
          </w:p>
        </w:tc>
        <w:tc>
          <w:tcPr>
            <w:tcW w:w="607" w:type="pct"/>
            <w:tcBorders>
              <w:top w:val="nil"/>
              <w:left w:val="nil"/>
              <w:bottom w:val="single" w:sz="4" w:space="0" w:color="D9D9D9"/>
              <w:right w:val="single" w:sz="4" w:space="0" w:color="D9D9D9"/>
            </w:tcBorders>
            <w:shd w:val="clear" w:color="auto" w:fill="auto"/>
            <w:noWrap/>
            <w:hideMark/>
          </w:tcPr>
          <w:p w14:paraId="51071E1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0610000000</w:t>
            </w:r>
          </w:p>
        </w:tc>
        <w:tc>
          <w:tcPr>
            <w:tcW w:w="548" w:type="pct"/>
            <w:tcBorders>
              <w:top w:val="nil"/>
              <w:left w:val="nil"/>
              <w:bottom w:val="single" w:sz="4" w:space="0" w:color="D9D9D9"/>
              <w:right w:val="single" w:sz="4" w:space="0" w:color="D9D9D9"/>
            </w:tcBorders>
            <w:shd w:val="clear" w:color="auto" w:fill="auto"/>
            <w:noWrap/>
            <w:hideMark/>
          </w:tcPr>
          <w:p w14:paraId="1919FD1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50E758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400,0</w:t>
            </w:r>
          </w:p>
        </w:tc>
        <w:tc>
          <w:tcPr>
            <w:tcW w:w="835" w:type="pct"/>
            <w:tcBorders>
              <w:top w:val="nil"/>
              <w:left w:val="nil"/>
              <w:bottom w:val="single" w:sz="4" w:space="0" w:color="D9D9D9"/>
              <w:right w:val="single" w:sz="4" w:space="0" w:color="D9D9D9"/>
            </w:tcBorders>
            <w:shd w:val="clear" w:color="auto" w:fill="auto"/>
            <w:noWrap/>
            <w:hideMark/>
          </w:tcPr>
          <w:p w14:paraId="66BF9BA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400,0</w:t>
            </w:r>
          </w:p>
        </w:tc>
      </w:tr>
      <w:tr w:rsidR="004D3E1A" w:rsidRPr="004D3E1A" w14:paraId="1DA219E6"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CB4EEE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первичных мер пожарной безопасности</w:t>
            </w:r>
          </w:p>
        </w:tc>
        <w:tc>
          <w:tcPr>
            <w:tcW w:w="607" w:type="pct"/>
            <w:tcBorders>
              <w:top w:val="nil"/>
              <w:left w:val="nil"/>
              <w:bottom w:val="single" w:sz="4" w:space="0" w:color="D9D9D9"/>
              <w:right w:val="single" w:sz="4" w:space="0" w:color="D9D9D9"/>
            </w:tcBorders>
            <w:shd w:val="clear" w:color="auto" w:fill="auto"/>
            <w:noWrap/>
            <w:hideMark/>
          </w:tcPr>
          <w:p w14:paraId="243DD8A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0610061910</w:t>
            </w:r>
          </w:p>
        </w:tc>
        <w:tc>
          <w:tcPr>
            <w:tcW w:w="548" w:type="pct"/>
            <w:tcBorders>
              <w:top w:val="nil"/>
              <w:left w:val="nil"/>
              <w:bottom w:val="single" w:sz="4" w:space="0" w:color="D9D9D9"/>
              <w:right w:val="single" w:sz="4" w:space="0" w:color="D9D9D9"/>
            </w:tcBorders>
            <w:shd w:val="clear" w:color="auto" w:fill="auto"/>
            <w:noWrap/>
            <w:hideMark/>
          </w:tcPr>
          <w:p w14:paraId="73AC619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729CF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c>
          <w:tcPr>
            <w:tcW w:w="835" w:type="pct"/>
            <w:tcBorders>
              <w:top w:val="nil"/>
              <w:left w:val="nil"/>
              <w:bottom w:val="single" w:sz="4" w:space="0" w:color="D9D9D9"/>
              <w:right w:val="single" w:sz="4" w:space="0" w:color="D9D9D9"/>
            </w:tcBorders>
            <w:shd w:val="clear" w:color="auto" w:fill="auto"/>
            <w:noWrap/>
            <w:hideMark/>
          </w:tcPr>
          <w:p w14:paraId="59F8174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r>
      <w:tr w:rsidR="004D3E1A" w:rsidRPr="004D3E1A" w14:paraId="78689698"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EC83FE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134784D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0610061910</w:t>
            </w:r>
          </w:p>
        </w:tc>
        <w:tc>
          <w:tcPr>
            <w:tcW w:w="548" w:type="pct"/>
            <w:tcBorders>
              <w:top w:val="nil"/>
              <w:left w:val="nil"/>
              <w:bottom w:val="single" w:sz="4" w:space="0" w:color="D9D9D9"/>
              <w:right w:val="single" w:sz="4" w:space="0" w:color="D9D9D9"/>
            </w:tcBorders>
            <w:shd w:val="clear" w:color="auto" w:fill="auto"/>
            <w:noWrap/>
            <w:hideMark/>
          </w:tcPr>
          <w:p w14:paraId="39BFE7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121C1B5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c>
          <w:tcPr>
            <w:tcW w:w="835" w:type="pct"/>
            <w:tcBorders>
              <w:top w:val="nil"/>
              <w:left w:val="nil"/>
              <w:bottom w:val="single" w:sz="4" w:space="0" w:color="D9D9D9"/>
              <w:right w:val="single" w:sz="4" w:space="0" w:color="D9D9D9"/>
            </w:tcBorders>
            <w:shd w:val="clear" w:color="auto" w:fill="auto"/>
            <w:noWrap/>
            <w:hideMark/>
          </w:tcPr>
          <w:p w14:paraId="5B521E7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r>
      <w:tr w:rsidR="004D3E1A" w:rsidRPr="004D3E1A" w14:paraId="3A2EB506"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5F6648B7"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Гражданская оборона, защита населения и территории от чрезвычайных ситуаций</w:t>
            </w:r>
          </w:p>
        </w:tc>
        <w:tc>
          <w:tcPr>
            <w:tcW w:w="607" w:type="pct"/>
            <w:tcBorders>
              <w:top w:val="nil"/>
              <w:left w:val="nil"/>
              <w:bottom w:val="single" w:sz="4" w:space="0" w:color="D9D9D9"/>
              <w:right w:val="single" w:sz="4" w:space="0" w:color="D9D9D9"/>
            </w:tcBorders>
            <w:shd w:val="clear" w:color="auto" w:fill="auto"/>
            <w:noWrap/>
            <w:hideMark/>
          </w:tcPr>
          <w:p w14:paraId="72008C4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0610100000</w:t>
            </w:r>
          </w:p>
        </w:tc>
        <w:tc>
          <w:tcPr>
            <w:tcW w:w="548" w:type="pct"/>
            <w:tcBorders>
              <w:top w:val="nil"/>
              <w:left w:val="nil"/>
              <w:bottom w:val="single" w:sz="4" w:space="0" w:color="D9D9D9"/>
              <w:right w:val="single" w:sz="4" w:space="0" w:color="D9D9D9"/>
            </w:tcBorders>
            <w:shd w:val="clear" w:color="auto" w:fill="auto"/>
            <w:noWrap/>
            <w:hideMark/>
          </w:tcPr>
          <w:p w14:paraId="1A12DDB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0D129A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34,0</w:t>
            </w:r>
          </w:p>
        </w:tc>
        <w:tc>
          <w:tcPr>
            <w:tcW w:w="835" w:type="pct"/>
            <w:tcBorders>
              <w:top w:val="nil"/>
              <w:left w:val="nil"/>
              <w:bottom w:val="single" w:sz="4" w:space="0" w:color="D9D9D9"/>
              <w:right w:val="single" w:sz="4" w:space="0" w:color="D9D9D9"/>
            </w:tcBorders>
            <w:shd w:val="clear" w:color="auto" w:fill="auto"/>
            <w:noWrap/>
            <w:hideMark/>
          </w:tcPr>
          <w:p w14:paraId="5338840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34,0</w:t>
            </w:r>
          </w:p>
        </w:tc>
      </w:tr>
      <w:tr w:rsidR="004D3E1A" w:rsidRPr="004D3E1A" w14:paraId="17301E65"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2CE379E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сфере гражданской обороны, защиты населения и территорий от чрезвычайных ситуаций</w:t>
            </w:r>
          </w:p>
        </w:tc>
        <w:tc>
          <w:tcPr>
            <w:tcW w:w="607" w:type="pct"/>
            <w:tcBorders>
              <w:top w:val="nil"/>
              <w:left w:val="nil"/>
              <w:bottom w:val="single" w:sz="4" w:space="0" w:color="D9D9D9"/>
              <w:right w:val="single" w:sz="4" w:space="0" w:color="D9D9D9"/>
            </w:tcBorders>
            <w:shd w:val="clear" w:color="auto" w:fill="auto"/>
            <w:noWrap/>
            <w:hideMark/>
          </w:tcPr>
          <w:p w14:paraId="2DC85AC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0610161900</w:t>
            </w:r>
          </w:p>
        </w:tc>
        <w:tc>
          <w:tcPr>
            <w:tcW w:w="548" w:type="pct"/>
            <w:tcBorders>
              <w:top w:val="nil"/>
              <w:left w:val="nil"/>
              <w:bottom w:val="single" w:sz="4" w:space="0" w:color="D9D9D9"/>
              <w:right w:val="single" w:sz="4" w:space="0" w:color="D9D9D9"/>
            </w:tcBorders>
            <w:shd w:val="clear" w:color="auto" w:fill="auto"/>
            <w:noWrap/>
            <w:hideMark/>
          </w:tcPr>
          <w:p w14:paraId="7A4F3F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D37E56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c>
          <w:tcPr>
            <w:tcW w:w="835" w:type="pct"/>
            <w:tcBorders>
              <w:top w:val="nil"/>
              <w:left w:val="nil"/>
              <w:bottom w:val="single" w:sz="4" w:space="0" w:color="D9D9D9"/>
              <w:right w:val="single" w:sz="4" w:space="0" w:color="D9D9D9"/>
            </w:tcBorders>
            <w:shd w:val="clear" w:color="auto" w:fill="auto"/>
            <w:noWrap/>
            <w:hideMark/>
          </w:tcPr>
          <w:p w14:paraId="7469BAC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r>
      <w:tr w:rsidR="004D3E1A" w:rsidRPr="004D3E1A" w14:paraId="2F3047D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C0ACCF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3565725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0610161900</w:t>
            </w:r>
          </w:p>
        </w:tc>
        <w:tc>
          <w:tcPr>
            <w:tcW w:w="548" w:type="pct"/>
            <w:tcBorders>
              <w:top w:val="nil"/>
              <w:left w:val="nil"/>
              <w:bottom w:val="single" w:sz="4" w:space="0" w:color="D9D9D9"/>
              <w:right w:val="single" w:sz="4" w:space="0" w:color="D9D9D9"/>
            </w:tcBorders>
            <w:shd w:val="clear" w:color="auto" w:fill="auto"/>
            <w:noWrap/>
            <w:hideMark/>
          </w:tcPr>
          <w:p w14:paraId="0FDFB12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139BADD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c>
          <w:tcPr>
            <w:tcW w:w="835" w:type="pct"/>
            <w:tcBorders>
              <w:top w:val="nil"/>
              <w:left w:val="nil"/>
              <w:bottom w:val="single" w:sz="4" w:space="0" w:color="D9D9D9"/>
              <w:right w:val="single" w:sz="4" w:space="0" w:color="D9D9D9"/>
            </w:tcBorders>
            <w:shd w:val="clear" w:color="auto" w:fill="auto"/>
            <w:noWrap/>
            <w:hideMark/>
          </w:tcPr>
          <w:p w14:paraId="5669AD7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34,0</w:t>
            </w:r>
          </w:p>
        </w:tc>
      </w:tr>
      <w:tr w:rsidR="004D3E1A" w:rsidRPr="004D3E1A" w14:paraId="2548178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A417B0A"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"Профилактика правонарушений"</w:t>
            </w:r>
          </w:p>
        </w:tc>
        <w:tc>
          <w:tcPr>
            <w:tcW w:w="607" w:type="pct"/>
            <w:tcBorders>
              <w:top w:val="nil"/>
              <w:left w:val="nil"/>
              <w:bottom w:val="single" w:sz="4" w:space="0" w:color="D9D9D9"/>
              <w:right w:val="single" w:sz="4" w:space="0" w:color="D9D9D9"/>
            </w:tcBorders>
            <w:shd w:val="clear" w:color="auto" w:fill="auto"/>
            <w:noWrap/>
            <w:hideMark/>
          </w:tcPr>
          <w:p w14:paraId="6D1A30B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0620000000</w:t>
            </w:r>
          </w:p>
        </w:tc>
        <w:tc>
          <w:tcPr>
            <w:tcW w:w="548" w:type="pct"/>
            <w:tcBorders>
              <w:top w:val="nil"/>
              <w:left w:val="nil"/>
              <w:bottom w:val="single" w:sz="4" w:space="0" w:color="D9D9D9"/>
              <w:right w:val="single" w:sz="4" w:space="0" w:color="D9D9D9"/>
            </w:tcBorders>
            <w:shd w:val="clear" w:color="auto" w:fill="auto"/>
            <w:noWrap/>
            <w:hideMark/>
          </w:tcPr>
          <w:p w14:paraId="20CB762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881A83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61200AB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w:t>
            </w:r>
          </w:p>
        </w:tc>
      </w:tr>
      <w:tr w:rsidR="004D3E1A" w:rsidRPr="004D3E1A" w14:paraId="2FB8B1D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9BB51F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профилактике правонарушений</w:t>
            </w:r>
          </w:p>
        </w:tc>
        <w:tc>
          <w:tcPr>
            <w:tcW w:w="607" w:type="pct"/>
            <w:tcBorders>
              <w:top w:val="nil"/>
              <w:left w:val="nil"/>
              <w:bottom w:val="single" w:sz="4" w:space="0" w:color="D9D9D9"/>
              <w:right w:val="single" w:sz="4" w:space="0" w:color="D9D9D9"/>
            </w:tcBorders>
            <w:shd w:val="clear" w:color="auto" w:fill="auto"/>
            <w:noWrap/>
            <w:hideMark/>
          </w:tcPr>
          <w:p w14:paraId="0245166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0620100000</w:t>
            </w:r>
          </w:p>
        </w:tc>
        <w:tc>
          <w:tcPr>
            <w:tcW w:w="548" w:type="pct"/>
            <w:tcBorders>
              <w:top w:val="nil"/>
              <w:left w:val="nil"/>
              <w:bottom w:val="single" w:sz="4" w:space="0" w:color="D9D9D9"/>
              <w:right w:val="single" w:sz="4" w:space="0" w:color="D9D9D9"/>
            </w:tcBorders>
            <w:shd w:val="clear" w:color="auto" w:fill="auto"/>
            <w:noWrap/>
            <w:hideMark/>
          </w:tcPr>
          <w:p w14:paraId="2F7834F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193FA1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14EEFEF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20,0</w:t>
            </w:r>
          </w:p>
        </w:tc>
      </w:tr>
      <w:tr w:rsidR="004D3E1A" w:rsidRPr="004D3E1A" w14:paraId="477C86D1"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B8C141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Противодействие и предупреждение преступности</w:t>
            </w:r>
          </w:p>
        </w:tc>
        <w:tc>
          <w:tcPr>
            <w:tcW w:w="607" w:type="pct"/>
            <w:tcBorders>
              <w:top w:val="nil"/>
              <w:left w:val="nil"/>
              <w:bottom w:val="single" w:sz="4" w:space="0" w:color="D9D9D9"/>
              <w:right w:val="single" w:sz="4" w:space="0" w:color="D9D9D9"/>
            </w:tcBorders>
            <w:shd w:val="clear" w:color="auto" w:fill="auto"/>
            <w:noWrap/>
            <w:hideMark/>
          </w:tcPr>
          <w:p w14:paraId="27ECC2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0620161930</w:t>
            </w:r>
          </w:p>
        </w:tc>
        <w:tc>
          <w:tcPr>
            <w:tcW w:w="548" w:type="pct"/>
            <w:tcBorders>
              <w:top w:val="nil"/>
              <w:left w:val="nil"/>
              <w:bottom w:val="single" w:sz="4" w:space="0" w:color="D9D9D9"/>
              <w:right w:val="single" w:sz="4" w:space="0" w:color="D9D9D9"/>
            </w:tcBorders>
            <w:shd w:val="clear" w:color="auto" w:fill="auto"/>
            <w:noWrap/>
            <w:hideMark/>
          </w:tcPr>
          <w:p w14:paraId="40FCEE8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256B0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12C26A8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71C6F38E"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F4CE35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13BAF55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0620161930</w:t>
            </w:r>
          </w:p>
        </w:tc>
        <w:tc>
          <w:tcPr>
            <w:tcW w:w="548" w:type="pct"/>
            <w:tcBorders>
              <w:top w:val="nil"/>
              <w:left w:val="nil"/>
              <w:bottom w:val="single" w:sz="4" w:space="0" w:color="D9D9D9"/>
              <w:right w:val="single" w:sz="4" w:space="0" w:color="D9D9D9"/>
            </w:tcBorders>
            <w:shd w:val="clear" w:color="auto" w:fill="auto"/>
            <w:noWrap/>
            <w:hideMark/>
          </w:tcPr>
          <w:p w14:paraId="06622DC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F82B66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549BA2F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18D70076"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87A800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Гармонизация межэтнических отношений и участие в профилактике экстремизма</w:t>
            </w:r>
          </w:p>
        </w:tc>
        <w:tc>
          <w:tcPr>
            <w:tcW w:w="607" w:type="pct"/>
            <w:tcBorders>
              <w:top w:val="nil"/>
              <w:left w:val="nil"/>
              <w:bottom w:val="single" w:sz="4" w:space="0" w:color="D9D9D9"/>
              <w:right w:val="single" w:sz="4" w:space="0" w:color="D9D9D9"/>
            </w:tcBorders>
            <w:shd w:val="clear" w:color="auto" w:fill="auto"/>
            <w:noWrap/>
            <w:hideMark/>
          </w:tcPr>
          <w:p w14:paraId="0E8E66A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0630000000</w:t>
            </w:r>
          </w:p>
        </w:tc>
        <w:tc>
          <w:tcPr>
            <w:tcW w:w="548" w:type="pct"/>
            <w:tcBorders>
              <w:top w:val="nil"/>
              <w:left w:val="nil"/>
              <w:bottom w:val="single" w:sz="4" w:space="0" w:color="D9D9D9"/>
              <w:right w:val="single" w:sz="4" w:space="0" w:color="D9D9D9"/>
            </w:tcBorders>
            <w:shd w:val="clear" w:color="auto" w:fill="auto"/>
            <w:noWrap/>
            <w:hideMark/>
          </w:tcPr>
          <w:p w14:paraId="08060ED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B73D14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14,0</w:t>
            </w:r>
          </w:p>
        </w:tc>
        <w:tc>
          <w:tcPr>
            <w:tcW w:w="835" w:type="pct"/>
            <w:tcBorders>
              <w:top w:val="nil"/>
              <w:left w:val="nil"/>
              <w:bottom w:val="single" w:sz="4" w:space="0" w:color="D9D9D9"/>
              <w:right w:val="single" w:sz="4" w:space="0" w:color="D9D9D9"/>
            </w:tcBorders>
            <w:shd w:val="clear" w:color="auto" w:fill="auto"/>
            <w:noWrap/>
            <w:hideMark/>
          </w:tcPr>
          <w:p w14:paraId="552F763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14,0</w:t>
            </w:r>
          </w:p>
        </w:tc>
      </w:tr>
      <w:tr w:rsidR="004D3E1A" w:rsidRPr="004D3E1A" w14:paraId="14283FB0"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B39789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национальной безопасности и правоохранительной деятельности</w:t>
            </w:r>
          </w:p>
        </w:tc>
        <w:tc>
          <w:tcPr>
            <w:tcW w:w="607" w:type="pct"/>
            <w:tcBorders>
              <w:top w:val="nil"/>
              <w:left w:val="nil"/>
              <w:bottom w:val="single" w:sz="4" w:space="0" w:color="D9D9D9"/>
              <w:right w:val="single" w:sz="4" w:space="0" w:color="D9D9D9"/>
            </w:tcBorders>
            <w:shd w:val="clear" w:color="auto" w:fill="auto"/>
            <w:noWrap/>
            <w:hideMark/>
          </w:tcPr>
          <w:p w14:paraId="36D455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0630061920</w:t>
            </w:r>
          </w:p>
        </w:tc>
        <w:tc>
          <w:tcPr>
            <w:tcW w:w="548" w:type="pct"/>
            <w:tcBorders>
              <w:top w:val="nil"/>
              <w:left w:val="nil"/>
              <w:bottom w:val="single" w:sz="4" w:space="0" w:color="D9D9D9"/>
              <w:right w:val="single" w:sz="4" w:space="0" w:color="D9D9D9"/>
            </w:tcBorders>
            <w:shd w:val="clear" w:color="auto" w:fill="auto"/>
            <w:noWrap/>
            <w:hideMark/>
          </w:tcPr>
          <w:p w14:paraId="0AD6958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531F38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c>
          <w:tcPr>
            <w:tcW w:w="835" w:type="pct"/>
            <w:tcBorders>
              <w:top w:val="nil"/>
              <w:left w:val="nil"/>
              <w:bottom w:val="single" w:sz="4" w:space="0" w:color="D9D9D9"/>
              <w:right w:val="single" w:sz="4" w:space="0" w:color="D9D9D9"/>
            </w:tcBorders>
            <w:shd w:val="clear" w:color="auto" w:fill="auto"/>
            <w:noWrap/>
            <w:hideMark/>
          </w:tcPr>
          <w:p w14:paraId="4858DD2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r>
      <w:tr w:rsidR="004D3E1A" w:rsidRPr="004D3E1A" w14:paraId="792AA94C"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72010B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542E04C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0630061920</w:t>
            </w:r>
          </w:p>
        </w:tc>
        <w:tc>
          <w:tcPr>
            <w:tcW w:w="548" w:type="pct"/>
            <w:tcBorders>
              <w:top w:val="nil"/>
              <w:left w:val="nil"/>
              <w:bottom w:val="single" w:sz="4" w:space="0" w:color="D9D9D9"/>
              <w:right w:val="single" w:sz="4" w:space="0" w:color="D9D9D9"/>
            </w:tcBorders>
            <w:shd w:val="clear" w:color="auto" w:fill="auto"/>
            <w:noWrap/>
            <w:hideMark/>
          </w:tcPr>
          <w:p w14:paraId="047A77B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694FD2D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c>
          <w:tcPr>
            <w:tcW w:w="835" w:type="pct"/>
            <w:tcBorders>
              <w:top w:val="nil"/>
              <w:left w:val="nil"/>
              <w:bottom w:val="single" w:sz="4" w:space="0" w:color="D9D9D9"/>
              <w:right w:val="single" w:sz="4" w:space="0" w:color="D9D9D9"/>
            </w:tcBorders>
            <w:shd w:val="clear" w:color="auto" w:fill="auto"/>
            <w:noWrap/>
            <w:hideMark/>
          </w:tcPr>
          <w:p w14:paraId="36586BC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w:t>
            </w:r>
          </w:p>
        </w:tc>
      </w:tr>
      <w:tr w:rsidR="004D3E1A" w:rsidRPr="004D3E1A" w14:paraId="2FC73D3C" w14:textId="77777777" w:rsidTr="004D3E1A">
        <w:trPr>
          <w:trHeight w:val="600"/>
        </w:trPr>
        <w:tc>
          <w:tcPr>
            <w:tcW w:w="2424" w:type="pct"/>
            <w:tcBorders>
              <w:top w:val="nil"/>
              <w:left w:val="single" w:sz="4" w:space="0" w:color="D9D9D9"/>
              <w:bottom w:val="single" w:sz="4" w:space="0" w:color="D9D9D9"/>
              <w:right w:val="single" w:sz="4" w:space="0" w:color="D9D9D9"/>
            </w:tcBorders>
            <w:shd w:val="clear" w:color="auto" w:fill="auto"/>
            <w:hideMark/>
          </w:tcPr>
          <w:p w14:paraId="74ADAECF"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"Муниципальное хозяйство"</w:t>
            </w:r>
          </w:p>
        </w:tc>
        <w:tc>
          <w:tcPr>
            <w:tcW w:w="607" w:type="pct"/>
            <w:tcBorders>
              <w:top w:val="nil"/>
              <w:left w:val="nil"/>
              <w:bottom w:val="single" w:sz="4" w:space="0" w:color="D9D9D9"/>
              <w:right w:val="single" w:sz="4" w:space="0" w:color="D9D9D9"/>
            </w:tcBorders>
            <w:shd w:val="clear" w:color="auto" w:fill="auto"/>
            <w:noWrap/>
            <w:hideMark/>
          </w:tcPr>
          <w:p w14:paraId="4618321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0700000000</w:t>
            </w:r>
          </w:p>
        </w:tc>
        <w:tc>
          <w:tcPr>
            <w:tcW w:w="548" w:type="pct"/>
            <w:tcBorders>
              <w:top w:val="nil"/>
              <w:left w:val="nil"/>
              <w:bottom w:val="single" w:sz="4" w:space="0" w:color="D9D9D9"/>
              <w:right w:val="single" w:sz="4" w:space="0" w:color="D9D9D9"/>
            </w:tcBorders>
            <w:shd w:val="clear" w:color="auto" w:fill="auto"/>
            <w:noWrap/>
            <w:hideMark/>
          </w:tcPr>
          <w:p w14:paraId="2947403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D76D12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80 487,4</w:t>
            </w:r>
          </w:p>
        </w:tc>
        <w:tc>
          <w:tcPr>
            <w:tcW w:w="835" w:type="pct"/>
            <w:tcBorders>
              <w:top w:val="nil"/>
              <w:left w:val="nil"/>
              <w:bottom w:val="single" w:sz="4" w:space="0" w:color="D9D9D9"/>
              <w:right w:val="single" w:sz="4" w:space="0" w:color="D9D9D9"/>
            </w:tcBorders>
            <w:shd w:val="clear" w:color="auto" w:fill="auto"/>
            <w:noWrap/>
            <w:hideMark/>
          </w:tcPr>
          <w:p w14:paraId="42436D5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65 614,9</w:t>
            </w:r>
          </w:p>
        </w:tc>
      </w:tr>
      <w:tr w:rsidR="004D3E1A" w:rsidRPr="004D3E1A" w14:paraId="2A1B1CCC"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0985065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"Территориальное развитие (градостроительство и землеустройство)"</w:t>
            </w:r>
          </w:p>
        </w:tc>
        <w:tc>
          <w:tcPr>
            <w:tcW w:w="607" w:type="pct"/>
            <w:tcBorders>
              <w:top w:val="nil"/>
              <w:left w:val="nil"/>
              <w:bottom w:val="single" w:sz="4" w:space="0" w:color="D9D9D9"/>
              <w:right w:val="single" w:sz="4" w:space="0" w:color="D9D9D9"/>
            </w:tcBorders>
            <w:shd w:val="clear" w:color="auto" w:fill="auto"/>
            <w:noWrap/>
            <w:hideMark/>
          </w:tcPr>
          <w:p w14:paraId="4F50B50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0710000000</w:t>
            </w:r>
          </w:p>
        </w:tc>
        <w:tc>
          <w:tcPr>
            <w:tcW w:w="548" w:type="pct"/>
            <w:tcBorders>
              <w:top w:val="nil"/>
              <w:left w:val="nil"/>
              <w:bottom w:val="single" w:sz="4" w:space="0" w:color="D9D9D9"/>
              <w:right w:val="single" w:sz="4" w:space="0" w:color="D9D9D9"/>
            </w:tcBorders>
            <w:shd w:val="clear" w:color="auto" w:fill="auto"/>
            <w:noWrap/>
            <w:hideMark/>
          </w:tcPr>
          <w:p w14:paraId="663ED38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346663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0ECB58D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2 770,0</w:t>
            </w:r>
          </w:p>
        </w:tc>
      </w:tr>
      <w:tr w:rsidR="004D3E1A" w:rsidRPr="004D3E1A" w14:paraId="63D2F80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D2C93E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Территориальное развитие (градостроительство и землеустройство)</w:t>
            </w:r>
          </w:p>
        </w:tc>
        <w:tc>
          <w:tcPr>
            <w:tcW w:w="607" w:type="pct"/>
            <w:tcBorders>
              <w:top w:val="nil"/>
              <w:left w:val="nil"/>
              <w:bottom w:val="single" w:sz="4" w:space="0" w:color="D9D9D9"/>
              <w:right w:val="single" w:sz="4" w:space="0" w:color="D9D9D9"/>
            </w:tcBorders>
            <w:shd w:val="clear" w:color="auto" w:fill="auto"/>
            <w:noWrap/>
            <w:hideMark/>
          </w:tcPr>
          <w:p w14:paraId="6232DDE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0710100000</w:t>
            </w:r>
          </w:p>
        </w:tc>
        <w:tc>
          <w:tcPr>
            <w:tcW w:w="548" w:type="pct"/>
            <w:tcBorders>
              <w:top w:val="nil"/>
              <w:left w:val="nil"/>
              <w:bottom w:val="single" w:sz="4" w:space="0" w:color="D9D9D9"/>
              <w:right w:val="single" w:sz="4" w:space="0" w:color="D9D9D9"/>
            </w:tcBorders>
            <w:shd w:val="clear" w:color="auto" w:fill="auto"/>
            <w:noWrap/>
            <w:hideMark/>
          </w:tcPr>
          <w:p w14:paraId="5478EB9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DF2206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0CD1B32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2 770,0</w:t>
            </w:r>
          </w:p>
        </w:tc>
      </w:tr>
      <w:tr w:rsidR="004D3E1A" w:rsidRPr="004D3E1A" w14:paraId="2EEDFB6A"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2F81C6A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607" w:type="pct"/>
            <w:tcBorders>
              <w:top w:val="nil"/>
              <w:left w:val="nil"/>
              <w:bottom w:val="single" w:sz="4" w:space="0" w:color="D9D9D9"/>
              <w:right w:val="single" w:sz="4" w:space="0" w:color="D9D9D9"/>
            </w:tcBorders>
            <w:shd w:val="clear" w:color="auto" w:fill="auto"/>
            <w:noWrap/>
            <w:hideMark/>
          </w:tcPr>
          <w:p w14:paraId="20AE277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0710108320</w:t>
            </w:r>
          </w:p>
        </w:tc>
        <w:tc>
          <w:tcPr>
            <w:tcW w:w="548" w:type="pct"/>
            <w:tcBorders>
              <w:top w:val="nil"/>
              <w:left w:val="nil"/>
              <w:bottom w:val="single" w:sz="4" w:space="0" w:color="D9D9D9"/>
              <w:right w:val="single" w:sz="4" w:space="0" w:color="D9D9D9"/>
            </w:tcBorders>
            <w:shd w:val="clear" w:color="auto" w:fill="auto"/>
            <w:noWrap/>
            <w:hideMark/>
          </w:tcPr>
          <w:p w14:paraId="542DE32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F70ACA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209C802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2 770,0</w:t>
            </w:r>
          </w:p>
        </w:tc>
      </w:tr>
      <w:tr w:rsidR="004D3E1A" w:rsidRPr="004D3E1A" w14:paraId="69D6854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AD2ECC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8D2248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0710108320</w:t>
            </w:r>
          </w:p>
        </w:tc>
        <w:tc>
          <w:tcPr>
            <w:tcW w:w="548" w:type="pct"/>
            <w:tcBorders>
              <w:top w:val="nil"/>
              <w:left w:val="nil"/>
              <w:bottom w:val="single" w:sz="4" w:space="0" w:color="D9D9D9"/>
              <w:right w:val="single" w:sz="4" w:space="0" w:color="D9D9D9"/>
            </w:tcBorders>
            <w:shd w:val="clear" w:color="auto" w:fill="auto"/>
            <w:noWrap/>
            <w:hideMark/>
          </w:tcPr>
          <w:p w14:paraId="00D0E6C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6931300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c>
          <w:tcPr>
            <w:tcW w:w="835" w:type="pct"/>
            <w:tcBorders>
              <w:top w:val="nil"/>
              <w:left w:val="nil"/>
              <w:bottom w:val="single" w:sz="4" w:space="0" w:color="D9D9D9"/>
              <w:right w:val="single" w:sz="4" w:space="0" w:color="D9D9D9"/>
            </w:tcBorders>
            <w:shd w:val="clear" w:color="auto" w:fill="auto"/>
            <w:noWrap/>
            <w:hideMark/>
          </w:tcPr>
          <w:p w14:paraId="1F0DA74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2 770,0</w:t>
            </w:r>
          </w:p>
        </w:tc>
      </w:tr>
      <w:tr w:rsidR="004D3E1A" w:rsidRPr="004D3E1A" w14:paraId="6A522F38"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5C43A7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"Содержание и развитие жилищного хозяйства"</w:t>
            </w:r>
          </w:p>
        </w:tc>
        <w:tc>
          <w:tcPr>
            <w:tcW w:w="607" w:type="pct"/>
            <w:tcBorders>
              <w:top w:val="nil"/>
              <w:left w:val="nil"/>
              <w:bottom w:val="single" w:sz="4" w:space="0" w:color="D9D9D9"/>
              <w:right w:val="single" w:sz="4" w:space="0" w:color="D9D9D9"/>
            </w:tcBorders>
            <w:shd w:val="clear" w:color="auto" w:fill="auto"/>
            <w:noWrap/>
            <w:hideMark/>
          </w:tcPr>
          <w:p w14:paraId="3403546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0720000000</w:t>
            </w:r>
          </w:p>
        </w:tc>
        <w:tc>
          <w:tcPr>
            <w:tcW w:w="548" w:type="pct"/>
            <w:tcBorders>
              <w:top w:val="nil"/>
              <w:left w:val="nil"/>
              <w:bottom w:val="single" w:sz="4" w:space="0" w:color="D9D9D9"/>
              <w:right w:val="single" w:sz="4" w:space="0" w:color="D9D9D9"/>
            </w:tcBorders>
            <w:shd w:val="clear" w:color="auto" w:fill="auto"/>
            <w:noWrap/>
            <w:hideMark/>
          </w:tcPr>
          <w:p w14:paraId="7ECA9CB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DEBA88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373,0</w:t>
            </w:r>
          </w:p>
        </w:tc>
        <w:tc>
          <w:tcPr>
            <w:tcW w:w="835" w:type="pct"/>
            <w:tcBorders>
              <w:top w:val="nil"/>
              <w:left w:val="nil"/>
              <w:bottom w:val="single" w:sz="4" w:space="0" w:color="D9D9D9"/>
              <w:right w:val="single" w:sz="4" w:space="0" w:color="D9D9D9"/>
            </w:tcBorders>
            <w:shd w:val="clear" w:color="auto" w:fill="auto"/>
            <w:noWrap/>
            <w:hideMark/>
          </w:tcPr>
          <w:p w14:paraId="14ADCB0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373,0</w:t>
            </w:r>
          </w:p>
        </w:tc>
      </w:tr>
      <w:tr w:rsidR="004D3E1A" w:rsidRPr="004D3E1A" w14:paraId="055B1B3E"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6DEA5E3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направленные на содержание и развитие  жилищного хозяйства</w:t>
            </w:r>
          </w:p>
        </w:tc>
        <w:tc>
          <w:tcPr>
            <w:tcW w:w="607" w:type="pct"/>
            <w:tcBorders>
              <w:top w:val="nil"/>
              <w:left w:val="nil"/>
              <w:bottom w:val="single" w:sz="4" w:space="0" w:color="D9D9D9"/>
              <w:right w:val="single" w:sz="4" w:space="0" w:color="D9D9D9"/>
            </w:tcBorders>
            <w:shd w:val="clear" w:color="auto" w:fill="auto"/>
            <w:noWrap/>
            <w:hideMark/>
          </w:tcPr>
          <w:p w14:paraId="532D733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0720100000</w:t>
            </w:r>
          </w:p>
        </w:tc>
        <w:tc>
          <w:tcPr>
            <w:tcW w:w="548" w:type="pct"/>
            <w:tcBorders>
              <w:top w:val="nil"/>
              <w:left w:val="nil"/>
              <w:bottom w:val="single" w:sz="4" w:space="0" w:color="D9D9D9"/>
              <w:right w:val="single" w:sz="4" w:space="0" w:color="D9D9D9"/>
            </w:tcBorders>
            <w:shd w:val="clear" w:color="auto" w:fill="auto"/>
            <w:noWrap/>
            <w:hideMark/>
          </w:tcPr>
          <w:p w14:paraId="11AAF6C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6C90CC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373,0</w:t>
            </w:r>
          </w:p>
        </w:tc>
        <w:tc>
          <w:tcPr>
            <w:tcW w:w="835" w:type="pct"/>
            <w:tcBorders>
              <w:top w:val="nil"/>
              <w:left w:val="nil"/>
              <w:bottom w:val="single" w:sz="4" w:space="0" w:color="D9D9D9"/>
              <w:right w:val="single" w:sz="4" w:space="0" w:color="D9D9D9"/>
            </w:tcBorders>
            <w:shd w:val="clear" w:color="auto" w:fill="auto"/>
            <w:noWrap/>
            <w:hideMark/>
          </w:tcPr>
          <w:p w14:paraId="49FCE14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373,0</w:t>
            </w:r>
          </w:p>
        </w:tc>
      </w:tr>
      <w:tr w:rsidR="004D3E1A" w:rsidRPr="004D3E1A" w14:paraId="6C92E159" w14:textId="77777777" w:rsidTr="004D3E1A">
        <w:trPr>
          <w:trHeight w:val="4845"/>
        </w:trPr>
        <w:tc>
          <w:tcPr>
            <w:tcW w:w="2424" w:type="pct"/>
            <w:tcBorders>
              <w:top w:val="nil"/>
              <w:left w:val="single" w:sz="4" w:space="0" w:color="D9D9D9"/>
              <w:bottom w:val="single" w:sz="4" w:space="0" w:color="D9D9D9"/>
              <w:right w:val="single" w:sz="4" w:space="0" w:color="D9D9D9"/>
            </w:tcBorders>
            <w:shd w:val="clear" w:color="auto" w:fill="auto"/>
            <w:hideMark/>
          </w:tcPr>
          <w:p w14:paraId="1330C0B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607" w:type="pct"/>
            <w:tcBorders>
              <w:top w:val="nil"/>
              <w:left w:val="nil"/>
              <w:bottom w:val="single" w:sz="4" w:space="0" w:color="D9D9D9"/>
              <w:right w:val="single" w:sz="4" w:space="0" w:color="D9D9D9"/>
            </w:tcBorders>
            <w:shd w:val="clear" w:color="auto" w:fill="auto"/>
            <w:noWrap/>
            <w:hideMark/>
          </w:tcPr>
          <w:p w14:paraId="505DDFE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0720106200</w:t>
            </w:r>
          </w:p>
        </w:tc>
        <w:tc>
          <w:tcPr>
            <w:tcW w:w="548" w:type="pct"/>
            <w:tcBorders>
              <w:top w:val="nil"/>
              <w:left w:val="nil"/>
              <w:bottom w:val="single" w:sz="4" w:space="0" w:color="D9D9D9"/>
              <w:right w:val="single" w:sz="4" w:space="0" w:color="D9D9D9"/>
            </w:tcBorders>
            <w:shd w:val="clear" w:color="auto" w:fill="auto"/>
            <w:noWrap/>
            <w:hideMark/>
          </w:tcPr>
          <w:p w14:paraId="3C62AB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065DB5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193,0</w:t>
            </w:r>
          </w:p>
        </w:tc>
        <w:tc>
          <w:tcPr>
            <w:tcW w:w="835" w:type="pct"/>
            <w:tcBorders>
              <w:top w:val="nil"/>
              <w:left w:val="nil"/>
              <w:bottom w:val="single" w:sz="4" w:space="0" w:color="D9D9D9"/>
              <w:right w:val="single" w:sz="4" w:space="0" w:color="D9D9D9"/>
            </w:tcBorders>
            <w:shd w:val="clear" w:color="auto" w:fill="auto"/>
            <w:noWrap/>
            <w:hideMark/>
          </w:tcPr>
          <w:p w14:paraId="4E9CB32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193,0</w:t>
            </w:r>
          </w:p>
        </w:tc>
      </w:tr>
      <w:tr w:rsidR="004D3E1A" w:rsidRPr="004D3E1A" w14:paraId="6A9F33AF"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9DBF3E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662937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0720106200</w:t>
            </w:r>
          </w:p>
        </w:tc>
        <w:tc>
          <w:tcPr>
            <w:tcW w:w="548" w:type="pct"/>
            <w:tcBorders>
              <w:top w:val="nil"/>
              <w:left w:val="nil"/>
              <w:bottom w:val="single" w:sz="4" w:space="0" w:color="D9D9D9"/>
              <w:right w:val="single" w:sz="4" w:space="0" w:color="D9D9D9"/>
            </w:tcBorders>
            <w:shd w:val="clear" w:color="auto" w:fill="auto"/>
            <w:noWrap/>
            <w:hideMark/>
          </w:tcPr>
          <w:p w14:paraId="56335A7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0B21D99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148,2</w:t>
            </w:r>
          </w:p>
        </w:tc>
        <w:tc>
          <w:tcPr>
            <w:tcW w:w="835" w:type="pct"/>
            <w:tcBorders>
              <w:top w:val="nil"/>
              <w:left w:val="nil"/>
              <w:bottom w:val="single" w:sz="4" w:space="0" w:color="D9D9D9"/>
              <w:right w:val="single" w:sz="4" w:space="0" w:color="D9D9D9"/>
            </w:tcBorders>
            <w:shd w:val="clear" w:color="auto" w:fill="auto"/>
            <w:noWrap/>
            <w:hideMark/>
          </w:tcPr>
          <w:p w14:paraId="2CA5AB0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148,2</w:t>
            </w:r>
          </w:p>
        </w:tc>
      </w:tr>
      <w:tr w:rsidR="004D3E1A" w:rsidRPr="004D3E1A" w14:paraId="51085E79"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788EC25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17C2C1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0720106200</w:t>
            </w:r>
          </w:p>
        </w:tc>
        <w:tc>
          <w:tcPr>
            <w:tcW w:w="548" w:type="pct"/>
            <w:tcBorders>
              <w:top w:val="nil"/>
              <w:left w:val="nil"/>
              <w:bottom w:val="single" w:sz="4" w:space="0" w:color="D9D9D9"/>
              <w:right w:val="single" w:sz="4" w:space="0" w:color="D9D9D9"/>
            </w:tcBorders>
            <w:shd w:val="clear" w:color="auto" w:fill="auto"/>
            <w:noWrap/>
            <w:hideMark/>
          </w:tcPr>
          <w:p w14:paraId="257C83E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34DCEB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44,8</w:t>
            </w:r>
          </w:p>
        </w:tc>
        <w:tc>
          <w:tcPr>
            <w:tcW w:w="835" w:type="pct"/>
            <w:tcBorders>
              <w:top w:val="nil"/>
              <w:left w:val="nil"/>
              <w:bottom w:val="single" w:sz="4" w:space="0" w:color="D9D9D9"/>
              <w:right w:val="single" w:sz="4" w:space="0" w:color="D9D9D9"/>
            </w:tcBorders>
            <w:shd w:val="clear" w:color="auto" w:fill="auto"/>
            <w:noWrap/>
            <w:hideMark/>
          </w:tcPr>
          <w:p w14:paraId="1A47D6C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44,8</w:t>
            </w:r>
          </w:p>
        </w:tc>
      </w:tr>
      <w:tr w:rsidR="004D3E1A" w:rsidRPr="004D3E1A" w14:paraId="1D0C272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91D264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жилищного хозяйства</w:t>
            </w:r>
          </w:p>
        </w:tc>
        <w:tc>
          <w:tcPr>
            <w:tcW w:w="607" w:type="pct"/>
            <w:tcBorders>
              <w:top w:val="nil"/>
              <w:left w:val="nil"/>
              <w:bottom w:val="single" w:sz="4" w:space="0" w:color="D9D9D9"/>
              <w:right w:val="single" w:sz="4" w:space="0" w:color="D9D9D9"/>
            </w:tcBorders>
            <w:shd w:val="clear" w:color="auto" w:fill="auto"/>
            <w:noWrap/>
            <w:hideMark/>
          </w:tcPr>
          <w:p w14:paraId="7E52D90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0720162100</w:t>
            </w:r>
          </w:p>
        </w:tc>
        <w:tc>
          <w:tcPr>
            <w:tcW w:w="548" w:type="pct"/>
            <w:tcBorders>
              <w:top w:val="nil"/>
              <w:left w:val="nil"/>
              <w:bottom w:val="single" w:sz="4" w:space="0" w:color="D9D9D9"/>
              <w:right w:val="single" w:sz="4" w:space="0" w:color="D9D9D9"/>
            </w:tcBorders>
            <w:shd w:val="clear" w:color="auto" w:fill="auto"/>
            <w:noWrap/>
            <w:hideMark/>
          </w:tcPr>
          <w:p w14:paraId="4B5C837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72D10D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c>
          <w:tcPr>
            <w:tcW w:w="835" w:type="pct"/>
            <w:tcBorders>
              <w:top w:val="nil"/>
              <w:left w:val="nil"/>
              <w:bottom w:val="single" w:sz="4" w:space="0" w:color="D9D9D9"/>
              <w:right w:val="single" w:sz="4" w:space="0" w:color="D9D9D9"/>
            </w:tcBorders>
            <w:shd w:val="clear" w:color="auto" w:fill="auto"/>
            <w:noWrap/>
            <w:hideMark/>
          </w:tcPr>
          <w:p w14:paraId="56EB544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r>
      <w:tr w:rsidR="004D3E1A" w:rsidRPr="004D3E1A" w14:paraId="0F855EE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6466EA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70F45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0720162100</w:t>
            </w:r>
          </w:p>
        </w:tc>
        <w:tc>
          <w:tcPr>
            <w:tcW w:w="548" w:type="pct"/>
            <w:tcBorders>
              <w:top w:val="nil"/>
              <w:left w:val="nil"/>
              <w:bottom w:val="single" w:sz="4" w:space="0" w:color="D9D9D9"/>
              <w:right w:val="single" w:sz="4" w:space="0" w:color="D9D9D9"/>
            </w:tcBorders>
            <w:shd w:val="clear" w:color="auto" w:fill="auto"/>
            <w:noWrap/>
            <w:hideMark/>
          </w:tcPr>
          <w:p w14:paraId="6FF9449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8C881D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c>
          <w:tcPr>
            <w:tcW w:w="835" w:type="pct"/>
            <w:tcBorders>
              <w:top w:val="nil"/>
              <w:left w:val="nil"/>
              <w:bottom w:val="single" w:sz="4" w:space="0" w:color="D9D9D9"/>
              <w:right w:val="single" w:sz="4" w:space="0" w:color="D9D9D9"/>
            </w:tcBorders>
            <w:shd w:val="clear" w:color="auto" w:fill="auto"/>
            <w:noWrap/>
            <w:hideMark/>
          </w:tcPr>
          <w:p w14:paraId="4F29BEB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180,0</w:t>
            </w:r>
          </w:p>
        </w:tc>
      </w:tr>
      <w:tr w:rsidR="004D3E1A" w:rsidRPr="004D3E1A" w14:paraId="30B4328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A95714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"Содержание и развитие коммунальной инфраструктуры"</w:t>
            </w:r>
          </w:p>
        </w:tc>
        <w:tc>
          <w:tcPr>
            <w:tcW w:w="607" w:type="pct"/>
            <w:tcBorders>
              <w:top w:val="nil"/>
              <w:left w:val="nil"/>
              <w:bottom w:val="single" w:sz="4" w:space="0" w:color="D9D9D9"/>
              <w:right w:val="single" w:sz="4" w:space="0" w:color="D9D9D9"/>
            </w:tcBorders>
            <w:shd w:val="clear" w:color="auto" w:fill="auto"/>
            <w:noWrap/>
            <w:hideMark/>
          </w:tcPr>
          <w:p w14:paraId="222833B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0730000000</w:t>
            </w:r>
          </w:p>
        </w:tc>
        <w:tc>
          <w:tcPr>
            <w:tcW w:w="548" w:type="pct"/>
            <w:tcBorders>
              <w:top w:val="nil"/>
              <w:left w:val="nil"/>
              <w:bottom w:val="single" w:sz="4" w:space="0" w:color="D9D9D9"/>
              <w:right w:val="single" w:sz="4" w:space="0" w:color="D9D9D9"/>
            </w:tcBorders>
            <w:shd w:val="clear" w:color="auto" w:fill="auto"/>
            <w:noWrap/>
            <w:hideMark/>
          </w:tcPr>
          <w:p w14:paraId="7B55F6A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BE3934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7 669,5</w:t>
            </w:r>
          </w:p>
        </w:tc>
        <w:tc>
          <w:tcPr>
            <w:tcW w:w="835" w:type="pct"/>
            <w:tcBorders>
              <w:top w:val="nil"/>
              <w:left w:val="nil"/>
              <w:bottom w:val="single" w:sz="4" w:space="0" w:color="D9D9D9"/>
              <w:right w:val="single" w:sz="4" w:space="0" w:color="D9D9D9"/>
            </w:tcBorders>
            <w:shd w:val="clear" w:color="auto" w:fill="auto"/>
            <w:noWrap/>
            <w:hideMark/>
          </w:tcPr>
          <w:p w14:paraId="54969A8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10 820,5</w:t>
            </w:r>
          </w:p>
        </w:tc>
      </w:tr>
      <w:tr w:rsidR="004D3E1A" w:rsidRPr="004D3E1A" w14:paraId="377BBDCF"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0C02F89A"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строительству, реконструкции, капитальному ремонту сетей инженерных коммуникаций</w:t>
            </w:r>
          </w:p>
        </w:tc>
        <w:tc>
          <w:tcPr>
            <w:tcW w:w="607" w:type="pct"/>
            <w:tcBorders>
              <w:top w:val="nil"/>
              <w:left w:val="nil"/>
              <w:bottom w:val="single" w:sz="4" w:space="0" w:color="D9D9D9"/>
              <w:right w:val="single" w:sz="4" w:space="0" w:color="D9D9D9"/>
            </w:tcBorders>
            <w:shd w:val="clear" w:color="auto" w:fill="auto"/>
            <w:noWrap/>
            <w:hideMark/>
          </w:tcPr>
          <w:p w14:paraId="6907EF1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0730100000</w:t>
            </w:r>
          </w:p>
        </w:tc>
        <w:tc>
          <w:tcPr>
            <w:tcW w:w="548" w:type="pct"/>
            <w:tcBorders>
              <w:top w:val="nil"/>
              <w:left w:val="nil"/>
              <w:bottom w:val="single" w:sz="4" w:space="0" w:color="D9D9D9"/>
              <w:right w:val="single" w:sz="4" w:space="0" w:color="D9D9D9"/>
            </w:tcBorders>
            <w:shd w:val="clear" w:color="auto" w:fill="auto"/>
            <w:noWrap/>
            <w:hideMark/>
          </w:tcPr>
          <w:p w14:paraId="706BC8E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20627D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7 669,5</w:t>
            </w:r>
          </w:p>
        </w:tc>
        <w:tc>
          <w:tcPr>
            <w:tcW w:w="835" w:type="pct"/>
            <w:tcBorders>
              <w:top w:val="nil"/>
              <w:left w:val="nil"/>
              <w:bottom w:val="single" w:sz="4" w:space="0" w:color="D9D9D9"/>
              <w:right w:val="single" w:sz="4" w:space="0" w:color="D9D9D9"/>
            </w:tcBorders>
            <w:shd w:val="clear" w:color="auto" w:fill="auto"/>
            <w:noWrap/>
            <w:hideMark/>
          </w:tcPr>
          <w:p w14:paraId="7132733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10 820,5</w:t>
            </w:r>
          </w:p>
        </w:tc>
      </w:tr>
      <w:tr w:rsidR="004D3E1A" w:rsidRPr="004D3E1A" w14:paraId="20977954"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12D6F2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поддержки и развития коммунального хозяйства</w:t>
            </w:r>
          </w:p>
        </w:tc>
        <w:tc>
          <w:tcPr>
            <w:tcW w:w="607" w:type="pct"/>
            <w:tcBorders>
              <w:top w:val="nil"/>
              <w:left w:val="nil"/>
              <w:bottom w:val="single" w:sz="4" w:space="0" w:color="D9D9D9"/>
              <w:right w:val="single" w:sz="4" w:space="0" w:color="D9D9D9"/>
            </w:tcBorders>
            <w:shd w:val="clear" w:color="auto" w:fill="auto"/>
            <w:noWrap/>
            <w:hideMark/>
          </w:tcPr>
          <w:p w14:paraId="670E643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0730101440</w:t>
            </w:r>
          </w:p>
        </w:tc>
        <w:tc>
          <w:tcPr>
            <w:tcW w:w="548" w:type="pct"/>
            <w:tcBorders>
              <w:top w:val="nil"/>
              <w:left w:val="nil"/>
              <w:bottom w:val="single" w:sz="4" w:space="0" w:color="D9D9D9"/>
              <w:right w:val="single" w:sz="4" w:space="0" w:color="D9D9D9"/>
            </w:tcBorders>
            <w:shd w:val="clear" w:color="auto" w:fill="auto"/>
            <w:noWrap/>
            <w:hideMark/>
          </w:tcPr>
          <w:p w14:paraId="2E286B0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F9EB07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6 400,0</w:t>
            </w:r>
          </w:p>
        </w:tc>
        <w:tc>
          <w:tcPr>
            <w:tcW w:w="835" w:type="pct"/>
            <w:tcBorders>
              <w:top w:val="nil"/>
              <w:left w:val="nil"/>
              <w:bottom w:val="single" w:sz="4" w:space="0" w:color="D9D9D9"/>
              <w:right w:val="single" w:sz="4" w:space="0" w:color="D9D9D9"/>
            </w:tcBorders>
            <w:shd w:val="clear" w:color="auto" w:fill="auto"/>
            <w:noWrap/>
            <w:hideMark/>
          </w:tcPr>
          <w:p w14:paraId="65E5165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9 500,0</w:t>
            </w:r>
          </w:p>
        </w:tc>
      </w:tr>
      <w:tr w:rsidR="004D3E1A" w:rsidRPr="004D3E1A" w14:paraId="77432576"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6E163DF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607" w:type="pct"/>
            <w:tcBorders>
              <w:top w:val="nil"/>
              <w:left w:val="nil"/>
              <w:bottom w:val="single" w:sz="4" w:space="0" w:color="D9D9D9"/>
              <w:right w:val="single" w:sz="4" w:space="0" w:color="D9D9D9"/>
            </w:tcBorders>
            <w:shd w:val="clear" w:color="auto" w:fill="auto"/>
            <w:noWrap/>
            <w:hideMark/>
          </w:tcPr>
          <w:p w14:paraId="665329C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0730101440</w:t>
            </w:r>
          </w:p>
        </w:tc>
        <w:tc>
          <w:tcPr>
            <w:tcW w:w="548" w:type="pct"/>
            <w:tcBorders>
              <w:top w:val="nil"/>
              <w:left w:val="nil"/>
              <w:bottom w:val="single" w:sz="4" w:space="0" w:color="D9D9D9"/>
              <w:right w:val="single" w:sz="4" w:space="0" w:color="D9D9D9"/>
            </w:tcBorders>
            <w:shd w:val="clear" w:color="auto" w:fill="auto"/>
            <w:noWrap/>
            <w:hideMark/>
          </w:tcPr>
          <w:p w14:paraId="1F75BDD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243</w:t>
            </w:r>
          </w:p>
        </w:tc>
        <w:tc>
          <w:tcPr>
            <w:tcW w:w="586" w:type="pct"/>
            <w:tcBorders>
              <w:top w:val="nil"/>
              <w:left w:val="nil"/>
              <w:bottom w:val="single" w:sz="4" w:space="0" w:color="D9D9D9"/>
              <w:right w:val="single" w:sz="4" w:space="0" w:color="D9D9D9"/>
            </w:tcBorders>
            <w:shd w:val="clear" w:color="auto" w:fill="auto"/>
            <w:noWrap/>
            <w:hideMark/>
          </w:tcPr>
          <w:p w14:paraId="030083B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6 400,0</w:t>
            </w:r>
          </w:p>
        </w:tc>
        <w:tc>
          <w:tcPr>
            <w:tcW w:w="835" w:type="pct"/>
            <w:tcBorders>
              <w:top w:val="nil"/>
              <w:left w:val="nil"/>
              <w:bottom w:val="single" w:sz="4" w:space="0" w:color="D9D9D9"/>
              <w:right w:val="single" w:sz="4" w:space="0" w:color="D9D9D9"/>
            </w:tcBorders>
            <w:shd w:val="clear" w:color="auto" w:fill="auto"/>
            <w:noWrap/>
            <w:hideMark/>
          </w:tcPr>
          <w:p w14:paraId="45CA26E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9 500,0</w:t>
            </w:r>
          </w:p>
        </w:tc>
      </w:tr>
      <w:tr w:rsidR="004D3E1A" w:rsidRPr="004D3E1A" w14:paraId="77D0EC22"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60123E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Уличное освещение</w:t>
            </w:r>
          </w:p>
        </w:tc>
        <w:tc>
          <w:tcPr>
            <w:tcW w:w="607" w:type="pct"/>
            <w:tcBorders>
              <w:top w:val="nil"/>
              <w:left w:val="nil"/>
              <w:bottom w:val="single" w:sz="4" w:space="0" w:color="D9D9D9"/>
              <w:right w:val="single" w:sz="4" w:space="0" w:color="D9D9D9"/>
            </w:tcBorders>
            <w:shd w:val="clear" w:color="auto" w:fill="auto"/>
            <w:noWrap/>
            <w:hideMark/>
          </w:tcPr>
          <w:p w14:paraId="54CABDC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0730162300</w:t>
            </w:r>
          </w:p>
        </w:tc>
        <w:tc>
          <w:tcPr>
            <w:tcW w:w="548" w:type="pct"/>
            <w:tcBorders>
              <w:top w:val="nil"/>
              <w:left w:val="nil"/>
              <w:bottom w:val="single" w:sz="4" w:space="0" w:color="D9D9D9"/>
              <w:right w:val="single" w:sz="4" w:space="0" w:color="D9D9D9"/>
            </w:tcBorders>
            <w:shd w:val="clear" w:color="auto" w:fill="auto"/>
            <w:noWrap/>
            <w:hideMark/>
          </w:tcPr>
          <w:p w14:paraId="00DEDD2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0D7BA1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1 269,0</w:t>
            </w:r>
          </w:p>
        </w:tc>
        <w:tc>
          <w:tcPr>
            <w:tcW w:w="835" w:type="pct"/>
            <w:tcBorders>
              <w:top w:val="nil"/>
              <w:left w:val="nil"/>
              <w:bottom w:val="single" w:sz="4" w:space="0" w:color="D9D9D9"/>
              <w:right w:val="single" w:sz="4" w:space="0" w:color="D9D9D9"/>
            </w:tcBorders>
            <w:shd w:val="clear" w:color="auto" w:fill="auto"/>
            <w:noWrap/>
            <w:hideMark/>
          </w:tcPr>
          <w:p w14:paraId="6F0A43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1 320,0</w:t>
            </w:r>
          </w:p>
        </w:tc>
      </w:tr>
      <w:tr w:rsidR="004D3E1A" w:rsidRPr="004D3E1A" w14:paraId="30A8BDB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4FFBCE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1FDC63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0730162300</w:t>
            </w:r>
          </w:p>
        </w:tc>
        <w:tc>
          <w:tcPr>
            <w:tcW w:w="548" w:type="pct"/>
            <w:tcBorders>
              <w:top w:val="nil"/>
              <w:left w:val="nil"/>
              <w:bottom w:val="single" w:sz="4" w:space="0" w:color="D9D9D9"/>
              <w:right w:val="single" w:sz="4" w:space="0" w:color="D9D9D9"/>
            </w:tcBorders>
            <w:shd w:val="clear" w:color="auto" w:fill="auto"/>
            <w:noWrap/>
            <w:hideMark/>
          </w:tcPr>
          <w:p w14:paraId="7FA970C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2258BC3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1 269,0</w:t>
            </w:r>
          </w:p>
        </w:tc>
        <w:tc>
          <w:tcPr>
            <w:tcW w:w="835" w:type="pct"/>
            <w:tcBorders>
              <w:top w:val="nil"/>
              <w:left w:val="nil"/>
              <w:bottom w:val="single" w:sz="4" w:space="0" w:color="D9D9D9"/>
              <w:right w:val="single" w:sz="4" w:space="0" w:color="D9D9D9"/>
            </w:tcBorders>
            <w:shd w:val="clear" w:color="auto" w:fill="auto"/>
            <w:noWrap/>
            <w:hideMark/>
          </w:tcPr>
          <w:p w14:paraId="4138873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1 320,0</w:t>
            </w:r>
          </w:p>
        </w:tc>
      </w:tr>
      <w:tr w:rsidR="004D3E1A" w:rsidRPr="004D3E1A" w14:paraId="402E8E17"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548238A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поддержки и развития коммунального хозяйства (софинансирование за счет средств местного бюджета)</w:t>
            </w:r>
          </w:p>
        </w:tc>
        <w:tc>
          <w:tcPr>
            <w:tcW w:w="607" w:type="pct"/>
            <w:tcBorders>
              <w:top w:val="nil"/>
              <w:left w:val="nil"/>
              <w:bottom w:val="single" w:sz="4" w:space="0" w:color="D9D9D9"/>
              <w:right w:val="single" w:sz="4" w:space="0" w:color="D9D9D9"/>
            </w:tcBorders>
            <w:shd w:val="clear" w:color="auto" w:fill="auto"/>
            <w:noWrap/>
            <w:hideMark/>
          </w:tcPr>
          <w:p w14:paraId="22C3E9C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07301S1440</w:t>
            </w:r>
          </w:p>
        </w:tc>
        <w:tc>
          <w:tcPr>
            <w:tcW w:w="548" w:type="pct"/>
            <w:tcBorders>
              <w:top w:val="nil"/>
              <w:left w:val="nil"/>
              <w:bottom w:val="single" w:sz="4" w:space="0" w:color="D9D9D9"/>
              <w:right w:val="single" w:sz="4" w:space="0" w:color="D9D9D9"/>
            </w:tcBorders>
            <w:shd w:val="clear" w:color="auto" w:fill="auto"/>
            <w:noWrap/>
            <w:hideMark/>
          </w:tcPr>
          <w:p w14:paraId="50EB8CD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78629D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w:t>
            </w:r>
          </w:p>
        </w:tc>
        <w:tc>
          <w:tcPr>
            <w:tcW w:w="835" w:type="pct"/>
            <w:tcBorders>
              <w:top w:val="nil"/>
              <w:left w:val="nil"/>
              <w:bottom w:val="single" w:sz="4" w:space="0" w:color="D9D9D9"/>
              <w:right w:val="single" w:sz="4" w:space="0" w:color="D9D9D9"/>
            </w:tcBorders>
            <w:shd w:val="clear" w:color="auto" w:fill="auto"/>
            <w:noWrap/>
            <w:hideMark/>
          </w:tcPr>
          <w:p w14:paraId="7100A1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w:t>
            </w:r>
          </w:p>
        </w:tc>
      </w:tr>
      <w:tr w:rsidR="004D3E1A" w:rsidRPr="004D3E1A" w14:paraId="2F9E77C4"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550DEEA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целях капитального ремонта государственного (муниципального) имущества</w:t>
            </w:r>
          </w:p>
        </w:tc>
        <w:tc>
          <w:tcPr>
            <w:tcW w:w="607" w:type="pct"/>
            <w:tcBorders>
              <w:top w:val="nil"/>
              <w:left w:val="nil"/>
              <w:bottom w:val="single" w:sz="4" w:space="0" w:color="D9D9D9"/>
              <w:right w:val="single" w:sz="4" w:space="0" w:color="D9D9D9"/>
            </w:tcBorders>
            <w:shd w:val="clear" w:color="auto" w:fill="auto"/>
            <w:noWrap/>
            <w:hideMark/>
          </w:tcPr>
          <w:p w14:paraId="1288945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07301S1440</w:t>
            </w:r>
          </w:p>
        </w:tc>
        <w:tc>
          <w:tcPr>
            <w:tcW w:w="548" w:type="pct"/>
            <w:tcBorders>
              <w:top w:val="nil"/>
              <w:left w:val="nil"/>
              <w:bottom w:val="single" w:sz="4" w:space="0" w:color="D9D9D9"/>
              <w:right w:val="single" w:sz="4" w:space="0" w:color="D9D9D9"/>
            </w:tcBorders>
            <w:shd w:val="clear" w:color="auto" w:fill="auto"/>
            <w:noWrap/>
            <w:hideMark/>
          </w:tcPr>
          <w:p w14:paraId="1CB0B9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243</w:t>
            </w:r>
          </w:p>
        </w:tc>
        <w:tc>
          <w:tcPr>
            <w:tcW w:w="586" w:type="pct"/>
            <w:tcBorders>
              <w:top w:val="nil"/>
              <w:left w:val="nil"/>
              <w:bottom w:val="single" w:sz="4" w:space="0" w:color="D9D9D9"/>
              <w:right w:val="single" w:sz="4" w:space="0" w:color="D9D9D9"/>
            </w:tcBorders>
            <w:shd w:val="clear" w:color="auto" w:fill="auto"/>
            <w:noWrap/>
            <w:hideMark/>
          </w:tcPr>
          <w:p w14:paraId="42DBB83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w:t>
            </w:r>
          </w:p>
        </w:tc>
        <w:tc>
          <w:tcPr>
            <w:tcW w:w="835" w:type="pct"/>
            <w:tcBorders>
              <w:top w:val="nil"/>
              <w:left w:val="nil"/>
              <w:bottom w:val="single" w:sz="4" w:space="0" w:color="D9D9D9"/>
              <w:right w:val="single" w:sz="4" w:space="0" w:color="D9D9D9"/>
            </w:tcBorders>
            <w:shd w:val="clear" w:color="auto" w:fill="auto"/>
            <w:noWrap/>
            <w:hideMark/>
          </w:tcPr>
          <w:p w14:paraId="0237BEC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0,5</w:t>
            </w:r>
          </w:p>
        </w:tc>
      </w:tr>
      <w:tr w:rsidR="004D3E1A" w:rsidRPr="004D3E1A" w14:paraId="54C1EBCD"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D6558C5"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"Благоустройство и охрана окружающей среды"</w:t>
            </w:r>
          </w:p>
        </w:tc>
        <w:tc>
          <w:tcPr>
            <w:tcW w:w="607" w:type="pct"/>
            <w:tcBorders>
              <w:top w:val="nil"/>
              <w:left w:val="nil"/>
              <w:bottom w:val="single" w:sz="4" w:space="0" w:color="D9D9D9"/>
              <w:right w:val="single" w:sz="4" w:space="0" w:color="D9D9D9"/>
            </w:tcBorders>
            <w:shd w:val="clear" w:color="auto" w:fill="auto"/>
            <w:noWrap/>
            <w:hideMark/>
          </w:tcPr>
          <w:p w14:paraId="640B61B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0740000000</w:t>
            </w:r>
          </w:p>
        </w:tc>
        <w:tc>
          <w:tcPr>
            <w:tcW w:w="548" w:type="pct"/>
            <w:tcBorders>
              <w:top w:val="nil"/>
              <w:left w:val="nil"/>
              <w:bottom w:val="single" w:sz="4" w:space="0" w:color="D9D9D9"/>
              <w:right w:val="single" w:sz="4" w:space="0" w:color="D9D9D9"/>
            </w:tcBorders>
            <w:shd w:val="clear" w:color="auto" w:fill="auto"/>
            <w:noWrap/>
            <w:hideMark/>
          </w:tcPr>
          <w:p w14:paraId="23B1B0A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2D3EA4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31 971,9</w:t>
            </w:r>
          </w:p>
        </w:tc>
        <w:tc>
          <w:tcPr>
            <w:tcW w:w="835" w:type="pct"/>
            <w:tcBorders>
              <w:top w:val="nil"/>
              <w:left w:val="nil"/>
              <w:bottom w:val="single" w:sz="4" w:space="0" w:color="D9D9D9"/>
              <w:right w:val="single" w:sz="4" w:space="0" w:color="D9D9D9"/>
            </w:tcBorders>
            <w:shd w:val="clear" w:color="auto" w:fill="auto"/>
            <w:noWrap/>
            <w:hideMark/>
          </w:tcPr>
          <w:p w14:paraId="46D0D68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3 053,9</w:t>
            </w:r>
          </w:p>
        </w:tc>
      </w:tr>
      <w:tr w:rsidR="004D3E1A" w:rsidRPr="004D3E1A" w14:paraId="2958302F"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2E80089E"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благоустройству населенных пунктов и охране окружающей среды</w:t>
            </w:r>
          </w:p>
        </w:tc>
        <w:tc>
          <w:tcPr>
            <w:tcW w:w="607" w:type="pct"/>
            <w:tcBorders>
              <w:top w:val="nil"/>
              <w:left w:val="nil"/>
              <w:bottom w:val="single" w:sz="4" w:space="0" w:color="D9D9D9"/>
              <w:right w:val="single" w:sz="4" w:space="0" w:color="D9D9D9"/>
            </w:tcBorders>
            <w:shd w:val="clear" w:color="auto" w:fill="auto"/>
            <w:noWrap/>
            <w:hideMark/>
          </w:tcPr>
          <w:p w14:paraId="00D75385"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0740100000</w:t>
            </w:r>
          </w:p>
        </w:tc>
        <w:tc>
          <w:tcPr>
            <w:tcW w:w="548" w:type="pct"/>
            <w:tcBorders>
              <w:top w:val="nil"/>
              <w:left w:val="nil"/>
              <w:bottom w:val="single" w:sz="4" w:space="0" w:color="D9D9D9"/>
              <w:right w:val="single" w:sz="4" w:space="0" w:color="D9D9D9"/>
            </w:tcBorders>
            <w:shd w:val="clear" w:color="auto" w:fill="auto"/>
            <w:noWrap/>
            <w:hideMark/>
          </w:tcPr>
          <w:p w14:paraId="5FABB8A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9D8E13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30 021,7</w:t>
            </w:r>
          </w:p>
        </w:tc>
        <w:tc>
          <w:tcPr>
            <w:tcW w:w="835" w:type="pct"/>
            <w:tcBorders>
              <w:top w:val="nil"/>
              <w:left w:val="nil"/>
              <w:bottom w:val="single" w:sz="4" w:space="0" w:color="D9D9D9"/>
              <w:right w:val="single" w:sz="4" w:space="0" w:color="D9D9D9"/>
            </w:tcBorders>
            <w:shd w:val="clear" w:color="auto" w:fill="auto"/>
            <w:noWrap/>
            <w:hideMark/>
          </w:tcPr>
          <w:p w14:paraId="7045303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1 180,6</w:t>
            </w:r>
          </w:p>
        </w:tc>
      </w:tr>
      <w:tr w:rsidR="004D3E1A" w:rsidRPr="004D3E1A" w14:paraId="1FC30CA2"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73D528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по отлову и содержанию безнадзорных животных</w:t>
            </w:r>
          </w:p>
        </w:tc>
        <w:tc>
          <w:tcPr>
            <w:tcW w:w="607" w:type="pct"/>
            <w:tcBorders>
              <w:top w:val="nil"/>
              <w:left w:val="nil"/>
              <w:bottom w:val="single" w:sz="4" w:space="0" w:color="D9D9D9"/>
              <w:right w:val="single" w:sz="4" w:space="0" w:color="D9D9D9"/>
            </w:tcBorders>
            <w:shd w:val="clear" w:color="auto" w:fill="auto"/>
            <w:noWrap/>
            <w:hideMark/>
          </w:tcPr>
          <w:p w14:paraId="46936AD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0740105400</w:t>
            </w:r>
          </w:p>
        </w:tc>
        <w:tc>
          <w:tcPr>
            <w:tcW w:w="548" w:type="pct"/>
            <w:tcBorders>
              <w:top w:val="nil"/>
              <w:left w:val="nil"/>
              <w:bottom w:val="single" w:sz="4" w:space="0" w:color="D9D9D9"/>
              <w:right w:val="single" w:sz="4" w:space="0" w:color="D9D9D9"/>
            </w:tcBorders>
            <w:shd w:val="clear" w:color="auto" w:fill="auto"/>
            <w:noWrap/>
            <w:hideMark/>
          </w:tcPr>
          <w:p w14:paraId="2075BE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00AADA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205,6</w:t>
            </w:r>
          </w:p>
        </w:tc>
        <w:tc>
          <w:tcPr>
            <w:tcW w:w="835" w:type="pct"/>
            <w:tcBorders>
              <w:top w:val="nil"/>
              <w:left w:val="nil"/>
              <w:bottom w:val="single" w:sz="4" w:space="0" w:color="D9D9D9"/>
              <w:right w:val="single" w:sz="4" w:space="0" w:color="D9D9D9"/>
            </w:tcBorders>
            <w:shd w:val="clear" w:color="auto" w:fill="auto"/>
            <w:noWrap/>
            <w:hideMark/>
          </w:tcPr>
          <w:p w14:paraId="14B5DBE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205,6</w:t>
            </w:r>
          </w:p>
        </w:tc>
      </w:tr>
      <w:tr w:rsidR="004D3E1A" w:rsidRPr="004D3E1A" w14:paraId="5E58AD0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8C86E2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5C36BD0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0740105400</w:t>
            </w:r>
          </w:p>
        </w:tc>
        <w:tc>
          <w:tcPr>
            <w:tcW w:w="548" w:type="pct"/>
            <w:tcBorders>
              <w:top w:val="nil"/>
              <w:left w:val="nil"/>
              <w:bottom w:val="single" w:sz="4" w:space="0" w:color="D9D9D9"/>
              <w:right w:val="single" w:sz="4" w:space="0" w:color="D9D9D9"/>
            </w:tcBorders>
            <w:shd w:val="clear" w:color="auto" w:fill="auto"/>
            <w:noWrap/>
            <w:hideMark/>
          </w:tcPr>
          <w:p w14:paraId="3AFFE20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5902BB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205,6</w:t>
            </w:r>
          </w:p>
        </w:tc>
        <w:tc>
          <w:tcPr>
            <w:tcW w:w="835" w:type="pct"/>
            <w:tcBorders>
              <w:top w:val="nil"/>
              <w:left w:val="nil"/>
              <w:bottom w:val="single" w:sz="4" w:space="0" w:color="D9D9D9"/>
              <w:right w:val="single" w:sz="4" w:space="0" w:color="D9D9D9"/>
            </w:tcBorders>
            <w:shd w:val="clear" w:color="auto" w:fill="auto"/>
            <w:noWrap/>
            <w:hideMark/>
          </w:tcPr>
          <w:p w14:paraId="06EA1C9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205,6</w:t>
            </w:r>
          </w:p>
        </w:tc>
      </w:tr>
      <w:tr w:rsidR="004D3E1A" w:rsidRPr="004D3E1A" w14:paraId="4714CC75" w14:textId="77777777" w:rsidTr="004D3E1A">
        <w:trPr>
          <w:trHeight w:val="1530"/>
        </w:trPr>
        <w:tc>
          <w:tcPr>
            <w:tcW w:w="2424" w:type="pct"/>
            <w:tcBorders>
              <w:top w:val="nil"/>
              <w:left w:val="single" w:sz="4" w:space="0" w:color="D9D9D9"/>
              <w:bottom w:val="single" w:sz="4" w:space="0" w:color="D9D9D9"/>
              <w:right w:val="single" w:sz="4" w:space="0" w:color="D9D9D9"/>
            </w:tcBorders>
            <w:shd w:val="clear" w:color="auto" w:fill="auto"/>
            <w:hideMark/>
          </w:tcPr>
          <w:p w14:paraId="0AF2679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607" w:type="pct"/>
            <w:tcBorders>
              <w:top w:val="nil"/>
              <w:left w:val="nil"/>
              <w:bottom w:val="single" w:sz="4" w:space="0" w:color="D9D9D9"/>
              <w:right w:val="single" w:sz="4" w:space="0" w:color="D9D9D9"/>
            </w:tcBorders>
            <w:shd w:val="clear" w:color="auto" w:fill="auto"/>
            <w:noWrap/>
            <w:hideMark/>
          </w:tcPr>
          <w:p w14:paraId="107BFBD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0740145071</w:t>
            </w:r>
          </w:p>
        </w:tc>
        <w:tc>
          <w:tcPr>
            <w:tcW w:w="548" w:type="pct"/>
            <w:tcBorders>
              <w:top w:val="nil"/>
              <w:left w:val="nil"/>
              <w:bottom w:val="single" w:sz="4" w:space="0" w:color="D9D9D9"/>
              <w:right w:val="single" w:sz="4" w:space="0" w:color="D9D9D9"/>
            </w:tcBorders>
            <w:shd w:val="clear" w:color="auto" w:fill="auto"/>
            <w:noWrap/>
            <w:hideMark/>
          </w:tcPr>
          <w:p w14:paraId="7F7962F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ED65AD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28 851,1</w:t>
            </w:r>
          </w:p>
        </w:tc>
        <w:tc>
          <w:tcPr>
            <w:tcW w:w="835" w:type="pct"/>
            <w:tcBorders>
              <w:top w:val="nil"/>
              <w:left w:val="nil"/>
              <w:bottom w:val="single" w:sz="4" w:space="0" w:color="D9D9D9"/>
              <w:right w:val="single" w:sz="4" w:space="0" w:color="D9D9D9"/>
            </w:tcBorders>
            <w:shd w:val="clear" w:color="auto" w:fill="auto"/>
            <w:noWrap/>
            <w:hideMark/>
          </w:tcPr>
          <w:p w14:paraId="3068FF3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r>
      <w:tr w:rsidR="004D3E1A" w:rsidRPr="004D3E1A" w14:paraId="5FAA31D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3F483A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566BDE7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0740145071</w:t>
            </w:r>
          </w:p>
        </w:tc>
        <w:tc>
          <w:tcPr>
            <w:tcW w:w="548" w:type="pct"/>
            <w:tcBorders>
              <w:top w:val="nil"/>
              <w:left w:val="nil"/>
              <w:bottom w:val="single" w:sz="4" w:space="0" w:color="D9D9D9"/>
              <w:right w:val="single" w:sz="4" w:space="0" w:color="D9D9D9"/>
            </w:tcBorders>
            <w:shd w:val="clear" w:color="auto" w:fill="auto"/>
            <w:noWrap/>
            <w:hideMark/>
          </w:tcPr>
          <w:p w14:paraId="0342163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195AB1B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28 851,1</w:t>
            </w:r>
          </w:p>
        </w:tc>
        <w:tc>
          <w:tcPr>
            <w:tcW w:w="835" w:type="pct"/>
            <w:tcBorders>
              <w:top w:val="nil"/>
              <w:left w:val="nil"/>
              <w:bottom w:val="single" w:sz="4" w:space="0" w:color="D9D9D9"/>
              <w:right w:val="single" w:sz="4" w:space="0" w:color="D9D9D9"/>
            </w:tcBorders>
            <w:shd w:val="clear" w:color="auto" w:fill="auto"/>
            <w:noWrap/>
            <w:hideMark/>
          </w:tcPr>
          <w:p w14:paraId="476097B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0,0</w:t>
            </w:r>
          </w:p>
        </w:tc>
      </w:tr>
      <w:tr w:rsidR="004D3E1A" w:rsidRPr="004D3E1A" w14:paraId="2218534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F46A21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Прочие мероприятия по благоустройству</w:t>
            </w:r>
          </w:p>
        </w:tc>
        <w:tc>
          <w:tcPr>
            <w:tcW w:w="607" w:type="pct"/>
            <w:tcBorders>
              <w:top w:val="nil"/>
              <w:left w:val="nil"/>
              <w:bottom w:val="single" w:sz="4" w:space="0" w:color="D9D9D9"/>
              <w:right w:val="single" w:sz="4" w:space="0" w:color="D9D9D9"/>
            </w:tcBorders>
            <w:shd w:val="clear" w:color="auto" w:fill="auto"/>
            <w:noWrap/>
            <w:hideMark/>
          </w:tcPr>
          <w:p w14:paraId="73C5A4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0740162330</w:t>
            </w:r>
          </w:p>
        </w:tc>
        <w:tc>
          <w:tcPr>
            <w:tcW w:w="548" w:type="pct"/>
            <w:tcBorders>
              <w:top w:val="nil"/>
              <w:left w:val="nil"/>
              <w:bottom w:val="single" w:sz="4" w:space="0" w:color="D9D9D9"/>
              <w:right w:val="single" w:sz="4" w:space="0" w:color="D9D9D9"/>
            </w:tcBorders>
            <w:shd w:val="clear" w:color="auto" w:fill="auto"/>
            <w:noWrap/>
            <w:hideMark/>
          </w:tcPr>
          <w:p w14:paraId="004863A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42441C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245,0</w:t>
            </w:r>
          </w:p>
        </w:tc>
        <w:tc>
          <w:tcPr>
            <w:tcW w:w="835" w:type="pct"/>
            <w:tcBorders>
              <w:top w:val="nil"/>
              <w:left w:val="nil"/>
              <w:bottom w:val="single" w:sz="4" w:space="0" w:color="D9D9D9"/>
              <w:right w:val="single" w:sz="4" w:space="0" w:color="D9D9D9"/>
            </w:tcBorders>
            <w:shd w:val="clear" w:color="auto" w:fill="auto"/>
            <w:noWrap/>
            <w:hideMark/>
          </w:tcPr>
          <w:p w14:paraId="2DFB708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245,0</w:t>
            </w:r>
          </w:p>
        </w:tc>
      </w:tr>
      <w:tr w:rsidR="004D3E1A" w:rsidRPr="004D3E1A" w14:paraId="22BDF82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A4027D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2A44EA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0740162330</w:t>
            </w:r>
          </w:p>
        </w:tc>
        <w:tc>
          <w:tcPr>
            <w:tcW w:w="548" w:type="pct"/>
            <w:tcBorders>
              <w:top w:val="nil"/>
              <w:left w:val="nil"/>
              <w:bottom w:val="single" w:sz="4" w:space="0" w:color="D9D9D9"/>
              <w:right w:val="single" w:sz="4" w:space="0" w:color="D9D9D9"/>
            </w:tcBorders>
            <w:shd w:val="clear" w:color="auto" w:fill="auto"/>
            <w:noWrap/>
            <w:hideMark/>
          </w:tcPr>
          <w:p w14:paraId="30D4B09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6A8895C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245,0</w:t>
            </w:r>
          </w:p>
        </w:tc>
        <w:tc>
          <w:tcPr>
            <w:tcW w:w="835" w:type="pct"/>
            <w:tcBorders>
              <w:top w:val="nil"/>
              <w:left w:val="nil"/>
              <w:bottom w:val="single" w:sz="4" w:space="0" w:color="D9D9D9"/>
              <w:right w:val="single" w:sz="4" w:space="0" w:color="D9D9D9"/>
            </w:tcBorders>
            <w:shd w:val="clear" w:color="auto" w:fill="auto"/>
            <w:noWrap/>
            <w:hideMark/>
          </w:tcPr>
          <w:p w14:paraId="14E7FC1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245,0</w:t>
            </w:r>
          </w:p>
        </w:tc>
      </w:tr>
      <w:tr w:rsidR="004D3E1A" w:rsidRPr="004D3E1A" w14:paraId="4108C781"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CE60A8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софинансирование проектов развития общественной инфраструктуры</w:t>
            </w:r>
          </w:p>
        </w:tc>
        <w:tc>
          <w:tcPr>
            <w:tcW w:w="607" w:type="pct"/>
            <w:tcBorders>
              <w:top w:val="nil"/>
              <w:left w:val="nil"/>
              <w:bottom w:val="single" w:sz="4" w:space="0" w:color="D9D9D9"/>
              <w:right w:val="single" w:sz="4" w:space="0" w:color="D9D9D9"/>
            </w:tcBorders>
            <w:shd w:val="clear" w:color="auto" w:fill="auto"/>
            <w:noWrap/>
            <w:hideMark/>
          </w:tcPr>
          <w:p w14:paraId="502E710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0740162340</w:t>
            </w:r>
          </w:p>
        </w:tc>
        <w:tc>
          <w:tcPr>
            <w:tcW w:w="548" w:type="pct"/>
            <w:tcBorders>
              <w:top w:val="nil"/>
              <w:left w:val="nil"/>
              <w:bottom w:val="single" w:sz="4" w:space="0" w:color="D9D9D9"/>
              <w:right w:val="single" w:sz="4" w:space="0" w:color="D9D9D9"/>
            </w:tcBorders>
            <w:shd w:val="clear" w:color="auto" w:fill="auto"/>
            <w:noWrap/>
            <w:hideMark/>
          </w:tcPr>
          <w:p w14:paraId="20B3C66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BCE5C1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70,0</w:t>
            </w:r>
          </w:p>
        </w:tc>
        <w:tc>
          <w:tcPr>
            <w:tcW w:w="835" w:type="pct"/>
            <w:tcBorders>
              <w:top w:val="nil"/>
              <w:left w:val="nil"/>
              <w:bottom w:val="single" w:sz="4" w:space="0" w:color="D9D9D9"/>
              <w:right w:val="single" w:sz="4" w:space="0" w:color="D9D9D9"/>
            </w:tcBorders>
            <w:shd w:val="clear" w:color="auto" w:fill="auto"/>
            <w:noWrap/>
            <w:hideMark/>
          </w:tcPr>
          <w:p w14:paraId="26AFCAE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70,0</w:t>
            </w:r>
          </w:p>
        </w:tc>
      </w:tr>
      <w:tr w:rsidR="004D3E1A" w:rsidRPr="004D3E1A" w14:paraId="2880964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8DA7EC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413F374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0740162340</w:t>
            </w:r>
          </w:p>
        </w:tc>
        <w:tc>
          <w:tcPr>
            <w:tcW w:w="548" w:type="pct"/>
            <w:tcBorders>
              <w:top w:val="nil"/>
              <w:left w:val="nil"/>
              <w:bottom w:val="single" w:sz="4" w:space="0" w:color="D9D9D9"/>
              <w:right w:val="single" w:sz="4" w:space="0" w:color="D9D9D9"/>
            </w:tcBorders>
            <w:shd w:val="clear" w:color="auto" w:fill="auto"/>
            <w:noWrap/>
            <w:hideMark/>
          </w:tcPr>
          <w:p w14:paraId="31381FC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12789E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70,0</w:t>
            </w:r>
          </w:p>
        </w:tc>
        <w:tc>
          <w:tcPr>
            <w:tcW w:w="835" w:type="pct"/>
            <w:tcBorders>
              <w:top w:val="nil"/>
              <w:left w:val="nil"/>
              <w:bottom w:val="single" w:sz="4" w:space="0" w:color="D9D9D9"/>
              <w:right w:val="single" w:sz="4" w:space="0" w:color="D9D9D9"/>
            </w:tcBorders>
            <w:shd w:val="clear" w:color="auto" w:fill="auto"/>
            <w:noWrap/>
            <w:hideMark/>
          </w:tcPr>
          <w:p w14:paraId="74E24BB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70,0</w:t>
            </w:r>
          </w:p>
        </w:tc>
      </w:tr>
      <w:tr w:rsidR="004D3E1A" w:rsidRPr="004D3E1A" w14:paraId="694AA5C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812357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по охране окружающей среды</w:t>
            </w:r>
          </w:p>
        </w:tc>
        <w:tc>
          <w:tcPr>
            <w:tcW w:w="607" w:type="pct"/>
            <w:tcBorders>
              <w:top w:val="nil"/>
              <w:left w:val="nil"/>
              <w:bottom w:val="single" w:sz="4" w:space="0" w:color="D9D9D9"/>
              <w:right w:val="single" w:sz="4" w:space="0" w:color="D9D9D9"/>
            </w:tcBorders>
            <w:shd w:val="clear" w:color="auto" w:fill="auto"/>
            <w:noWrap/>
            <w:hideMark/>
          </w:tcPr>
          <w:p w14:paraId="1D9A63B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0740162400</w:t>
            </w:r>
          </w:p>
        </w:tc>
        <w:tc>
          <w:tcPr>
            <w:tcW w:w="548" w:type="pct"/>
            <w:tcBorders>
              <w:top w:val="nil"/>
              <w:left w:val="nil"/>
              <w:bottom w:val="single" w:sz="4" w:space="0" w:color="D9D9D9"/>
              <w:right w:val="single" w:sz="4" w:space="0" w:color="D9D9D9"/>
            </w:tcBorders>
            <w:shd w:val="clear" w:color="auto" w:fill="auto"/>
            <w:noWrap/>
            <w:hideMark/>
          </w:tcPr>
          <w:p w14:paraId="46EF0CA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BC5924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650,0</w:t>
            </w:r>
          </w:p>
        </w:tc>
        <w:tc>
          <w:tcPr>
            <w:tcW w:w="835" w:type="pct"/>
            <w:tcBorders>
              <w:top w:val="nil"/>
              <w:left w:val="nil"/>
              <w:bottom w:val="single" w:sz="4" w:space="0" w:color="D9D9D9"/>
              <w:right w:val="single" w:sz="4" w:space="0" w:color="D9D9D9"/>
            </w:tcBorders>
            <w:shd w:val="clear" w:color="auto" w:fill="auto"/>
            <w:noWrap/>
            <w:hideMark/>
          </w:tcPr>
          <w:p w14:paraId="458A64D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660,0</w:t>
            </w:r>
          </w:p>
        </w:tc>
      </w:tr>
      <w:tr w:rsidR="004D3E1A" w:rsidRPr="004D3E1A" w14:paraId="4ED550B2"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FC5B24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E5648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0740162400</w:t>
            </w:r>
          </w:p>
        </w:tc>
        <w:tc>
          <w:tcPr>
            <w:tcW w:w="548" w:type="pct"/>
            <w:tcBorders>
              <w:top w:val="nil"/>
              <w:left w:val="nil"/>
              <w:bottom w:val="single" w:sz="4" w:space="0" w:color="D9D9D9"/>
              <w:right w:val="single" w:sz="4" w:space="0" w:color="D9D9D9"/>
            </w:tcBorders>
            <w:shd w:val="clear" w:color="auto" w:fill="auto"/>
            <w:noWrap/>
            <w:hideMark/>
          </w:tcPr>
          <w:p w14:paraId="1F21B1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6A9901C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650,0</w:t>
            </w:r>
          </w:p>
        </w:tc>
        <w:tc>
          <w:tcPr>
            <w:tcW w:w="835" w:type="pct"/>
            <w:tcBorders>
              <w:top w:val="nil"/>
              <w:left w:val="nil"/>
              <w:bottom w:val="single" w:sz="4" w:space="0" w:color="D9D9D9"/>
              <w:right w:val="single" w:sz="4" w:space="0" w:color="D9D9D9"/>
            </w:tcBorders>
            <w:shd w:val="clear" w:color="auto" w:fill="auto"/>
            <w:noWrap/>
            <w:hideMark/>
          </w:tcPr>
          <w:p w14:paraId="0AE6AF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660,0</w:t>
            </w:r>
          </w:p>
        </w:tc>
      </w:tr>
      <w:tr w:rsidR="004D3E1A" w:rsidRPr="004D3E1A" w14:paraId="6831EEF2"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8859C7F"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Федеральный проект "Формирование комфортной городской среды"</w:t>
            </w:r>
          </w:p>
        </w:tc>
        <w:tc>
          <w:tcPr>
            <w:tcW w:w="607" w:type="pct"/>
            <w:tcBorders>
              <w:top w:val="nil"/>
              <w:left w:val="nil"/>
              <w:bottom w:val="single" w:sz="4" w:space="0" w:color="D9D9D9"/>
              <w:right w:val="single" w:sz="4" w:space="0" w:color="D9D9D9"/>
            </w:tcBorders>
            <w:shd w:val="clear" w:color="auto" w:fill="auto"/>
            <w:noWrap/>
            <w:hideMark/>
          </w:tcPr>
          <w:p w14:paraId="68D19A3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074F200000</w:t>
            </w:r>
          </w:p>
        </w:tc>
        <w:tc>
          <w:tcPr>
            <w:tcW w:w="548" w:type="pct"/>
            <w:tcBorders>
              <w:top w:val="nil"/>
              <w:left w:val="nil"/>
              <w:bottom w:val="single" w:sz="4" w:space="0" w:color="D9D9D9"/>
              <w:right w:val="single" w:sz="4" w:space="0" w:color="D9D9D9"/>
            </w:tcBorders>
            <w:shd w:val="clear" w:color="auto" w:fill="auto"/>
            <w:noWrap/>
            <w:hideMark/>
          </w:tcPr>
          <w:p w14:paraId="4C150C6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E8A045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1 950,2</w:t>
            </w:r>
          </w:p>
        </w:tc>
        <w:tc>
          <w:tcPr>
            <w:tcW w:w="835" w:type="pct"/>
            <w:tcBorders>
              <w:top w:val="nil"/>
              <w:left w:val="nil"/>
              <w:bottom w:val="single" w:sz="4" w:space="0" w:color="D9D9D9"/>
              <w:right w:val="single" w:sz="4" w:space="0" w:color="D9D9D9"/>
            </w:tcBorders>
            <w:shd w:val="clear" w:color="auto" w:fill="auto"/>
            <w:noWrap/>
            <w:hideMark/>
          </w:tcPr>
          <w:p w14:paraId="6FD5628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1 873,3</w:t>
            </w:r>
          </w:p>
        </w:tc>
      </w:tr>
      <w:tr w:rsidR="004D3E1A" w:rsidRPr="004D3E1A" w14:paraId="4D49063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EA8975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607" w:type="pct"/>
            <w:tcBorders>
              <w:top w:val="nil"/>
              <w:left w:val="nil"/>
              <w:bottom w:val="single" w:sz="4" w:space="0" w:color="D9D9D9"/>
              <w:right w:val="single" w:sz="4" w:space="0" w:color="D9D9D9"/>
            </w:tcBorders>
            <w:shd w:val="clear" w:color="auto" w:fill="auto"/>
            <w:noWrap/>
            <w:hideMark/>
          </w:tcPr>
          <w:p w14:paraId="04C31E9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074F255550</w:t>
            </w:r>
          </w:p>
        </w:tc>
        <w:tc>
          <w:tcPr>
            <w:tcW w:w="548" w:type="pct"/>
            <w:tcBorders>
              <w:top w:val="nil"/>
              <w:left w:val="nil"/>
              <w:bottom w:val="single" w:sz="4" w:space="0" w:color="D9D9D9"/>
              <w:right w:val="single" w:sz="4" w:space="0" w:color="D9D9D9"/>
            </w:tcBorders>
            <w:shd w:val="clear" w:color="auto" w:fill="auto"/>
            <w:noWrap/>
            <w:hideMark/>
          </w:tcPr>
          <w:p w14:paraId="4C78E72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548F01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1 950,2</w:t>
            </w:r>
          </w:p>
        </w:tc>
        <w:tc>
          <w:tcPr>
            <w:tcW w:w="835" w:type="pct"/>
            <w:tcBorders>
              <w:top w:val="nil"/>
              <w:left w:val="nil"/>
              <w:bottom w:val="single" w:sz="4" w:space="0" w:color="D9D9D9"/>
              <w:right w:val="single" w:sz="4" w:space="0" w:color="D9D9D9"/>
            </w:tcBorders>
            <w:shd w:val="clear" w:color="auto" w:fill="auto"/>
            <w:noWrap/>
            <w:hideMark/>
          </w:tcPr>
          <w:p w14:paraId="6A2FF7F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1 873,3</w:t>
            </w:r>
          </w:p>
        </w:tc>
      </w:tr>
      <w:tr w:rsidR="004D3E1A" w:rsidRPr="004D3E1A" w14:paraId="219725D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57F4D8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FCD478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074F255550</w:t>
            </w:r>
          </w:p>
        </w:tc>
        <w:tc>
          <w:tcPr>
            <w:tcW w:w="548" w:type="pct"/>
            <w:tcBorders>
              <w:top w:val="nil"/>
              <w:left w:val="nil"/>
              <w:bottom w:val="single" w:sz="4" w:space="0" w:color="D9D9D9"/>
              <w:right w:val="single" w:sz="4" w:space="0" w:color="D9D9D9"/>
            </w:tcBorders>
            <w:shd w:val="clear" w:color="auto" w:fill="auto"/>
            <w:noWrap/>
            <w:hideMark/>
          </w:tcPr>
          <w:p w14:paraId="013E9F1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A6A68C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1 950,2</w:t>
            </w:r>
          </w:p>
        </w:tc>
        <w:tc>
          <w:tcPr>
            <w:tcW w:w="835" w:type="pct"/>
            <w:tcBorders>
              <w:top w:val="nil"/>
              <w:left w:val="nil"/>
              <w:bottom w:val="single" w:sz="4" w:space="0" w:color="D9D9D9"/>
              <w:right w:val="single" w:sz="4" w:space="0" w:color="D9D9D9"/>
            </w:tcBorders>
            <w:shd w:val="clear" w:color="auto" w:fill="auto"/>
            <w:noWrap/>
            <w:hideMark/>
          </w:tcPr>
          <w:p w14:paraId="3F43A82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1 873,3</w:t>
            </w:r>
          </w:p>
        </w:tc>
      </w:tr>
      <w:tr w:rsidR="004D3E1A" w:rsidRPr="004D3E1A" w14:paraId="7F5AF0B3"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E93164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607" w:type="pct"/>
            <w:tcBorders>
              <w:top w:val="nil"/>
              <w:left w:val="nil"/>
              <w:bottom w:val="single" w:sz="4" w:space="0" w:color="D9D9D9"/>
              <w:right w:val="single" w:sz="4" w:space="0" w:color="D9D9D9"/>
            </w:tcBorders>
            <w:shd w:val="clear" w:color="auto" w:fill="auto"/>
            <w:noWrap/>
            <w:hideMark/>
          </w:tcPr>
          <w:p w14:paraId="2BCB4B1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0750000000</w:t>
            </w:r>
          </w:p>
        </w:tc>
        <w:tc>
          <w:tcPr>
            <w:tcW w:w="548" w:type="pct"/>
            <w:tcBorders>
              <w:top w:val="nil"/>
              <w:left w:val="nil"/>
              <w:bottom w:val="single" w:sz="4" w:space="0" w:color="D9D9D9"/>
              <w:right w:val="single" w:sz="4" w:space="0" w:color="D9D9D9"/>
            </w:tcBorders>
            <w:shd w:val="clear" w:color="auto" w:fill="auto"/>
            <w:noWrap/>
            <w:hideMark/>
          </w:tcPr>
          <w:p w14:paraId="310D416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493945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40 473,0</w:t>
            </w:r>
          </w:p>
        </w:tc>
        <w:tc>
          <w:tcPr>
            <w:tcW w:w="835" w:type="pct"/>
            <w:tcBorders>
              <w:top w:val="nil"/>
              <w:left w:val="nil"/>
              <w:bottom w:val="single" w:sz="4" w:space="0" w:color="D9D9D9"/>
              <w:right w:val="single" w:sz="4" w:space="0" w:color="D9D9D9"/>
            </w:tcBorders>
            <w:shd w:val="clear" w:color="auto" w:fill="auto"/>
            <w:noWrap/>
            <w:hideMark/>
          </w:tcPr>
          <w:p w14:paraId="0CADB73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48 597,5</w:t>
            </w:r>
          </w:p>
        </w:tc>
      </w:tr>
      <w:tr w:rsidR="004D3E1A" w:rsidRPr="004D3E1A" w14:paraId="454157A8"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ED111EA"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607" w:type="pct"/>
            <w:tcBorders>
              <w:top w:val="nil"/>
              <w:left w:val="nil"/>
              <w:bottom w:val="single" w:sz="4" w:space="0" w:color="D9D9D9"/>
              <w:right w:val="single" w:sz="4" w:space="0" w:color="D9D9D9"/>
            </w:tcBorders>
            <w:shd w:val="clear" w:color="auto" w:fill="auto"/>
            <w:noWrap/>
            <w:hideMark/>
          </w:tcPr>
          <w:p w14:paraId="15A926D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0750000000</w:t>
            </w:r>
          </w:p>
        </w:tc>
        <w:tc>
          <w:tcPr>
            <w:tcW w:w="548" w:type="pct"/>
            <w:tcBorders>
              <w:top w:val="nil"/>
              <w:left w:val="nil"/>
              <w:bottom w:val="single" w:sz="4" w:space="0" w:color="D9D9D9"/>
              <w:right w:val="single" w:sz="4" w:space="0" w:color="D9D9D9"/>
            </w:tcBorders>
            <w:shd w:val="clear" w:color="auto" w:fill="auto"/>
            <w:noWrap/>
            <w:hideMark/>
          </w:tcPr>
          <w:p w14:paraId="154397A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D1D356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1 000,0</w:t>
            </w:r>
          </w:p>
        </w:tc>
        <w:tc>
          <w:tcPr>
            <w:tcW w:w="835" w:type="pct"/>
            <w:tcBorders>
              <w:top w:val="nil"/>
              <w:left w:val="nil"/>
              <w:bottom w:val="single" w:sz="4" w:space="0" w:color="D9D9D9"/>
              <w:right w:val="single" w:sz="4" w:space="0" w:color="D9D9D9"/>
            </w:tcBorders>
            <w:shd w:val="clear" w:color="auto" w:fill="auto"/>
            <w:noWrap/>
            <w:hideMark/>
          </w:tcPr>
          <w:p w14:paraId="4495E36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1 000,0</w:t>
            </w:r>
          </w:p>
        </w:tc>
      </w:tr>
      <w:tr w:rsidR="004D3E1A" w:rsidRPr="004D3E1A" w14:paraId="2BE2E746"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6CCAA2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регулярных перевозок по регулируемым тарифам на муниципальных маршрутах</w:t>
            </w:r>
          </w:p>
        </w:tc>
        <w:tc>
          <w:tcPr>
            <w:tcW w:w="607" w:type="pct"/>
            <w:tcBorders>
              <w:top w:val="nil"/>
              <w:left w:val="nil"/>
              <w:bottom w:val="single" w:sz="4" w:space="0" w:color="D9D9D9"/>
              <w:right w:val="single" w:sz="4" w:space="0" w:color="D9D9D9"/>
            </w:tcBorders>
            <w:shd w:val="clear" w:color="auto" w:fill="auto"/>
            <w:noWrap/>
            <w:hideMark/>
          </w:tcPr>
          <w:p w14:paraId="24A9CB5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0750008571</w:t>
            </w:r>
          </w:p>
        </w:tc>
        <w:tc>
          <w:tcPr>
            <w:tcW w:w="548" w:type="pct"/>
            <w:tcBorders>
              <w:top w:val="nil"/>
              <w:left w:val="nil"/>
              <w:bottom w:val="single" w:sz="4" w:space="0" w:color="D9D9D9"/>
              <w:right w:val="single" w:sz="4" w:space="0" w:color="D9D9D9"/>
            </w:tcBorders>
            <w:shd w:val="clear" w:color="auto" w:fill="auto"/>
            <w:noWrap/>
            <w:hideMark/>
          </w:tcPr>
          <w:p w14:paraId="20EA31E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389435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1 000,0</w:t>
            </w:r>
          </w:p>
        </w:tc>
        <w:tc>
          <w:tcPr>
            <w:tcW w:w="835" w:type="pct"/>
            <w:tcBorders>
              <w:top w:val="nil"/>
              <w:left w:val="nil"/>
              <w:bottom w:val="single" w:sz="4" w:space="0" w:color="D9D9D9"/>
              <w:right w:val="single" w:sz="4" w:space="0" w:color="D9D9D9"/>
            </w:tcBorders>
            <w:shd w:val="clear" w:color="auto" w:fill="auto"/>
            <w:noWrap/>
            <w:hideMark/>
          </w:tcPr>
          <w:p w14:paraId="53E8FA9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1 000,0</w:t>
            </w:r>
          </w:p>
        </w:tc>
      </w:tr>
      <w:tr w:rsidR="004D3E1A" w:rsidRPr="004D3E1A" w14:paraId="5FEFA446"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3ACF2F8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7" w:type="pct"/>
            <w:tcBorders>
              <w:top w:val="nil"/>
              <w:left w:val="nil"/>
              <w:bottom w:val="single" w:sz="4" w:space="0" w:color="D9D9D9"/>
              <w:right w:val="single" w:sz="4" w:space="0" w:color="D9D9D9"/>
            </w:tcBorders>
            <w:shd w:val="clear" w:color="auto" w:fill="auto"/>
            <w:noWrap/>
            <w:hideMark/>
          </w:tcPr>
          <w:p w14:paraId="395F83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0750008571</w:t>
            </w:r>
          </w:p>
        </w:tc>
        <w:tc>
          <w:tcPr>
            <w:tcW w:w="548" w:type="pct"/>
            <w:tcBorders>
              <w:top w:val="nil"/>
              <w:left w:val="nil"/>
              <w:bottom w:val="single" w:sz="4" w:space="0" w:color="D9D9D9"/>
              <w:right w:val="single" w:sz="4" w:space="0" w:color="D9D9D9"/>
            </w:tcBorders>
            <w:shd w:val="clear" w:color="auto" w:fill="auto"/>
            <w:noWrap/>
            <w:hideMark/>
          </w:tcPr>
          <w:p w14:paraId="20341D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811</w:t>
            </w:r>
          </w:p>
        </w:tc>
        <w:tc>
          <w:tcPr>
            <w:tcW w:w="586" w:type="pct"/>
            <w:tcBorders>
              <w:top w:val="nil"/>
              <w:left w:val="nil"/>
              <w:bottom w:val="single" w:sz="4" w:space="0" w:color="D9D9D9"/>
              <w:right w:val="single" w:sz="4" w:space="0" w:color="D9D9D9"/>
            </w:tcBorders>
            <w:shd w:val="clear" w:color="auto" w:fill="auto"/>
            <w:noWrap/>
            <w:hideMark/>
          </w:tcPr>
          <w:p w14:paraId="0A581C4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1 000,0</w:t>
            </w:r>
          </w:p>
        </w:tc>
        <w:tc>
          <w:tcPr>
            <w:tcW w:w="835" w:type="pct"/>
            <w:tcBorders>
              <w:top w:val="nil"/>
              <w:left w:val="nil"/>
              <w:bottom w:val="single" w:sz="4" w:space="0" w:color="D9D9D9"/>
              <w:right w:val="single" w:sz="4" w:space="0" w:color="D9D9D9"/>
            </w:tcBorders>
            <w:shd w:val="clear" w:color="auto" w:fill="auto"/>
            <w:noWrap/>
            <w:hideMark/>
          </w:tcPr>
          <w:p w14:paraId="7140D9C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1 000,0</w:t>
            </w:r>
          </w:p>
        </w:tc>
      </w:tr>
      <w:tr w:rsidR="004D3E1A" w:rsidRPr="004D3E1A" w14:paraId="4ED04D01"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077DEA60"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в области дорожного хозяйства и безопасности дорожного движения</w:t>
            </w:r>
          </w:p>
        </w:tc>
        <w:tc>
          <w:tcPr>
            <w:tcW w:w="607" w:type="pct"/>
            <w:tcBorders>
              <w:top w:val="nil"/>
              <w:left w:val="nil"/>
              <w:bottom w:val="single" w:sz="4" w:space="0" w:color="D9D9D9"/>
              <w:right w:val="single" w:sz="4" w:space="0" w:color="D9D9D9"/>
            </w:tcBorders>
            <w:shd w:val="clear" w:color="auto" w:fill="auto"/>
            <w:noWrap/>
            <w:hideMark/>
          </w:tcPr>
          <w:p w14:paraId="0495094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0750100000</w:t>
            </w:r>
          </w:p>
        </w:tc>
        <w:tc>
          <w:tcPr>
            <w:tcW w:w="548" w:type="pct"/>
            <w:tcBorders>
              <w:top w:val="nil"/>
              <w:left w:val="nil"/>
              <w:bottom w:val="single" w:sz="4" w:space="0" w:color="D9D9D9"/>
              <w:right w:val="single" w:sz="4" w:space="0" w:color="D9D9D9"/>
            </w:tcBorders>
            <w:shd w:val="clear" w:color="auto" w:fill="auto"/>
            <w:noWrap/>
            <w:hideMark/>
          </w:tcPr>
          <w:p w14:paraId="6492405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9BBF98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39 473,0</w:t>
            </w:r>
          </w:p>
        </w:tc>
        <w:tc>
          <w:tcPr>
            <w:tcW w:w="835" w:type="pct"/>
            <w:tcBorders>
              <w:top w:val="nil"/>
              <w:left w:val="nil"/>
              <w:bottom w:val="single" w:sz="4" w:space="0" w:color="D9D9D9"/>
              <w:right w:val="single" w:sz="4" w:space="0" w:color="D9D9D9"/>
            </w:tcBorders>
            <w:shd w:val="clear" w:color="auto" w:fill="auto"/>
            <w:noWrap/>
            <w:hideMark/>
          </w:tcPr>
          <w:p w14:paraId="1B600C9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47 597,5</w:t>
            </w:r>
          </w:p>
        </w:tc>
      </w:tr>
      <w:tr w:rsidR="004D3E1A" w:rsidRPr="004D3E1A" w14:paraId="364D3D68"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2827102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Содержание автомобильных дорог местного значения и сооружений на них. по которым проходят маршруты школьных автобусов</w:t>
            </w:r>
          </w:p>
        </w:tc>
        <w:tc>
          <w:tcPr>
            <w:tcW w:w="607" w:type="pct"/>
            <w:tcBorders>
              <w:top w:val="nil"/>
              <w:left w:val="nil"/>
              <w:bottom w:val="single" w:sz="4" w:space="0" w:color="D9D9D9"/>
              <w:right w:val="single" w:sz="4" w:space="0" w:color="D9D9D9"/>
            </w:tcBorders>
            <w:shd w:val="clear" w:color="auto" w:fill="auto"/>
            <w:noWrap/>
            <w:hideMark/>
          </w:tcPr>
          <w:p w14:paraId="7DA2A9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0750101380</w:t>
            </w:r>
          </w:p>
        </w:tc>
        <w:tc>
          <w:tcPr>
            <w:tcW w:w="548" w:type="pct"/>
            <w:tcBorders>
              <w:top w:val="nil"/>
              <w:left w:val="nil"/>
              <w:bottom w:val="single" w:sz="4" w:space="0" w:color="D9D9D9"/>
              <w:right w:val="single" w:sz="4" w:space="0" w:color="D9D9D9"/>
            </w:tcBorders>
            <w:shd w:val="clear" w:color="auto" w:fill="auto"/>
            <w:noWrap/>
            <w:hideMark/>
          </w:tcPr>
          <w:p w14:paraId="64602D3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8B497B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5 049,2</w:t>
            </w:r>
          </w:p>
        </w:tc>
        <w:tc>
          <w:tcPr>
            <w:tcW w:w="835" w:type="pct"/>
            <w:tcBorders>
              <w:top w:val="nil"/>
              <w:left w:val="nil"/>
              <w:bottom w:val="single" w:sz="4" w:space="0" w:color="D9D9D9"/>
              <w:right w:val="single" w:sz="4" w:space="0" w:color="D9D9D9"/>
            </w:tcBorders>
            <w:shd w:val="clear" w:color="auto" w:fill="auto"/>
            <w:noWrap/>
            <w:hideMark/>
          </w:tcPr>
          <w:p w14:paraId="232DFCF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5 049,2</w:t>
            </w:r>
          </w:p>
        </w:tc>
      </w:tr>
      <w:tr w:rsidR="004D3E1A" w:rsidRPr="004D3E1A" w14:paraId="59650CB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C399DC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5967348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0750101380</w:t>
            </w:r>
          </w:p>
        </w:tc>
        <w:tc>
          <w:tcPr>
            <w:tcW w:w="548" w:type="pct"/>
            <w:tcBorders>
              <w:top w:val="nil"/>
              <w:left w:val="nil"/>
              <w:bottom w:val="single" w:sz="4" w:space="0" w:color="D9D9D9"/>
              <w:right w:val="single" w:sz="4" w:space="0" w:color="D9D9D9"/>
            </w:tcBorders>
            <w:shd w:val="clear" w:color="auto" w:fill="auto"/>
            <w:noWrap/>
            <w:hideMark/>
          </w:tcPr>
          <w:p w14:paraId="67564F2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5280CB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5 049,2</w:t>
            </w:r>
          </w:p>
        </w:tc>
        <w:tc>
          <w:tcPr>
            <w:tcW w:w="835" w:type="pct"/>
            <w:tcBorders>
              <w:top w:val="nil"/>
              <w:left w:val="nil"/>
              <w:bottom w:val="single" w:sz="4" w:space="0" w:color="D9D9D9"/>
              <w:right w:val="single" w:sz="4" w:space="0" w:color="D9D9D9"/>
            </w:tcBorders>
            <w:shd w:val="clear" w:color="auto" w:fill="auto"/>
            <w:noWrap/>
            <w:hideMark/>
          </w:tcPr>
          <w:p w14:paraId="1C7BEDF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5 049,2</w:t>
            </w:r>
          </w:p>
        </w:tc>
      </w:tr>
      <w:tr w:rsidR="004D3E1A" w:rsidRPr="004D3E1A" w14:paraId="30DDEA39"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14A6EA6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Развитие сети автомобильных дорог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627C5F2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0750104650</w:t>
            </w:r>
          </w:p>
        </w:tc>
        <w:tc>
          <w:tcPr>
            <w:tcW w:w="548" w:type="pct"/>
            <w:tcBorders>
              <w:top w:val="nil"/>
              <w:left w:val="nil"/>
              <w:bottom w:val="single" w:sz="4" w:space="0" w:color="D9D9D9"/>
              <w:right w:val="single" w:sz="4" w:space="0" w:color="D9D9D9"/>
            </w:tcBorders>
            <w:shd w:val="clear" w:color="auto" w:fill="auto"/>
            <w:noWrap/>
            <w:hideMark/>
          </w:tcPr>
          <w:p w14:paraId="585AD87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02F5F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12 283,8</w:t>
            </w:r>
          </w:p>
        </w:tc>
        <w:tc>
          <w:tcPr>
            <w:tcW w:w="835" w:type="pct"/>
            <w:tcBorders>
              <w:top w:val="nil"/>
              <w:left w:val="nil"/>
              <w:bottom w:val="single" w:sz="4" w:space="0" w:color="D9D9D9"/>
              <w:right w:val="single" w:sz="4" w:space="0" w:color="D9D9D9"/>
            </w:tcBorders>
            <w:shd w:val="clear" w:color="auto" w:fill="auto"/>
            <w:noWrap/>
            <w:hideMark/>
          </w:tcPr>
          <w:p w14:paraId="2460CE7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13 490,3</w:t>
            </w:r>
          </w:p>
        </w:tc>
      </w:tr>
      <w:tr w:rsidR="004D3E1A" w:rsidRPr="004D3E1A" w14:paraId="775AF78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C6F669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68C0BA6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0750104650</w:t>
            </w:r>
          </w:p>
        </w:tc>
        <w:tc>
          <w:tcPr>
            <w:tcW w:w="548" w:type="pct"/>
            <w:tcBorders>
              <w:top w:val="nil"/>
              <w:left w:val="nil"/>
              <w:bottom w:val="single" w:sz="4" w:space="0" w:color="D9D9D9"/>
              <w:right w:val="single" w:sz="4" w:space="0" w:color="D9D9D9"/>
            </w:tcBorders>
            <w:shd w:val="clear" w:color="auto" w:fill="auto"/>
            <w:noWrap/>
            <w:hideMark/>
          </w:tcPr>
          <w:p w14:paraId="44BBD6B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527EC8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12 283,8</w:t>
            </w:r>
          </w:p>
        </w:tc>
        <w:tc>
          <w:tcPr>
            <w:tcW w:w="835" w:type="pct"/>
            <w:tcBorders>
              <w:top w:val="nil"/>
              <w:left w:val="nil"/>
              <w:bottom w:val="single" w:sz="4" w:space="0" w:color="D9D9D9"/>
              <w:right w:val="single" w:sz="4" w:space="0" w:color="D9D9D9"/>
            </w:tcBorders>
            <w:shd w:val="clear" w:color="auto" w:fill="auto"/>
            <w:noWrap/>
            <w:hideMark/>
          </w:tcPr>
          <w:p w14:paraId="17AA32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13 490,3</w:t>
            </w:r>
          </w:p>
        </w:tc>
      </w:tr>
      <w:tr w:rsidR="004D3E1A" w:rsidRPr="004D3E1A" w14:paraId="4AD243BC"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7D68C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Капитальный ремонт, ремонт и содержание автомобильных дорог общего пользования местного значения</w:t>
            </w:r>
          </w:p>
        </w:tc>
        <w:tc>
          <w:tcPr>
            <w:tcW w:w="607" w:type="pct"/>
            <w:tcBorders>
              <w:top w:val="nil"/>
              <w:left w:val="nil"/>
              <w:bottom w:val="single" w:sz="4" w:space="0" w:color="D9D9D9"/>
              <w:right w:val="single" w:sz="4" w:space="0" w:color="D9D9D9"/>
            </w:tcBorders>
            <w:shd w:val="clear" w:color="auto" w:fill="auto"/>
            <w:noWrap/>
            <w:hideMark/>
          </w:tcPr>
          <w:p w14:paraId="7CC877F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0750162510</w:t>
            </w:r>
          </w:p>
        </w:tc>
        <w:tc>
          <w:tcPr>
            <w:tcW w:w="548" w:type="pct"/>
            <w:tcBorders>
              <w:top w:val="nil"/>
              <w:left w:val="nil"/>
              <w:bottom w:val="single" w:sz="4" w:space="0" w:color="D9D9D9"/>
              <w:right w:val="single" w:sz="4" w:space="0" w:color="D9D9D9"/>
            </w:tcBorders>
            <w:shd w:val="clear" w:color="auto" w:fill="auto"/>
            <w:noWrap/>
            <w:hideMark/>
          </w:tcPr>
          <w:p w14:paraId="31AF081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2D6073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22 140,0</w:t>
            </w:r>
          </w:p>
        </w:tc>
        <w:tc>
          <w:tcPr>
            <w:tcW w:w="835" w:type="pct"/>
            <w:tcBorders>
              <w:top w:val="nil"/>
              <w:left w:val="nil"/>
              <w:bottom w:val="single" w:sz="4" w:space="0" w:color="D9D9D9"/>
              <w:right w:val="single" w:sz="4" w:space="0" w:color="D9D9D9"/>
            </w:tcBorders>
            <w:shd w:val="clear" w:color="auto" w:fill="auto"/>
            <w:noWrap/>
            <w:hideMark/>
          </w:tcPr>
          <w:p w14:paraId="07E0816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29 058,0</w:t>
            </w:r>
          </w:p>
        </w:tc>
      </w:tr>
      <w:tr w:rsidR="004D3E1A" w:rsidRPr="004D3E1A" w14:paraId="2FBF816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F7D56E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67C442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0750162510</w:t>
            </w:r>
          </w:p>
        </w:tc>
        <w:tc>
          <w:tcPr>
            <w:tcW w:w="548" w:type="pct"/>
            <w:tcBorders>
              <w:top w:val="nil"/>
              <w:left w:val="nil"/>
              <w:bottom w:val="single" w:sz="4" w:space="0" w:color="D9D9D9"/>
              <w:right w:val="single" w:sz="4" w:space="0" w:color="D9D9D9"/>
            </w:tcBorders>
            <w:shd w:val="clear" w:color="auto" w:fill="auto"/>
            <w:noWrap/>
            <w:hideMark/>
          </w:tcPr>
          <w:p w14:paraId="684E2F8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1A81445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22 140,0</w:t>
            </w:r>
          </w:p>
        </w:tc>
        <w:tc>
          <w:tcPr>
            <w:tcW w:w="835" w:type="pct"/>
            <w:tcBorders>
              <w:top w:val="nil"/>
              <w:left w:val="nil"/>
              <w:bottom w:val="single" w:sz="4" w:space="0" w:color="D9D9D9"/>
              <w:right w:val="single" w:sz="4" w:space="0" w:color="D9D9D9"/>
            </w:tcBorders>
            <w:shd w:val="clear" w:color="auto" w:fill="auto"/>
            <w:noWrap/>
            <w:hideMark/>
          </w:tcPr>
          <w:p w14:paraId="6C27038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29 058,0</w:t>
            </w:r>
          </w:p>
        </w:tc>
      </w:tr>
      <w:tr w:rsidR="004D3E1A" w:rsidRPr="004D3E1A" w14:paraId="210C618E" w14:textId="77777777" w:rsidTr="004D3E1A">
        <w:trPr>
          <w:trHeight w:val="900"/>
        </w:trPr>
        <w:tc>
          <w:tcPr>
            <w:tcW w:w="2424" w:type="pct"/>
            <w:tcBorders>
              <w:top w:val="nil"/>
              <w:left w:val="single" w:sz="4" w:space="0" w:color="D9D9D9"/>
              <w:bottom w:val="single" w:sz="4" w:space="0" w:color="D9D9D9"/>
              <w:right w:val="single" w:sz="4" w:space="0" w:color="D9D9D9"/>
            </w:tcBorders>
            <w:shd w:val="clear" w:color="auto" w:fill="auto"/>
            <w:hideMark/>
          </w:tcPr>
          <w:p w14:paraId="60D31B36"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"Энергосбережение и повышение энергетической эффективности"</w:t>
            </w:r>
          </w:p>
        </w:tc>
        <w:tc>
          <w:tcPr>
            <w:tcW w:w="607" w:type="pct"/>
            <w:tcBorders>
              <w:top w:val="nil"/>
              <w:left w:val="nil"/>
              <w:bottom w:val="single" w:sz="4" w:space="0" w:color="D9D9D9"/>
              <w:right w:val="single" w:sz="4" w:space="0" w:color="D9D9D9"/>
            </w:tcBorders>
            <w:shd w:val="clear" w:color="auto" w:fill="auto"/>
            <w:noWrap/>
            <w:hideMark/>
          </w:tcPr>
          <w:p w14:paraId="1DC7D09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0800000000</w:t>
            </w:r>
          </w:p>
        </w:tc>
        <w:tc>
          <w:tcPr>
            <w:tcW w:w="548" w:type="pct"/>
            <w:tcBorders>
              <w:top w:val="nil"/>
              <w:left w:val="nil"/>
              <w:bottom w:val="single" w:sz="4" w:space="0" w:color="D9D9D9"/>
              <w:right w:val="single" w:sz="4" w:space="0" w:color="D9D9D9"/>
            </w:tcBorders>
            <w:shd w:val="clear" w:color="auto" w:fill="auto"/>
            <w:noWrap/>
            <w:hideMark/>
          </w:tcPr>
          <w:p w14:paraId="15991E6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E2EF83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2 059,8</w:t>
            </w:r>
          </w:p>
        </w:tc>
        <w:tc>
          <w:tcPr>
            <w:tcW w:w="835" w:type="pct"/>
            <w:tcBorders>
              <w:top w:val="nil"/>
              <w:left w:val="nil"/>
              <w:bottom w:val="single" w:sz="4" w:space="0" w:color="D9D9D9"/>
              <w:right w:val="single" w:sz="4" w:space="0" w:color="D9D9D9"/>
            </w:tcBorders>
            <w:shd w:val="clear" w:color="auto" w:fill="auto"/>
            <w:noWrap/>
            <w:hideMark/>
          </w:tcPr>
          <w:p w14:paraId="5AF5C17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1 994,1</w:t>
            </w:r>
          </w:p>
        </w:tc>
      </w:tr>
      <w:tr w:rsidR="004D3E1A" w:rsidRPr="004D3E1A" w14:paraId="722153E7"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3073E34"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мероприятий, направленных на повышение энергетической эффективности</w:t>
            </w:r>
          </w:p>
        </w:tc>
        <w:tc>
          <w:tcPr>
            <w:tcW w:w="607" w:type="pct"/>
            <w:tcBorders>
              <w:top w:val="nil"/>
              <w:left w:val="nil"/>
              <w:bottom w:val="single" w:sz="4" w:space="0" w:color="D9D9D9"/>
              <w:right w:val="single" w:sz="4" w:space="0" w:color="D9D9D9"/>
            </w:tcBorders>
            <w:shd w:val="clear" w:color="auto" w:fill="auto"/>
            <w:noWrap/>
            <w:hideMark/>
          </w:tcPr>
          <w:p w14:paraId="77EA44E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0800100000</w:t>
            </w:r>
          </w:p>
        </w:tc>
        <w:tc>
          <w:tcPr>
            <w:tcW w:w="548" w:type="pct"/>
            <w:tcBorders>
              <w:top w:val="nil"/>
              <w:left w:val="nil"/>
              <w:bottom w:val="single" w:sz="4" w:space="0" w:color="D9D9D9"/>
              <w:right w:val="single" w:sz="4" w:space="0" w:color="D9D9D9"/>
            </w:tcBorders>
            <w:shd w:val="clear" w:color="auto" w:fill="auto"/>
            <w:noWrap/>
            <w:hideMark/>
          </w:tcPr>
          <w:p w14:paraId="71614C7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CBF849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2 059,8</w:t>
            </w:r>
          </w:p>
        </w:tc>
        <w:tc>
          <w:tcPr>
            <w:tcW w:w="835" w:type="pct"/>
            <w:tcBorders>
              <w:top w:val="nil"/>
              <w:left w:val="nil"/>
              <w:bottom w:val="single" w:sz="4" w:space="0" w:color="D9D9D9"/>
              <w:right w:val="single" w:sz="4" w:space="0" w:color="D9D9D9"/>
            </w:tcBorders>
            <w:shd w:val="clear" w:color="auto" w:fill="auto"/>
            <w:noWrap/>
            <w:hideMark/>
          </w:tcPr>
          <w:p w14:paraId="1A4F5FF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1 994,1</w:t>
            </w:r>
          </w:p>
        </w:tc>
      </w:tr>
      <w:tr w:rsidR="004D3E1A" w:rsidRPr="004D3E1A" w14:paraId="395413C5"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39CC89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607" w:type="pct"/>
            <w:tcBorders>
              <w:top w:val="nil"/>
              <w:left w:val="nil"/>
              <w:bottom w:val="single" w:sz="4" w:space="0" w:color="D9D9D9"/>
              <w:right w:val="single" w:sz="4" w:space="0" w:color="D9D9D9"/>
            </w:tcBorders>
            <w:shd w:val="clear" w:color="auto" w:fill="auto"/>
            <w:noWrap/>
            <w:hideMark/>
          </w:tcPr>
          <w:p w14:paraId="30C7421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0800105770</w:t>
            </w:r>
          </w:p>
        </w:tc>
        <w:tc>
          <w:tcPr>
            <w:tcW w:w="548" w:type="pct"/>
            <w:tcBorders>
              <w:top w:val="nil"/>
              <w:left w:val="nil"/>
              <w:bottom w:val="single" w:sz="4" w:space="0" w:color="D9D9D9"/>
              <w:right w:val="single" w:sz="4" w:space="0" w:color="D9D9D9"/>
            </w:tcBorders>
            <w:shd w:val="clear" w:color="auto" w:fill="auto"/>
            <w:noWrap/>
            <w:hideMark/>
          </w:tcPr>
          <w:p w14:paraId="673E1C0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4C7206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2 019,8</w:t>
            </w:r>
          </w:p>
        </w:tc>
        <w:tc>
          <w:tcPr>
            <w:tcW w:w="835" w:type="pct"/>
            <w:tcBorders>
              <w:top w:val="nil"/>
              <w:left w:val="nil"/>
              <w:bottom w:val="single" w:sz="4" w:space="0" w:color="D9D9D9"/>
              <w:right w:val="single" w:sz="4" w:space="0" w:color="D9D9D9"/>
            </w:tcBorders>
            <w:shd w:val="clear" w:color="auto" w:fill="auto"/>
            <w:noWrap/>
            <w:hideMark/>
          </w:tcPr>
          <w:p w14:paraId="7633B92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1 954,1</w:t>
            </w:r>
          </w:p>
        </w:tc>
      </w:tr>
      <w:tr w:rsidR="004D3E1A" w:rsidRPr="004D3E1A" w14:paraId="646A665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987425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5099C7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0800105770</w:t>
            </w:r>
          </w:p>
        </w:tc>
        <w:tc>
          <w:tcPr>
            <w:tcW w:w="548" w:type="pct"/>
            <w:tcBorders>
              <w:top w:val="nil"/>
              <w:left w:val="nil"/>
              <w:bottom w:val="single" w:sz="4" w:space="0" w:color="D9D9D9"/>
              <w:right w:val="single" w:sz="4" w:space="0" w:color="D9D9D9"/>
            </w:tcBorders>
            <w:shd w:val="clear" w:color="auto" w:fill="auto"/>
            <w:noWrap/>
            <w:hideMark/>
          </w:tcPr>
          <w:p w14:paraId="5CC3466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A71F0A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2 019,8</w:t>
            </w:r>
          </w:p>
        </w:tc>
        <w:tc>
          <w:tcPr>
            <w:tcW w:w="835" w:type="pct"/>
            <w:tcBorders>
              <w:top w:val="nil"/>
              <w:left w:val="nil"/>
              <w:bottom w:val="single" w:sz="4" w:space="0" w:color="D9D9D9"/>
              <w:right w:val="single" w:sz="4" w:space="0" w:color="D9D9D9"/>
            </w:tcBorders>
            <w:shd w:val="clear" w:color="auto" w:fill="auto"/>
            <w:noWrap/>
            <w:hideMark/>
          </w:tcPr>
          <w:p w14:paraId="102B33A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1 954,1</w:t>
            </w:r>
          </w:p>
        </w:tc>
      </w:tr>
      <w:tr w:rsidR="004D3E1A" w:rsidRPr="004D3E1A" w14:paraId="236E9154"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0E4E00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Энергоэффективность в бюджетной сфере и жилищно- коммунальном хозяйстве</w:t>
            </w:r>
          </w:p>
        </w:tc>
        <w:tc>
          <w:tcPr>
            <w:tcW w:w="607" w:type="pct"/>
            <w:tcBorders>
              <w:top w:val="nil"/>
              <w:left w:val="nil"/>
              <w:bottom w:val="single" w:sz="4" w:space="0" w:color="D9D9D9"/>
              <w:right w:val="single" w:sz="4" w:space="0" w:color="D9D9D9"/>
            </w:tcBorders>
            <w:shd w:val="clear" w:color="auto" w:fill="auto"/>
            <w:noWrap/>
            <w:hideMark/>
          </w:tcPr>
          <w:p w14:paraId="4774921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0800162610</w:t>
            </w:r>
          </w:p>
        </w:tc>
        <w:tc>
          <w:tcPr>
            <w:tcW w:w="548" w:type="pct"/>
            <w:tcBorders>
              <w:top w:val="nil"/>
              <w:left w:val="nil"/>
              <w:bottom w:val="single" w:sz="4" w:space="0" w:color="D9D9D9"/>
              <w:right w:val="single" w:sz="4" w:space="0" w:color="D9D9D9"/>
            </w:tcBorders>
            <w:shd w:val="clear" w:color="auto" w:fill="auto"/>
            <w:noWrap/>
            <w:hideMark/>
          </w:tcPr>
          <w:p w14:paraId="5E1552B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31453C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w:t>
            </w:r>
          </w:p>
        </w:tc>
        <w:tc>
          <w:tcPr>
            <w:tcW w:w="835" w:type="pct"/>
            <w:tcBorders>
              <w:top w:val="nil"/>
              <w:left w:val="nil"/>
              <w:bottom w:val="single" w:sz="4" w:space="0" w:color="D9D9D9"/>
              <w:right w:val="single" w:sz="4" w:space="0" w:color="D9D9D9"/>
            </w:tcBorders>
            <w:shd w:val="clear" w:color="auto" w:fill="auto"/>
            <w:noWrap/>
            <w:hideMark/>
          </w:tcPr>
          <w:p w14:paraId="6DDF1D2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w:t>
            </w:r>
          </w:p>
        </w:tc>
      </w:tr>
      <w:tr w:rsidR="004D3E1A" w:rsidRPr="004D3E1A" w14:paraId="1759604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3C9F87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564EBD5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0800162610</w:t>
            </w:r>
          </w:p>
        </w:tc>
        <w:tc>
          <w:tcPr>
            <w:tcW w:w="548" w:type="pct"/>
            <w:tcBorders>
              <w:top w:val="nil"/>
              <w:left w:val="nil"/>
              <w:bottom w:val="single" w:sz="4" w:space="0" w:color="D9D9D9"/>
              <w:right w:val="single" w:sz="4" w:space="0" w:color="D9D9D9"/>
            </w:tcBorders>
            <w:shd w:val="clear" w:color="auto" w:fill="auto"/>
            <w:noWrap/>
            <w:hideMark/>
          </w:tcPr>
          <w:p w14:paraId="25C3461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4F65C2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0DE7F97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7B7BDA6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ACF8A2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иные цели</w:t>
            </w:r>
          </w:p>
        </w:tc>
        <w:tc>
          <w:tcPr>
            <w:tcW w:w="607" w:type="pct"/>
            <w:tcBorders>
              <w:top w:val="nil"/>
              <w:left w:val="nil"/>
              <w:bottom w:val="single" w:sz="4" w:space="0" w:color="D9D9D9"/>
              <w:right w:val="single" w:sz="4" w:space="0" w:color="D9D9D9"/>
            </w:tcBorders>
            <w:shd w:val="clear" w:color="auto" w:fill="auto"/>
            <w:noWrap/>
            <w:hideMark/>
          </w:tcPr>
          <w:p w14:paraId="66F354B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0800162610</w:t>
            </w:r>
          </w:p>
        </w:tc>
        <w:tc>
          <w:tcPr>
            <w:tcW w:w="548" w:type="pct"/>
            <w:tcBorders>
              <w:top w:val="nil"/>
              <w:left w:val="nil"/>
              <w:bottom w:val="single" w:sz="4" w:space="0" w:color="D9D9D9"/>
              <w:right w:val="single" w:sz="4" w:space="0" w:color="D9D9D9"/>
            </w:tcBorders>
            <w:shd w:val="clear" w:color="auto" w:fill="auto"/>
            <w:noWrap/>
            <w:hideMark/>
          </w:tcPr>
          <w:p w14:paraId="20055E2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612</w:t>
            </w:r>
          </w:p>
        </w:tc>
        <w:tc>
          <w:tcPr>
            <w:tcW w:w="586" w:type="pct"/>
            <w:tcBorders>
              <w:top w:val="nil"/>
              <w:left w:val="nil"/>
              <w:bottom w:val="single" w:sz="4" w:space="0" w:color="D9D9D9"/>
              <w:right w:val="single" w:sz="4" w:space="0" w:color="D9D9D9"/>
            </w:tcBorders>
            <w:shd w:val="clear" w:color="auto" w:fill="auto"/>
            <w:noWrap/>
            <w:hideMark/>
          </w:tcPr>
          <w:p w14:paraId="08F8B83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48BFA72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34EC4798" w14:textId="77777777" w:rsidTr="004D3E1A">
        <w:trPr>
          <w:trHeight w:val="600"/>
        </w:trPr>
        <w:tc>
          <w:tcPr>
            <w:tcW w:w="2424" w:type="pct"/>
            <w:tcBorders>
              <w:top w:val="nil"/>
              <w:left w:val="single" w:sz="4" w:space="0" w:color="D9D9D9"/>
              <w:bottom w:val="single" w:sz="4" w:space="0" w:color="D9D9D9"/>
              <w:right w:val="single" w:sz="4" w:space="0" w:color="D9D9D9"/>
            </w:tcBorders>
            <w:shd w:val="clear" w:color="auto" w:fill="auto"/>
            <w:hideMark/>
          </w:tcPr>
          <w:p w14:paraId="5976A8D0"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"Муниципальное управление"</w:t>
            </w:r>
          </w:p>
        </w:tc>
        <w:tc>
          <w:tcPr>
            <w:tcW w:w="607" w:type="pct"/>
            <w:tcBorders>
              <w:top w:val="nil"/>
              <w:left w:val="nil"/>
              <w:bottom w:val="single" w:sz="4" w:space="0" w:color="D9D9D9"/>
              <w:right w:val="single" w:sz="4" w:space="0" w:color="D9D9D9"/>
            </w:tcBorders>
            <w:shd w:val="clear" w:color="auto" w:fill="auto"/>
            <w:noWrap/>
            <w:hideMark/>
          </w:tcPr>
          <w:p w14:paraId="3837161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0900000000</w:t>
            </w:r>
          </w:p>
        </w:tc>
        <w:tc>
          <w:tcPr>
            <w:tcW w:w="548" w:type="pct"/>
            <w:tcBorders>
              <w:top w:val="nil"/>
              <w:left w:val="nil"/>
              <w:bottom w:val="single" w:sz="4" w:space="0" w:color="D9D9D9"/>
              <w:right w:val="single" w:sz="4" w:space="0" w:color="D9D9D9"/>
            </w:tcBorders>
            <w:shd w:val="clear" w:color="auto" w:fill="auto"/>
            <w:noWrap/>
            <w:hideMark/>
          </w:tcPr>
          <w:p w14:paraId="34576B17"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8B4191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70 017,1</w:t>
            </w:r>
          </w:p>
        </w:tc>
        <w:tc>
          <w:tcPr>
            <w:tcW w:w="835" w:type="pct"/>
            <w:tcBorders>
              <w:top w:val="nil"/>
              <w:left w:val="nil"/>
              <w:bottom w:val="single" w:sz="4" w:space="0" w:color="D9D9D9"/>
              <w:right w:val="single" w:sz="4" w:space="0" w:color="D9D9D9"/>
            </w:tcBorders>
            <w:shd w:val="clear" w:color="auto" w:fill="auto"/>
            <w:noWrap/>
            <w:hideMark/>
          </w:tcPr>
          <w:p w14:paraId="50324E2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75 002,2</w:t>
            </w:r>
          </w:p>
        </w:tc>
      </w:tr>
      <w:tr w:rsidR="004D3E1A" w:rsidRPr="004D3E1A" w14:paraId="065CE3CD"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7835281"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"Организация муниципального управления"</w:t>
            </w:r>
          </w:p>
        </w:tc>
        <w:tc>
          <w:tcPr>
            <w:tcW w:w="607" w:type="pct"/>
            <w:tcBorders>
              <w:top w:val="nil"/>
              <w:left w:val="nil"/>
              <w:bottom w:val="single" w:sz="4" w:space="0" w:color="D9D9D9"/>
              <w:right w:val="single" w:sz="4" w:space="0" w:color="D9D9D9"/>
            </w:tcBorders>
            <w:shd w:val="clear" w:color="auto" w:fill="auto"/>
            <w:noWrap/>
            <w:hideMark/>
          </w:tcPr>
          <w:p w14:paraId="34011939"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0910000000</w:t>
            </w:r>
          </w:p>
        </w:tc>
        <w:tc>
          <w:tcPr>
            <w:tcW w:w="548" w:type="pct"/>
            <w:tcBorders>
              <w:top w:val="nil"/>
              <w:left w:val="nil"/>
              <w:bottom w:val="single" w:sz="4" w:space="0" w:color="D9D9D9"/>
              <w:right w:val="single" w:sz="4" w:space="0" w:color="D9D9D9"/>
            </w:tcBorders>
            <w:shd w:val="clear" w:color="auto" w:fill="auto"/>
            <w:noWrap/>
            <w:hideMark/>
          </w:tcPr>
          <w:p w14:paraId="29316AF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7E03ABF"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52 631,2</w:t>
            </w:r>
          </w:p>
        </w:tc>
        <w:tc>
          <w:tcPr>
            <w:tcW w:w="835" w:type="pct"/>
            <w:tcBorders>
              <w:top w:val="nil"/>
              <w:left w:val="nil"/>
              <w:bottom w:val="single" w:sz="4" w:space="0" w:color="D9D9D9"/>
              <w:right w:val="single" w:sz="4" w:space="0" w:color="D9D9D9"/>
            </w:tcBorders>
            <w:shd w:val="clear" w:color="auto" w:fill="auto"/>
            <w:noWrap/>
            <w:hideMark/>
          </w:tcPr>
          <w:p w14:paraId="203AAF1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52 678,3</w:t>
            </w:r>
          </w:p>
        </w:tc>
      </w:tr>
      <w:tr w:rsidR="004D3E1A" w:rsidRPr="004D3E1A" w14:paraId="69090D54"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349BD10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58AF54D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0910100000</w:t>
            </w:r>
          </w:p>
        </w:tc>
        <w:tc>
          <w:tcPr>
            <w:tcW w:w="548" w:type="pct"/>
            <w:tcBorders>
              <w:top w:val="nil"/>
              <w:left w:val="nil"/>
              <w:bottom w:val="single" w:sz="4" w:space="0" w:color="D9D9D9"/>
              <w:right w:val="single" w:sz="4" w:space="0" w:color="D9D9D9"/>
            </w:tcBorders>
            <w:shd w:val="clear" w:color="auto" w:fill="auto"/>
            <w:noWrap/>
            <w:hideMark/>
          </w:tcPr>
          <w:p w14:paraId="595748CC"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490A1E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50 567,2</w:t>
            </w:r>
          </w:p>
        </w:tc>
        <w:tc>
          <w:tcPr>
            <w:tcW w:w="835" w:type="pct"/>
            <w:tcBorders>
              <w:top w:val="nil"/>
              <w:left w:val="nil"/>
              <w:bottom w:val="single" w:sz="4" w:space="0" w:color="D9D9D9"/>
              <w:right w:val="single" w:sz="4" w:space="0" w:color="D9D9D9"/>
            </w:tcBorders>
            <w:shd w:val="clear" w:color="auto" w:fill="auto"/>
            <w:noWrap/>
            <w:hideMark/>
          </w:tcPr>
          <w:p w14:paraId="3B9F4AE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50 614,3</w:t>
            </w:r>
          </w:p>
        </w:tc>
      </w:tr>
      <w:tr w:rsidR="004D3E1A" w:rsidRPr="004D3E1A" w14:paraId="59C6CEA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B513D1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Глава муниципального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16A057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0910160010</w:t>
            </w:r>
          </w:p>
        </w:tc>
        <w:tc>
          <w:tcPr>
            <w:tcW w:w="548" w:type="pct"/>
            <w:tcBorders>
              <w:top w:val="nil"/>
              <w:left w:val="nil"/>
              <w:bottom w:val="single" w:sz="4" w:space="0" w:color="D9D9D9"/>
              <w:right w:val="single" w:sz="4" w:space="0" w:color="D9D9D9"/>
            </w:tcBorders>
            <w:shd w:val="clear" w:color="auto" w:fill="auto"/>
            <w:noWrap/>
            <w:hideMark/>
          </w:tcPr>
          <w:p w14:paraId="2051FD9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47987B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2 686,0</w:t>
            </w:r>
          </w:p>
        </w:tc>
        <w:tc>
          <w:tcPr>
            <w:tcW w:w="835" w:type="pct"/>
            <w:tcBorders>
              <w:top w:val="nil"/>
              <w:left w:val="nil"/>
              <w:bottom w:val="single" w:sz="4" w:space="0" w:color="D9D9D9"/>
              <w:right w:val="single" w:sz="4" w:space="0" w:color="D9D9D9"/>
            </w:tcBorders>
            <w:shd w:val="clear" w:color="auto" w:fill="auto"/>
            <w:noWrap/>
            <w:hideMark/>
          </w:tcPr>
          <w:p w14:paraId="4557F10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2 686,0</w:t>
            </w:r>
          </w:p>
        </w:tc>
      </w:tr>
      <w:tr w:rsidR="004D3E1A" w:rsidRPr="004D3E1A" w14:paraId="5251371B"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AF26AC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00F64DA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0910160010</w:t>
            </w:r>
          </w:p>
        </w:tc>
        <w:tc>
          <w:tcPr>
            <w:tcW w:w="548" w:type="pct"/>
            <w:tcBorders>
              <w:top w:val="nil"/>
              <w:left w:val="nil"/>
              <w:bottom w:val="single" w:sz="4" w:space="0" w:color="D9D9D9"/>
              <w:right w:val="single" w:sz="4" w:space="0" w:color="D9D9D9"/>
            </w:tcBorders>
            <w:shd w:val="clear" w:color="auto" w:fill="auto"/>
            <w:noWrap/>
            <w:hideMark/>
          </w:tcPr>
          <w:p w14:paraId="040DA37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1A459F2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2 063,0</w:t>
            </w:r>
          </w:p>
        </w:tc>
        <w:tc>
          <w:tcPr>
            <w:tcW w:w="835" w:type="pct"/>
            <w:tcBorders>
              <w:top w:val="nil"/>
              <w:left w:val="nil"/>
              <w:bottom w:val="single" w:sz="4" w:space="0" w:color="D9D9D9"/>
              <w:right w:val="single" w:sz="4" w:space="0" w:color="D9D9D9"/>
            </w:tcBorders>
            <w:shd w:val="clear" w:color="auto" w:fill="auto"/>
            <w:noWrap/>
            <w:hideMark/>
          </w:tcPr>
          <w:p w14:paraId="7BF71E4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2 063,0</w:t>
            </w:r>
          </w:p>
        </w:tc>
      </w:tr>
      <w:tr w:rsidR="004D3E1A" w:rsidRPr="004D3E1A" w14:paraId="4F11E801"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10BBE46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1335CB8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0910160010</w:t>
            </w:r>
          </w:p>
        </w:tc>
        <w:tc>
          <w:tcPr>
            <w:tcW w:w="548" w:type="pct"/>
            <w:tcBorders>
              <w:top w:val="nil"/>
              <w:left w:val="nil"/>
              <w:bottom w:val="single" w:sz="4" w:space="0" w:color="D9D9D9"/>
              <w:right w:val="single" w:sz="4" w:space="0" w:color="D9D9D9"/>
            </w:tcBorders>
            <w:shd w:val="clear" w:color="auto" w:fill="auto"/>
            <w:noWrap/>
            <w:hideMark/>
          </w:tcPr>
          <w:p w14:paraId="11CD2BB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0713F8F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623,0</w:t>
            </w:r>
          </w:p>
        </w:tc>
        <w:tc>
          <w:tcPr>
            <w:tcW w:w="835" w:type="pct"/>
            <w:tcBorders>
              <w:top w:val="nil"/>
              <w:left w:val="nil"/>
              <w:bottom w:val="single" w:sz="4" w:space="0" w:color="D9D9D9"/>
              <w:right w:val="single" w:sz="4" w:space="0" w:color="D9D9D9"/>
            </w:tcBorders>
            <w:shd w:val="clear" w:color="auto" w:fill="auto"/>
            <w:noWrap/>
            <w:hideMark/>
          </w:tcPr>
          <w:p w14:paraId="244390A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623,0</w:t>
            </w:r>
          </w:p>
        </w:tc>
      </w:tr>
      <w:tr w:rsidR="004D3E1A" w:rsidRPr="004D3E1A" w14:paraId="1F94FF5C"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CFE602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607" w:type="pct"/>
            <w:tcBorders>
              <w:top w:val="nil"/>
              <w:left w:val="nil"/>
              <w:bottom w:val="single" w:sz="4" w:space="0" w:color="D9D9D9"/>
              <w:right w:val="single" w:sz="4" w:space="0" w:color="D9D9D9"/>
            </w:tcBorders>
            <w:shd w:val="clear" w:color="auto" w:fill="auto"/>
            <w:noWrap/>
            <w:hideMark/>
          </w:tcPr>
          <w:p w14:paraId="45BC9B2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48" w:type="pct"/>
            <w:tcBorders>
              <w:top w:val="nil"/>
              <w:left w:val="nil"/>
              <w:bottom w:val="single" w:sz="4" w:space="0" w:color="D9D9D9"/>
              <w:right w:val="single" w:sz="4" w:space="0" w:color="D9D9D9"/>
            </w:tcBorders>
            <w:shd w:val="clear" w:color="auto" w:fill="auto"/>
            <w:noWrap/>
            <w:hideMark/>
          </w:tcPr>
          <w:p w14:paraId="6F99FED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1D3453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29 808,6</w:t>
            </w:r>
          </w:p>
        </w:tc>
        <w:tc>
          <w:tcPr>
            <w:tcW w:w="835" w:type="pct"/>
            <w:tcBorders>
              <w:top w:val="nil"/>
              <w:left w:val="nil"/>
              <w:bottom w:val="single" w:sz="4" w:space="0" w:color="D9D9D9"/>
              <w:right w:val="single" w:sz="4" w:space="0" w:color="D9D9D9"/>
            </w:tcBorders>
            <w:shd w:val="clear" w:color="auto" w:fill="auto"/>
            <w:noWrap/>
            <w:hideMark/>
          </w:tcPr>
          <w:p w14:paraId="2114372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29 846,5</w:t>
            </w:r>
          </w:p>
        </w:tc>
      </w:tr>
      <w:tr w:rsidR="004D3E1A" w:rsidRPr="004D3E1A" w14:paraId="1937876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215204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6F83EB9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48" w:type="pct"/>
            <w:tcBorders>
              <w:top w:val="nil"/>
              <w:left w:val="nil"/>
              <w:bottom w:val="single" w:sz="4" w:space="0" w:color="D9D9D9"/>
              <w:right w:val="single" w:sz="4" w:space="0" w:color="D9D9D9"/>
            </w:tcBorders>
            <w:shd w:val="clear" w:color="auto" w:fill="auto"/>
            <w:noWrap/>
            <w:hideMark/>
          </w:tcPr>
          <w:p w14:paraId="32F177E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74921C4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21 466,0</w:t>
            </w:r>
          </w:p>
        </w:tc>
        <w:tc>
          <w:tcPr>
            <w:tcW w:w="835" w:type="pct"/>
            <w:tcBorders>
              <w:top w:val="nil"/>
              <w:left w:val="nil"/>
              <w:bottom w:val="single" w:sz="4" w:space="0" w:color="D9D9D9"/>
              <w:right w:val="single" w:sz="4" w:space="0" w:color="D9D9D9"/>
            </w:tcBorders>
            <w:shd w:val="clear" w:color="auto" w:fill="auto"/>
            <w:noWrap/>
            <w:hideMark/>
          </w:tcPr>
          <w:p w14:paraId="2452D80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21 466,0</w:t>
            </w:r>
          </w:p>
        </w:tc>
      </w:tr>
      <w:tr w:rsidR="004D3E1A" w:rsidRPr="004D3E1A" w14:paraId="037C4085"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25226A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24A0A86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48" w:type="pct"/>
            <w:tcBorders>
              <w:top w:val="nil"/>
              <w:left w:val="nil"/>
              <w:bottom w:val="single" w:sz="4" w:space="0" w:color="D9D9D9"/>
              <w:right w:val="single" w:sz="4" w:space="0" w:color="D9D9D9"/>
            </w:tcBorders>
            <w:shd w:val="clear" w:color="auto" w:fill="auto"/>
            <w:noWrap/>
            <w:hideMark/>
          </w:tcPr>
          <w:p w14:paraId="4269874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6577BC6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6 483,0</w:t>
            </w:r>
          </w:p>
        </w:tc>
        <w:tc>
          <w:tcPr>
            <w:tcW w:w="835" w:type="pct"/>
            <w:tcBorders>
              <w:top w:val="nil"/>
              <w:left w:val="nil"/>
              <w:bottom w:val="single" w:sz="4" w:space="0" w:color="D9D9D9"/>
              <w:right w:val="single" w:sz="4" w:space="0" w:color="D9D9D9"/>
            </w:tcBorders>
            <w:shd w:val="clear" w:color="auto" w:fill="auto"/>
            <w:noWrap/>
            <w:hideMark/>
          </w:tcPr>
          <w:p w14:paraId="3D83C72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6 483,0</w:t>
            </w:r>
          </w:p>
        </w:tc>
      </w:tr>
      <w:tr w:rsidR="004D3E1A" w:rsidRPr="004D3E1A" w14:paraId="7A92B41A"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50C3F2E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08495CE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48" w:type="pct"/>
            <w:tcBorders>
              <w:top w:val="nil"/>
              <w:left w:val="nil"/>
              <w:bottom w:val="single" w:sz="4" w:space="0" w:color="D9D9D9"/>
              <w:right w:val="single" w:sz="4" w:space="0" w:color="D9D9D9"/>
            </w:tcBorders>
            <w:shd w:val="clear" w:color="auto" w:fill="auto"/>
            <w:noWrap/>
            <w:hideMark/>
          </w:tcPr>
          <w:p w14:paraId="017F03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00AFAAC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231,0</w:t>
            </w:r>
          </w:p>
        </w:tc>
        <w:tc>
          <w:tcPr>
            <w:tcW w:w="835" w:type="pct"/>
            <w:tcBorders>
              <w:top w:val="nil"/>
              <w:left w:val="nil"/>
              <w:bottom w:val="single" w:sz="4" w:space="0" w:color="D9D9D9"/>
              <w:right w:val="single" w:sz="4" w:space="0" w:color="D9D9D9"/>
            </w:tcBorders>
            <w:shd w:val="clear" w:color="auto" w:fill="auto"/>
            <w:noWrap/>
            <w:hideMark/>
          </w:tcPr>
          <w:p w14:paraId="6E38228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231,0</w:t>
            </w:r>
          </w:p>
        </w:tc>
      </w:tr>
      <w:tr w:rsidR="004D3E1A" w:rsidRPr="004D3E1A" w14:paraId="7B747A2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9144D8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4AEFB05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48" w:type="pct"/>
            <w:tcBorders>
              <w:top w:val="nil"/>
              <w:left w:val="nil"/>
              <w:bottom w:val="single" w:sz="4" w:space="0" w:color="D9D9D9"/>
              <w:right w:val="single" w:sz="4" w:space="0" w:color="D9D9D9"/>
            </w:tcBorders>
            <w:shd w:val="clear" w:color="auto" w:fill="auto"/>
            <w:noWrap/>
            <w:hideMark/>
          </w:tcPr>
          <w:p w14:paraId="684C506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2B5104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653,3</w:t>
            </w:r>
          </w:p>
        </w:tc>
        <w:tc>
          <w:tcPr>
            <w:tcW w:w="835" w:type="pct"/>
            <w:tcBorders>
              <w:top w:val="nil"/>
              <w:left w:val="nil"/>
              <w:bottom w:val="single" w:sz="4" w:space="0" w:color="D9D9D9"/>
              <w:right w:val="single" w:sz="4" w:space="0" w:color="D9D9D9"/>
            </w:tcBorders>
            <w:shd w:val="clear" w:color="auto" w:fill="auto"/>
            <w:noWrap/>
            <w:hideMark/>
          </w:tcPr>
          <w:p w14:paraId="073E48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654,4</w:t>
            </w:r>
          </w:p>
        </w:tc>
      </w:tr>
      <w:tr w:rsidR="004D3E1A" w:rsidRPr="004D3E1A" w14:paraId="5728F69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E80646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5E98525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48" w:type="pct"/>
            <w:tcBorders>
              <w:top w:val="nil"/>
              <w:left w:val="nil"/>
              <w:bottom w:val="single" w:sz="4" w:space="0" w:color="D9D9D9"/>
              <w:right w:val="single" w:sz="4" w:space="0" w:color="D9D9D9"/>
            </w:tcBorders>
            <w:shd w:val="clear" w:color="auto" w:fill="auto"/>
            <w:noWrap/>
            <w:hideMark/>
          </w:tcPr>
          <w:p w14:paraId="149B3FF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22F21D0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920,3</w:t>
            </w:r>
          </w:p>
        </w:tc>
        <w:tc>
          <w:tcPr>
            <w:tcW w:w="835" w:type="pct"/>
            <w:tcBorders>
              <w:top w:val="nil"/>
              <w:left w:val="nil"/>
              <w:bottom w:val="single" w:sz="4" w:space="0" w:color="D9D9D9"/>
              <w:right w:val="single" w:sz="4" w:space="0" w:color="D9D9D9"/>
            </w:tcBorders>
            <w:shd w:val="clear" w:color="auto" w:fill="auto"/>
            <w:noWrap/>
            <w:hideMark/>
          </w:tcPr>
          <w:p w14:paraId="3D50932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957,1</w:t>
            </w:r>
          </w:p>
        </w:tc>
      </w:tr>
      <w:tr w:rsidR="004D3E1A" w:rsidRPr="004D3E1A" w14:paraId="731DC2C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988A8A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6ABB69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0910160030</w:t>
            </w:r>
          </w:p>
        </w:tc>
        <w:tc>
          <w:tcPr>
            <w:tcW w:w="548" w:type="pct"/>
            <w:tcBorders>
              <w:top w:val="nil"/>
              <w:left w:val="nil"/>
              <w:bottom w:val="single" w:sz="4" w:space="0" w:color="D9D9D9"/>
              <w:right w:val="single" w:sz="4" w:space="0" w:color="D9D9D9"/>
            </w:tcBorders>
            <w:shd w:val="clear" w:color="auto" w:fill="auto"/>
            <w:noWrap/>
            <w:hideMark/>
          </w:tcPr>
          <w:p w14:paraId="32C0F6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2FC5B51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55,0</w:t>
            </w:r>
          </w:p>
        </w:tc>
        <w:tc>
          <w:tcPr>
            <w:tcW w:w="835" w:type="pct"/>
            <w:tcBorders>
              <w:top w:val="nil"/>
              <w:left w:val="nil"/>
              <w:bottom w:val="single" w:sz="4" w:space="0" w:color="D9D9D9"/>
              <w:right w:val="single" w:sz="4" w:space="0" w:color="D9D9D9"/>
            </w:tcBorders>
            <w:shd w:val="clear" w:color="auto" w:fill="auto"/>
            <w:noWrap/>
            <w:hideMark/>
          </w:tcPr>
          <w:p w14:paraId="4EC1927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55,0</w:t>
            </w:r>
          </w:p>
        </w:tc>
      </w:tr>
      <w:tr w:rsidR="004D3E1A" w:rsidRPr="004D3E1A" w14:paraId="1BC75EB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7C5AE9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Управление по работе с территориями</w:t>
            </w:r>
          </w:p>
        </w:tc>
        <w:tc>
          <w:tcPr>
            <w:tcW w:w="607" w:type="pct"/>
            <w:tcBorders>
              <w:top w:val="nil"/>
              <w:left w:val="nil"/>
              <w:bottom w:val="single" w:sz="4" w:space="0" w:color="D9D9D9"/>
              <w:right w:val="single" w:sz="4" w:space="0" w:color="D9D9D9"/>
            </w:tcBorders>
            <w:shd w:val="clear" w:color="auto" w:fill="auto"/>
            <w:noWrap/>
            <w:hideMark/>
          </w:tcPr>
          <w:p w14:paraId="55C8E6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48" w:type="pct"/>
            <w:tcBorders>
              <w:top w:val="nil"/>
              <w:left w:val="nil"/>
              <w:bottom w:val="single" w:sz="4" w:space="0" w:color="D9D9D9"/>
              <w:right w:val="single" w:sz="4" w:space="0" w:color="D9D9D9"/>
            </w:tcBorders>
            <w:shd w:val="clear" w:color="auto" w:fill="auto"/>
            <w:noWrap/>
            <w:hideMark/>
          </w:tcPr>
          <w:p w14:paraId="1737D7F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464D6D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18 072,6</w:t>
            </w:r>
          </w:p>
        </w:tc>
        <w:tc>
          <w:tcPr>
            <w:tcW w:w="835" w:type="pct"/>
            <w:tcBorders>
              <w:top w:val="nil"/>
              <w:left w:val="nil"/>
              <w:bottom w:val="single" w:sz="4" w:space="0" w:color="D9D9D9"/>
              <w:right w:val="single" w:sz="4" w:space="0" w:color="D9D9D9"/>
            </w:tcBorders>
            <w:shd w:val="clear" w:color="auto" w:fill="auto"/>
            <w:noWrap/>
            <w:hideMark/>
          </w:tcPr>
          <w:p w14:paraId="3B9344E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18 081,8</w:t>
            </w:r>
          </w:p>
        </w:tc>
      </w:tr>
      <w:tr w:rsidR="004D3E1A" w:rsidRPr="004D3E1A" w14:paraId="78BC5738"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4A892B3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0B4B67D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48" w:type="pct"/>
            <w:tcBorders>
              <w:top w:val="nil"/>
              <w:left w:val="nil"/>
              <w:bottom w:val="single" w:sz="4" w:space="0" w:color="D9D9D9"/>
              <w:right w:val="single" w:sz="4" w:space="0" w:color="D9D9D9"/>
            </w:tcBorders>
            <w:shd w:val="clear" w:color="auto" w:fill="auto"/>
            <w:noWrap/>
            <w:hideMark/>
          </w:tcPr>
          <w:p w14:paraId="66DBB04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1506290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13 151,0</w:t>
            </w:r>
          </w:p>
        </w:tc>
        <w:tc>
          <w:tcPr>
            <w:tcW w:w="835" w:type="pct"/>
            <w:tcBorders>
              <w:top w:val="nil"/>
              <w:left w:val="nil"/>
              <w:bottom w:val="single" w:sz="4" w:space="0" w:color="D9D9D9"/>
              <w:right w:val="single" w:sz="4" w:space="0" w:color="D9D9D9"/>
            </w:tcBorders>
            <w:shd w:val="clear" w:color="auto" w:fill="auto"/>
            <w:noWrap/>
            <w:hideMark/>
          </w:tcPr>
          <w:p w14:paraId="285FA7F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13 151,0</w:t>
            </w:r>
          </w:p>
        </w:tc>
      </w:tr>
      <w:tr w:rsidR="004D3E1A" w:rsidRPr="004D3E1A" w14:paraId="25CE78B3"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6C6AF60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5E6D5FF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48" w:type="pct"/>
            <w:tcBorders>
              <w:top w:val="nil"/>
              <w:left w:val="nil"/>
              <w:bottom w:val="single" w:sz="4" w:space="0" w:color="D9D9D9"/>
              <w:right w:val="single" w:sz="4" w:space="0" w:color="D9D9D9"/>
            </w:tcBorders>
            <w:shd w:val="clear" w:color="auto" w:fill="auto"/>
            <w:noWrap/>
            <w:hideMark/>
          </w:tcPr>
          <w:p w14:paraId="250705C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1974AF7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3 972,0</w:t>
            </w:r>
          </w:p>
        </w:tc>
        <w:tc>
          <w:tcPr>
            <w:tcW w:w="835" w:type="pct"/>
            <w:tcBorders>
              <w:top w:val="nil"/>
              <w:left w:val="nil"/>
              <w:bottom w:val="single" w:sz="4" w:space="0" w:color="D9D9D9"/>
              <w:right w:val="single" w:sz="4" w:space="0" w:color="D9D9D9"/>
            </w:tcBorders>
            <w:shd w:val="clear" w:color="auto" w:fill="auto"/>
            <w:noWrap/>
            <w:hideMark/>
          </w:tcPr>
          <w:p w14:paraId="2C7BD60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3 972,0</w:t>
            </w:r>
          </w:p>
        </w:tc>
      </w:tr>
      <w:tr w:rsidR="004D3E1A" w:rsidRPr="004D3E1A" w14:paraId="7D8AF86E"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CF940A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0132D19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48" w:type="pct"/>
            <w:tcBorders>
              <w:top w:val="nil"/>
              <w:left w:val="nil"/>
              <w:bottom w:val="single" w:sz="4" w:space="0" w:color="D9D9D9"/>
              <w:right w:val="single" w:sz="4" w:space="0" w:color="D9D9D9"/>
            </w:tcBorders>
            <w:shd w:val="clear" w:color="auto" w:fill="auto"/>
            <w:noWrap/>
            <w:hideMark/>
          </w:tcPr>
          <w:p w14:paraId="159E5B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7727385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113,0</w:t>
            </w:r>
          </w:p>
        </w:tc>
        <w:tc>
          <w:tcPr>
            <w:tcW w:w="835" w:type="pct"/>
            <w:tcBorders>
              <w:top w:val="nil"/>
              <w:left w:val="nil"/>
              <w:bottom w:val="single" w:sz="4" w:space="0" w:color="D9D9D9"/>
              <w:right w:val="single" w:sz="4" w:space="0" w:color="D9D9D9"/>
            </w:tcBorders>
            <w:shd w:val="clear" w:color="auto" w:fill="auto"/>
            <w:noWrap/>
            <w:hideMark/>
          </w:tcPr>
          <w:p w14:paraId="36A89C8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113,0</w:t>
            </w:r>
          </w:p>
        </w:tc>
      </w:tr>
      <w:tr w:rsidR="004D3E1A" w:rsidRPr="004D3E1A" w14:paraId="4371808C"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769960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8ADBDB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48" w:type="pct"/>
            <w:tcBorders>
              <w:top w:val="nil"/>
              <w:left w:val="nil"/>
              <w:bottom w:val="single" w:sz="4" w:space="0" w:color="D9D9D9"/>
              <w:right w:val="single" w:sz="4" w:space="0" w:color="D9D9D9"/>
            </w:tcBorders>
            <w:shd w:val="clear" w:color="auto" w:fill="auto"/>
            <w:noWrap/>
            <w:hideMark/>
          </w:tcPr>
          <w:p w14:paraId="0C533B1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00FC57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621,7</w:t>
            </w:r>
          </w:p>
        </w:tc>
        <w:tc>
          <w:tcPr>
            <w:tcW w:w="835" w:type="pct"/>
            <w:tcBorders>
              <w:top w:val="nil"/>
              <w:left w:val="nil"/>
              <w:bottom w:val="single" w:sz="4" w:space="0" w:color="D9D9D9"/>
              <w:right w:val="single" w:sz="4" w:space="0" w:color="D9D9D9"/>
            </w:tcBorders>
            <w:shd w:val="clear" w:color="auto" w:fill="auto"/>
            <w:noWrap/>
            <w:hideMark/>
          </w:tcPr>
          <w:p w14:paraId="2818333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623,0</w:t>
            </w:r>
          </w:p>
        </w:tc>
      </w:tr>
      <w:tr w:rsidR="004D3E1A" w:rsidRPr="004D3E1A" w14:paraId="349D3C8E"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45D643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3DDA2DE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48" w:type="pct"/>
            <w:tcBorders>
              <w:top w:val="nil"/>
              <w:left w:val="nil"/>
              <w:bottom w:val="single" w:sz="4" w:space="0" w:color="D9D9D9"/>
              <w:right w:val="single" w:sz="4" w:space="0" w:color="D9D9D9"/>
            </w:tcBorders>
            <w:shd w:val="clear" w:color="auto" w:fill="auto"/>
            <w:noWrap/>
            <w:hideMark/>
          </w:tcPr>
          <w:p w14:paraId="7620D3D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646C74F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196,9</w:t>
            </w:r>
          </w:p>
        </w:tc>
        <w:tc>
          <w:tcPr>
            <w:tcW w:w="835" w:type="pct"/>
            <w:tcBorders>
              <w:top w:val="nil"/>
              <w:left w:val="nil"/>
              <w:bottom w:val="single" w:sz="4" w:space="0" w:color="D9D9D9"/>
              <w:right w:val="single" w:sz="4" w:space="0" w:color="D9D9D9"/>
            </w:tcBorders>
            <w:shd w:val="clear" w:color="auto" w:fill="auto"/>
            <w:noWrap/>
            <w:hideMark/>
          </w:tcPr>
          <w:p w14:paraId="2FCF091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204,8</w:t>
            </w:r>
          </w:p>
        </w:tc>
      </w:tr>
      <w:tr w:rsidR="004D3E1A" w:rsidRPr="004D3E1A" w14:paraId="5A70775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F28F5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314E731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0910160031</w:t>
            </w:r>
          </w:p>
        </w:tc>
        <w:tc>
          <w:tcPr>
            <w:tcW w:w="548" w:type="pct"/>
            <w:tcBorders>
              <w:top w:val="nil"/>
              <w:left w:val="nil"/>
              <w:bottom w:val="single" w:sz="4" w:space="0" w:color="D9D9D9"/>
              <w:right w:val="single" w:sz="4" w:space="0" w:color="D9D9D9"/>
            </w:tcBorders>
            <w:shd w:val="clear" w:color="auto" w:fill="auto"/>
            <w:noWrap/>
            <w:hideMark/>
          </w:tcPr>
          <w:p w14:paraId="29A1A14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38B5FB6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w:t>
            </w:r>
          </w:p>
        </w:tc>
        <w:tc>
          <w:tcPr>
            <w:tcW w:w="835" w:type="pct"/>
            <w:tcBorders>
              <w:top w:val="nil"/>
              <w:left w:val="nil"/>
              <w:bottom w:val="single" w:sz="4" w:space="0" w:color="D9D9D9"/>
              <w:right w:val="single" w:sz="4" w:space="0" w:color="D9D9D9"/>
            </w:tcBorders>
            <w:shd w:val="clear" w:color="auto" w:fill="auto"/>
            <w:noWrap/>
            <w:hideMark/>
          </w:tcPr>
          <w:p w14:paraId="387ACF5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w:t>
            </w:r>
          </w:p>
        </w:tc>
      </w:tr>
      <w:tr w:rsidR="004D3E1A" w:rsidRPr="004D3E1A" w14:paraId="2F3F5178"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7A057A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Организация дежурно-диспетчерских услуг</w:t>
            </w:r>
          </w:p>
        </w:tc>
        <w:tc>
          <w:tcPr>
            <w:tcW w:w="607" w:type="pct"/>
            <w:tcBorders>
              <w:top w:val="nil"/>
              <w:left w:val="nil"/>
              <w:bottom w:val="single" w:sz="4" w:space="0" w:color="D9D9D9"/>
              <w:right w:val="single" w:sz="4" w:space="0" w:color="D9D9D9"/>
            </w:tcBorders>
            <w:shd w:val="clear" w:color="auto" w:fill="auto"/>
            <w:noWrap/>
            <w:hideMark/>
          </w:tcPr>
          <w:p w14:paraId="4D4F3081"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0910200000</w:t>
            </w:r>
          </w:p>
        </w:tc>
        <w:tc>
          <w:tcPr>
            <w:tcW w:w="548" w:type="pct"/>
            <w:tcBorders>
              <w:top w:val="nil"/>
              <w:left w:val="nil"/>
              <w:bottom w:val="single" w:sz="4" w:space="0" w:color="D9D9D9"/>
              <w:right w:val="single" w:sz="4" w:space="0" w:color="D9D9D9"/>
            </w:tcBorders>
            <w:shd w:val="clear" w:color="auto" w:fill="auto"/>
            <w:noWrap/>
            <w:hideMark/>
          </w:tcPr>
          <w:p w14:paraId="72049D5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6157364"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2 064,0</w:t>
            </w:r>
          </w:p>
        </w:tc>
        <w:tc>
          <w:tcPr>
            <w:tcW w:w="835" w:type="pct"/>
            <w:tcBorders>
              <w:top w:val="nil"/>
              <w:left w:val="nil"/>
              <w:bottom w:val="single" w:sz="4" w:space="0" w:color="D9D9D9"/>
              <w:right w:val="single" w:sz="4" w:space="0" w:color="D9D9D9"/>
            </w:tcBorders>
            <w:shd w:val="clear" w:color="auto" w:fill="auto"/>
            <w:noWrap/>
            <w:hideMark/>
          </w:tcPr>
          <w:p w14:paraId="6FF89A2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2 064,0</w:t>
            </w:r>
          </w:p>
        </w:tc>
      </w:tr>
      <w:tr w:rsidR="004D3E1A" w:rsidRPr="004D3E1A" w14:paraId="10AED7D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B25272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Организация дежурно-диспетчерских услуг</w:t>
            </w:r>
          </w:p>
        </w:tc>
        <w:tc>
          <w:tcPr>
            <w:tcW w:w="607" w:type="pct"/>
            <w:tcBorders>
              <w:top w:val="nil"/>
              <w:left w:val="nil"/>
              <w:bottom w:val="single" w:sz="4" w:space="0" w:color="D9D9D9"/>
              <w:right w:val="single" w:sz="4" w:space="0" w:color="D9D9D9"/>
            </w:tcBorders>
            <w:shd w:val="clear" w:color="auto" w:fill="auto"/>
            <w:noWrap/>
            <w:hideMark/>
          </w:tcPr>
          <w:p w14:paraId="4B5C1D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48" w:type="pct"/>
            <w:tcBorders>
              <w:top w:val="nil"/>
              <w:left w:val="nil"/>
              <w:bottom w:val="single" w:sz="4" w:space="0" w:color="D9D9D9"/>
              <w:right w:val="single" w:sz="4" w:space="0" w:color="D9D9D9"/>
            </w:tcBorders>
            <w:shd w:val="clear" w:color="auto" w:fill="auto"/>
            <w:noWrap/>
            <w:hideMark/>
          </w:tcPr>
          <w:p w14:paraId="27D418D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EC935F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2 064,0</w:t>
            </w:r>
          </w:p>
        </w:tc>
        <w:tc>
          <w:tcPr>
            <w:tcW w:w="835" w:type="pct"/>
            <w:tcBorders>
              <w:top w:val="nil"/>
              <w:left w:val="nil"/>
              <w:bottom w:val="single" w:sz="4" w:space="0" w:color="D9D9D9"/>
              <w:right w:val="single" w:sz="4" w:space="0" w:color="D9D9D9"/>
            </w:tcBorders>
            <w:shd w:val="clear" w:color="auto" w:fill="auto"/>
            <w:noWrap/>
            <w:hideMark/>
          </w:tcPr>
          <w:p w14:paraId="5827FA0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2 064,0</w:t>
            </w:r>
          </w:p>
        </w:tc>
      </w:tr>
      <w:tr w:rsidR="004D3E1A" w:rsidRPr="004D3E1A" w14:paraId="0BC81AE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E9A7CD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27B5018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48" w:type="pct"/>
            <w:tcBorders>
              <w:top w:val="nil"/>
              <w:left w:val="nil"/>
              <w:bottom w:val="single" w:sz="4" w:space="0" w:color="D9D9D9"/>
              <w:right w:val="single" w:sz="4" w:space="0" w:color="D9D9D9"/>
            </w:tcBorders>
            <w:shd w:val="clear" w:color="auto" w:fill="auto"/>
            <w:noWrap/>
            <w:hideMark/>
          </w:tcPr>
          <w:p w14:paraId="660775D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473FEFD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1 564,0</w:t>
            </w:r>
          </w:p>
        </w:tc>
        <w:tc>
          <w:tcPr>
            <w:tcW w:w="835" w:type="pct"/>
            <w:tcBorders>
              <w:top w:val="nil"/>
              <w:left w:val="nil"/>
              <w:bottom w:val="single" w:sz="4" w:space="0" w:color="D9D9D9"/>
              <w:right w:val="single" w:sz="4" w:space="0" w:color="D9D9D9"/>
            </w:tcBorders>
            <w:shd w:val="clear" w:color="auto" w:fill="auto"/>
            <w:noWrap/>
            <w:hideMark/>
          </w:tcPr>
          <w:p w14:paraId="7AE0592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1 564,0</w:t>
            </w:r>
          </w:p>
        </w:tc>
      </w:tr>
      <w:tr w:rsidR="004D3E1A" w:rsidRPr="004D3E1A" w14:paraId="5E0D9AA3"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16BD20E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70A429F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48" w:type="pct"/>
            <w:tcBorders>
              <w:top w:val="nil"/>
              <w:left w:val="nil"/>
              <w:bottom w:val="single" w:sz="4" w:space="0" w:color="D9D9D9"/>
              <w:right w:val="single" w:sz="4" w:space="0" w:color="D9D9D9"/>
            </w:tcBorders>
            <w:shd w:val="clear" w:color="auto" w:fill="auto"/>
            <w:noWrap/>
            <w:hideMark/>
          </w:tcPr>
          <w:p w14:paraId="64EABFB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1CC9F1B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472,0</w:t>
            </w:r>
          </w:p>
        </w:tc>
        <w:tc>
          <w:tcPr>
            <w:tcW w:w="835" w:type="pct"/>
            <w:tcBorders>
              <w:top w:val="nil"/>
              <w:left w:val="nil"/>
              <w:bottom w:val="single" w:sz="4" w:space="0" w:color="D9D9D9"/>
              <w:right w:val="single" w:sz="4" w:space="0" w:color="D9D9D9"/>
            </w:tcBorders>
            <w:shd w:val="clear" w:color="auto" w:fill="auto"/>
            <w:noWrap/>
            <w:hideMark/>
          </w:tcPr>
          <w:p w14:paraId="0A4A438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472,0</w:t>
            </w:r>
          </w:p>
        </w:tc>
      </w:tr>
      <w:tr w:rsidR="004D3E1A" w:rsidRPr="004D3E1A" w14:paraId="69C891B2"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4AF23E1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4A44371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48" w:type="pct"/>
            <w:tcBorders>
              <w:top w:val="nil"/>
              <w:left w:val="nil"/>
              <w:bottom w:val="single" w:sz="4" w:space="0" w:color="D9D9D9"/>
              <w:right w:val="single" w:sz="4" w:space="0" w:color="D9D9D9"/>
            </w:tcBorders>
            <w:shd w:val="clear" w:color="auto" w:fill="auto"/>
            <w:noWrap/>
            <w:hideMark/>
          </w:tcPr>
          <w:p w14:paraId="3602658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14FE467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w:t>
            </w:r>
          </w:p>
        </w:tc>
        <w:tc>
          <w:tcPr>
            <w:tcW w:w="835" w:type="pct"/>
            <w:tcBorders>
              <w:top w:val="nil"/>
              <w:left w:val="nil"/>
              <w:bottom w:val="single" w:sz="4" w:space="0" w:color="D9D9D9"/>
              <w:right w:val="single" w:sz="4" w:space="0" w:color="D9D9D9"/>
            </w:tcBorders>
            <w:shd w:val="clear" w:color="auto" w:fill="auto"/>
            <w:noWrap/>
            <w:hideMark/>
          </w:tcPr>
          <w:p w14:paraId="79E1E2D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18,0</w:t>
            </w:r>
          </w:p>
        </w:tc>
      </w:tr>
      <w:tr w:rsidR="004D3E1A" w:rsidRPr="004D3E1A" w14:paraId="0147878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E8A450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29874F4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0910261950</w:t>
            </w:r>
          </w:p>
        </w:tc>
        <w:tc>
          <w:tcPr>
            <w:tcW w:w="548" w:type="pct"/>
            <w:tcBorders>
              <w:top w:val="nil"/>
              <w:left w:val="nil"/>
              <w:bottom w:val="single" w:sz="4" w:space="0" w:color="D9D9D9"/>
              <w:right w:val="single" w:sz="4" w:space="0" w:color="D9D9D9"/>
            </w:tcBorders>
            <w:shd w:val="clear" w:color="auto" w:fill="auto"/>
            <w:noWrap/>
            <w:hideMark/>
          </w:tcPr>
          <w:p w14:paraId="46F9049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5A31549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c>
          <w:tcPr>
            <w:tcW w:w="835" w:type="pct"/>
            <w:tcBorders>
              <w:top w:val="nil"/>
              <w:left w:val="nil"/>
              <w:bottom w:val="single" w:sz="4" w:space="0" w:color="D9D9D9"/>
              <w:right w:val="single" w:sz="4" w:space="0" w:color="D9D9D9"/>
            </w:tcBorders>
            <w:shd w:val="clear" w:color="auto" w:fill="auto"/>
            <w:noWrap/>
            <w:hideMark/>
          </w:tcPr>
          <w:p w14:paraId="31861E5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w:t>
            </w:r>
          </w:p>
        </w:tc>
      </w:tr>
      <w:tr w:rsidR="004D3E1A" w:rsidRPr="004D3E1A" w14:paraId="6FF35232"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02783F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"Управление муниципальными финансами"</w:t>
            </w:r>
          </w:p>
        </w:tc>
        <w:tc>
          <w:tcPr>
            <w:tcW w:w="607" w:type="pct"/>
            <w:tcBorders>
              <w:top w:val="nil"/>
              <w:left w:val="nil"/>
              <w:bottom w:val="single" w:sz="4" w:space="0" w:color="D9D9D9"/>
              <w:right w:val="single" w:sz="4" w:space="0" w:color="D9D9D9"/>
            </w:tcBorders>
            <w:shd w:val="clear" w:color="auto" w:fill="auto"/>
            <w:noWrap/>
            <w:hideMark/>
          </w:tcPr>
          <w:p w14:paraId="76FF45F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0920000000</w:t>
            </w:r>
          </w:p>
        </w:tc>
        <w:tc>
          <w:tcPr>
            <w:tcW w:w="548" w:type="pct"/>
            <w:tcBorders>
              <w:top w:val="nil"/>
              <w:left w:val="nil"/>
              <w:bottom w:val="single" w:sz="4" w:space="0" w:color="D9D9D9"/>
              <w:right w:val="single" w:sz="4" w:space="0" w:color="D9D9D9"/>
            </w:tcBorders>
            <w:shd w:val="clear" w:color="auto" w:fill="auto"/>
            <w:noWrap/>
            <w:hideMark/>
          </w:tcPr>
          <w:p w14:paraId="3A2D18B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F1B362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13 816,2</w:t>
            </w:r>
          </w:p>
        </w:tc>
        <w:tc>
          <w:tcPr>
            <w:tcW w:w="835" w:type="pct"/>
            <w:tcBorders>
              <w:top w:val="nil"/>
              <w:left w:val="nil"/>
              <w:bottom w:val="single" w:sz="4" w:space="0" w:color="D9D9D9"/>
              <w:right w:val="single" w:sz="4" w:space="0" w:color="D9D9D9"/>
            </w:tcBorders>
            <w:shd w:val="clear" w:color="auto" w:fill="auto"/>
            <w:noWrap/>
            <w:hideMark/>
          </w:tcPr>
          <w:p w14:paraId="01FA073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18 707,2</w:t>
            </w:r>
          </w:p>
        </w:tc>
      </w:tr>
      <w:tr w:rsidR="004D3E1A" w:rsidRPr="004D3E1A" w14:paraId="244E0636"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4A52F1E"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"Управление муниципальными финансами"</w:t>
            </w:r>
          </w:p>
        </w:tc>
        <w:tc>
          <w:tcPr>
            <w:tcW w:w="607" w:type="pct"/>
            <w:tcBorders>
              <w:top w:val="nil"/>
              <w:left w:val="nil"/>
              <w:bottom w:val="single" w:sz="4" w:space="0" w:color="D9D9D9"/>
              <w:right w:val="single" w:sz="4" w:space="0" w:color="D9D9D9"/>
            </w:tcBorders>
            <w:shd w:val="clear" w:color="auto" w:fill="auto"/>
            <w:noWrap/>
            <w:hideMark/>
          </w:tcPr>
          <w:p w14:paraId="300D727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0920000000</w:t>
            </w:r>
          </w:p>
        </w:tc>
        <w:tc>
          <w:tcPr>
            <w:tcW w:w="548" w:type="pct"/>
            <w:tcBorders>
              <w:top w:val="nil"/>
              <w:left w:val="nil"/>
              <w:bottom w:val="single" w:sz="4" w:space="0" w:color="D9D9D9"/>
              <w:right w:val="single" w:sz="4" w:space="0" w:color="D9D9D9"/>
            </w:tcBorders>
            <w:shd w:val="clear" w:color="auto" w:fill="auto"/>
            <w:noWrap/>
            <w:hideMark/>
          </w:tcPr>
          <w:p w14:paraId="0EEDB7B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0ACE76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4 140,0</w:t>
            </w:r>
          </w:p>
        </w:tc>
        <w:tc>
          <w:tcPr>
            <w:tcW w:w="835" w:type="pct"/>
            <w:tcBorders>
              <w:top w:val="nil"/>
              <w:left w:val="nil"/>
              <w:bottom w:val="single" w:sz="4" w:space="0" w:color="D9D9D9"/>
              <w:right w:val="single" w:sz="4" w:space="0" w:color="D9D9D9"/>
            </w:tcBorders>
            <w:shd w:val="clear" w:color="auto" w:fill="auto"/>
            <w:noWrap/>
            <w:hideMark/>
          </w:tcPr>
          <w:p w14:paraId="1437308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9 043,0</w:t>
            </w:r>
          </w:p>
        </w:tc>
      </w:tr>
      <w:tr w:rsidR="004D3E1A" w:rsidRPr="004D3E1A" w14:paraId="2AB10CC8"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051048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Неизвестная целевая статья</w:t>
            </w:r>
          </w:p>
        </w:tc>
        <w:tc>
          <w:tcPr>
            <w:tcW w:w="607" w:type="pct"/>
            <w:tcBorders>
              <w:top w:val="nil"/>
              <w:left w:val="nil"/>
              <w:bottom w:val="single" w:sz="4" w:space="0" w:color="D9D9D9"/>
              <w:right w:val="single" w:sz="4" w:space="0" w:color="D9D9D9"/>
            </w:tcBorders>
            <w:shd w:val="clear" w:color="auto" w:fill="auto"/>
            <w:noWrap/>
            <w:hideMark/>
          </w:tcPr>
          <w:p w14:paraId="1F28AB9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0920000000</w:t>
            </w:r>
          </w:p>
        </w:tc>
        <w:tc>
          <w:tcPr>
            <w:tcW w:w="548" w:type="pct"/>
            <w:tcBorders>
              <w:top w:val="nil"/>
              <w:left w:val="nil"/>
              <w:bottom w:val="single" w:sz="4" w:space="0" w:color="D9D9D9"/>
              <w:right w:val="single" w:sz="4" w:space="0" w:color="D9D9D9"/>
            </w:tcBorders>
            <w:shd w:val="clear" w:color="auto" w:fill="auto"/>
            <w:noWrap/>
            <w:hideMark/>
          </w:tcPr>
          <w:p w14:paraId="764C21F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1C0C81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4 140,0</w:t>
            </w:r>
          </w:p>
        </w:tc>
        <w:tc>
          <w:tcPr>
            <w:tcW w:w="835" w:type="pct"/>
            <w:tcBorders>
              <w:top w:val="nil"/>
              <w:left w:val="nil"/>
              <w:bottom w:val="single" w:sz="4" w:space="0" w:color="D9D9D9"/>
              <w:right w:val="single" w:sz="4" w:space="0" w:color="D9D9D9"/>
            </w:tcBorders>
            <w:shd w:val="clear" w:color="auto" w:fill="auto"/>
            <w:noWrap/>
            <w:hideMark/>
          </w:tcPr>
          <w:p w14:paraId="3BC90AD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9 043,0</w:t>
            </w:r>
          </w:p>
        </w:tc>
      </w:tr>
      <w:tr w:rsidR="004D3E1A" w:rsidRPr="004D3E1A" w14:paraId="6DFD6E7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5441D1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Условно утвержденные расходы</w:t>
            </w:r>
          </w:p>
        </w:tc>
        <w:tc>
          <w:tcPr>
            <w:tcW w:w="607" w:type="pct"/>
            <w:tcBorders>
              <w:top w:val="nil"/>
              <w:left w:val="nil"/>
              <w:bottom w:val="single" w:sz="4" w:space="0" w:color="D9D9D9"/>
              <w:right w:val="single" w:sz="4" w:space="0" w:color="D9D9D9"/>
            </w:tcBorders>
            <w:shd w:val="clear" w:color="auto" w:fill="auto"/>
            <w:noWrap/>
            <w:hideMark/>
          </w:tcPr>
          <w:p w14:paraId="011DADD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0920000000</w:t>
            </w:r>
          </w:p>
        </w:tc>
        <w:tc>
          <w:tcPr>
            <w:tcW w:w="548" w:type="pct"/>
            <w:tcBorders>
              <w:top w:val="nil"/>
              <w:left w:val="nil"/>
              <w:bottom w:val="single" w:sz="4" w:space="0" w:color="D9D9D9"/>
              <w:right w:val="single" w:sz="4" w:space="0" w:color="D9D9D9"/>
            </w:tcBorders>
            <w:shd w:val="clear" w:color="auto" w:fill="auto"/>
            <w:noWrap/>
            <w:hideMark/>
          </w:tcPr>
          <w:p w14:paraId="6AA1DAF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999</w:t>
            </w:r>
          </w:p>
        </w:tc>
        <w:tc>
          <w:tcPr>
            <w:tcW w:w="586" w:type="pct"/>
            <w:tcBorders>
              <w:top w:val="nil"/>
              <w:left w:val="nil"/>
              <w:bottom w:val="single" w:sz="4" w:space="0" w:color="D9D9D9"/>
              <w:right w:val="single" w:sz="4" w:space="0" w:color="D9D9D9"/>
            </w:tcBorders>
            <w:shd w:val="clear" w:color="auto" w:fill="auto"/>
            <w:noWrap/>
            <w:hideMark/>
          </w:tcPr>
          <w:p w14:paraId="5E59AD0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4 140,0</w:t>
            </w:r>
          </w:p>
        </w:tc>
        <w:tc>
          <w:tcPr>
            <w:tcW w:w="835" w:type="pct"/>
            <w:tcBorders>
              <w:top w:val="nil"/>
              <w:left w:val="nil"/>
              <w:bottom w:val="single" w:sz="4" w:space="0" w:color="D9D9D9"/>
              <w:right w:val="single" w:sz="4" w:space="0" w:color="D9D9D9"/>
            </w:tcBorders>
            <w:shd w:val="clear" w:color="auto" w:fill="auto"/>
            <w:noWrap/>
            <w:hideMark/>
          </w:tcPr>
          <w:p w14:paraId="31503B3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9 043,0</w:t>
            </w:r>
          </w:p>
        </w:tc>
      </w:tr>
      <w:tr w:rsidR="004D3E1A" w:rsidRPr="004D3E1A" w14:paraId="1E035F13"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2E84E816"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Реализация установленных полномочий (функций) Управлением финансов Администрации МО "Муниципальный округ Киясовский район Удмуртской Республики"</w:t>
            </w:r>
          </w:p>
        </w:tc>
        <w:tc>
          <w:tcPr>
            <w:tcW w:w="607" w:type="pct"/>
            <w:tcBorders>
              <w:top w:val="nil"/>
              <w:left w:val="nil"/>
              <w:bottom w:val="single" w:sz="4" w:space="0" w:color="D9D9D9"/>
              <w:right w:val="single" w:sz="4" w:space="0" w:color="D9D9D9"/>
            </w:tcBorders>
            <w:shd w:val="clear" w:color="auto" w:fill="auto"/>
            <w:noWrap/>
            <w:hideMark/>
          </w:tcPr>
          <w:p w14:paraId="3BC867D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0920100000</w:t>
            </w:r>
          </w:p>
        </w:tc>
        <w:tc>
          <w:tcPr>
            <w:tcW w:w="548" w:type="pct"/>
            <w:tcBorders>
              <w:top w:val="nil"/>
              <w:left w:val="nil"/>
              <w:bottom w:val="single" w:sz="4" w:space="0" w:color="D9D9D9"/>
              <w:right w:val="single" w:sz="4" w:space="0" w:color="D9D9D9"/>
            </w:tcBorders>
            <w:shd w:val="clear" w:color="auto" w:fill="auto"/>
            <w:noWrap/>
            <w:hideMark/>
          </w:tcPr>
          <w:p w14:paraId="1244606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432F2D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9 650,2</w:t>
            </w:r>
          </w:p>
        </w:tc>
        <w:tc>
          <w:tcPr>
            <w:tcW w:w="835" w:type="pct"/>
            <w:tcBorders>
              <w:top w:val="nil"/>
              <w:left w:val="nil"/>
              <w:bottom w:val="single" w:sz="4" w:space="0" w:color="D9D9D9"/>
              <w:right w:val="single" w:sz="4" w:space="0" w:color="D9D9D9"/>
            </w:tcBorders>
            <w:shd w:val="clear" w:color="auto" w:fill="auto"/>
            <w:noWrap/>
            <w:hideMark/>
          </w:tcPr>
          <w:p w14:paraId="119BB88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9 655,2</w:t>
            </w:r>
          </w:p>
        </w:tc>
      </w:tr>
      <w:tr w:rsidR="004D3E1A" w:rsidRPr="004D3E1A" w14:paraId="19F6B22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26326A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607" w:type="pct"/>
            <w:tcBorders>
              <w:top w:val="nil"/>
              <w:left w:val="nil"/>
              <w:bottom w:val="single" w:sz="4" w:space="0" w:color="D9D9D9"/>
              <w:right w:val="single" w:sz="4" w:space="0" w:color="D9D9D9"/>
            </w:tcBorders>
            <w:shd w:val="clear" w:color="auto" w:fill="auto"/>
            <w:noWrap/>
            <w:hideMark/>
          </w:tcPr>
          <w:p w14:paraId="30CFC5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48" w:type="pct"/>
            <w:tcBorders>
              <w:top w:val="nil"/>
              <w:left w:val="nil"/>
              <w:bottom w:val="single" w:sz="4" w:space="0" w:color="D9D9D9"/>
              <w:right w:val="single" w:sz="4" w:space="0" w:color="D9D9D9"/>
            </w:tcBorders>
            <w:shd w:val="clear" w:color="auto" w:fill="auto"/>
            <w:noWrap/>
            <w:hideMark/>
          </w:tcPr>
          <w:p w14:paraId="2DDFE10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0C8D69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9 650,2</w:t>
            </w:r>
          </w:p>
        </w:tc>
        <w:tc>
          <w:tcPr>
            <w:tcW w:w="835" w:type="pct"/>
            <w:tcBorders>
              <w:top w:val="nil"/>
              <w:left w:val="nil"/>
              <w:bottom w:val="single" w:sz="4" w:space="0" w:color="D9D9D9"/>
              <w:right w:val="single" w:sz="4" w:space="0" w:color="D9D9D9"/>
            </w:tcBorders>
            <w:shd w:val="clear" w:color="auto" w:fill="auto"/>
            <w:noWrap/>
            <w:hideMark/>
          </w:tcPr>
          <w:p w14:paraId="33DBFFF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9 655,2</w:t>
            </w:r>
          </w:p>
        </w:tc>
      </w:tr>
      <w:tr w:rsidR="004D3E1A" w:rsidRPr="004D3E1A" w14:paraId="6FBA09F2"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81D028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7BF5F4E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48" w:type="pct"/>
            <w:tcBorders>
              <w:top w:val="nil"/>
              <w:left w:val="nil"/>
              <w:bottom w:val="single" w:sz="4" w:space="0" w:color="D9D9D9"/>
              <w:right w:val="single" w:sz="4" w:space="0" w:color="D9D9D9"/>
            </w:tcBorders>
            <w:shd w:val="clear" w:color="auto" w:fill="auto"/>
            <w:noWrap/>
            <w:hideMark/>
          </w:tcPr>
          <w:p w14:paraId="25C02E0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58B35D8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7 006,0</w:t>
            </w:r>
          </w:p>
        </w:tc>
        <w:tc>
          <w:tcPr>
            <w:tcW w:w="835" w:type="pct"/>
            <w:tcBorders>
              <w:top w:val="nil"/>
              <w:left w:val="nil"/>
              <w:bottom w:val="single" w:sz="4" w:space="0" w:color="D9D9D9"/>
              <w:right w:val="single" w:sz="4" w:space="0" w:color="D9D9D9"/>
            </w:tcBorders>
            <w:shd w:val="clear" w:color="auto" w:fill="auto"/>
            <w:noWrap/>
            <w:hideMark/>
          </w:tcPr>
          <w:p w14:paraId="74189FD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7 006,0</w:t>
            </w:r>
          </w:p>
        </w:tc>
      </w:tr>
      <w:tr w:rsidR="004D3E1A" w:rsidRPr="004D3E1A" w14:paraId="4CED0B22"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4F1C845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140D1DE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48" w:type="pct"/>
            <w:tcBorders>
              <w:top w:val="nil"/>
              <w:left w:val="nil"/>
              <w:bottom w:val="single" w:sz="4" w:space="0" w:color="D9D9D9"/>
              <w:right w:val="single" w:sz="4" w:space="0" w:color="D9D9D9"/>
            </w:tcBorders>
            <w:shd w:val="clear" w:color="auto" w:fill="auto"/>
            <w:noWrap/>
            <w:hideMark/>
          </w:tcPr>
          <w:p w14:paraId="5641C24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33C7B61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2 116,0</w:t>
            </w:r>
          </w:p>
        </w:tc>
        <w:tc>
          <w:tcPr>
            <w:tcW w:w="835" w:type="pct"/>
            <w:tcBorders>
              <w:top w:val="nil"/>
              <w:left w:val="nil"/>
              <w:bottom w:val="single" w:sz="4" w:space="0" w:color="D9D9D9"/>
              <w:right w:val="single" w:sz="4" w:space="0" w:color="D9D9D9"/>
            </w:tcBorders>
            <w:shd w:val="clear" w:color="auto" w:fill="auto"/>
            <w:noWrap/>
            <w:hideMark/>
          </w:tcPr>
          <w:p w14:paraId="0FA1CAC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2 116,0</w:t>
            </w:r>
          </w:p>
        </w:tc>
      </w:tr>
      <w:tr w:rsidR="004D3E1A" w:rsidRPr="004D3E1A" w14:paraId="7EE10362"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CD1053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39C133F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48" w:type="pct"/>
            <w:tcBorders>
              <w:top w:val="nil"/>
              <w:left w:val="nil"/>
              <w:bottom w:val="single" w:sz="4" w:space="0" w:color="D9D9D9"/>
              <w:right w:val="single" w:sz="4" w:space="0" w:color="D9D9D9"/>
            </w:tcBorders>
            <w:shd w:val="clear" w:color="auto" w:fill="auto"/>
            <w:noWrap/>
            <w:hideMark/>
          </w:tcPr>
          <w:p w14:paraId="43F28A2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4AAADFB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56,0</w:t>
            </w:r>
          </w:p>
        </w:tc>
        <w:tc>
          <w:tcPr>
            <w:tcW w:w="835" w:type="pct"/>
            <w:tcBorders>
              <w:top w:val="nil"/>
              <w:left w:val="nil"/>
              <w:bottom w:val="single" w:sz="4" w:space="0" w:color="D9D9D9"/>
              <w:right w:val="single" w:sz="4" w:space="0" w:color="D9D9D9"/>
            </w:tcBorders>
            <w:shd w:val="clear" w:color="auto" w:fill="auto"/>
            <w:noWrap/>
            <w:hideMark/>
          </w:tcPr>
          <w:p w14:paraId="18548E3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56,0</w:t>
            </w:r>
          </w:p>
        </w:tc>
      </w:tr>
      <w:tr w:rsidR="004D3E1A" w:rsidRPr="004D3E1A" w14:paraId="51A9D225"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94BCF4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0C5B6F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48" w:type="pct"/>
            <w:tcBorders>
              <w:top w:val="nil"/>
              <w:left w:val="nil"/>
              <w:bottom w:val="single" w:sz="4" w:space="0" w:color="D9D9D9"/>
              <w:right w:val="single" w:sz="4" w:space="0" w:color="D9D9D9"/>
            </w:tcBorders>
            <w:shd w:val="clear" w:color="auto" w:fill="auto"/>
            <w:noWrap/>
            <w:hideMark/>
          </w:tcPr>
          <w:p w14:paraId="2AE0784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072748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346,3</w:t>
            </w:r>
          </w:p>
        </w:tc>
        <w:tc>
          <w:tcPr>
            <w:tcW w:w="835" w:type="pct"/>
            <w:tcBorders>
              <w:top w:val="nil"/>
              <w:left w:val="nil"/>
              <w:bottom w:val="single" w:sz="4" w:space="0" w:color="D9D9D9"/>
              <w:right w:val="single" w:sz="4" w:space="0" w:color="D9D9D9"/>
            </w:tcBorders>
            <w:shd w:val="clear" w:color="auto" w:fill="auto"/>
            <w:noWrap/>
            <w:hideMark/>
          </w:tcPr>
          <w:p w14:paraId="41ED8F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346,6</w:t>
            </w:r>
          </w:p>
        </w:tc>
      </w:tr>
      <w:tr w:rsidR="004D3E1A" w:rsidRPr="004D3E1A" w14:paraId="23887AC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AEFAF4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58242ED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48" w:type="pct"/>
            <w:tcBorders>
              <w:top w:val="nil"/>
              <w:left w:val="nil"/>
              <w:bottom w:val="single" w:sz="4" w:space="0" w:color="D9D9D9"/>
              <w:right w:val="single" w:sz="4" w:space="0" w:color="D9D9D9"/>
            </w:tcBorders>
            <w:shd w:val="clear" w:color="auto" w:fill="auto"/>
            <w:noWrap/>
            <w:hideMark/>
          </w:tcPr>
          <w:p w14:paraId="7F25548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5629A7B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117,9</w:t>
            </w:r>
          </w:p>
        </w:tc>
        <w:tc>
          <w:tcPr>
            <w:tcW w:w="835" w:type="pct"/>
            <w:tcBorders>
              <w:top w:val="nil"/>
              <w:left w:val="nil"/>
              <w:bottom w:val="single" w:sz="4" w:space="0" w:color="D9D9D9"/>
              <w:right w:val="single" w:sz="4" w:space="0" w:color="D9D9D9"/>
            </w:tcBorders>
            <w:shd w:val="clear" w:color="auto" w:fill="auto"/>
            <w:noWrap/>
            <w:hideMark/>
          </w:tcPr>
          <w:p w14:paraId="1715346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122,6</w:t>
            </w:r>
          </w:p>
        </w:tc>
      </w:tr>
      <w:tr w:rsidR="004D3E1A" w:rsidRPr="004D3E1A" w14:paraId="0113F38F"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5DC28C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2A15EC8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0920160030</w:t>
            </w:r>
          </w:p>
        </w:tc>
        <w:tc>
          <w:tcPr>
            <w:tcW w:w="548" w:type="pct"/>
            <w:tcBorders>
              <w:top w:val="nil"/>
              <w:left w:val="nil"/>
              <w:bottom w:val="single" w:sz="4" w:space="0" w:color="D9D9D9"/>
              <w:right w:val="single" w:sz="4" w:space="0" w:color="D9D9D9"/>
            </w:tcBorders>
            <w:shd w:val="clear" w:color="auto" w:fill="auto"/>
            <w:noWrap/>
            <w:hideMark/>
          </w:tcPr>
          <w:p w14:paraId="261FEFC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323D8A7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w:t>
            </w:r>
          </w:p>
        </w:tc>
        <w:tc>
          <w:tcPr>
            <w:tcW w:w="835" w:type="pct"/>
            <w:tcBorders>
              <w:top w:val="nil"/>
              <w:left w:val="nil"/>
              <w:bottom w:val="single" w:sz="4" w:space="0" w:color="D9D9D9"/>
              <w:right w:val="single" w:sz="4" w:space="0" w:color="D9D9D9"/>
            </w:tcBorders>
            <w:shd w:val="clear" w:color="auto" w:fill="auto"/>
            <w:noWrap/>
            <w:hideMark/>
          </w:tcPr>
          <w:p w14:paraId="7DF6D34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w:t>
            </w:r>
          </w:p>
        </w:tc>
      </w:tr>
      <w:tr w:rsidR="004D3E1A" w:rsidRPr="004D3E1A" w14:paraId="568E95D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573613B"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Обслуживание муниципального долга</w:t>
            </w:r>
          </w:p>
        </w:tc>
        <w:tc>
          <w:tcPr>
            <w:tcW w:w="607" w:type="pct"/>
            <w:tcBorders>
              <w:top w:val="nil"/>
              <w:left w:val="nil"/>
              <w:bottom w:val="single" w:sz="4" w:space="0" w:color="D9D9D9"/>
              <w:right w:val="single" w:sz="4" w:space="0" w:color="D9D9D9"/>
            </w:tcBorders>
            <w:shd w:val="clear" w:color="auto" w:fill="auto"/>
            <w:noWrap/>
            <w:hideMark/>
          </w:tcPr>
          <w:p w14:paraId="6665FBA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0920200000</w:t>
            </w:r>
          </w:p>
        </w:tc>
        <w:tc>
          <w:tcPr>
            <w:tcW w:w="548" w:type="pct"/>
            <w:tcBorders>
              <w:top w:val="nil"/>
              <w:left w:val="nil"/>
              <w:bottom w:val="single" w:sz="4" w:space="0" w:color="D9D9D9"/>
              <w:right w:val="single" w:sz="4" w:space="0" w:color="D9D9D9"/>
            </w:tcBorders>
            <w:shd w:val="clear" w:color="auto" w:fill="auto"/>
            <w:noWrap/>
            <w:hideMark/>
          </w:tcPr>
          <w:p w14:paraId="7175597D"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DF7065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26,0</w:t>
            </w:r>
          </w:p>
        </w:tc>
        <w:tc>
          <w:tcPr>
            <w:tcW w:w="835" w:type="pct"/>
            <w:tcBorders>
              <w:top w:val="nil"/>
              <w:left w:val="nil"/>
              <w:bottom w:val="single" w:sz="4" w:space="0" w:color="D9D9D9"/>
              <w:right w:val="single" w:sz="4" w:space="0" w:color="D9D9D9"/>
            </w:tcBorders>
            <w:shd w:val="clear" w:color="auto" w:fill="auto"/>
            <w:noWrap/>
            <w:hideMark/>
          </w:tcPr>
          <w:p w14:paraId="48BB5A93"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9,0</w:t>
            </w:r>
          </w:p>
        </w:tc>
      </w:tr>
      <w:tr w:rsidR="004D3E1A" w:rsidRPr="004D3E1A" w14:paraId="326E0EB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7181EA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Процентные платежи по муниципальному долгу</w:t>
            </w:r>
          </w:p>
        </w:tc>
        <w:tc>
          <w:tcPr>
            <w:tcW w:w="607" w:type="pct"/>
            <w:tcBorders>
              <w:top w:val="nil"/>
              <w:left w:val="nil"/>
              <w:bottom w:val="single" w:sz="4" w:space="0" w:color="D9D9D9"/>
              <w:right w:val="single" w:sz="4" w:space="0" w:color="D9D9D9"/>
            </w:tcBorders>
            <w:shd w:val="clear" w:color="auto" w:fill="auto"/>
            <w:noWrap/>
            <w:hideMark/>
          </w:tcPr>
          <w:p w14:paraId="335D68B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0920260070</w:t>
            </w:r>
          </w:p>
        </w:tc>
        <w:tc>
          <w:tcPr>
            <w:tcW w:w="548" w:type="pct"/>
            <w:tcBorders>
              <w:top w:val="nil"/>
              <w:left w:val="nil"/>
              <w:bottom w:val="single" w:sz="4" w:space="0" w:color="D9D9D9"/>
              <w:right w:val="single" w:sz="4" w:space="0" w:color="D9D9D9"/>
            </w:tcBorders>
            <w:shd w:val="clear" w:color="auto" w:fill="auto"/>
            <w:noWrap/>
            <w:hideMark/>
          </w:tcPr>
          <w:p w14:paraId="218782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6B5E83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26,0</w:t>
            </w:r>
          </w:p>
        </w:tc>
        <w:tc>
          <w:tcPr>
            <w:tcW w:w="835" w:type="pct"/>
            <w:tcBorders>
              <w:top w:val="nil"/>
              <w:left w:val="nil"/>
              <w:bottom w:val="single" w:sz="4" w:space="0" w:color="D9D9D9"/>
              <w:right w:val="single" w:sz="4" w:space="0" w:color="D9D9D9"/>
            </w:tcBorders>
            <w:shd w:val="clear" w:color="auto" w:fill="auto"/>
            <w:noWrap/>
            <w:hideMark/>
          </w:tcPr>
          <w:p w14:paraId="6B9AF32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9,0</w:t>
            </w:r>
          </w:p>
        </w:tc>
      </w:tr>
      <w:tr w:rsidR="004D3E1A" w:rsidRPr="004D3E1A" w14:paraId="4E8DD67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33707C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Обслуживание муниципального долга</w:t>
            </w:r>
          </w:p>
        </w:tc>
        <w:tc>
          <w:tcPr>
            <w:tcW w:w="607" w:type="pct"/>
            <w:tcBorders>
              <w:top w:val="nil"/>
              <w:left w:val="nil"/>
              <w:bottom w:val="single" w:sz="4" w:space="0" w:color="D9D9D9"/>
              <w:right w:val="single" w:sz="4" w:space="0" w:color="D9D9D9"/>
            </w:tcBorders>
            <w:shd w:val="clear" w:color="auto" w:fill="auto"/>
            <w:noWrap/>
            <w:hideMark/>
          </w:tcPr>
          <w:p w14:paraId="3133195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0920260070</w:t>
            </w:r>
          </w:p>
        </w:tc>
        <w:tc>
          <w:tcPr>
            <w:tcW w:w="548" w:type="pct"/>
            <w:tcBorders>
              <w:top w:val="nil"/>
              <w:left w:val="nil"/>
              <w:bottom w:val="single" w:sz="4" w:space="0" w:color="D9D9D9"/>
              <w:right w:val="single" w:sz="4" w:space="0" w:color="D9D9D9"/>
            </w:tcBorders>
            <w:shd w:val="clear" w:color="auto" w:fill="auto"/>
            <w:noWrap/>
            <w:hideMark/>
          </w:tcPr>
          <w:p w14:paraId="105FFE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730</w:t>
            </w:r>
          </w:p>
        </w:tc>
        <w:tc>
          <w:tcPr>
            <w:tcW w:w="586" w:type="pct"/>
            <w:tcBorders>
              <w:top w:val="nil"/>
              <w:left w:val="nil"/>
              <w:bottom w:val="single" w:sz="4" w:space="0" w:color="D9D9D9"/>
              <w:right w:val="single" w:sz="4" w:space="0" w:color="D9D9D9"/>
            </w:tcBorders>
            <w:shd w:val="clear" w:color="auto" w:fill="auto"/>
            <w:noWrap/>
            <w:hideMark/>
          </w:tcPr>
          <w:p w14:paraId="4DB6B47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26,0</w:t>
            </w:r>
          </w:p>
        </w:tc>
        <w:tc>
          <w:tcPr>
            <w:tcW w:w="835" w:type="pct"/>
            <w:tcBorders>
              <w:top w:val="nil"/>
              <w:left w:val="nil"/>
              <w:bottom w:val="single" w:sz="4" w:space="0" w:color="D9D9D9"/>
              <w:right w:val="single" w:sz="4" w:space="0" w:color="D9D9D9"/>
            </w:tcBorders>
            <w:shd w:val="clear" w:color="auto" w:fill="auto"/>
            <w:noWrap/>
            <w:hideMark/>
          </w:tcPr>
          <w:p w14:paraId="7536B36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9,0</w:t>
            </w:r>
          </w:p>
        </w:tc>
      </w:tr>
      <w:tr w:rsidR="004D3E1A" w:rsidRPr="004D3E1A" w14:paraId="1BD30539"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268FE2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"Повышение эффективности бюджетных расходов и управления муниципальными финансам"</w:t>
            </w:r>
          </w:p>
        </w:tc>
        <w:tc>
          <w:tcPr>
            <w:tcW w:w="607" w:type="pct"/>
            <w:tcBorders>
              <w:top w:val="nil"/>
              <w:left w:val="nil"/>
              <w:bottom w:val="single" w:sz="4" w:space="0" w:color="D9D9D9"/>
              <w:right w:val="single" w:sz="4" w:space="0" w:color="D9D9D9"/>
            </w:tcBorders>
            <w:shd w:val="clear" w:color="auto" w:fill="auto"/>
            <w:noWrap/>
            <w:hideMark/>
          </w:tcPr>
          <w:p w14:paraId="00EBDC9E"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0930000000</w:t>
            </w:r>
          </w:p>
        </w:tc>
        <w:tc>
          <w:tcPr>
            <w:tcW w:w="548" w:type="pct"/>
            <w:tcBorders>
              <w:top w:val="nil"/>
              <w:left w:val="nil"/>
              <w:bottom w:val="single" w:sz="4" w:space="0" w:color="D9D9D9"/>
              <w:right w:val="single" w:sz="4" w:space="0" w:color="D9D9D9"/>
            </w:tcBorders>
            <w:shd w:val="clear" w:color="auto" w:fill="auto"/>
            <w:noWrap/>
            <w:hideMark/>
          </w:tcPr>
          <w:p w14:paraId="737B4BD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C18C0D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3CAB89D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3C471F72"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097C1D9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направленные на повышение эффективности бюджетных расходов</w:t>
            </w:r>
          </w:p>
        </w:tc>
        <w:tc>
          <w:tcPr>
            <w:tcW w:w="607" w:type="pct"/>
            <w:tcBorders>
              <w:top w:val="nil"/>
              <w:left w:val="nil"/>
              <w:bottom w:val="single" w:sz="4" w:space="0" w:color="D9D9D9"/>
              <w:right w:val="single" w:sz="4" w:space="0" w:color="D9D9D9"/>
            </w:tcBorders>
            <w:shd w:val="clear" w:color="auto" w:fill="auto"/>
            <w:noWrap/>
            <w:hideMark/>
          </w:tcPr>
          <w:p w14:paraId="798736E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0930100000</w:t>
            </w:r>
          </w:p>
        </w:tc>
        <w:tc>
          <w:tcPr>
            <w:tcW w:w="548" w:type="pct"/>
            <w:tcBorders>
              <w:top w:val="nil"/>
              <w:left w:val="nil"/>
              <w:bottom w:val="single" w:sz="4" w:space="0" w:color="D9D9D9"/>
              <w:right w:val="single" w:sz="4" w:space="0" w:color="D9D9D9"/>
            </w:tcBorders>
            <w:shd w:val="clear" w:color="auto" w:fill="auto"/>
            <w:noWrap/>
            <w:hideMark/>
          </w:tcPr>
          <w:p w14:paraId="535296C8"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26F668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26BD03C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50,0</w:t>
            </w:r>
          </w:p>
        </w:tc>
      </w:tr>
      <w:tr w:rsidR="004D3E1A" w:rsidRPr="004D3E1A" w14:paraId="59CE74DB"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0F8E21B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Повышение эффективности бюджетных расходов</w:t>
            </w:r>
          </w:p>
        </w:tc>
        <w:tc>
          <w:tcPr>
            <w:tcW w:w="607" w:type="pct"/>
            <w:tcBorders>
              <w:top w:val="nil"/>
              <w:left w:val="nil"/>
              <w:bottom w:val="single" w:sz="4" w:space="0" w:color="D9D9D9"/>
              <w:right w:val="single" w:sz="4" w:space="0" w:color="D9D9D9"/>
            </w:tcBorders>
            <w:shd w:val="clear" w:color="auto" w:fill="auto"/>
            <w:noWrap/>
            <w:hideMark/>
          </w:tcPr>
          <w:p w14:paraId="5AAF75D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0930160160</w:t>
            </w:r>
          </w:p>
        </w:tc>
        <w:tc>
          <w:tcPr>
            <w:tcW w:w="548" w:type="pct"/>
            <w:tcBorders>
              <w:top w:val="nil"/>
              <w:left w:val="nil"/>
              <w:bottom w:val="single" w:sz="4" w:space="0" w:color="D9D9D9"/>
              <w:right w:val="single" w:sz="4" w:space="0" w:color="D9D9D9"/>
            </w:tcBorders>
            <w:shd w:val="clear" w:color="auto" w:fill="auto"/>
            <w:noWrap/>
            <w:hideMark/>
          </w:tcPr>
          <w:p w14:paraId="1849951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9E8C20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5169903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158A750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065DE7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3F1413B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0930160160</w:t>
            </w:r>
          </w:p>
        </w:tc>
        <w:tc>
          <w:tcPr>
            <w:tcW w:w="548" w:type="pct"/>
            <w:tcBorders>
              <w:top w:val="nil"/>
              <w:left w:val="nil"/>
              <w:bottom w:val="single" w:sz="4" w:space="0" w:color="D9D9D9"/>
              <w:right w:val="single" w:sz="4" w:space="0" w:color="D9D9D9"/>
            </w:tcBorders>
            <w:shd w:val="clear" w:color="auto" w:fill="auto"/>
            <w:noWrap/>
            <w:hideMark/>
          </w:tcPr>
          <w:p w14:paraId="0045D5F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122EF15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c>
          <w:tcPr>
            <w:tcW w:w="835" w:type="pct"/>
            <w:tcBorders>
              <w:top w:val="nil"/>
              <w:left w:val="nil"/>
              <w:bottom w:val="single" w:sz="4" w:space="0" w:color="D9D9D9"/>
              <w:right w:val="single" w:sz="4" w:space="0" w:color="D9D9D9"/>
            </w:tcBorders>
            <w:shd w:val="clear" w:color="auto" w:fill="auto"/>
            <w:noWrap/>
            <w:hideMark/>
          </w:tcPr>
          <w:p w14:paraId="2DEDC42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50,0</w:t>
            </w:r>
          </w:p>
        </w:tc>
      </w:tr>
      <w:tr w:rsidR="004D3E1A" w:rsidRPr="004D3E1A" w14:paraId="6C05F65A"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BB7377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"Управление муниципальным имуществом и земельными ресурсами"</w:t>
            </w:r>
          </w:p>
        </w:tc>
        <w:tc>
          <w:tcPr>
            <w:tcW w:w="607" w:type="pct"/>
            <w:tcBorders>
              <w:top w:val="nil"/>
              <w:left w:val="nil"/>
              <w:bottom w:val="single" w:sz="4" w:space="0" w:color="D9D9D9"/>
              <w:right w:val="single" w:sz="4" w:space="0" w:color="D9D9D9"/>
            </w:tcBorders>
            <w:shd w:val="clear" w:color="auto" w:fill="auto"/>
            <w:noWrap/>
            <w:hideMark/>
          </w:tcPr>
          <w:p w14:paraId="3ED7F8D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0940000000</w:t>
            </w:r>
          </w:p>
        </w:tc>
        <w:tc>
          <w:tcPr>
            <w:tcW w:w="548" w:type="pct"/>
            <w:tcBorders>
              <w:top w:val="nil"/>
              <w:left w:val="nil"/>
              <w:bottom w:val="single" w:sz="4" w:space="0" w:color="D9D9D9"/>
              <w:right w:val="single" w:sz="4" w:space="0" w:color="D9D9D9"/>
            </w:tcBorders>
            <w:shd w:val="clear" w:color="auto" w:fill="auto"/>
            <w:noWrap/>
            <w:hideMark/>
          </w:tcPr>
          <w:p w14:paraId="7E715E7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E40D9D5"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280,0</w:t>
            </w:r>
          </w:p>
        </w:tc>
        <w:tc>
          <w:tcPr>
            <w:tcW w:w="835" w:type="pct"/>
            <w:tcBorders>
              <w:top w:val="nil"/>
              <w:left w:val="nil"/>
              <w:bottom w:val="single" w:sz="4" w:space="0" w:color="D9D9D9"/>
              <w:right w:val="single" w:sz="4" w:space="0" w:color="D9D9D9"/>
            </w:tcBorders>
            <w:shd w:val="clear" w:color="auto" w:fill="auto"/>
            <w:noWrap/>
            <w:hideMark/>
          </w:tcPr>
          <w:p w14:paraId="78F1B6F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280,0</w:t>
            </w:r>
          </w:p>
        </w:tc>
      </w:tr>
      <w:tr w:rsidR="004D3E1A" w:rsidRPr="004D3E1A" w14:paraId="1749DBA8"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BC8D102"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Управление муниципальным имуществом и земельными ресурсами</w:t>
            </w:r>
          </w:p>
        </w:tc>
        <w:tc>
          <w:tcPr>
            <w:tcW w:w="607" w:type="pct"/>
            <w:tcBorders>
              <w:top w:val="nil"/>
              <w:left w:val="nil"/>
              <w:bottom w:val="single" w:sz="4" w:space="0" w:color="D9D9D9"/>
              <w:right w:val="single" w:sz="4" w:space="0" w:color="D9D9D9"/>
            </w:tcBorders>
            <w:shd w:val="clear" w:color="auto" w:fill="auto"/>
            <w:noWrap/>
            <w:hideMark/>
          </w:tcPr>
          <w:p w14:paraId="22070C6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0940100000</w:t>
            </w:r>
          </w:p>
        </w:tc>
        <w:tc>
          <w:tcPr>
            <w:tcW w:w="548" w:type="pct"/>
            <w:tcBorders>
              <w:top w:val="nil"/>
              <w:left w:val="nil"/>
              <w:bottom w:val="single" w:sz="4" w:space="0" w:color="D9D9D9"/>
              <w:right w:val="single" w:sz="4" w:space="0" w:color="D9D9D9"/>
            </w:tcBorders>
            <w:shd w:val="clear" w:color="auto" w:fill="auto"/>
            <w:noWrap/>
            <w:hideMark/>
          </w:tcPr>
          <w:p w14:paraId="03727FC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A9C413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280,0</w:t>
            </w:r>
          </w:p>
        </w:tc>
        <w:tc>
          <w:tcPr>
            <w:tcW w:w="835" w:type="pct"/>
            <w:tcBorders>
              <w:top w:val="nil"/>
              <w:left w:val="nil"/>
              <w:bottom w:val="single" w:sz="4" w:space="0" w:color="D9D9D9"/>
              <w:right w:val="single" w:sz="4" w:space="0" w:color="D9D9D9"/>
            </w:tcBorders>
            <w:shd w:val="clear" w:color="auto" w:fill="auto"/>
            <w:noWrap/>
            <w:hideMark/>
          </w:tcPr>
          <w:p w14:paraId="377ED1F8"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280,0</w:t>
            </w:r>
          </w:p>
        </w:tc>
      </w:tr>
      <w:tr w:rsidR="004D3E1A" w:rsidRPr="004D3E1A" w14:paraId="1AF393B9"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77C773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607" w:type="pct"/>
            <w:tcBorders>
              <w:top w:val="nil"/>
              <w:left w:val="nil"/>
              <w:bottom w:val="single" w:sz="4" w:space="0" w:color="D9D9D9"/>
              <w:right w:val="single" w:sz="4" w:space="0" w:color="D9D9D9"/>
            </w:tcBorders>
            <w:shd w:val="clear" w:color="auto" w:fill="auto"/>
            <w:noWrap/>
            <w:hideMark/>
          </w:tcPr>
          <w:p w14:paraId="4CF6B29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0940160090</w:t>
            </w:r>
          </w:p>
        </w:tc>
        <w:tc>
          <w:tcPr>
            <w:tcW w:w="548" w:type="pct"/>
            <w:tcBorders>
              <w:top w:val="nil"/>
              <w:left w:val="nil"/>
              <w:bottom w:val="single" w:sz="4" w:space="0" w:color="D9D9D9"/>
              <w:right w:val="single" w:sz="4" w:space="0" w:color="D9D9D9"/>
            </w:tcBorders>
            <w:shd w:val="clear" w:color="auto" w:fill="auto"/>
            <w:noWrap/>
            <w:hideMark/>
          </w:tcPr>
          <w:p w14:paraId="2F2DAEA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6933E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280,0</w:t>
            </w:r>
          </w:p>
        </w:tc>
        <w:tc>
          <w:tcPr>
            <w:tcW w:w="835" w:type="pct"/>
            <w:tcBorders>
              <w:top w:val="nil"/>
              <w:left w:val="nil"/>
              <w:bottom w:val="single" w:sz="4" w:space="0" w:color="D9D9D9"/>
              <w:right w:val="single" w:sz="4" w:space="0" w:color="D9D9D9"/>
            </w:tcBorders>
            <w:shd w:val="clear" w:color="auto" w:fill="auto"/>
            <w:noWrap/>
            <w:hideMark/>
          </w:tcPr>
          <w:p w14:paraId="59BF4CD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280,0</w:t>
            </w:r>
          </w:p>
        </w:tc>
      </w:tr>
      <w:tr w:rsidR="004D3E1A" w:rsidRPr="004D3E1A" w14:paraId="3B51CEB1"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D76DBD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23DD042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0940160090</w:t>
            </w:r>
          </w:p>
        </w:tc>
        <w:tc>
          <w:tcPr>
            <w:tcW w:w="548" w:type="pct"/>
            <w:tcBorders>
              <w:top w:val="nil"/>
              <w:left w:val="nil"/>
              <w:bottom w:val="single" w:sz="4" w:space="0" w:color="D9D9D9"/>
              <w:right w:val="single" w:sz="4" w:space="0" w:color="D9D9D9"/>
            </w:tcBorders>
            <w:shd w:val="clear" w:color="auto" w:fill="auto"/>
            <w:noWrap/>
            <w:hideMark/>
          </w:tcPr>
          <w:p w14:paraId="70F50A5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39B3C2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280,0</w:t>
            </w:r>
          </w:p>
        </w:tc>
        <w:tc>
          <w:tcPr>
            <w:tcW w:w="835" w:type="pct"/>
            <w:tcBorders>
              <w:top w:val="nil"/>
              <w:left w:val="nil"/>
              <w:bottom w:val="single" w:sz="4" w:space="0" w:color="D9D9D9"/>
              <w:right w:val="single" w:sz="4" w:space="0" w:color="D9D9D9"/>
            </w:tcBorders>
            <w:shd w:val="clear" w:color="auto" w:fill="auto"/>
            <w:noWrap/>
            <w:hideMark/>
          </w:tcPr>
          <w:p w14:paraId="755E3CD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280,0</w:t>
            </w:r>
          </w:p>
        </w:tc>
      </w:tr>
      <w:tr w:rsidR="004D3E1A" w:rsidRPr="004D3E1A" w14:paraId="037D6F0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C731F10"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"Архивное дело"</w:t>
            </w:r>
          </w:p>
        </w:tc>
        <w:tc>
          <w:tcPr>
            <w:tcW w:w="607" w:type="pct"/>
            <w:tcBorders>
              <w:top w:val="nil"/>
              <w:left w:val="nil"/>
              <w:bottom w:val="single" w:sz="4" w:space="0" w:color="D9D9D9"/>
              <w:right w:val="single" w:sz="4" w:space="0" w:color="D9D9D9"/>
            </w:tcBorders>
            <w:shd w:val="clear" w:color="auto" w:fill="auto"/>
            <w:noWrap/>
            <w:hideMark/>
          </w:tcPr>
          <w:p w14:paraId="777B7C9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0950000000</w:t>
            </w:r>
          </w:p>
        </w:tc>
        <w:tc>
          <w:tcPr>
            <w:tcW w:w="548" w:type="pct"/>
            <w:tcBorders>
              <w:top w:val="nil"/>
              <w:left w:val="nil"/>
              <w:bottom w:val="single" w:sz="4" w:space="0" w:color="D9D9D9"/>
              <w:right w:val="single" w:sz="4" w:space="0" w:color="D9D9D9"/>
            </w:tcBorders>
            <w:shd w:val="clear" w:color="auto" w:fill="auto"/>
            <w:noWrap/>
            <w:hideMark/>
          </w:tcPr>
          <w:p w14:paraId="57673CD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E94EBED"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1 860,9</w:t>
            </w:r>
          </w:p>
        </w:tc>
        <w:tc>
          <w:tcPr>
            <w:tcW w:w="835" w:type="pct"/>
            <w:tcBorders>
              <w:top w:val="nil"/>
              <w:left w:val="nil"/>
              <w:bottom w:val="single" w:sz="4" w:space="0" w:color="D9D9D9"/>
              <w:right w:val="single" w:sz="4" w:space="0" w:color="D9D9D9"/>
            </w:tcBorders>
            <w:shd w:val="clear" w:color="auto" w:fill="auto"/>
            <w:noWrap/>
            <w:hideMark/>
          </w:tcPr>
          <w:p w14:paraId="222BC05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1 866,5</w:t>
            </w:r>
          </w:p>
        </w:tc>
      </w:tr>
      <w:tr w:rsidR="004D3E1A" w:rsidRPr="004D3E1A" w14:paraId="43E272D6"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E19B263"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Мероприятия по формированию и содержанию муниципального архива</w:t>
            </w:r>
          </w:p>
        </w:tc>
        <w:tc>
          <w:tcPr>
            <w:tcW w:w="607" w:type="pct"/>
            <w:tcBorders>
              <w:top w:val="nil"/>
              <w:left w:val="nil"/>
              <w:bottom w:val="single" w:sz="4" w:space="0" w:color="D9D9D9"/>
              <w:right w:val="single" w:sz="4" w:space="0" w:color="D9D9D9"/>
            </w:tcBorders>
            <w:shd w:val="clear" w:color="auto" w:fill="auto"/>
            <w:noWrap/>
            <w:hideMark/>
          </w:tcPr>
          <w:p w14:paraId="3ADD856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0950100000</w:t>
            </w:r>
          </w:p>
        </w:tc>
        <w:tc>
          <w:tcPr>
            <w:tcW w:w="548" w:type="pct"/>
            <w:tcBorders>
              <w:top w:val="nil"/>
              <w:left w:val="nil"/>
              <w:bottom w:val="single" w:sz="4" w:space="0" w:color="D9D9D9"/>
              <w:right w:val="single" w:sz="4" w:space="0" w:color="D9D9D9"/>
            </w:tcBorders>
            <w:shd w:val="clear" w:color="auto" w:fill="auto"/>
            <w:noWrap/>
            <w:hideMark/>
          </w:tcPr>
          <w:p w14:paraId="5F53FA50"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3B6C1D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1 860,9</w:t>
            </w:r>
          </w:p>
        </w:tc>
        <w:tc>
          <w:tcPr>
            <w:tcW w:w="835" w:type="pct"/>
            <w:tcBorders>
              <w:top w:val="nil"/>
              <w:left w:val="nil"/>
              <w:bottom w:val="single" w:sz="4" w:space="0" w:color="D9D9D9"/>
              <w:right w:val="single" w:sz="4" w:space="0" w:color="D9D9D9"/>
            </w:tcBorders>
            <w:shd w:val="clear" w:color="auto" w:fill="auto"/>
            <w:noWrap/>
            <w:hideMark/>
          </w:tcPr>
          <w:p w14:paraId="0537AC87"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1 866,5</w:t>
            </w:r>
          </w:p>
        </w:tc>
      </w:tr>
      <w:tr w:rsidR="004D3E1A" w:rsidRPr="004D3E1A" w14:paraId="7493E761" w14:textId="77777777" w:rsidTr="004D3E1A">
        <w:trPr>
          <w:trHeight w:val="495"/>
        </w:trPr>
        <w:tc>
          <w:tcPr>
            <w:tcW w:w="2424" w:type="pct"/>
            <w:tcBorders>
              <w:top w:val="nil"/>
              <w:left w:val="single" w:sz="4" w:space="0" w:color="D9D9D9"/>
              <w:bottom w:val="single" w:sz="4" w:space="0" w:color="D9D9D9"/>
              <w:right w:val="single" w:sz="4" w:space="0" w:color="D9D9D9"/>
            </w:tcBorders>
            <w:shd w:val="clear" w:color="auto" w:fill="auto"/>
            <w:hideMark/>
          </w:tcPr>
          <w:p w14:paraId="615C53A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Осуществление отдельных государственных полномочий в области архивного дела</w:t>
            </w:r>
          </w:p>
        </w:tc>
        <w:tc>
          <w:tcPr>
            <w:tcW w:w="607" w:type="pct"/>
            <w:tcBorders>
              <w:top w:val="nil"/>
              <w:left w:val="nil"/>
              <w:bottom w:val="single" w:sz="4" w:space="0" w:color="D9D9D9"/>
              <w:right w:val="single" w:sz="4" w:space="0" w:color="D9D9D9"/>
            </w:tcBorders>
            <w:shd w:val="clear" w:color="auto" w:fill="auto"/>
            <w:noWrap/>
            <w:hideMark/>
          </w:tcPr>
          <w:p w14:paraId="2E014A2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0950104360</w:t>
            </w:r>
          </w:p>
        </w:tc>
        <w:tc>
          <w:tcPr>
            <w:tcW w:w="548" w:type="pct"/>
            <w:tcBorders>
              <w:top w:val="nil"/>
              <w:left w:val="nil"/>
              <w:bottom w:val="single" w:sz="4" w:space="0" w:color="D9D9D9"/>
              <w:right w:val="single" w:sz="4" w:space="0" w:color="D9D9D9"/>
            </w:tcBorders>
            <w:shd w:val="clear" w:color="auto" w:fill="auto"/>
            <w:noWrap/>
            <w:hideMark/>
          </w:tcPr>
          <w:p w14:paraId="0286FEB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FE62A3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969,2</w:t>
            </w:r>
          </w:p>
        </w:tc>
        <w:tc>
          <w:tcPr>
            <w:tcW w:w="835" w:type="pct"/>
            <w:tcBorders>
              <w:top w:val="nil"/>
              <w:left w:val="nil"/>
              <w:bottom w:val="single" w:sz="4" w:space="0" w:color="D9D9D9"/>
              <w:right w:val="single" w:sz="4" w:space="0" w:color="D9D9D9"/>
            </w:tcBorders>
            <w:shd w:val="clear" w:color="auto" w:fill="auto"/>
            <w:noWrap/>
            <w:hideMark/>
          </w:tcPr>
          <w:p w14:paraId="0BEF40C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972,7</w:t>
            </w:r>
          </w:p>
        </w:tc>
      </w:tr>
      <w:tr w:rsidR="004D3E1A" w:rsidRPr="004D3E1A" w14:paraId="3F114CCB"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920681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1B459A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0950104360</w:t>
            </w:r>
          </w:p>
        </w:tc>
        <w:tc>
          <w:tcPr>
            <w:tcW w:w="548" w:type="pct"/>
            <w:tcBorders>
              <w:top w:val="nil"/>
              <w:left w:val="nil"/>
              <w:bottom w:val="single" w:sz="4" w:space="0" w:color="D9D9D9"/>
              <w:right w:val="single" w:sz="4" w:space="0" w:color="D9D9D9"/>
            </w:tcBorders>
            <w:shd w:val="clear" w:color="auto" w:fill="auto"/>
            <w:noWrap/>
            <w:hideMark/>
          </w:tcPr>
          <w:p w14:paraId="5839E66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4047EC2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744,4</w:t>
            </w:r>
          </w:p>
        </w:tc>
        <w:tc>
          <w:tcPr>
            <w:tcW w:w="835" w:type="pct"/>
            <w:tcBorders>
              <w:top w:val="nil"/>
              <w:left w:val="nil"/>
              <w:bottom w:val="single" w:sz="4" w:space="0" w:color="D9D9D9"/>
              <w:right w:val="single" w:sz="4" w:space="0" w:color="D9D9D9"/>
            </w:tcBorders>
            <w:shd w:val="clear" w:color="auto" w:fill="auto"/>
            <w:noWrap/>
            <w:hideMark/>
          </w:tcPr>
          <w:p w14:paraId="223AA67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747,1</w:t>
            </w:r>
          </w:p>
        </w:tc>
      </w:tr>
      <w:tr w:rsidR="004D3E1A" w:rsidRPr="004D3E1A" w14:paraId="02B5E338"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15BBE39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6417A5A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0950104360</w:t>
            </w:r>
          </w:p>
        </w:tc>
        <w:tc>
          <w:tcPr>
            <w:tcW w:w="548" w:type="pct"/>
            <w:tcBorders>
              <w:top w:val="nil"/>
              <w:left w:val="nil"/>
              <w:bottom w:val="single" w:sz="4" w:space="0" w:color="D9D9D9"/>
              <w:right w:val="single" w:sz="4" w:space="0" w:color="D9D9D9"/>
            </w:tcBorders>
            <w:shd w:val="clear" w:color="auto" w:fill="auto"/>
            <w:noWrap/>
            <w:hideMark/>
          </w:tcPr>
          <w:p w14:paraId="7A3B94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5AC4490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224,8</w:t>
            </w:r>
          </w:p>
        </w:tc>
        <w:tc>
          <w:tcPr>
            <w:tcW w:w="835" w:type="pct"/>
            <w:tcBorders>
              <w:top w:val="nil"/>
              <w:left w:val="nil"/>
              <w:bottom w:val="single" w:sz="4" w:space="0" w:color="D9D9D9"/>
              <w:right w:val="single" w:sz="4" w:space="0" w:color="D9D9D9"/>
            </w:tcBorders>
            <w:shd w:val="clear" w:color="auto" w:fill="auto"/>
            <w:noWrap/>
            <w:hideMark/>
          </w:tcPr>
          <w:p w14:paraId="37318B3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225,6</w:t>
            </w:r>
          </w:p>
        </w:tc>
      </w:tr>
      <w:tr w:rsidR="004D3E1A" w:rsidRPr="004D3E1A" w14:paraId="00855EC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6DA9DF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607" w:type="pct"/>
            <w:tcBorders>
              <w:top w:val="nil"/>
              <w:left w:val="nil"/>
              <w:bottom w:val="single" w:sz="4" w:space="0" w:color="D9D9D9"/>
              <w:right w:val="single" w:sz="4" w:space="0" w:color="D9D9D9"/>
            </w:tcBorders>
            <w:shd w:val="clear" w:color="auto" w:fill="auto"/>
            <w:noWrap/>
            <w:hideMark/>
          </w:tcPr>
          <w:p w14:paraId="5BEA85D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48" w:type="pct"/>
            <w:tcBorders>
              <w:top w:val="nil"/>
              <w:left w:val="nil"/>
              <w:bottom w:val="single" w:sz="4" w:space="0" w:color="D9D9D9"/>
              <w:right w:val="single" w:sz="4" w:space="0" w:color="D9D9D9"/>
            </w:tcBorders>
            <w:shd w:val="clear" w:color="auto" w:fill="auto"/>
            <w:noWrap/>
            <w:hideMark/>
          </w:tcPr>
          <w:p w14:paraId="4F1D5EA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4C5D6F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891,7</w:t>
            </w:r>
          </w:p>
        </w:tc>
        <w:tc>
          <w:tcPr>
            <w:tcW w:w="835" w:type="pct"/>
            <w:tcBorders>
              <w:top w:val="nil"/>
              <w:left w:val="nil"/>
              <w:bottom w:val="single" w:sz="4" w:space="0" w:color="D9D9D9"/>
              <w:right w:val="single" w:sz="4" w:space="0" w:color="D9D9D9"/>
            </w:tcBorders>
            <w:shd w:val="clear" w:color="auto" w:fill="auto"/>
            <w:noWrap/>
            <w:hideMark/>
          </w:tcPr>
          <w:p w14:paraId="24D453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893,8</w:t>
            </w:r>
          </w:p>
        </w:tc>
      </w:tr>
      <w:tr w:rsidR="004D3E1A" w:rsidRPr="004D3E1A" w14:paraId="214BAFFF"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1791803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43F1616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48" w:type="pct"/>
            <w:tcBorders>
              <w:top w:val="nil"/>
              <w:left w:val="nil"/>
              <w:bottom w:val="single" w:sz="4" w:space="0" w:color="D9D9D9"/>
              <w:right w:val="single" w:sz="4" w:space="0" w:color="D9D9D9"/>
            </w:tcBorders>
            <w:shd w:val="clear" w:color="auto" w:fill="auto"/>
            <w:noWrap/>
            <w:hideMark/>
          </w:tcPr>
          <w:p w14:paraId="1E31949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6F1DB4C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634,0</w:t>
            </w:r>
          </w:p>
        </w:tc>
        <w:tc>
          <w:tcPr>
            <w:tcW w:w="835" w:type="pct"/>
            <w:tcBorders>
              <w:top w:val="nil"/>
              <w:left w:val="nil"/>
              <w:bottom w:val="single" w:sz="4" w:space="0" w:color="D9D9D9"/>
              <w:right w:val="single" w:sz="4" w:space="0" w:color="D9D9D9"/>
            </w:tcBorders>
            <w:shd w:val="clear" w:color="auto" w:fill="auto"/>
            <w:noWrap/>
            <w:hideMark/>
          </w:tcPr>
          <w:p w14:paraId="61AC126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634,0</w:t>
            </w:r>
          </w:p>
        </w:tc>
      </w:tr>
      <w:tr w:rsidR="004D3E1A" w:rsidRPr="004D3E1A" w14:paraId="7928E0EC"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6FAB9FA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2618B79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48" w:type="pct"/>
            <w:tcBorders>
              <w:top w:val="nil"/>
              <w:left w:val="nil"/>
              <w:bottom w:val="single" w:sz="4" w:space="0" w:color="D9D9D9"/>
              <w:right w:val="single" w:sz="4" w:space="0" w:color="D9D9D9"/>
            </w:tcBorders>
            <w:shd w:val="clear" w:color="auto" w:fill="auto"/>
            <w:noWrap/>
            <w:hideMark/>
          </w:tcPr>
          <w:p w14:paraId="1D47E15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699BA28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192,0</w:t>
            </w:r>
          </w:p>
        </w:tc>
        <w:tc>
          <w:tcPr>
            <w:tcW w:w="835" w:type="pct"/>
            <w:tcBorders>
              <w:top w:val="nil"/>
              <w:left w:val="nil"/>
              <w:bottom w:val="single" w:sz="4" w:space="0" w:color="D9D9D9"/>
              <w:right w:val="single" w:sz="4" w:space="0" w:color="D9D9D9"/>
            </w:tcBorders>
            <w:shd w:val="clear" w:color="auto" w:fill="auto"/>
            <w:noWrap/>
            <w:hideMark/>
          </w:tcPr>
          <w:p w14:paraId="12B65D6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192,0</w:t>
            </w:r>
          </w:p>
        </w:tc>
      </w:tr>
      <w:tr w:rsidR="004D3E1A" w:rsidRPr="004D3E1A" w14:paraId="176092A6"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049AEA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15BE0C5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48" w:type="pct"/>
            <w:tcBorders>
              <w:top w:val="nil"/>
              <w:left w:val="nil"/>
              <w:bottom w:val="single" w:sz="4" w:space="0" w:color="D9D9D9"/>
              <w:right w:val="single" w:sz="4" w:space="0" w:color="D9D9D9"/>
            </w:tcBorders>
            <w:shd w:val="clear" w:color="auto" w:fill="auto"/>
            <w:noWrap/>
            <w:hideMark/>
          </w:tcPr>
          <w:p w14:paraId="36EB5C7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7E47F1C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w:t>
            </w:r>
          </w:p>
        </w:tc>
        <w:tc>
          <w:tcPr>
            <w:tcW w:w="835" w:type="pct"/>
            <w:tcBorders>
              <w:top w:val="nil"/>
              <w:left w:val="nil"/>
              <w:bottom w:val="single" w:sz="4" w:space="0" w:color="D9D9D9"/>
              <w:right w:val="single" w:sz="4" w:space="0" w:color="D9D9D9"/>
            </w:tcBorders>
            <w:shd w:val="clear" w:color="auto" w:fill="auto"/>
            <w:noWrap/>
            <w:hideMark/>
          </w:tcPr>
          <w:p w14:paraId="2914A09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w:t>
            </w:r>
          </w:p>
        </w:tc>
      </w:tr>
      <w:tr w:rsidR="004D3E1A" w:rsidRPr="004D3E1A" w14:paraId="322CF38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EE6B81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2430C5F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0950160030</w:t>
            </w:r>
          </w:p>
        </w:tc>
        <w:tc>
          <w:tcPr>
            <w:tcW w:w="548" w:type="pct"/>
            <w:tcBorders>
              <w:top w:val="nil"/>
              <w:left w:val="nil"/>
              <w:bottom w:val="single" w:sz="4" w:space="0" w:color="D9D9D9"/>
              <w:right w:val="single" w:sz="4" w:space="0" w:color="D9D9D9"/>
            </w:tcBorders>
            <w:shd w:val="clear" w:color="auto" w:fill="auto"/>
            <w:noWrap/>
            <w:hideMark/>
          </w:tcPr>
          <w:p w14:paraId="7E26469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1D6F678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53,7</w:t>
            </w:r>
          </w:p>
        </w:tc>
        <w:tc>
          <w:tcPr>
            <w:tcW w:w="835" w:type="pct"/>
            <w:tcBorders>
              <w:top w:val="nil"/>
              <w:left w:val="nil"/>
              <w:bottom w:val="single" w:sz="4" w:space="0" w:color="D9D9D9"/>
              <w:right w:val="single" w:sz="4" w:space="0" w:color="D9D9D9"/>
            </w:tcBorders>
            <w:shd w:val="clear" w:color="auto" w:fill="auto"/>
            <w:noWrap/>
            <w:hideMark/>
          </w:tcPr>
          <w:p w14:paraId="55E44B6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55,8</w:t>
            </w:r>
          </w:p>
        </w:tc>
      </w:tr>
      <w:tr w:rsidR="004D3E1A" w:rsidRPr="004D3E1A" w14:paraId="7F744D5D"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01873E5D"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Подпрограмма "Создание условий для государственной регистрации актов гражданского состояния"</w:t>
            </w:r>
          </w:p>
        </w:tc>
        <w:tc>
          <w:tcPr>
            <w:tcW w:w="607" w:type="pct"/>
            <w:tcBorders>
              <w:top w:val="nil"/>
              <w:left w:val="nil"/>
              <w:bottom w:val="single" w:sz="4" w:space="0" w:color="D9D9D9"/>
              <w:right w:val="single" w:sz="4" w:space="0" w:color="D9D9D9"/>
            </w:tcBorders>
            <w:shd w:val="clear" w:color="auto" w:fill="auto"/>
            <w:noWrap/>
            <w:hideMark/>
          </w:tcPr>
          <w:p w14:paraId="3C7031B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0960000000</w:t>
            </w:r>
          </w:p>
        </w:tc>
        <w:tc>
          <w:tcPr>
            <w:tcW w:w="548" w:type="pct"/>
            <w:tcBorders>
              <w:top w:val="nil"/>
              <w:left w:val="nil"/>
              <w:bottom w:val="single" w:sz="4" w:space="0" w:color="D9D9D9"/>
              <w:right w:val="single" w:sz="4" w:space="0" w:color="D9D9D9"/>
            </w:tcBorders>
            <w:shd w:val="clear" w:color="auto" w:fill="auto"/>
            <w:noWrap/>
            <w:hideMark/>
          </w:tcPr>
          <w:p w14:paraId="3730926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D6D3296"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1 378,8</w:t>
            </w:r>
          </w:p>
        </w:tc>
        <w:tc>
          <w:tcPr>
            <w:tcW w:w="835" w:type="pct"/>
            <w:tcBorders>
              <w:top w:val="nil"/>
              <w:left w:val="nil"/>
              <w:bottom w:val="single" w:sz="4" w:space="0" w:color="D9D9D9"/>
              <w:right w:val="single" w:sz="4" w:space="0" w:color="D9D9D9"/>
            </w:tcBorders>
            <w:shd w:val="clear" w:color="auto" w:fill="auto"/>
            <w:noWrap/>
            <w:hideMark/>
          </w:tcPr>
          <w:p w14:paraId="413A950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1 420,2</w:t>
            </w:r>
          </w:p>
        </w:tc>
      </w:tr>
      <w:tr w:rsidR="004D3E1A" w:rsidRPr="004D3E1A" w14:paraId="5FC67114"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2BC8D37C"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Осуществление государственных полномочий на государственную регистрацию актов гражданского состояния</w:t>
            </w:r>
          </w:p>
        </w:tc>
        <w:tc>
          <w:tcPr>
            <w:tcW w:w="607" w:type="pct"/>
            <w:tcBorders>
              <w:top w:val="nil"/>
              <w:left w:val="nil"/>
              <w:bottom w:val="single" w:sz="4" w:space="0" w:color="D9D9D9"/>
              <w:right w:val="single" w:sz="4" w:space="0" w:color="D9D9D9"/>
            </w:tcBorders>
            <w:shd w:val="clear" w:color="auto" w:fill="auto"/>
            <w:noWrap/>
            <w:hideMark/>
          </w:tcPr>
          <w:p w14:paraId="526608B3"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0960100000</w:t>
            </w:r>
          </w:p>
        </w:tc>
        <w:tc>
          <w:tcPr>
            <w:tcW w:w="548" w:type="pct"/>
            <w:tcBorders>
              <w:top w:val="nil"/>
              <w:left w:val="nil"/>
              <w:bottom w:val="single" w:sz="4" w:space="0" w:color="D9D9D9"/>
              <w:right w:val="single" w:sz="4" w:space="0" w:color="D9D9D9"/>
            </w:tcBorders>
            <w:shd w:val="clear" w:color="auto" w:fill="auto"/>
            <w:noWrap/>
            <w:hideMark/>
          </w:tcPr>
          <w:p w14:paraId="2F688DE6"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918865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1 378,8</w:t>
            </w:r>
          </w:p>
        </w:tc>
        <w:tc>
          <w:tcPr>
            <w:tcW w:w="835" w:type="pct"/>
            <w:tcBorders>
              <w:top w:val="nil"/>
              <w:left w:val="nil"/>
              <w:bottom w:val="single" w:sz="4" w:space="0" w:color="D9D9D9"/>
              <w:right w:val="single" w:sz="4" w:space="0" w:color="D9D9D9"/>
            </w:tcBorders>
            <w:shd w:val="clear" w:color="auto" w:fill="auto"/>
            <w:noWrap/>
            <w:hideMark/>
          </w:tcPr>
          <w:p w14:paraId="1CE6DD5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1 420,2</w:t>
            </w:r>
          </w:p>
        </w:tc>
      </w:tr>
      <w:tr w:rsidR="004D3E1A" w:rsidRPr="004D3E1A" w14:paraId="5FC38CD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AECEC9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Государственная регистрация актов гражданского состояния</w:t>
            </w:r>
          </w:p>
        </w:tc>
        <w:tc>
          <w:tcPr>
            <w:tcW w:w="607" w:type="pct"/>
            <w:tcBorders>
              <w:top w:val="nil"/>
              <w:left w:val="nil"/>
              <w:bottom w:val="single" w:sz="4" w:space="0" w:color="D9D9D9"/>
              <w:right w:val="single" w:sz="4" w:space="0" w:color="D9D9D9"/>
            </w:tcBorders>
            <w:shd w:val="clear" w:color="auto" w:fill="auto"/>
            <w:noWrap/>
            <w:hideMark/>
          </w:tcPr>
          <w:p w14:paraId="4E3E803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0960159300</w:t>
            </w:r>
          </w:p>
        </w:tc>
        <w:tc>
          <w:tcPr>
            <w:tcW w:w="548" w:type="pct"/>
            <w:tcBorders>
              <w:top w:val="nil"/>
              <w:left w:val="nil"/>
              <w:bottom w:val="single" w:sz="4" w:space="0" w:color="D9D9D9"/>
              <w:right w:val="single" w:sz="4" w:space="0" w:color="D9D9D9"/>
            </w:tcBorders>
            <w:shd w:val="clear" w:color="auto" w:fill="auto"/>
            <w:noWrap/>
            <w:hideMark/>
          </w:tcPr>
          <w:p w14:paraId="4ECA238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BC313C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1 378,8</w:t>
            </w:r>
          </w:p>
        </w:tc>
        <w:tc>
          <w:tcPr>
            <w:tcW w:w="835" w:type="pct"/>
            <w:tcBorders>
              <w:top w:val="nil"/>
              <w:left w:val="nil"/>
              <w:bottom w:val="single" w:sz="4" w:space="0" w:color="D9D9D9"/>
              <w:right w:val="single" w:sz="4" w:space="0" w:color="D9D9D9"/>
            </w:tcBorders>
            <w:shd w:val="clear" w:color="auto" w:fill="auto"/>
            <w:noWrap/>
            <w:hideMark/>
          </w:tcPr>
          <w:p w14:paraId="45DA38D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1 420,2</w:t>
            </w:r>
          </w:p>
        </w:tc>
      </w:tr>
      <w:tr w:rsidR="004D3E1A" w:rsidRPr="004D3E1A" w14:paraId="3DC9190F"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BFFBE5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4D3526E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0960159300</w:t>
            </w:r>
          </w:p>
        </w:tc>
        <w:tc>
          <w:tcPr>
            <w:tcW w:w="548" w:type="pct"/>
            <w:tcBorders>
              <w:top w:val="nil"/>
              <w:left w:val="nil"/>
              <w:bottom w:val="single" w:sz="4" w:space="0" w:color="D9D9D9"/>
              <w:right w:val="single" w:sz="4" w:space="0" w:color="D9D9D9"/>
            </w:tcBorders>
            <w:shd w:val="clear" w:color="auto" w:fill="auto"/>
            <w:noWrap/>
            <w:hideMark/>
          </w:tcPr>
          <w:p w14:paraId="0B235BE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6689151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1 059,0</w:t>
            </w:r>
          </w:p>
        </w:tc>
        <w:tc>
          <w:tcPr>
            <w:tcW w:w="835" w:type="pct"/>
            <w:tcBorders>
              <w:top w:val="nil"/>
              <w:left w:val="nil"/>
              <w:bottom w:val="single" w:sz="4" w:space="0" w:color="D9D9D9"/>
              <w:right w:val="single" w:sz="4" w:space="0" w:color="D9D9D9"/>
            </w:tcBorders>
            <w:shd w:val="clear" w:color="auto" w:fill="auto"/>
            <w:noWrap/>
            <w:hideMark/>
          </w:tcPr>
          <w:p w14:paraId="33FAF65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1 090,8</w:t>
            </w:r>
          </w:p>
        </w:tc>
      </w:tr>
      <w:tr w:rsidR="004D3E1A" w:rsidRPr="004D3E1A" w14:paraId="6D307920"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66D329C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4DF7265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0960159300</w:t>
            </w:r>
          </w:p>
        </w:tc>
        <w:tc>
          <w:tcPr>
            <w:tcW w:w="548" w:type="pct"/>
            <w:tcBorders>
              <w:top w:val="nil"/>
              <w:left w:val="nil"/>
              <w:bottom w:val="single" w:sz="4" w:space="0" w:color="D9D9D9"/>
              <w:right w:val="single" w:sz="4" w:space="0" w:color="D9D9D9"/>
            </w:tcBorders>
            <w:shd w:val="clear" w:color="auto" w:fill="auto"/>
            <w:noWrap/>
            <w:hideMark/>
          </w:tcPr>
          <w:p w14:paraId="1D85B58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2D9226E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319,8</w:t>
            </w:r>
          </w:p>
        </w:tc>
        <w:tc>
          <w:tcPr>
            <w:tcW w:w="835" w:type="pct"/>
            <w:tcBorders>
              <w:top w:val="nil"/>
              <w:left w:val="nil"/>
              <w:bottom w:val="single" w:sz="4" w:space="0" w:color="D9D9D9"/>
              <w:right w:val="single" w:sz="4" w:space="0" w:color="D9D9D9"/>
            </w:tcBorders>
            <w:shd w:val="clear" w:color="auto" w:fill="auto"/>
            <w:noWrap/>
            <w:hideMark/>
          </w:tcPr>
          <w:p w14:paraId="5AEA64F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329,4</w:t>
            </w:r>
          </w:p>
        </w:tc>
      </w:tr>
      <w:tr w:rsidR="004D3E1A" w:rsidRPr="004D3E1A" w14:paraId="46FE7AA8" w14:textId="77777777" w:rsidTr="004D3E1A">
        <w:trPr>
          <w:trHeight w:val="600"/>
        </w:trPr>
        <w:tc>
          <w:tcPr>
            <w:tcW w:w="2424" w:type="pct"/>
            <w:tcBorders>
              <w:top w:val="nil"/>
              <w:left w:val="single" w:sz="4" w:space="0" w:color="D9D9D9"/>
              <w:bottom w:val="single" w:sz="4" w:space="0" w:color="D9D9D9"/>
              <w:right w:val="single" w:sz="4" w:space="0" w:color="D9D9D9"/>
            </w:tcBorders>
            <w:shd w:val="clear" w:color="auto" w:fill="auto"/>
            <w:hideMark/>
          </w:tcPr>
          <w:p w14:paraId="77A3A434"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Муниципальная программа "Безопасный труд"</w:t>
            </w:r>
          </w:p>
        </w:tc>
        <w:tc>
          <w:tcPr>
            <w:tcW w:w="607" w:type="pct"/>
            <w:tcBorders>
              <w:top w:val="nil"/>
              <w:left w:val="nil"/>
              <w:bottom w:val="single" w:sz="4" w:space="0" w:color="D9D9D9"/>
              <w:right w:val="single" w:sz="4" w:space="0" w:color="D9D9D9"/>
            </w:tcBorders>
            <w:shd w:val="clear" w:color="auto" w:fill="auto"/>
            <w:noWrap/>
            <w:hideMark/>
          </w:tcPr>
          <w:p w14:paraId="5BDF482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1000000000</w:t>
            </w:r>
          </w:p>
        </w:tc>
        <w:tc>
          <w:tcPr>
            <w:tcW w:w="548" w:type="pct"/>
            <w:tcBorders>
              <w:top w:val="nil"/>
              <w:left w:val="nil"/>
              <w:bottom w:val="single" w:sz="4" w:space="0" w:color="D9D9D9"/>
              <w:right w:val="single" w:sz="4" w:space="0" w:color="D9D9D9"/>
            </w:tcBorders>
            <w:shd w:val="clear" w:color="auto" w:fill="auto"/>
            <w:noWrap/>
            <w:hideMark/>
          </w:tcPr>
          <w:p w14:paraId="1FE0550B"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C2B3C0B"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42,0</w:t>
            </w:r>
          </w:p>
        </w:tc>
        <w:tc>
          <w:tcPr>
            <w:tcW w:w="835" w:type="pct"/>
            <w:tcBorders>
              <w:top w:val="nil"/>
              <w:left w:val="nil"/>
              <w:bottom w:val="single" w:sz="4" w:space="0" w:color="D9D9D9"/>
              <w:right w:val="single" w:sz="4" w:space="0" w:color="D9D9D9"/>
            </w:tcBorders>
            <w:shd w:val="clear" w:color="auto" w:fill="auto"/>
            <w:noWrap/>
            <w:hideMark/>
          </w:tcPr>
          <w:p w14:paraId="21AB62EA"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42,0</w:t>
            </w:r>
          </w:p>
        </w:tc>
      </w:tr>
      <w:tr w:rsidR="004D3E1A" w:rsidRPr="004D3E1A" w14:paraId="74581C4C"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BB45C18" w14:textId="77777777" w:rsidR="004D3E1A" w:rsidRPr="004D3E1A" w:rsidRDefault="004D3E1A" w:rsidP="004D3E1A">
            <w:pPr>
              <w:overflowPunct/>
              <w:autoSpaceDE/>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Проведение мероприятий в области охраны труда</w:t>
            </w:r>
          </w:p>
        </w:tc>
        <w:tc>
          <w:tcPr>
            <w:tcW w:w="607" w:type="pct"/>
            <w:tcBorders>
              <w:top w:val="nil"/>
              <w:left w:val="nil"/>
              <w:bottom w:val="single" w:sz="4" w:space="0" w:color="D9D9D9"/>
              <w:right w:val="single" w:sz="4" w:space="0" w:color="D9D9D9"/>
            </w:tcBorders>
            <w:shd w:val="clear" w:color="auto" w:fill="auto"/>
            <w:noWrap/>
            <w:hideMark/>
          </w:tcPr>
          <w:p w14:paraId="413DCF1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1000100000</w:t>
            </w:r>
          </w:p>
        </w:tc>
        <w:tc>
          <w:tcPr>
            <w:tcW w:w="548" w:type="pct"/>
            <w:tcBorders>
              <w:top w:val="nil"/>
              <w:left w:val="nil"/>
              <w:bottom w:val="single" w:sz="4" w:space="0" w:color="D9D9D9"/>
              <w:right w:val="single" w:sz="4" w:space="0" w:color="D9D9D9"/>
            </w:tcBorders>
            <w:shd w:val="clear" w:color="auto" w:fill="auto"/>
            <w:noWrap/>
            <w:hideMark/>
          </w:tcPr>
          <w:p w14:paraId="7B3FC04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7BFA8A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42,0</w:t>
            </w:r>
          </w:p>
        </w:tc>
        <w:tc>
          <w:tcPr>
            <w:tcW w:w="835" w:type="pct"/>
            <w:tcBorders>
              <w:top w:val="nil"/>
              <w:left w:val="nil"/>
              <w:bottom w:val="single" w:sz="4" w:space="0" w:color="D9D9D9"/>
              <w:right w:val="single" w:sz="4" w:space="0" w:color="D9D9D9"/>
            </w:tcBorders>
            <w:shd w:val="clear" w:color="auto" w:fill="auto"/>
            <w:noWrap/>
            <w:hideMark/>
          </w:tcPr>
          <w:p w14:paraId="6EB6C2B2"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lang w:eastAsia="ru-RU"/>
              </w:rPr>
            </w:pPr>
            <w:r w:rsidRPr="004D3E1A">
              <w:rPr>
                <w:rFonts w:ascii="PT Astra Serif" w:eastAsia="Times New Roman" w:hAnsi="PT Astra Serif" w:cs="Times New Roman"/>
                <w:b/>
                <w:bCs/>
                <w:color w:val="000000"/>
                <w:lang w:eastAsia="ru-RU"/>
              </w:rPr>
              <w:t>42,0</w:t>
            </w:r>
          </w:p>
        </w:tc>
      </w:tr>
      <w:tr w:rsidR="004D3E1A" w:rsidRPr="004D3E1A" w14:paraId="11AACB5A"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34296B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Охрана труда</w:t>
            </w:r>
          </w:p>
        </w:tc>
        <w:tc>
          <w:tcPr>
            <w:tcW w:w="607" w:type="pct"/>
            <w:tcBorders>
              <w:top w:val="nil"/>
              <w:left w:val="nil"/>
              <w:bottom w:val="single" w:sz="4" w:space="0" w:color="D9D9D9"/>
              <w:right w:val="single" w:sz="4" w:space="0" w:color="D9D9D9"/>
            </w:tcBorders>
            <w:shd w:val="clear" w:color="auto" w:fill="auto"/>
            <w:noWrap/>
            <w:hideMark/>
          </w:tcPr>
          <w:p w14:paraId="5C9C646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1000161960</w:t>
            </w:r>
          </w:p>
        </w:tc>
        <w:tc>
          <w:tcPr>
            <w:tcW w:w="548" w:type="pct"/>
            <w:tcBorders>
              <w:top w:val="nil"/>
              <w:left w:val="nil"/>
              <w:bottom w:val="single" w:sz="4" w:space="0" w:color="D9D9D9"/>
              <w:right w:val="single" w:sz="4" w:space="0" w:color="D9D9D9"/>
            </w:tcBorders>
            <w:shd w:val="clear" w:color="auto" w:fill="auto"/>
            <w:noWrap/>
            <w:hideMark/>
          </w:tcPr>
          <w:p w14:paraId="76C4F5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7CFAA71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42,0</w:t>
            </w:r>
          </w:p>
        </w:tc>
        <w:tc>
          <w:tcPr>
            <w:tcW w:w="835" w:type="pct"/>
            <w:tcBorders>
              <w:top w:val="nil"/>
              <w:left w:val="nil"/>
              <w:bottom w:val="single" w:sz="4" w:space="0" w:color="D9D9D9"/>
              <w:right w:val="single" w:sz="4" w:space="0" w:color="D9D9D9"/>
            </w:tcBorders>
            <w:shd w:val="clear" w:color="auto" w:fill="auto"/>
            <w:noWrap/>
            <w:hideMark/>
          </w:tcPr>
          <w:p w14:paraId="36E887B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42,0</w:t>
            </w:r>
          </w:p>
        </w:tc>
      </w:tr>
      <w:tr w:rsidR="004D3E1A" w:rsidRPr="004D3E1A" w14:paraId="0A4C851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047EFB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42C35BC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1000161960</w:t>
            </w:r>
          </w:p>
        </w:tc>
        <w:tc>
          <w:tcPr>
            <w:tcW w:w="548" w:type="pct"/>
            <w:tcBorders>
              <w:top w:val="nil"/>
              <w:left w:val="nil"/>
              <w:bottom w:val="single" w:sz="4" w:space="0" w:color="D9D9D9"/>
              <w:right w:val="single" w:sz="4" w:space="0" w:color="D9D9D9"/>
            </w:tcBorders>
            <w:shd w:val="clear" w:color="auto" w:fill="auto"/>
            <w:noWrap/>
            <w:hideMark/>
          </w:tcPr>
          <w:p w14:paraId="5BA3B7A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32C978E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42,0</w:t>
            </w:r>
          </w:p>
        </w:tc>
        <w:tc>
          <w:tcPr>
            <w:tcW w:w="835" w:type="pct"/>
            <w:tcBorders>
              <w:top w:val="nil"/>
              <w:left w:val="nil"/>
              <w:bottom w:val="single" w:sz="4" w:space="0" w:color="D9D9D9"/>
              <w:right w:val="single" w:sz="4" w:space="0" w:color="D9D9D9"/>
            </w:tcBorders>
            <w:shd w:val="clear" w:color="auto" w:fill="auto"/>
            <w:noWrap/>
            <w:hideMark/>
          </w:tcPr>
          <w:p w14:paraId="762F293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42,0</w:t>
            </w:r>
          </w:p>
        </w:tc>
      </w:tr>
      <w:tr w:rsidR="004D3E1A" w:rsidRPr="004D3E1A" w14:paraId="68BB24D6" w14:textId="77777777" w:rsidTr="004D3E1A">
        <w:trPr>
          <w:trHeight w:val="900"/>
        </w:trPr>
        <w:tc>
          <w:tcPr>
            <w:tcW w:w="2424" w:type="pct"/>
            <w:tcBorders>
              <w:top w:val="nil"/>
              <w:left w:val="single" w:sz="4" w:space="0" w:color="D9D9D9"/>
              <w:bottom w:val="single" w:sz="4" w:space="0" w:color="D9D9D9"/>
              <w:right w:val="single" w:sz="4" w:space="0" w:color="D9D9D9"/>
            </w:tcBorders>
            <w:shd w:val="clear" w:color="auto" w:fill="auto"/>
            <w:hideMark/>
          </w:tcPr>
          <w:p w14:paraId="349A64B3"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Противодействие немедицинскому потреблению наркотических средств и их незаконному обороту</w:t>
            </w:r>
          </w:p>
        </w:tc>
        <w:tc>
          <w:tcPr>
            <w:tcW w:w="607" w:type="pct"/>
            <w:tcBorders>
              <w:top w:val="nil"/>
              <w:left w:val="nil"/>
              <w:bottom w:val="single" w:sz="4" w:space="0" w:color="D9D9D9"/>
              <w:right w:val="single" w:sz="4" w:space="0" w:color="D9D9D9"/>
            </w:tcBorders>
            <w:shd w:val="clear" w:color="auto" w:fill="auto"/>
            <w:noWrap/>
            <w:hideMark/>
          </w:tcPr>
          <w:p w14:paraId="2215FA5A"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1100000000</w:t>
            </w:r>
          </w:p>
        </w:tc>
        <w:tc>
          <w:tcPr>
            <w:tcW w:w="548" w:type="pct"/>
            <w:tcBorders>
              <w:top w:val="nil"/>
              <w:left w:val="nil"/>
              <w:bottom w:val="single" w:sz="4" w:space="0" w:color="D9D9D9"/>
              <w:right w:val="single" w:sz="4" w:space="0" w:color="D9D9D9"/>
            </w:tcBorders>
            <w:shd w:val="clear" w:color="auto" w:fill="auto"/>
            <w:noWrap/>
            <w:hideMark/>
          </w:tcPr>
          <w:p w14:paraId="40320192"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97324B1"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31536E4C"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20,0</w:t>
            </w:r>
          </w:p>
        </w:tc>
      </w:tr>
      <w:tr w:rsidR="004D3E1A" w:rsidRPr="004D3E1A" w14:paraId="2471C0C4"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6E810DA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Противодействие немедицинскому потреблению наркотических средств и их незаконному обороту</w:t>
            </w:r>
          </w:p>
        </w:tc>
        <w:tc>
          <w:tcPr>
            <w:tcW w:w="607" w:type="pct"/>
            <w:tcBorders>
              <w:top w:val="nil"/>
              <w:left w:val="nil"/>
              <w:bottom w:val="single" w:sz="4" w:space="0" w:color="D9D9D9"/>
              <w:right w:val="single" w:sz="4" w:space="0" w:color="D9D9D9"/>
            </w:tcBorders>
            <w:shd w:val="clear" w:color="auto" w:fill="auto"/>
            <w:noWrap/>
            <w:hideMark/>
          </w:tcPr>
          <w:p w14:paraId="67F6307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1100061970</w:t>
            </w:r>
          </w:p>
        </w:tc>
        <w:tc>
          <w:tcPr>
            <w:tcW w:w="548" w:type="pct"/>
            <w:tcBorders>
              <w:top w:val="nil"/>
              <w:left w:val="nil"/>
              <w:bottom w:val="single" w:sz="4" w:space="0" w:color="D9D9D9"/>
              <w:right w:val="single" w:sz="4" w:space="0" w:color="D9D9D9"/>
            </w:tcBorders>
            <w:shd w:val="clear" w:color="auto" w:fill="auto"/>
            <w:noWrap/>
            <w:hideMark/>
          </w:tcPr>
          <w:p w14:paraId="6AAEFD7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63E475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2E44E77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0926D39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AFCD99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1133A2F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1100061970</w:t>
            </w:r>
          </w:p>
        </w:tc>
        <w:tc>
          <w:tcPr>
            <w:tcW w:w="548" w:type="pct"/>
            <w:tcBorders>
              <w:top w:val="nil"/>
              <w:left w:val="nil"/>
              <w:bottom w:val="single" w:sz="4" w:space="0" w:color="D9D9D9"/>
              <w:right w:val="single" w:sz="4" w:space="0" w:color="D9D9D9"/>
            </w:tcBorders>
            <w:shd w:val="clear" w:color="auto" w:fill="auto"/>
            <w:noWrap/>
            <w:hideMark/>
          </w:tcPr>
          <w:p w14:paraId="05007B7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E8C1BA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600DB6B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283129B7" w14:textId="77777777" w:rsidTr="004D3E1A">
        <w:trPr>
          <w:trHeight w:val="600"/>
        </w:trPr>
        <w:tc>
          <w:tcPr>
            <w:tcW w:w="2424" w:type="pct"/>
            <w:tcBorders>
              <w:top w:val="nil"/>
              <w:left w:val="single" w:sz="4" w:space="0" w:color="D9D9D9"/>
              <w:bottom w:val="single" w:sz="4" w:space="0" w:color="D9D9D9"/>
              <w:right w:val="single" w:sz="4" w:space="0" w:color="D9D9D9"/>
            </w:tcBorders>
            <w:shd w:val="clear" w:color="auto" w:fill="auto"/>
            <w:hideMark/>
          </w:tcPr>
          <w:p w14:paraId="318EE952"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Непрограммные направления деятельности</w:t>
            </w:r>
          </w:p>
        </w:tc>
        <w:tc>
          <w:tcPr>
            <w:tcW w:w="607" w:type="pct"/>
            <w:tcBorders>
              <w:top w:val="nil"/>
              <w:left w:val="nil"/>
              <w:bottom w:val="single" w:sz="4" w:space="0" w:color="D9D9D9"/>
              <w:right w:val="single" w:sz="4" w:space="0" w:color="D9D9D9"/>
            </w:tcBorders>
            <w:shd w:val="clear" w:color="auto" w:fill="auto"/>
            <w:noWrap/>
            <w:hideMark/>
          </w:tcPr>
          <w:p w14:paraId="5299B67F"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9900000000</w:t>
            </w:r>
          </w:p>
        </w:tc>
        <w:tc>
          <w:tcPr>
            <w:tcW w:w="548" w:type="pct"/>
            <w:tcBorders>
              <w:top w:val="nil"/>
              <w:left w:val="nil"/>
              <w:bottom w:val="single" w:sz="4" w:space="0" w:color="D9D9D9"/>
              <w:right w:val="single" w:sz="4" w:space="0" w:color="D9D9D9"/>
            </w:tcBorders>
            <w:shd w:val="clear" w:color="auto" w:fill="auto"/>
            <w:noWrap/>
            <w:hideMark/>
          </w:tcPr>
          <w:p w14:paraId="6DFAF974" w14:textId="77777777" w:rsidR="004D3E1A" w:rsidRPr="004D3E1A" w:rsidRDefault="004D3E1A" w:rsidP="004D3E1A">
            <w:pPr>
              <w:overflowPunct/>
              <w:autoSpaceDE/>
              <w:jc w:val="center"/>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040D6BE"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36 917,8</w:t>
            </w:r>
          </w:p>
        </w:tc>
        <w:tc>
          <w:tcPr>
            <w:tcW w:w="835" w:type="pct"/>
            <w:tcBorders>
              <w:top w:val="nil"/>
              <w:left w:val="nil"/>
              <w:bottom w:val="single" w:sz="4" w:space="0" w:color="D9D9D9"/>
              <w:right w:val="single" w:sz="4" w:space="0" w:color="D9D9D9"/>
            </w:tcBorders>
            <w:shd w:val="clear" w:color="auto" w:fill="auto"/>
            <w:noWrap/>
            <w:hideMark/>
          </w:tcPr>
          <w:p w14:paraId="627B1DC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36 987,4</w:t>
            </w:r>
          </w:p>
        </w:tc>
      </w:tr>
      <w:tr w:rsidR="004D3E1A" w:rsidRPr="004D3E1A" w14:paraId="125A3A95"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11A189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607" w:type="pct"/>
            <w:tcBorders>
              <w:top w:val="nil"/>
              <w:left w:val="nil"/>
              <w:bottom w:val="single" w:sz="4" w:space="0" w:color="D9D9D9"/>
              <w:right w:val="single" w:sz="4" w:space="0" w:color="D9D9D9"/>
            </w:tcBorders>
            <w:shd w:val="clear" w:color="auto" w:fill="auto"/>
            <w:noWrap/>
            <w:hideMark/>
          </w:tcPr>
          <w:p w14:paraId="612E1AC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9900004510</w:t>
            </w:r>
          </w:p>
        </w:tc>
        <w:tc>
          <w:tcPr>
            <w:tcW w:w="548" w:type="pct"/>
            <w:tcBorders>
              <w:top w:val="nil"/>
              <w:left w:val="nil"/>
              <w:bottom w:val="single" w:sz="4" w:space="0" w:color="D9D9D9"/>
              <w:right w:val="single" w:sz="4" w:space="0" w:color="D9D9D9"/>
            </w:tcBorders>
            <w:shd w:val="clear" w:color="auto" w:fill="auto"/>
            <w:noWrap/>
            <w:hideMark/>
          </w:tcPr>
          <w:p w14:paraId="40C6B1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197DCF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5A05249B"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7D7B4DB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A862BA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845E1C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9900004510</w:t>
            </w:r>
          </w:p>
        </w:tc>
        <w:tc>
          <w:tcPr>
            <w:tcW w:w="548" w:type="pct"/>
            <w:tcBorders>
              <w:top w:val="nil"/>
              <w:left w:val="nil"/>
              <w:bottom w:val="single" w:sz="4" w:space="0" w:color="D9D9D9"/>
              <w:right w:val="single" w:sz="4" w:space="0" w:color="D9D9D9"/>
            </w:tcBorders>
            <w:shd w:val="clear" w:color="auto" w:fill="auto"/>
            <w:noWrap/>
            <w:hideMark/>
          </w:tcPr>
          <w:p w14:paraId="2BF4C63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686554A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c>
          <w:tcPr>
            <w:tcW w:w="835" w:type="pct"/>
            <w:tcBorders>
              <w:top w:val="nil"/>
              <w:left w:val="nil"/>
              <w:bottom w:val="single" w:sz="4" w:space="0" w:color="D9D9D9"/>
              <w:right w:val="single" w:sz="4" w:space="0" w:color="D9D9D9"/>
            </w:tcBorders>
            <w:shd w:val="clear" w:color="auto" w:fill="auto"/>
            <w:noWrap/>
            <w:hideMark/>
          </w:tcPr>
          <w:p w14:paraId="126D12E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20,0</w:t>
            </w:r>
          </w:p>
        </w:tc>
      </w:tr>
      <w:tr w:rsidR="004D3E1A" w:rsidRPr="004D3E1A" w14:paraId="679100C1"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7E61FE0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Осуществление первичного воинского учета на территориях, где отсутствуют военные комиссариаты</w:t>
            </w:r>
          </w:p>
        </w:tc>
        <w:tc>
          <w:tcPr>
            <w:tcW w:w="607" w:type="pct"/>
            <w:tcBorders>
              <w:top w:val="nil"/>
              <w:left w:val="nil"/>
              <w:bottom w:val="single" w:sz="4" w:space="0" w:color="D9D9D9"/>
              <w:right w:val="single" w:sz="4" w:space="0" w:color="D9D9D9"/>
            </w:tcBorders>
            <w:shd w:val="clear" w:color="auto" w:fill="auto"/>
            <w:noWrap/>
            <w:hideMark/>
          </w:tcPr>
          <w:p w14:paraId="105A955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48" w:type="pct"/>
            <w:tcBorders>
              <w:top w:val="nil"/>
              <w:left w:val="nil"/>
              <w:bottom w:val="single" w:sz="4" w:space="0" w:color="D9D9D9"/>
              <w:right w:val="single" w:sz="4" w:space="0" w:color="D9D9D9"/>
            </w:tcBorders>
            <w:shd w:val="clear" w:color="auto" w:fill="auto"/>
            <w:noWrap/>
            <w:hideMark/>
          </w:tcPr>
          <w:p w14:paraId="7E1F821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9CDBC1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1 300,0</w:t>
            </w:r>
          </w:p>
        </w:tc>
        <w:tc>
          <w:tcPr>
            <w:tcW w:w="835" w:type="pct"/>
            <w:tcBorders>
              <w:top w:val="nil"/>
              <w:left w:val="nil"/>
              <w:bottom w:val="single" w:sz="4" w:space="0" w:color="D9D9D9"/>
              <w:right w:val="single" w:sz="4" w:space="0" w:color="D9D9D9"/>
            </w:tcBorders>
            <w:shd w:val="clear" w:color="auto" w:fill="auto"/>
            <w:noWrap/>
            <w:hideMark/>
          </w:tcPr>
          <w:p w14:paraId="04B67AC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1 400,0</w:t>
            </w:r>
          </w:p>
        </w:tc>
      </w:tr>
      <w:tr w:rsidR="004D3E1A" w:rsidRPr="004D3E1A" w14:paraId="0AF7BF0D"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40D6CB7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0B49A9B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48" w:type="pct"/>
            <w:tcBorders>
              <w:top w:val="nil"/>
              <w:left w:val="nil"/>
              <w:bottom w:val="single" w:sz="4" w:space="0" w:color="D9D9D9"/>
              <w:right w:val="single" w:sz="4" w:space="0" w:color="D9D9D9"/>
            </w:tcBorders>
            <w:shd w:val="clear" w:color="auto" w:fill="auto"/>
            <w:noWrap/>
            <w:hideMark/>
          </w:tcPr>
          <w:p w14:paraId="2401B95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7130E8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890,9</w:t>
            </w:r>
          </w:p>
        </w:tc>
        <w:tc>
          <w:tcPr>
            <w:tcW w:w="835" w:type="pct"/>
            <w:tcBorders>
              <w:top w:val="nil"/>
              <w:left w:val="nil"/>
              <w:bottom w:val="single" w:sz="4" w:space="0" w:color="D9D9D9"/>
              <w:right w:val="single" w:sz="4" w:space="0" w:color="D9D9D9"/>
            </w:tcBorders>
            <w:shd w:val="clear" w:color="auto" w:fill="auto"/>
            <w:noWrap/>
            <w:hideMark/>
          </w:tcPr>
          <w:p w14:paraId="7C4F583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967,7</w:t>
            </w:r>
          </w:p>
        </w:tc>
      </w:tr>
      <w:tr w:rsidR="004D3E1A" w:rsidRPr="004D3E1A" w14:paraId="5A065027"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D69087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2175FC7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48" w:type="pct"/>
            <w:tcBorders>
              <w:top w:val="nil"/>
              <w:left w:val="nil"/>
              <w:bottom w:val="single" w:sz="4" w:space="0" w:color="D9D9D9"/>
              <w:right w:val="single" w:sz="4" w:space="0" w:color="D9D9D9"/>
            </w:tcBorders>
            <w:shd w:val="clear" w:color="auto" w:fill="auto"/>
            <w:noWrap/>
            <w:hideMark/>
          </w:tcPr>
          <w:p w14:paraId="46644A0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10781F9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269,1</w:t>
            </w:r>
          </w:p>
        </w:tc>
        <w:tc>
          <w:tcPr>
            <w:tcW w:w="835" w:type="pct"/>
            <w:tcBorders>
              <w:top w:val="nil"/>
              <w:left w:val="nil"/>
              <w:bottom w:val="single" w:sz="4" w:space="0" w:color="D9D9D9"/>
              <w:right w:val="single" w:sz="4" w:space="0" w:color="D9D9D9"/>
            </w:tcBorders>
            <w:shd w:val="clear" w:color="auto" w:fill="auto"/>
            <w:noWrap/>
            <w:hideMark/>
          </w:tcPr>
          <w:p w14:paraId="6B5FECA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292,3</w:t>
            </w:r>
          </w:p>
        </w:tc>
      </w:tr>
      <w:tr w:rsidR="004D3E1A" w:rsidRPr="004D3E1A" w14:paraId="5193138C"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F3DDCA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4347EA5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48" w:type="pct"/>
            <w:tcBorders>
              <w:top w:val="nil"/>
              <w:left w:val="nil"/>
              <w:bottom w:val="single" w:sz="4" w:space="0" w:color="D9D9D9"/>
              <w:right w:val="single" w:sz="4" w:space="0" w:color="D9D9D9"/>
            </w:tcBorders>
            <w:shd w:val="clear" w:color="auto" w:fill="auto"/>
            <w:noWrap/>
            <w:hideMark/>
          </w:tcPr>
          <w:p w14:paraId="38F69B8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67B91DD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c>
          <w:tcPr>
            <w:tcW w:w="835" w:type="pct"/>
            <w:tcBorders>
              <w:top w:val="nil"/>
              <w:left w:val="nil"/>
              <w:bottom w:val="single" w:sz="4" w:space="0" w:color="D9D9D9"/>
              <w:right w:val="single" w:sz="4" w:space="0" w:color="D9D9D9"/>
            </w:tcBorders>
            <w:shd w:val="clear" w:color="auto" w:fill="auto"/>
            <w:noWrap/>
            <w:hideMark/>
          </w:tcPr>
          <w:p w14:paraId="43B9FFB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15,0</w:t>
            </w:r>
          </w:p>
        </w:tc>
      </w:tr>
      <w:tr w:rsidR="004D3E1A" w:rsidRPr="004D3E1A" w14:paraId="322FF89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1261D16E"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4DAC2E3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48" w:type="pct"/>
            <w:tcBorders>
              <w:top w:val="nil"/>
              <w:left w:val="nil"/>
              <w:bottom w:val="single" w:sz="4" w:space="0" w:color="D9D9D9"/>
              <w:right w:val="single" w:sz="4" w:space="0" w:color="D9D9D9"/>
            </w:tcBorders>
            <w:shd w:val="clear" w:color="auto" w:fill="auto"/>
            <w:noWrap/>
            <w:hideMark/>
          </w:tcPr>
          <w:p w14:paraId="617507B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61B598E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c>
          <w:tcPr>
            <w:tcW w:w="835" w:type="pct"/>
            <w:tcBorders>
              <w:top w:val="nil"/>
              <w:left w:val="nil"/>
              <w:bottom w:val="single" w:sz="4" w:space="0" w:color="D9D9D9"/>
              <w:right w:val="single" w:sz="4" w:space="0" w:color="D9D9D9"/>
            </w:tcBorders>
            <w:shd w:val="clear" w:color="auto" w:fill="auto"/>
            <w:noWrap/>
            <w:hideMark/>
          </w:tcPr>
          <w:p w14:paraId="0EB789D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100,0</w:t>
            </w:r>
          </w:p>
        </w:tc>
      </w:tr>
      <w:tr w:rsidR="004D3E1A" w:rsidRPr="004D3E1A" w14:paraId="5AE10B60"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560798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1122B3C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9900051180</w:t>
            </w:r>
          </w:p>
        </w:tc>
        <w:tc>
          <w:tcPr>
            <w:tcW w:w="548" w:type="pct"/>
            <w:tcBorders>
              <w:top w:val="nil"/>
              <w:left w:val="nil"/>
              <w:bottom w:val="single" w:sz="4" w:space="0" w:color="D9D9D9"/>
              <w:right w:val="single" w:sz="4" w:space="0" w:color="D9D9D9"/>
            </w:tcBorders>
            <w:shd w:val="clear" w:color="auto" w:fill="auto"/>
            <w:noWrap/>
            <w:hideMark/>
          </w:tcPr>
          <w:p w14:paraId="7B58298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003DA4B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25,0</w:t>
            </w:r>
          </w:p>
        </w:tc>
        <w:tc>
          <w:tcPr>
            <w:tcW w:w="835" w:type="pct"/>
            <w:tcBorders>
              <w:top w:val="nil"/>
              <w:left w:val="nil"/>
              <w:bottom w:val="single" w:sz="4" w:space="0" w:color="D9D9D9"/>
              <w:right w:val="single" w:sz="4" w:space="0" w:color="D9D9D9"/>
            </w:tcBorders>
            <w:shd w:val="clear" w:color="auto" w:fill="auto"/>
            <w:noWrap/>
            <w:hideMark/>
          </w:tcPr>
          <w:p w14:paraId="57E3D7F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25,0</w:t>
            </w:r>
          </w:p>
        </w:tc>
      </w:tr>
      <w:tr w:rsidR="004D3E1A" w:rsidRPr="004D3E1A" w14:paraId="4BA6834F"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67E58A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7" w:type="pct"/>
            <w:tcBorders>
              <w:top w:val="nil"/>
              <w:left w:val="nil"/>
              <w:bottom w:val="single" w:sz="4" w:space="0" w:color="D9D9D9"/>
              <w:right w:val="single" w:sz="4" w:space="0" w:color="D9D9D9"/>
            </w:tcBorders>
            <w:shd w:val="clear" w:color="auto" w:fill="auto"/>
            <w:noWrap/>
            <w:hideMark/>
          </w:tcPr>
          <w:p w14:paraId="381B3B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9900051200</w:t>
            </w:r>
          </w:p>
        </w:tc>
        <w:tc>
          <w:tcPr>
            <w:tcW w:w="548" w:type="pct"/>
            <w:tcBorders>
              <w:top w:val="nil"/>
              <w:left w:val="nil"/>
              <w:bottom w:val="single" w:sz="4" w:space="0" w:color="D9D9D9"/>
              <w:right w:val="single" w:sz="4" w:space="0" w:color="D9D9D9"/>
            </w:tcBorders>
            <w:shd w:val="clear" w:color="auto" w:fill="auto"/>
            <w:noWrap/>
            <w:hideMark/>
          </w:tcPr>
          <w:p w14:paraId="07BC345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5A314C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50,1</w:t>
            </w:r>
          </w:p>
        </w:tc>
        <w:tc>
          <w:tcPr>
            <w:tcW w:w="835" w:type="pct"/>
            <w:tcBorders>
              <w:top w:val="nil"/>
              <w:left w:val="nil"/>
              <w:bottom w:val="single" w:sz="4" w:space="0" w:color="D9D9D9"/>
              <w:right w:val="single" w:sz="4" w:space="0" w:color="D9D9D9"/>
            </w:tcBorders>
            <w:shd w:val="clear" w:color="auto" w:fill="auto"/>
            <w:noWrap/>
            <w:hideMark/>
          </w:tcPr>
          <w:p w14:paraId="304E6C8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7,8</w:t>
            </w:r>
          </w:p>
        </w:tc>
      </w:tr>
      <w:tr w:rsidR="004D3E1A" w:rsidRPr="004D3E1A" w14:paraId="5FBFB65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E0848B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2EDB48B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9900051200</w:t>
            </w:r>
          </w:p>
        </w:tc>
        <w:tc>
          <w:tcPr>
            <w:tcW w:w="548" w:type="pct"/>
            <w:tcBorders>
              <w:top w:val="nil"/>
              <w:left w:val="nil"/>
              <w:bottom w:val="single" w:sz="4" w:space="0" w:color="D9D9D9"/>
              <w:right w:val="single" w:sz="4" w:space="0" w:color="D9D9D9"/>
            </w:tcBorders>
            <w:shd w:val="clear" w:color="auto" w:fill="auto"/>
            <w:noWrap/>
            <w:hideMark/>
          </w:tcPr>
          <w:p w14:paraId="2D82387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77BD748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50,1</w:t>
            </w:r>
          </w:p>
        </w:tc>
        <w:tc>
          <w:tcPr>
            <w:tcW w:w="835" w:type="pct"/>
            <w:tcBorders>
              <w:top w:val="nil"/>
              <w:left w:val="nil"/>
              <w:bottom w:val="single" w:sz="4" w:space="0" w:color="D9D9D9"/>
              <w:right w:val="single" w:sz="4" w:space="0" w:color="D9D9D9"/>
            </w:tcBorders>
            <w:shd w:val="clear" w:color="auto" w:fill="auto"/>
            <w:noWrap/>
            <w:hideMark/>
          </w:tcPr>
          <w:p w14:paraId="3A2CB24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7,8</w:t>
            </w:r>
          </w:p>
        </w:tc>
      </w:tr>
      <w:tr w:rsidR="004D3E1A" w:rsidRPr="004D3E1A" w14:paraId="62659DA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8C3071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Центральный аппарат</w:t>
            </w:r>
          </w:p>
        </w:tc>
        <w:tc>
          <w:tcPr>
            <w:tcW w:w="607" w:type="pct"/>
            <w:tcBorders>
              <w:top w:val="nil"/>
              <w:left w:val="nil"/>
              <w:bottom w:val="single" w:sz="4" w:space="0" w:color="D9D9D9"/>
              <w:right w:val="single" w:sz="4" w:space="0" w:color="D9D9D9"/>
            </w:tcBorders>
            <w:shd w:val="clear" w:color="auto" w:fill="auto"/>
            <w:noWrap/>
            <w:hideMark/>
          </w:tcPr>
          <w:p w14:paraId="4CF2DA6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48" w:type="pct"/>
            <w:tcBorders>
              <w:top w:val="nil"/>
              <w:left w:val="nil"/>
              <w:bottom w:val="single" w:sz="4" w:space="0" w:color="D9D9D9"/>
              <w:right w:val="single" w:sz="4" w:space="0" w:color="D9D9D9"/>
            </w:tcBorders>
            <w:shd w:val="clear" w:color="auto" w:fill="auto"/>
            <w:noWrap/>
            <w:hideMark/>
          </w:tcPr>
          <w:p w14:paraId="1BB0DF2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6B6ED20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153,0</w:t>
            </w:r>
          </w:p>
        </w:tc>
        <w:tc>
          <w:tcPr>
            <w:tcW w:w="835" w:type="pct"/>
            <w:tcBorders>
              <w:top w:val="nil"/>
              <w:left w:val="nil"/>
              <w:bottom w:val="single" w:sz="4" w:space="0" w:color="D9D9D9"/>
              <w:right w:val="single" w:sz="4" w:space="0" w:color="D9D9D9"/>
            </w:tcBorders>
            <w:shd w:val="clear" w:color="auto" w:fill="auto"/>
            <w:noWrap/>
            <w:hideMark/>
          </w:tcPr>
          <w:p w14:paraId="157C737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153,0</w:t>
            </w:r>
          </w:p>
        </w:tc>
      </w:tr>
      <w:tr w:rsidR="004D3E1A" w:rsidRPr="004D3E1A" w14:paraId="3851C223"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F5ED7B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выплаты государственных (муниципальных) органов привлекаемым лицам</w:t>
            </w:r>
          </w:p>
        </w:tc>
        <w:tc>
          <w:tcPr>
            <w:tcW w:w="607" w:type="pct"/>
            <w:tcBorders>
              <w:top w:val="nil"/>
              <w:left w:val="nil"/>
              <w:bottom w:val="single" w:sz="4" w:space="0" w:color="D9D9D9"/>
              <w:right w:val="single" w:sz="4" w:space="0" w:color="D9D9D9"/>
            </w:tcBorders>
            <w:shd w:val="clear" w:color="auto" w:fill="auto"/>
            <w:noWrap/>
            <w:hideMark/>
          </w:tcPr>
          <w:p w14:paraId="2485F6C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48" w:type="pct"/>
            <w:tcBorders>
              <w:top w:val="nil"/>
              <w:left w:val="nil"/>
              <w:bottom w:val="single" w:sz="4" w:space="0" w:color="D9D9D9"/>
              <w:right w:val="single" w:sz="4" w:space="0" w:color="D9D9D9"/>
            </w:tcBorders>
            <w:shd w:val="clear" w:color="auto" w:fill="auto"/>
            <w:noWrap/>
            <w:hideMark/>
          </w:tcPr>
          <w:p w14:paraId="4258D07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123</w:t>
            </w:r>
          </w:p>
        </w:tc>
        <w:tc>
          <w:tcPr>
            <w:tcW w:w="586" w:type="pct"/>
            <w:tcBorders>
              <w:top w:val="nil"/>
              <w:left w:val="nil"/>
              <w:bottom w:val="single" w:sz="4" w:space="0" w:color="D9D9D9"/>
              <w:right w:val="single" w:sz="4" w:space="0" w:color="D9D9D9"/>
            </w:tcBorders>
            <w:shd w:val="clear" w:color="auto" w:fill="auto"/>
            <w:noWrap/>
            <w:hideMark/>
          </w:tcPr>
          <w:p w14:paraId="64412F9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140,0</w:t>
            </w:r>
          </w:p>
        </w:tc>
        <w:tc>
          <w:tcPr>
            <w:tcW w:w="835" w:type="pct"/>
            <w:tcBorders>
              <w:top w:val="nil"/>
              <w:left w:val="nil"/>
              <w:bottom w:val="single" w:sz="4" w:space="0" w:color="D9D9D9"/>
              <w:right w:val="single" w:sz="4" w:space="0" w:color="D9D9D9"/>
            </w:tcBorders>
            <w:shd w:val="clear" w:color="auto" w:fill="auto"/>
            <w:noWrap/>
            <w:hideMark/>
          </w:tcPr>
          <w:p w14:paraId="33CC1BC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140,0</w:t>
            </w:r>
          </w:p>
        </w:tc>
      </w:tr>
      <w:tr w:rsidR="004D3E1A" w:rsidRPr="004D3E1A" w14:paraId="1FBBDB1B"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3391785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6EC2108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48" w:type="pct"/>
            <w:tcBorders>
              <w:top w:val="nil"/>
              <w:left w:val="nil"/>
              <w:bottom w:val="single" w:sz="4" w:space="0" w:color="D9D9D9"/>
              <w:right w:val="single" w:sz="4" w:space="0" w:color="D9D9D9"/>
            </w:tcBorders>
            <w:shd w:val="clear" w:color="auto" w:fill="auto"/>
            <w:noWrap/>
            <w:hideMark/>
          </w:tcPr>
          <w:p w14:paraId="2600AEA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338617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c>
          <w:tcPr>
            <w:tcW w:w="835" w:type="pct"/>
            <w:tcBorders>
              <w:top w:val="nil"/>
              <w:left w:val="nil"/>
              <w:bottom w:val="single" w:sz="4" w:space="0" w:color="D9D9D9"/>
              <w:right w:val="single" w:sz="4" w:space="0" w:color="D9D9D9"/>
            </w:tcBorders>
            <w:shd w:val="clear" w:color="auto" w:fill="auto"/>
            <w:noWrap/>
            <w:hideMark/>
          </w:tcPr>
          <w:p w14:paraId="2500835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1,0</w:t>
            </w:r>
          </w:p>
        </w:tc>
      </w:tr>
      <w:tr w:rsidR="004D3E1A" w:rsidRPr="004D3E1A" w14:paraId="05518AC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4D1694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прочих налогов, сборов</w:t>
            </w:r>
          </w:p>
        </w:tc>
        <w:tc>
          <w:tcPr>
            <w:tcW w:w="607" w:type="pct"/>
            <w:tcBorders>
              <w:top w:val="nil"/>
              <w:left w:val="nil"/>
              <w:bottom w:val="single" w:sz="4" w:space="0" w:color="D9D9D9"/>
              <w:right w:val="single" w:sz="4" w:space="0" w:color="D9D9D9"/>
            </w:tcBorders>
            <w:shd w:val="clear" w:color="auto" w:fill="auto"/>
            <w:noWrap/>
            <w:hideMark/>
          </w:tcPr>
          <w:p w14:paraId="70BFE9A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9900060030</w:t>
            </w:r>
          </w:p>
        </w:tc>
        <w:tc>
          <w:tcPr>
            <w:tcW w:w="548" w:type="pct"/>
            <w:tcBorders>
              <w:top w:val="nil"/>
              <w:left w:val="nil"/>
              <w:bottom w:val="single" w:sz="4" w:space="0" w:color="D9D9D9"/>
              <w:right w:val="single" w:sz="4" w:space="0" w:color="D9D9D9"/>
            </w:tcBorders>
            <w:shd w:val="clear" w:color="auto" w:fill="auto"/>
            <w:noWrap/>
            <w:hideMark/>
          </w:tcPr>
          <w:p w14:paraId="0D72D1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852</w:t>
            </w:r>
          </w:p>
        </w:tc>
        <w:tc>
          <w:tcPr>
            <w:tcW w:w="586" w:type="pct"/>
            <w:tcBorders>
              <w:top w:val="nil"/>
              <w:left w:val="nil"/>
              <w:bottom w:val="single" w:sz="4" w:space="0" w:color="D9D9D9"/>
              <w:right w:val="single" w:sz="4" w:space="0" w:color="D9D9D9"/>
            </w:tcBorders>
            <w:shd w:val="clear" w:color="auto" w:fill="auto"/>
            <w:noWrap/>
            <w:hideMark/>
          </w:tcPr>
          <w:p w14:paraId="08E8941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w:t>
            </w:r>
          </w:p>
        </w:tc>
        <w:tc>
          <w:tcPr>
            <w:tcW w:w="835" w:type="pct"/>
            <w:tcBorders>
              <w:top w:val="nil"/>
              <w:left w:val="nil"/>
              <w:bottom w:val="single" w:sz="4" w:space="0" w:color="D9D9D9"/>
              <w:right w:val="single" w:sz="4" w:space="0" w:color="D9D9D9"/>
            </w:tcBorders>
            <w:shd w:val="clear" w:color="auto" w:fill="auto"/>
            <w:noWrap/>
            <w:hideMark/>
          </w:tcPr>
          <w:p w14:paraId="5D86540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w:t>
            </w:r>
          </w:p>
        </w:tc>
      </w:tr>
      <w:tr w:rsidR="004D3E1A" w:rsidRPr="004D3E1A" w14:paraId="5A593EEA"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446852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Председатель представительного органа муниципального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4070241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9900060040</w:t>
            </w:r>
          </w:p>
        </w:tc>
        <w:tc>
          <w:tcPr>
            <w:tcW w:w="548" w:type="pct"/>
            <w:tcBorders>
              <w:top w:val="nil"/>
              <w:left w:val="nil"/>
              <w:bottom w:val="single" w:sz="4" w:space="0" w:color="D9D9D9"/>
              <w:right w:val="single" w:sz="4" w:space="0" w:color="D9D9D9"/>
            </w:tcBorders>
            <w:shd w:val="clear" w:color="auto" w:fill="auto"/>
            <w:noWrap/>
            <w:hideMark/>
          </w:tcPr>
          <w:p w14:paraId="2925027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BDC31A0"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1 724,0</w:t>
            </w:r>
          </w:p>
        </w:tc>
        <w:tc>
          <w:tcPr>
            <w:tcW w:w="835" w:type="pct"/>
            <w:tcBorders>
              <w:top w:val="nil"/>
              <w:left w:val="nil"/>
              <w:bottom w:val="single" w:sz="4" w:space="0" w:color="D9D9D9"/>
              <w:right w:val="single" w:sz="4" w:space="0" w:color="D9D9D9"/>
            </w:tcBorders>
            <w:shd w:val="clear" w:color="auto" w:fill="auto"/>
            <w:noWrap/>
            <w:hideMark/>
          </w:tcPr>
          <w:p w14:paraId="196888E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1 724,0</w:t>
            </w:r>
          </w:p>
        </w:tc>
      </w:tr>
      <w:tr w:rsidR="004D3E1A" w:rsidRPr="004D3E1A" w14:paraId="2509C65A"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2CCF82E8"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2FDDC75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9900060040</w:t>
            </w:r>
          </w:p>
        </w:tc>
        <w:tc>
          <w:tcPr>
            <w:tcW w:w="548" w:type="pct"/>
            <w:tcBorders>
              <w:top w:val="nil"/>
              <w:left w:val="nil"/>
              <w:bottom w:val="single" w:sz="4" w:space="0" w:color="D9D9D9"/>
              <w:right w:val="single" w:sz="4" w:space="0" w:color="D9D9D9"/>
            </w:tcBorders>
            <w:shd w:val="clear" w:color="auto" w:fill="auto"/>
            <w:noWrap/>
            <w:hideMark/>
          </w:tcPr>
          <w:p w14:paraId="6A350BE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101678B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1 324,0</w:t>
            </w:r>
          </w:p>
        </w:tc>
        <w:tc>
          <w:tcPr>
            <w:tcW w:w="835" w:type="pct"/>
            <w:tcBorders>
              <w:top w:val="nil"/>
              <w:left w:val="nil"/>
              <w:bottom w:val="single" w:sz="4" w:space="0" w:color="D9D9D9"/>
              <w:right w:val="single" w:sz="4" w:space="0" w:color="D9D9D9"/>
            </w:tcBorders>
            <w:shd w:val="clear" w:color="auto" w:fill="auto"/>
            <w:noWrap/>
            <w:hideMark/>
          </w:tcPr>
          <w:p w14:paraId="49217EC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1 324,0</w:t>
            </w:r>
          </w:p>
        </w:tc>
      </w:tr>
      <w:tr w:rsidR="004D3E1A" w:rsidRPr="004D3E1A" w14:paraId="7FB1779B"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030B42A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620930A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9900060040</w:t>
            </w:r>
          </w:p>
        </w:tc>
        <w:tc>
          <w:tcPr>
            <w:tcW w:w="548" w:type="pct"/>
            <w:tcBorders>
              <w:top w:val="nil"/>
              <w:left w:val="nil"/>
              <w:bottom w:val="single" w:sz="4" w:space="0" w:color="D9D9D9"/>
              <w:right w:val="single" w:sz="4" w:space="0" w:color="D9D9D9"/>
            </w:tcBorders>
            <w:shd w:val="clear" w:color="auto" w:fill="auto"/>
            <w:noWrap/>
            <w:hideMark/>
          </w:tcPr>
          <w:p w14:paraId="159D2A2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4967DC3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c>
          <w:tcPr>
            <w:tcW w:w="835" w:type="pct"/>
            <w:tcBorders>
              <w:top w:val="nil"/>
              <w:left w:val="nil"/>
              <w:bottom w:val="single" w:sz="4" w:space="0" w:color="D9D9D9"/>
              <w:right w:val="single" w:sz="4" w:space="0" w:color="D9D9D9"/>
            </w:tcBorders>
            <w:shd w:val="clear" w:color="auto" w:fill="auto"/>
            <w:noWrap/>
            <w:hideMark/>
          </w:tcPr>
          <w:p w14:paraId="3077D19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400,0</w:t>
            </w:r>
          </w:p>
        </w:tc>
      </w:tr>
      <w:tr w:rsidR="004D3E1A" w:rsidRPr="004D3E1A" w14:paraId="7B909085"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646740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Контрольно-счетный орган муниципального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67DD76E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48" w:type="pct"/>
            <w:tcBorders>
              <w:top w:val="nil"/>
              <w:left w:val="nil"/>
              <w:bottom w:val="single" w:sz="4" w:space="0" w:color="D9D9D9"/>
              <w:right w:val="single" w:sz="4" w:space="0" w:color="D9D9D9"/>
            </w:tcBorders>
            <w:shd w:val="clear" w:color="auto" w:fill="auto"/>
            <w:noWrap/>
            <w:hideMark/>
          </w:tcPr>
          <w:p w14:paraId="362821C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3CA504F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1 380,0</w:t>
            </w:r>
          </w:p>
        </w:tc>
        <w:tc>
          <w:tcPr>
            <w:tcW w:w="835" w:type="pct"/>
            <w:tcBorders>
              <w:top w:val="nil"/>
              <w:left w:val="nil"/>
              <w:bottom w:val="single" w:sz="4" w:space="0" w:color="D9D9D9"/>
              <w:right w:val="single" w:sz="4" w:space="0" w:color="D9D9D9"/>
            </w:tcBorders>
            <w:shd w:val="clear" w:color="auto" w:fill="auto"/>
            <w:noWrap/>
            <w:hideMark/>
          </w:tcPr>
          <w:p w14:paraId="21BD7079"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1 380,0</w:t>
            </w:r>
          </w:p>
        </w:tc>
      </w:tr>
      <w:tr w:rsidR="004D3E1A" w:rsidRPr="004D3E1A" w14:paraId="289255E3"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740531DA"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06567BF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48" w:type="pct"/>
            <w:tcBorders>
              <w:top w:val="nil"/>
              <w:left w:val="nil"/>
              <w:bottom w:val="single" w:sz="4" w:space="0" w:color="D9D9D9"/>
              <w:right w:val="single" w:sz="4" w:space="0" w:color="D9D9D9"/>
            </w:tcBorders>
            <w:shd w:val="clear" w:color="auto" w:fill="auto"/>
            <w:noWrap/>
            <w:hideMark/>
          </w:tcPr>
          <w:p w14:paraId="3EDFAC9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121</w:t>
            </w:r>
          </w:p>
        </w:tc>
        <w:tc>
          <w:tcPr>
            <w:tcW w:w="586" w:type="pct"/>
            <w:tcBorders>
              <w:top w:val="nil"/>
              <w:left w:val="nil"/>
              <w:bottom w:val="single" w:sz="4" w:space="0" w:color="D9D9D9"/>
              <w:right w:val="single" w:sz="4" w:space="0" w:color="D9D9D9"/>
            </w:tcBorders>
            <w:shd w:val="clear" w:color="auto" w:fill="auto"/>
            <w:noWrap/>
            <w:hideMark/>
          </w:tcPr>
          <w:p w14:paraId="25ED1D9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1 056,0</w:t>
            </w:r>
          </w:p>
        </w:tc>
        <w:tc>
          <w:tcPr>
            <w:tcW w:w="835" w:type="pct"/>
            <w:tcBorders>
              <w:top w:val="nil"/>
              <w:left w:val="nil"/>
              <w:bottom w:val="single" w:sz="4" w:space="0" w:color="D9D9D9"/>
              <w:right w:val="single" w:sz="4" w:space="0" w:color="D9D9D9"/>
            </w:tcBorders>
            <w:shd w:val="clear" w:color="auto" w:fill="auto"/>
            <w:noWrap/>
            <w:hideMark/>
          </w:tcPr>
          <w:p w14:paraId="1494B93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1 056,0</w:t>
            </w:r>
          </w:p>
        </w:tc>
      </w:tr>
      <w:tr w:rsidR="004D3E1A" w:rsidRPr="004D3E1A" w14:paraId="6E6FFB84"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10F5B65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7" w:type="pct"/>
            <w:tcBorders>
              <w:top w:val="nil"/>
              <w:left w:val="nil"/>
              <w:bottom w:val="single" w:sz="4" w:space="0" w:color="D9D9D9"/>
              <w:right w:val="single" w:sz="4" w:space="0" w:color="D9D9D9"/>
            </w:tcBorders>
            <w:shd w:val="clear" w:color="auto" w:fill="auto"/>
            <w:noWrap/>
            <w:hideMark/>
          </w:tcPr>
          <w:p w14:paraId="3D5FF48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48" w:type="pct"/>
            <w:tcBorders>
              <w:top w:val="nil"/>
              <w:left w:val="nil"/>
              <w:bottom w:val="single" w:sz="4" w:space="0" w:color="D9D9D9"/>
              <w:right w:val="single" w:sz="4" w:space="0" w:color="D9D9D9"/>
            </w:tcBorders>
            <w:shd w:val="clear" w:color="auto" w:fill="auto"/>
            <w:noWrap/>
            <w:hideMark/>
          </w:tcPr>
          <w:p w14:paraId="2534B43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129</w:t>
            </w:r>
          </w:p>
        </w:tc>
        <w:tc>
          <w:tcPr>
            <w:tcW w:w="586" w:type="pct"/>
            <w:tcBorders>
              <w:top w:val="nil"/>
              <w:left w:val="nil"/>
              <w:bottom w:val="single" w:sz="4" w:space="0" w:color="D9D9D9"/>
              <w:right w:val="single" w:sz="4" w:space="0" w:color="D9D9D9"/>
            </w:tcBorders>
            <w:shd w:val="clear" w:color="auto" w:fill="auto"/>
            <w:noWrap/>
            <w:hideMark/>
          </w:tcPr>
          <w:p w14:paraId="71F34FC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319,0</w:t>
            </w:r>
          </w:p>
        </w:tc>
        <w:tc>
          <w:tcPr>
            <w:tcW w:w="835" w:type="pct"/>
            <w:tcBorders>
              <w:top w:val="nil"/>
              <w:left w:val="nil"/>
              <w:bottom w:val="single" w:sz="4" w:space="0" w:color="D9D9D9"/>
              <w:right w:val="single" w:sz="4" w:space="0" w:color="D9D9D9"/>
            </w:tcBorders>
            <w:shd w:val="clear" w:color="auto" w:fill="auto"/>
            <w:noWrap/>
            <w:hideMark/>
          </w:tcPr>
          <w:p w14:paraId="1E48EB1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319,0</w:t>
            </w:r>
          </w:p>
        </w:tc>
      </w:tr>
      <w:tr w:rsidR="004D3E1A" w:rsidRPr="004D3E1A" w14:paraId="4983681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910E433"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80F4C1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9900060050</w:t>
            </w:r>
          </w:p>
        </w:tc>
        <w:tc>
          <w:tcPr>
            <w:tcW w:w="548" w:type="pct"/>
            <w:tcBorders>
              <w:top w:val="nil"/>
              <w:left w:val="nil"/>
              <w:bottom w:val="single" w:sz="4" w:space="0" w:color="D9D9D9"/>
              <w:right w:val="single" w:sz="4" w:space="0" w:color="D9D9D9"/>
            </w:tcBorders>
            <w:shd w:val="clear" w:color="auto" w:fill="auto"/>
            <w:noWrap/>
            <w:hideMark/>
          </w:tcPr>
          <w:p w14:paraId="7DE63CA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4B2E00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c>
          <w:tcPr>
            <w:tcW w:w="835" w:type="pct"/>
            <w:tcBorders>
              <w:top w:val="nil"/>
              <w:left w:val="nil"/>
              <w:bottom w:val="single" w:sz="4" w:space="0" w:color="D9D9D9"/>
              <w:right w:val="single" w:sz="4" w:space="0" w:color="D9D9D9"/>
            </w:tcBorders>
            <w:shd w:val="clear" w:color="auto" w:fill="auto"/>
            <w:noWrap/>
            <w:hideMark/>
          </w:tcPr>
          <w:p w14:paraId="5D48B63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5,0</w:t>
            </w:r>
          </w:p>
        </w:tc>
      </w:tr>
      <w:tr w:rsidR="004D3E1A" w:rsidRPr="004D3E1A" w14:paraId="5EDB916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513D542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Резервные фонды</w:t>
            </w:r>
          </w:p>
        </w:tc>
        <w:tc>
          <w:tcPr>
            <w:tcW w:w="607" w:type="pct"/>
            <w:tcBorders>
              <w:top w:val="nil"/>
              <w:left w:val="nil"/>
              <w:bottom w:val="single" w:sz="4" w:space="0" w:color="D9D9D9"/>
              <w:right w:val="single" w:sz="4" w:space="0" w:color="D9D9D9"/>
            </w:tcBorders>
            <w:shd w:val="clear" w:color="auto" w:fill="auto"/>
            <w:noWrap/>
            <w:hideMark/>
          </w:tcPr>
          <w:p w14:paraId="38D3656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9900060080</w:t>
            </w:r>
          </w:p>
        </w:tc>
        <w:tc>
          <w:tcPr>
            <w:tcW w:w="548" w:type="pct"/>
            <w:tcBorders>
              <w:top w:val="nil"/>
              <w:left w:val="nil"/>
              <w:bottom w:val="single" w:sz="4" w:space="0" w:color="D9D9D9"/>
              <w:right w:val="single" w:sz="4" w:space="0" w:color="D9D9D9"/>
            </w:tcBorders>
            <w:shd w:val="clear" w:color="auto" w:fill="auto"/>
            <w:noWrap/>
            <w:hideMark/>
          </w:tcPr>
          <w:p w14:paraId="20E590C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1EF3DB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w:t>
            </w:r>
          </w:p>
        </w:tc>
        <w:tc>
          <w:tcPr>
            <w:tcW w:w="835" w:type="pct"/>
            <w:tcBorders>
              <w:top w:val="nil"/>
              <w:left w:val="nil"/>
              <w:bottom w:val="single" w:sz="4" w:space="0" w:color="D9D9D9"/>
              <w:right w:val="single" w:sz="4" w:space="0" w:color="D9D9D9"/>
            </w:tcBorders>
            <w:shd w:val="clear" w:color="auto" w:fill="auto"/>
            <w:noWrap/>
            <w:hideMark/>
          </w:tcPr>
          <w:p w14:paraId="72205E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w:t>
            </w:r>
          </w:p>
        </w:tc>
      </w:tr>
      <w:tr w:rsidR="004D3E1A" w:rsidRPr="004D3E1A" w14:paraId="36721986"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865A50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Резервные средства</w:t>
            </w:r>
          </w:p>
        </w:tc>
        <w:tc>
          <w:tcPr>
            <w:tcW w:w="607" w:type="pct"/>
            <w:tcBorders>
              <w:top w:val="nil"/>
              <w:left w:val="nil"/>
              <w:bottom w:val="single" w:sz="4" w:space="0" w:color="D9D9D9"/>
              <w:right w:val="single" w:sz="4" w:space="0" w:color="D9D9D9"/>
            </w:tcBorders>
            <w:shd w:val="clear" w:color="auto" w:fill="auto"/>
            <w:noWrap/>
            <w:hideMark/>
          </w:tcPr>
          <w:p w14:paraId="5E791FD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9900060080</w:t>
            </w:r>
          </w:p>
        </w:tc>
        <w:tc>
          <w:tcPr>
            <w:tcW w:w="548" w:type="pct"/>
            <w:tcBorders>
              <w:top w:val="nil"/>
              <w:left w:val="nil"/>
              <w:bottom w:val="single" w:sz="4" w:space="0" w:color="D9D9D9"/>
              <w:right w:val="single" w:sz="4" w:space="0" w:color="D9D9D9"/>
            </w:tcBorders>
            <w:shd w:val="clear" w:color="auto" w:fill="auto"/>
            <w:noWrap/>
            <w:hideMark/>
          </w:tcPr>
          <w:p w14:paraId="67C73F3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870</w:t>
            </w:r>
          </w:p>
        </w:tc>
        <w:tc>
          <w:tcPr>
            <w:tcW w:w="586" w:type="pct"/>
            <w:tcBorders>
              <w:top w:val="nil"/>
              <w:left w:val="nil"/>
              <w:bottom w:val="single" w:sz="4" w:space="0" w:color="D9D9D9"/>
              <w:right w:val="single" w:sz="4" w:space="0" w:color="D9D9D9"/>
            </w:tcBorders>
            <w:shd w:val="clear" w:color="auto" w:fill="auto"/>
            <w:noWrap/>
            <w:hideMark/>
          </w:tcPr>
          <w:p w14:paraId="61D0FF1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w:t>
            </w:r>
          </w:p>
        </w:tc>
        <w:tc>
          <w:tcPr>
            <w:tcW w:w="835" w:type="pct"/>
            <w:tcBorders>
              <w:top w:val="nil"/>
              <w:left w:val="nil"/>
              <w:bottom w:val="single" w:sz="4" w:space="0" w:color="D9D9D9"/>
              <w:right w:val="single" w:sz="4" w:space="0" w:color="D9D9D9"/>
            </w:tcBorders>
            <w:shd w:val="clear" w:color="auto" w:fill="auto"/>
            <w:noWrap/>
            <w:hideMark/>
          </w:tcPr>
          <w:p w14:paraId="29D6F49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120,0</w:t>
            </w:r>
          </w:p>
        </w:tc>
      </w:tr>
      <w:tr w:rsidR="004D3E1A" w:rsidRPr="004D3E1A" w14:paraId="421146DD"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524A0D4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Обеспечение деятельности централизованных бухгалтерий и прочих учреждений</w:t>
            </w:r>
          </w:p>
        </w:tc>
        <w:tc>
          <w:tcPr>
            <w:tcW w:w="607" w:type="pct"/>
            <w:tcBorders>
              <w:top w:val="nil"/>
              <w:left w:val="nil"/>
              <w:bottom w:val="single" w:sz="4" w:space="0" w:color="D9D9D9"/>
              <w:right w:val="single" w:sz="4" w:space="0" w:color="D9D9D9"/>
            </w:tcBorders>
            <w:shd w:val="clear" w:color="auto" w:fill="auto"/>
            <w:noWrap/>
            <w:hideMark/>
          </w:tcPr>
          <w:p w14:paraId="7DEB862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48" w:type="pct"/>
            <w:tcBorders>
              <w:top w:val="nil"/>
              <w:left w:val="nil"/>
              <w:bottom w:val="single" w:sz="4" w:space="0" w:color="D9D9D9"/>
              <w:right w:val="single" w:sz="4" w:space="0" w:color="D9D9D9"/>
            </w:tcBorders>
            <w:shd w:val="clear" w:color="auto" w:fill="auto"/>
            <w:noWrap/>
            <w:hideMark/>
          </w:tcPr>
          <w:p w14:paraId="4F874716"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3BEEFA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29 067,1</w:t>
            </w:r>
          </w:p>
        </w:tc>
        <w:tc>
          <w:tcPr>
            <w:tcW w:w="835" w:type="pct"/>
            <w:tcBorders>
              <w:top w:val="nil"/>
              <w:left w:val="nil"/>
              <w:bottom w:val="single" w:sz="4" w:space="0" w:color="D9D9D9"/>
              <w:right w:val="single" w:sz="4" w:space="0" w:color="D9D9D9"/>
            </w:tcBorders>
            <w:shd w:val="clear" w:color="auto" w:fill="auto"/>
            <w:noWrap/>
            <w:hideMark/>
          </w:tcPr>
          <w:p w14:paraId="1EFBEF1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29 079,0</w:t>
            </w:r>
          </w:p>
        </w:tc>
      </w:tr>
      <w:tr w:rsidR="004D3E1A" w:rsidRPr="004D3E1A" w14:paraId="7392959D"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BD8548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Фонд оплаты труда учреждений</w:t>
            </w:r>
          </w:p>
        </w:tc>
        <w:tc>
          <w:tcPr>
            <w:tcW w:w="607" w:type="pct"/>
            <w:tcBorders>
              <w:top w:val="nil"/>
              <w:left w:val="nil"/>
              <w:bottom w:val="single" w:sz="4" w:space="0" w:color="D9D9D9"/>
              <w:right w:val="single" w:sz="4" w:space="0" w:color="D9D9D9"/>
            </w:tcBorders>
            <w:shd w:val="clear" w:color="auto" w:fill="auto"/>
            <w:noWrap/>
            <w:hideMark/>
          </w:tcPr>
          <w:p w14:paraId="252F29B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48" w:type="pct"/>
            <w:tcBorders>
              <w:top w:val="nil"/>
              <w:left w:val="nil"/>
              <w:bottom w:val="single" w:sz="4" w:space="0" w:color="D9D9D9"/>
              <w:right w:val="single" w:sz="4" w:space="0" w:color="D9D9D9"/>
            </w:tcBorders>
            <w:shd w:val="clear" w:color="auto" w:fill="auto"/>
            <w:noWrap/>
            <w:hideMark/>
          </w:tcPr>
          <w:p w14:paraId="1D5F27B2"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111</w:t>
            </w:r>
          </w:p>
        </w:tc>
        <w:tc>
          <w:tcPr>
            <w:tcW w:w="586" w:type="pct"/>
            <w:tcBorders>
              <w:top w:val="nil"/>
              <w:left w:val="nil"/>
              <w:bottom w:val="single" w:sz="4" w:space="0" w:color="D9D9D9"/>
              <w:right w:val="single" w:sz="4" w:space="0" w:color="D9D9D9"/>
            </w:tcBorders>
            <w:shd w:val="clear" w:color="auto" w:fill="auto"/>
            <w:noWrap/>
            <w:hideMark/>
          </w:tcPr>
          <w:p w14:paraId="66829A93"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21 849,0</w:t>
            </w:r>
          </w:p>
        </w:tc>
        <w:tc>
          <w:tcPr>
            <w:tcW w:w="835" w:type="pct"/>
            <w:tcBorders>
              <w:top w:val="nil"/>
              <w:left w:val="nil"/>
              <w:bottom w:val="single" w:sz="4" w:space="0" w:color="D9D9D9"/>
              <w:right w:val="single" w:sz="4" w:space="0" w:color="D9D9D9"/>
            </w:tcBorders>
            <w:shd w:val="clear" w:color="auto" w:fill="auto"/>
            <w:noWrap/>
            <w:hideMark/>
          </w:tcPr>
          <w:p w14:paraId="3B70DB1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21 849,0</w:t>
            </w:r>
          </w:p>
        </w:tc>
      </w:tr>
      <w:tr w:rsidR="004D3E1A" w:rsidRPr="004D3E1A" w14:paraId="7283B773" w14:textId="77777777" w:rsidTr="004D3E1A">
        <w:trPr>
          <w:trHeight w:val="1020"/>
        </w:trPr>
        <w:tc>
          <w:tcPr>
            <w:tcW w:w="2424" w:type="pct"/>
            <w:tcBorders>
              <w:top w:val="nil"/>
              <w:left w:val="single" w:sz="4" w:space="0" w:color="D9D9D9"/>
              <w:bottom w:val="single" w:sz="4" w:space="0" w:color="D9D9D9"/>
              <w:right w:val="single" w:sz="4" w:space="0" w:color="D9D9D9"/>
            </w:tcBorders>
            <w:shd w:val="clear" w:color="auto" w:fill="auto"/>
            <w:hideMark/>
          </w:tcPr>
          <w:p w14:paraId="59829D12"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07" w:type="pct"/>
            <w:tcBorders>
              <w:top w:val="nil"/>
              <w:left w:val="nil"/>
              <w:bottom w:val="single" w:sz="4" w:space="0" w:color="D9D9D9"/>
              <w:right w:val="single" w:sz="4" w:space="0" w:color="D9D9D9"/>
            </w:tcBorders>
            <w:shd w:val="clear" w:color="auto" w:fill="auto"/>
            <w:noWrap/>
            <w:hideMark/>
          </w:tcPr>
          <w:p w14:paraId="02D0B14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48" w:type="pct"/>
            <w:tcBorders>
              <w:top w:val="nil"/>
              <w:left w:val="nil"/>
              <w:bottom w:val="single" w:sz="4" w:space="0" w:color="D9D9D9"/>
              <w:right w:val="single" w:sz="4" w:space="0" w:color="D9D9D9"/>
            </w:tcBorders>
            <w:shd w:val="clear" w:color="auto" w:fill="auto"/>
            <w:noWrap/>
            <w:hideMark/>
          </w:tcPr>
          <w:p w14:paraId="1B2CCBCE"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119</w:t>
            </w:r>
          </w:p>
        </w:tc>
        <w:tc>
          <w:tcPr>
            <w:tcW w:w="586" w:type="pct"/>
            <w:tcBorders>
              <w:top w:val="nil"/>
              <w:left w:val="nil"/>
              <w:bottom w:val="single" w:sz="4" w:space="0" w:color="D9D9D9"/>
              <w:right w:val="single" w:sz="4" w:space="0" w:color="D9D9D9"/>
            </w:tcBorders>
            <w:shd w:val="clear" w:color="auto" w:fill="auto"/>
            <w:noWrap/>
            <w:hideMark/>
          </w:tcPr>
          <w:p w14:paraId="209352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6 598,0</w:t>
            </w:r>
          </w:p>
        </w:tc>
        <w:tc>
          <w:tcPr>
            <w:tcW w:w="835" w:type="pct"/>
            <w:tcBorders>
              <w:top w:val="nil"/>
              <w:left w:val="nil"/>
              <w:bottom w:val="single" w:sz="4" w:space="0" w:color="D9D9D9"/>
              <w:right w:val="single" w:sz="4" w:space="0" w:color="D9D9D9"/>
            </w:tcBorders>
            <w:shd w:val="clear" w:color="auto" w:fill="auto"/>
            <w:noWrap/>
            <w:hideMark/>
          </w:tcPr>
          <w:p w14:paraId="4ECB90E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6 598,0</w:t>
            </w:r>
          </w:p>
        </w:tc>
      </w:tr>
      <w:tr w:rsidR="004D3E1A" w:rsidRPr="004D3E1A" w14:paraId="0B9E2FAC" w14:textId="77777777" w:rsidTr="004D3E1A">
        <w:trPr>
          <w:trHeight w:val="615"/>
        </w:trPr>
        <w:tc>
          <w:tcPr>
            <w:tcW w:w="2424" w:type="pct"/>
            <w:tcBorders>
              <w:top w:val="nil"/>
              <w:left w:val="single" w:sz="4" w:space="0" w:color="D9D9D9"/>
              <w:bottom w:val="single" w:sz="4" w:space="0" w:color="D9D9D9"/>
              <w:right w:val="single" w:sz="4" w:space="0" w:color="D9D9D9"/>
            </w:tcBorders>
            <w:shd w:val="clear" w:color="auto" w:fill="auto"/>
            <w:hideMark/>
          </w:tcPr>
          <w:p w14:paraId="4221B16F"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607" w:type="pct"/>
            <w:tcBorders>
              <w:top w:val="nil"/>
              <w:left w:val="nil"/>
              <w:bottom w:val="single" w:sz="4" w:space="0" w:color="D9D9D9"/>
              <w:right w:val="single" w:sz="4" w:space="0" w:color="D9D9D9"/>
            </w:tcBorders>
            <w:shd w:val="clear" w:color="auto" w:fill="auto"/>
            <w:noWrap/>
            <w:hideMark/>
          </w:tcPr>
          <w:p w14:paraId="21A0D681"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48" w:type="pct"/>
            <w:tcBorders>
              <w:top w:val="nil"/>
              <w:left w:val="nil"/>
              <w:bottom w:val="single" w:sz="4" w:space="0" w:color="D9D9D9"/>
              <w:right w:val="single" w:sz="4" w:space="0" w:color="D9D9D9"/>
            </w:tcBorders>
            <w:shd w:val="clear" w:color="auto" w:fill="auto"/>
            <w:noWrap/>
            <w:hideMark/>
          </w:tcPr>
          <w:p w14:paraId="3251CAE9"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242</w:t>
            </w:r>
          </w:p>
        </w:tc>
        <w:tc>
          <w:tcPr>
            <w:tcW w:w="586" w:type="pct"/>
            <w:tcBorders>
              <w:top w:val="nil"/>
              <w:left w:val="nil"/>
              <w:bottom w:val="single" w:sz="4" w:space="0" w:color="D9D9D9"/>
              <w:right w:val="single" w:sz="4" w:space="0" w:color="D9D9D9"/>
            </w:tcBorders>
            <w:shd w:val="clear" w:color="auto" w:fill="auto"/>
            <w:noWrap/>
            <w:hideMark/>
          </w:tcPr>
          <w:p w14:paraId="06E2216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41,0</w:t>
            </w:r>
          </w:p>
        </w:tc>
        <w:tc>
          <w:tcPr>
            <w:tcW w:w="835" w:type="pct"/>
            <w:tcBorders>
              <w:top w:val="nil"/>
              <w:left w:val="nil"/>
              <w:bottom w:val="single" w:sz="4" w:space="0" w:color="D9D9D9"/>
              <w:right w:val="single" w:sz="4" w:space="0" w:color="D9D9D9"/>
            </w:tcBorders>
            <w:shd w:val="clear" w:color="auto" w:fill="auto"/>
            <w:noWrap/>
            <w:hideMark/>
          </w:tcPr>
          <w:p w14:paraId="2C27BD8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41,0</w:t>
            </w:r>
          </w:p>
        </w:tc>
      </w:tr>
      <w:tr w:rsidR="004D3E1A" w:rsidRPr="004D3E1A" w14:paraId="7F2C8E27"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E978E3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273868D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48" w:type="pct"/>
            <w:tcBorders>
              <w:top w:val="nil"/>
              <w:left w:val="nil"/>
              <w:bottom w:val="single" w:sz="4" w:space="0" w:color="D9D9D9"/>
              <w:right w:val="single" w:sz="4" w:space="0" w:color="D9D9D9"/>
            </w:tcBorders>
            <w:shd w:val="clear" w:color="auto" w:fill="auto"/>
            <w:noWrap/>
            <w:hideMark/>
          </w:tcPr>
          <w:p w14:paraId="3A1AE02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34167FD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303,2</w:t>
            </w:r>
          </w:p>
        </w:tc>
        <w:tc>
          <w:tcPr>
            <w:tcW w:w="835" w:type="pct"/>
            <w:tcBorders>
              <w:top w:val="nil"/>
              <w:left w:val="nil"/>
              <w:bottom w:val="single" w:sz="4" w:space="0" w:color="D9D9D9"/>
              <w:right w:val="single" w:sz="4" w:space="0" w:color="D9D9D9"/>
            </w:tcBorders>
            <w:shd w:val="clear" w:color="auto" w:fill="auto"/>
            <w:noWrap/>
            <w:hideMark/>
          </w:tcPr>
          <w:p w14:paraId="5E33AAC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304,1</w:t>
            </w:r>
          </w:p>
        </w:tc>
      </w:tr>
      <w:tr w:rsidR="004D3E1A" w:rsidRPr="004D3E1A" w14:paraId="52A02421"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6B566EE4"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Закупка энергетических ресурсов</w:t>
            </w:r>
          </w:p>
        </w:tc>
        <w:tc>
          <w:tcPr>
            <w:tcW w:w="607" w:type="pct"/>
            <w:tcBorders>
              <w:top w:val="nil"/>
              <w:left w:val="nil"/>
              <w:bottom w:val="single" w:sz="4" w:space="0" w:color="D9D9D9"/>
              <w:right w:val="single" w:sz="4" w:space="0" w:color="D9D9D9"/>
            </w:tcBorders>
            <w:shd w:val="clear" w:color="auto" w:fill="auto"/>
            <w:noWrap/>
            <w:hideMark/>
          </w:tcPr>
          <w:p w14:paraId="6DE9236D"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9900060120</w:t>
            </w:r>
          </w:p>
        </w:tc>
        <w:tc>
          <w:tcPr>
            <w:tcW w:w="548" w:type="pct"/>
            <w:tcBorders>
              <w:top w:val="nil"/>
              <w:left w:val="nil"/>
              <w:bottom w:val="single" w:sz="4" w:space="0" w:color="D9D9D9"/>
              <w:right w:val="single" w:sz="4" w:space="0" w:color="D9D9D9"/>
            </w:tcBorders>
            <w:shd w:val="clear" w:color="auto" w:fill="auto"/>
            <w:noWrap/>
            <w:hideMark/>
          </w:tcPr>
          <w:p w14:paraId="2400FD84"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247</w:t>
            </w:r>
          </w:p>
        </w:tc>
        <w:tc>
          <w:tcPr>
            <w:tcW w:w="586" w:type="pct"/>
            <w:tcBorders>
              <w:top w:val="nil"/>
              <w:left w:val="nil"/>
              <w:bottom w:val="single" w:sz="4" w:space="0" w:color="D9D9D9"/>
              <w:right w:val="single" w:sz="4" w:space="0" w:color="D9D9D9"/>
            </w:tcBorders>
            <w:shd w:val="clear" w:color="auto" w:fill="auto"/>
            <w:noWrap/>
            <w:hideMark/>
          </w:tcPr>
          <w:p w14:paraId="550A809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275,9</w:t>
            </w:r>
          </w:p>
        </w:tc>
        <w:tc>
          <w:tcPr>
            <w:tcW w:w="835" w:type="pct"/>
            <w:tcBorders>
              <w:top w:val="nil"/>
              <w:left w:val="nil"/>
              <w:bottom w:val="single" w:sz="4" w:space="0" w:color="D9D9D9"/>
              <w:right w:val="single" w:sz="4" w:space="0" w:color="D9D9D9"/>
            </w:tcBorders>
            <w:shd w:val="clear" w:color="auto" w:fill="auto"/>
            <w:noWrap/>
            <w:hideMark/>
          </w:tcPr>
          <w:p w14:paraId="0EF4710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286,9</w:t>
            </w:r>
          </w:p>
        </w:tc>
      </w:tr>
      <w:tr w:rsidR="004D3E1A" w:rsidRPr="004D3E1A" w14:paraId="33004197"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6496EDFD"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Выполнение других обязательств государства за счет местного бюджета</w:t>
            </w:r>
          </w:p>
        </w:tc>
        <w:tc>
          <w:tcPr>
            <w:tcW w:w="607" w:type="pct"/>
            <w:tcBorders>
              <w:top w:val="nil"/>
              <w:left w:val="nil"/>
              <w:bottom w:val="single" w:sz="4" w:space="0" w:color="D9D9D9"/>
              <w:right w:val="single" w:sz="4" w:space="0" w:color="D9D9D9"/>
            </w:tcBorders>
            <w:shd w:val="clear" w:color="auto" w:fill="auto"/>
            <w:noWrap/>
            <w:hideMark/>
          </w:tcPr>
          <w:p w14:paraId="0D34E14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48" w:type="pct"/>
            <w:tcBorders>
              <w:top w:val="nil"/>
              <w:left w:val="nil"/>
              <w:bottom w:val="single" w:sz="4" w:space="0" w:color="D9D9D9"/>
              <w:right w:val="single" w:sz="4" w:space="0" w:color="D9D9D9"/>
            </w:tcBorders>
            <w:shd w:val="clear" w:color="auto" w:fill="auto"/>
            <w:noWrap/>
            <w:hideMark/>
          </w:tcPr>
          <w:p w14:paraId="40B1FBA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0710711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214,0</w:t>
            </w:r>
          </w:p>
        </w:tc>
        <w:tc>
          <w:tcPr>
            <w:tcW w:w="835" w:type="pct"/>
            <w:tcBorders>
              <w:top w:val="nil"/>
              <w:left w:val="nil"/>
              <w:bottom w:val="single" w:sz="4" w:space="0" w:color="D9D9D9"/>
              <w:right w:val="single" w:sz="4" w:space="0" w:color="D9D9D9"/>
            </w:tcBorders>
            <w:shd w:val="clear" w:color="auto" w:fill="auto"/>
            <w:noWrap/>
            <w:hideMark/>
          </w:tcPr>
          <w:p w14:paraId="1CCE5785"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214,0</w:t>
            </w:r>
          </w:p>
        </w:tc>
      </w:tr>
      <w:tr w:rsidR="004D3E1A" w:rsidRPr="004D3E1A" w14:paraId="76E7D1D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BE10125"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Прочая закупка товаров, работ и услуг</w:t>
            </w:r>
          </w:p>
        </w:tc>
        <w:tc>
          <w:tcPr>
            <w:tcW w:w="607" w:type="pct"/>
            <w:tcBorders>
              <w:top w:val="nil"/>
              <w:left w:val="nil"/>
              <w:bottom w:val="single" w:sz="4" w:space="0" w:color="D9D9D9"/>
              <w:right w:val="single" w:sz="4" w:space="0" w:color="D9D9D9"/>
            </w:tcBorders>
            <w:shd w:val="clear" w:color="auto" w:fill="auto"/>
            <w:noWrap/>
            <w:hideMark/>
          </w:tcPr>
          <w:p w14:paraId="71F5A043"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48" w:type="pct"/>
            <w:tcBorders>
              <w:top w:val="nil"/>
              <w:left w:val="nil"/>
              <w:bottom w:val="single" w:sz="4" w:space="0" w:color="D9D9D9"/>
              <w:right w:val="single" w:sz="4" w:space="0" w:color="D9D9D9"/>
            </w:tcBorders>
            <w:shd w:val="clear" w:color="auto" w:fill="auto"/>
            <w:noWrap/>
            <w:hideMark/>
          </w:tcPr>
          <w:p w14:paraId="7712108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244</w:t>
            </w:r>
          </w:p>
        </w:tc>
        <w:tc>
          <w:tcPr>
            <w:tcW w:w="586" w:type="pct"/>
            <w:tcBorders>
              <w:top w:val="nil"/>
              <w:left w:val="nil"/>
              <w:bottom w:val="single" w:sz="4" w:space="0" w:color="D9D9D9"/>
              <w:right w:val="single" w:sz="4" w:space="0" w:color="D9D9D9"/>
            </w:tcBorders>
            <w:shd w:val="clear" w:color="auto" w:fill="auto"/>
            <w:noWrap/>
            <w:hideMark/>
          </w:tcPr>
          <w:p w14:paraId="0B11750C"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80,0</w:t>
            </w:r>
          </w:p>
        </w:tc>
        <w:tc>
          <w:tcPr>
            <w:tcW w:w="835" w:type="pct"/>
            <w:tcBorders>
              <w:top w:val="nil"/>
              <w:left w:val="nil"/>
              <w:bottom w:val="single" w:sz="4" w:space="0" w:color="D9D9D9"/>
              <w:right w:val="single" w:sz="4" w:space="0" w:color="D9D9D9"/>
            </w:tcBorders>
            <w:shd w:val="clear" w:color="auto" w:fill="auto"/>
            <w:noWrap/>
            <w:hideMark/>
          </w:tcPr>
          <w:p w14:paraId="37C40B07"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80,0</w:t>
            </w:r>
          </w:p>
        </w:tc>
      </w:tr>
      <w:tr w:rsidR="004D3E1A" w:rsidRPr="004D3E1A" w14:paraId="013AFDE0" w14:textId="77777777" w:rsidTr="004D3E1A">
        <w:trPr>
          <w:trHeight w:val="510"/>
        </w:trPr>
        <w:tc>
          <w:tcPr>
            <w:tcW w:w="2424" w:type="pct"/>
            <w:tcBorders>
              <w:top w:val="nil"/>
              <w:left w:val="single" w:sz="4" w:space="0" w:color="D9D9D9"/>
              <w:bottom w:val="single" w:sz="4" w:space="0" w:color="D9D9D9"/>
              <w:right w:val="single" w:sz="4" w:space="0" w:color="D9D9D9"/>
            </w:tcBorders>
            <w:shd w:val="clear" w:color="auto" w:fill="auto"/>
            <w:hideMark/>
          </w:tcPr>
          <w:p w14:paraId="36697407"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Публичные нормативные выплаты гражданам несоциального характера</w:t>
            </w:r>
          </w:p>
        </w:tc>
        <w:tc>
          <w:tcPr>
            <w:tcW w:w="607" w:type="pct"/>
            <w:tcBorders>
              <w:top w:val="nil"/>
              <w:left w:val="nil"/>
              <w:bottom w:val="single" w:sz="4" w:space="0" w:color="D9D9D9"/>
              <w:right w:val="single" w:sz="4" w:space="0" w:color="D9D9D9"/>
            </w:tcBorders>
            <w:shd w:val="clear" w:color="auto" w:fill="auto"/>
            <w:noWrap/>
            <w:hideMark/>
          </w:tcPr>
          <w:p w14:paraId="06950B6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48" w:type="pct"/>
            <w:tcBorders>
              <w:top w:val="nil"/>
              <w:left w:val="nil"/>
              <w:bottom w:val="single" w:sz="4" w:space="0" w:color="D9D9D9"/>
              <w:right w:val="single" w:sz="4" w:space="0" w:color="D9D9D9"/>
            </w:tcBorders>
            <w:shd w:val="clear" w:color="auto" w:fill="auto"/>
            <w:noWrap/>
            <w:hideMark/>
          </w:tcPr>
          <w:p w14:paraId="1EE46177"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330</w:t>
            </w:r>
          </w:p>
        </w:tc>
        <w:tc>
          <w:tcPr>
            <w:tcW w:w="586" w:type="pct"/>
            <w:tcBorders>
              <w:top w:val="nil"/>
              <w:left w:val="nil"/>
              <w:bottom w:val="single" w:sz="4" w:space="0" w:color="D9D9D9"/>
              <w:right w:val="single" w:sz="4" w:space="0" w:color="D9D9D9"/>
            </w:tcBorders>
            <w:shd w:val="clear" w:color="auto" w:fill="auto"/>
            <w:noWrap/>
            <w:hideMark/>
          </w:tcPr>
          <w:p w14:paraId="3A7BD84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24,0</w:t>
            </w:r>
          </w:p>
        </w:tc>
        <w:tc>
          <w:tcPr>
            <w:tcW w:w="835" w:type="pct"/>
            <w:tcBorders>
              <w:top w:val="nil"/>
              <w:left w:val="nil"/>
              <w:bottom w:val="single" w:sz="4" w:space="0" w:color="D9D9D9"/>
              <w:right w:val="single" w:sz="4" w:space="0" w:color="D9D9D9"/>
            </w:tcBorders>
            <w:shd w:val="clear" w:color="auto" w:fill="auto"/>
            <w:noWrap/>
            <w:hideMark/>
          </w:tcPr>
          <w:p w14:paraId="3C25625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24,0</w:t>
            </w:r>
          </w:p>
        </w:tc>
      </w:tr>
      <w:tr w:rsidR="004D3E1A" w:rsidRPr="004D3E1A" w14:paraId="5E3A6024"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4F2A326C"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Уплата иных платежей</w:t>
            </w:r>
          </w:p>
        </w:tc>
        <w:tc>
          <w:tcPr>
            <w:tcW w:w="607" w:type="pct"/>
            <w:tcBorders>
              <w:top w:val="nil"/>
              <w:left w:val="nil"/>
              <w:bottom w:val="single" w:sz="4" w:space="0" w:color="D9D9D9"/>
              <w:right w:val="single" w:sz="4" w:space="0" w:color="D9D9D9"/>
            </w:tcBorders>
            <w:shd w:val="clear" w:color="auto" w:fill="auto"/>
            <w:noWrap/>
            <w:hideMark/>
          </w:tcPr>
          <w:p w14:paraId="20DD2DF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9900060180</w:t>
            </w:r>
          </w:p>
        </w:tc>
        <w:tc>
          <w:tcPr>
            <w:tcW w:w="548" w:type="pct"/>
            <w:tcBorders>
              <w:top w:val="nil"/>
              <w:left w:val="nil"/>
              <w:bottom w:val="single" w:sz="4" w:space="0" w:color="D9D9D9"/>
              <w:right w:val="single" w:sz="4" w:space="0" w:color="D9D9D9"/>
            </w:tcBorders>
            <w:shd w:val="clear" w:color="auto" w:fill="auto"/>
            <w:noWrap/>
            <w:hideMark/>
          </w:tcPr>
          <w:p w14:paraId="6039C5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853</w:t>
            </w:r>
          </w:p>
        </w:tc>
        <w:tc>
          <w:tcPr>
            <w:tcW w:w="586" w:type="pct"/>
            <w:tcBorders>
              <w:top w:val="nil"/>
              <w:left w:val="nil"/>
              <w:bottom w:val="single" w:sz="4" w:space="0" w:color="D9D9D9"/>
              <w:right w:val="single" w:sz="4" w:space="0" w:color="D9D9D9"/>
            </w:tcBorders>
            <w:shd w:val="clear" w:color="auto" w:fill="auto"/>
            <w:noWrap/>
            <w:hideMark/>
          </w:tcPr>
          <w:p w14:paraId="23675971"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110,0</w:t>
            </w:r>
          </w:p>
        </w:tc>
        <w:tc>
          <w:tcPr>
            <w:tcW w:w="835" w:type="pct"/>
            <w:tcBorders>
              <w:top w:val="nil"/>
              <w:left w:val="nil"/>
              <w:bottom w:val="single" w:sz="4" w:space="0" w:color="D9D9D9"/>
              <w:right w:val="single" w:sz="4" w:space="0" w:color="D9D9D9"/>
            </w:tcBorders>
            <w:shd w:val="clear" w:color="auto" w:fill="auto"/>
            <w:noWrap/>
            <w:hideMark/>
          </w:tcPr>
          <w:p w14:paraId="4EDF0E74"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110,0</w:t>
            </w:r>
          </w:p>
        </w:tc>
      </w:tr>
      <w:tr w:rsidR="004D3E1A" w:rsidRPr="004D3E1A" w14:paraId="23EF373A"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0087236B"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Мероприятия в области социальной политики</w:t>
            </w:r>
          </w:p>
        </w:tc>
        <w:tc>
          <w:tcPr>
            <w:tcW w:w="607" w:type="pct"/>
            <w:tcBorders>
              <w:top w:val="nil"/>
              <w:left w:val="nil"/>
              <w:bottom w:val="single" w:sz="4" w:space="0" w:color="D9D9D9"/>
              <w:right w:val="single" w:sz="4" w:space="0" w:color="D9D9D9"/>
            </w:tcBorders>
            <w:shd w:val="clear" w:color="auto" w:fill="auto"/>
            <w:noWrap/>
            <w:hideMark/>
          </w:tcPr>
          <w:p w14:paraId="5B666748"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9900061700</w:t>
            </w:r>
          </w:p>
        </w:tc>
        <w:tc>
          <w:tcPr>
            <w:tcW w:w="548" w:type="pct"/>
            <w:tcBorders>
              <w:top w:val="nil"/>
              <w:left w:val="nil"/>
              <w:bottom w:val="single" w:sz="4" w:space="0" w:color="D9D9D9"/>
              <w:right w:val="single" w:sz="4" w:space="0" w:color="D9D9D9"/>
            </w:tcBorders>
            <w:shd w:val="clear" w:color="auto" w:fill="auto"/>
            <w:noWrap/>
            <w:hideMark/>
          </w:tcPr>
          <w:p w14:paraId="029523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2E8C45D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79,3</w:t>
            </w:r>
          </w:p>
        </w:tc>
        <w:tc>
          <w:tcPr>
            <w:tcW w:w="835" w:type="pct"/>
            <w:tcBorders>
              <w:top w:val="nil"/>
              <w:left w:val="nil"/>
              <w:bottom w:val="single" w:sz="4" w:space="0" w:color="D9D9D9"/>
              <w:right w:val="single" w:sz="4" w:space="0" w:color="D9D9D9"/>
            </w:tcBorders>
            <w:shd w:val="clear" w:color="auto" w:fill="auto"/>
            <w:noWrap/>
            <w:hideMark/>
          </w:tcPr>
          <w:p w14:paraId="565F5FE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79,3</w:t>
            </w:r>
          </w:p>
        </w:tc>
      </w:tr>
      <w:tr w:rsidR="004D3E1A" w:rsidRPr="004D3E1A" w14:paraId="25614BE1" w14:textId="77777777" w:rsidTr="004D3E1A">
        <w:trPr>
          <w:trHeight w:val="1275"/>
        </w:trPr>
        <w:tc>
          <w:tcPr>
            <w:tcW w:w="2424" w:type="pct"/>
            <w:tcBorders>
              <w:top w:val="nil"/>
              <w:left w:val="single" w:sz="4" w:space="0" w:color="D9D9D9"/>
              <w:bottom w:val="single" w:sz="4" w:space="0" w:color="D9D9D9"/>
              <w:right w:val="single" w:sz="4" w:space="0" w:color="D9D9D9"/>
            </w:tcBorders>
            <w:shd w:val="clear" w:color="auto" w:fill="auto"/>
            <w:hideMark/>
          </w:tcPr>
          <w:p w14:paraId="2B266DC9"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7" w:type="pct"/>
            <w:tcBorders>
              <w:top w:val="nil"/>
              <w:left w:val="nil"/>
              <w:bottom w:val="single" w:sz="4" w:space="0" w:color="D9D9D9"/>
              <w:right w:val="single" w:sz="4" w:space="0" w:color="D9D9D9"/>
            </w:tcBorders>
            <w:shd w:val="clear" w:color="auto" w:fill="auto"/>
            <w:noWrap/>
            <w:hideMark/>
          </w:tcPr>
          <w:p w14:paraId="7C4E76F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9900061700</w:t>
            </w:r>
          </w:p>
        </w:tc>
        <w:tc>
          <w:tcPr>
            <w:tcW w:w="548" w:type="pct"/>
            <w:tcBorders>
              <w:top w:val="nil"/>
              <w:left w:val="nil"/>
              <w:bottom w:val="single" w:sz="4" w:space="0" w:color="D9D9D9"/>
              <w:right w:val="single" w:sz="4" w:space="0" w:color="D9D9D9"/>
            </w:tcBorders>
            <w:shd w:val="clear" w:color="auto" w:fill="auto"/>
            <w:noWrap/>
            <w:hideMark/>
          </w:tcPr>
          <w:p w14:paraId="6936850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611</w:t>
            </w:r>
          </w:p>
        </w:tc>
        <w:tc>
          <w:tcPr>
            <w:tcW w:w="586" w:type="pct"/>
            <w:tcBorders>
              <w:top w:val="nil"/>
              <w:left w:val="nil"/>
              <w:bottom w:val="single" w:sz="4" w:space="0" w:color="D9D9D9"/>
              <w:right w:val="single" w:sz="4" w:space="0" w:color="D9D9D9"/>
            </w:tcBorders>
            <w:shd w:val="clear" w:color="auto" w:fill="auto"/>
            <w:noWrap/>
            <w:hideMark/>
          </w:tcPr>
          <w:p w14:paraId="6B99FFEF"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79,3</w:t>
            </w:r>
          </w:p>
        </w:tc>
        <w:tc>
          <w:tcPr>
            <w:tcW w:w="835" w:type="pct"/>
            <w:tcBorders>
              <w:top w:val="nil"/>
              <w:left w:val="nil"/>
              <w:bottom w:val="single" w:sz="4" w:space="0" w:color="D9D9D9"/>
              <w:right w:val="single" w:sz="4" w:space="0" w:color="D9D9D9"/>
            </w:tcBorders>
            <w:shd w:val="clear" w:color="auto" w:fill="auto"/>
            <w:noWrap/>
            <w:hideMark/>
          </w:tcPr>
          <w:p w14:paraId="0DFC5BF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79,3</w:t>
            </w:r>
          </w:p>
        </w:tc>
      </w:tr>
      <w:tr w:rsidR="004D3E1A" w:rsidRPr="004D3E1A" w14:paraId="61759279"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20A8CA36"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Доплаты к пенсиям муниципальных служащих</w:t>
            </w:r>
          </w:p>
        </w:tc>
        <w:tc>
          <w:tcPr>
            <w:tcW w:w="607" w:type="pct"/>
            <w:tcBorders>
              <w:top w:val="nil"/>
              <w:left w:val="nil"/>
              <w:bottom w:val="single" w:sz="4" w:space="0" w:color="D9D9D9"/>
              <w:right w:val="single" w:sz="4" w:space="0" w:color="D9D9D9"/>
            </w:tcBorders>
            <w:shd w:val="clear" w:color="auto" w:fill="auto"/>
            <w:noWrap/>
            <w:hideMark/>
          </w:tcPr>
          <w:p w14:paraId="06623A6F"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9900061710</w:t>
            </w:r>
          </w:p>
        </w:tc>
        <w:tc>
          <w:tcPr>
            <w:tcW w:w="548" w:type="pct"/>
            <w:tcBorders>
              <w:top w:val="nil"/>
              <w:left w:val="nil"/>
              <w:bottom w:val="single" w:sz="4" w:space="0" w:color="D9D9D9"/>
              <w:right w:val="single" w:sz="4" w:space="0" w:color="D9D9D9"/>
            </w:tcBorders>
            <w:shd w:val="clear" w:color="auto" w:fill="auto"/>
            <w:noWrap/>
            <w:hideMark/>
          </w:tcPr>
          <w:p w14:paraId="01686C6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1E124D42"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2 775,3</w:t>
            </w:r>
          </w:p>
        </w:tc>
        <w:tc>
          <w:tcPr>
            <w:tcW w:w="835" w:type="pct"/>
            <w:tcBorders>
              <w:top w:val="nil"/>
              <w:left w:val="nil"/>
              <w:bottom w:val="single" w:sz="4" w:space="0" w:color="D9D9D9"/>
              <w:right w:val="single" w:sz="4" w:space="0" w:color="D9D9D9"/>
            </w:tcBorders>
            <w:shd w:val="clear" w:color="auto" w:fill="auto"/>
            <w:noWrap/>
            <w:hideMark/>
          </w:tcPr>
          <w:p w14:paraId="3F2AA12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2 775,3</w:t>
            </w:r>
          </w:p>
        </w:tc>
      </w:tr>
      <w:tr w:rsidR="004D3E1A" w:rsidRPr="004D3E1A" w14:paraId="501A1E23" w14:textId="77777777" w:rsidTr="004D3E1A">
        <w:trPr>
          <w:trHeight w:val="300"/>
        </w:trPr>
        <w:tc>
          <w:tcPr>
            <w:tcW w:w="2424" w:type="pct"/>
            <w:tcBorders>
              <w:top w:val="nil"/>
              <w:left w:val="single" w:sz="4" w:space="0" w:color="D9D9D9"/>
              <w:bottom w:val="single" w:sz="4" w:space="0" w:color="D9D9D9"/>
              <w:right w:val="single" w:sz="4" w:space="0" w:color="D9D9D9"/>
            </w:tcBorders>
            <w:shd w:val="clear" w:color="auto" w:fill="auto"/>
            <w:hideMark/>
          </w:tcPr>
          <w:p w14:paraId="768115C1"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Иные пенсии, социальные доплаты к пенсиям</w:t>
            </w:r>
          </w:p>
        </w:tc>
        <w:tc>
          <w:tcPr>
            <w:tcW w:w="607" w:type="pct"/>
            <w:tcBorders>
              <w:top w:val="nil"/>
              <w:left w:val="nil"/>
              <w:bottom w:val="single" w:sz="4" w:space="0" w:color="D9D9D9"/>
              <w:right w:val="single" w:sz="4" w:space="0" w:color="D9D9D9"/>
            </w:tcBorders>
            <w:shd w:val="clear" w:color="auto" w:fill="auto"/>
            <w:noWrap/>
            <w:hideMark/>
          </w:tcPr>
          <w:p w14:paraId="512C793C"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9900061710</w:t>
            </w:r>
          </w:p>
        </w:tc>
        <w:tc>
          <w:tcPr>
            <w:tcW w:w="548" w:type="pct"/>
            <w:tcBorders>
              <w:top w:val="nil"/>
              <w:left w:val="nil"/>
              <w:bottom w:val="single" w:sz="4" w:space="0" w:color="D9D9D9"/>
              <w:right w:val="single" w:sz="4" w:space="0" w:color="D9D9D9"/>
            </w:tcBorders>
            <w:shd w:val="clear" w:color="auto" w:fill="auto"/>
            <w:noWrap/>
            <w:hideMark/>
          </w:tcPr>
          <w:p w14:paraId="3233D0D5"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312</w:t>
            </w:r>
          </w:p>
        </w:tc>
        <w:tc>
          <w:tcPr>
            <w:tcW w:w="586" w:type="pct"/>
            <w:tcBorders>
              <w:top w:val="nil"/>
              <w:left w:val="nil"/>
              <w:bottom w:val="single" w:sz="4" w:space="0" w:color="D9D9D9"/>
              <w:right w:val="single" w:sz="4" w:space="0" w:color="D9D9D9"/>
            </w:tcBorders>
            <w:shd w:val="clear" w:color="auto" w:fill="auto"/>
            <w:noWrap/>
            <w:hideMark/>
          </w:tcPr>
          <w:p w14:paraId="08DF53A6"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2 775,3</w:t>
            </w:r>
          </w:p>
        </w:tc>
        <w:tc>
          <w:tcPr>
            <w:tcW w:w="835" w:type="pct"/>
            <w:tcBorders>
              <w:top w:val="nil"/>
              <w:left w:val="nil"/>
              <w:bottom w:val="single" w:sz="4" w:space="0" w:color="D9D9D9"/>
              <w:right w:val="single" w:sz="4" w:space="0" w:color="D9D9D9"/>
            </w:tcBorders>
            <w:shd w:val="clear" w:color="auto" w:fill="auto"/>
            <w:noWrap/>
            <w:hideMark/>
          </w:tcPr>
          <w:p w14:paraId="7A98B9B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2 775,3</w:t>
            </w:r>
          </w:p>
        </w:tc>
      </w:tr>
      <w:tr w:rsidR="004D3E1A" w:rsidRPr="004D3E1A" w14:paraId="5B3FC2E3"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1503117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Реализация льгот гражданам, имеющим звание "Почетный гражданин муниципального образования"</w:t>
            </w:r>
          </w:p>
        </w:tc>
        <w:tc>
          <w:tcPr>
            <w:tcW w:w="607" w:type="pct"/>
            <w:tcBorders>
              <w:top w:val="nil"/>
              <w:left w:val="nil"/>
              <w:bottom w:val="single" w:sz="4" w:space="0" w:color="D9D9D9"/>
              <w:right w:val="single" w:sz="4" w:space="0" w:color="D9D9D9"/>
            </w:tcBorders>
            <w:shd w:val="clear" w:color="auto" w:fill="auto"/>
            <w:noWrap/>
            <w:hideMark/>
          </w:tcPr>
          <w:p w14:paraId="31C0BEAB"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9900061730</w:t>
            </w:r>
          </w:p>
        </w:tc>
        <w:tc>
          <w:tcPr>
            <w:tcW w:w="548" w:type="pct"/>
            <w:tcBorders>
              <w:top w:val="nil"/>
              <w:left w:val="nil"/>
              <w:bottom w:val="single" w:sz="4" w:space="0" w:color="D9D9D9"/>
              <w:right w:val="single" w:sz="4" w:space="0" w:color="D9D9D9"/>
            </w:tcBorders>
            <w:shd w:val="clear" w:color="auto" w:fill="auto"/>
            <w:noWrap/>
            <w:hideMark/>
          </w:tcPr>
          <w:p w14:paraId="4A5F7CD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 </w:t>
            </w:r>
          </w:p>
        </w:tc>
        <w:tc>
          <w:tcPr>
            <w:tcW w:w="586" w:type="pct"/>
            <w:tcBorders>
              <w:top w:val="nil"/>
              <w:left w:val="nil"/>
              <w:bottom w:val="single" w:sz="4" w:space="0" w:color="D9D9D9"/>
              <w:right w:val="single" w:sz="4" w:space="0" w:color="D9D9D9"/>
            </w:tcBorders>
            <w:shd w:val="clear" w:color="auto" w:fill="auto"/>
            <w:noWrap/>
            <w:hideMark/>
          </w:tcPr>
          <w:p w14:paraId="4C441778"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c>
          <w:tcPr>
            <w:tcW w:w="835" w:type="pct"/>
            <w:tcBorders>
              <w:top w:val="nil"/>
              <w:left w:val="nil"/>
              <w:bottom w:val="single" w:sz="4" w:space="0" w:color="D9D9D9"/>
              <w:right w:val="single" w:sz="4" w:space="0" w:color="D9D9D9"/>
            </w:tcBorders>
            <w:shd w:val="clear" w:color="auto" w:fill="auto"/>
            <w:noWrap/>
            <w:hideMark/>
          </w:tcPr>
          <w:p w14:paraId="6B45439D"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r>
      <w:tr w:rsidR="004D3E1A" w:rsidRPr="004D3E1A" w14:paraId="1F88D9A5" w14:textId="77777777" w:rsidTr="004D3E1A">
        <w:trPr>
          <w:trHeight w:val="765"/>
        </w:trPr>
        <w:tc>
          <w:tcPr>
            <w:tcW w:w="2424" w:type="pct"/>
            <w:tcBorders>
              <w:top w:val="nil"/>
              <w:left w:val="single" w:sz="4" w:space="0" w:color="D9D9D9"/>
              <w:bottom w:val="single" w:sz="4" w:space="0" w:color="D9D9D9"/>
              <w:right w:val="single" w:sz="4" w:space="0" w:color="D9D9D9"/>
            </w:tcBorders>
            <w:shd w:val="clear" w:color="auto" w:fill="auto"/>
            <w:hideMark/>
          </w:tcPr>
          <w:p w14:paraId="38246B30" w14:textId="77777777" w:rsidR="004D3E1A" w:rsidRPr="004D3E1A" w:rsidRDefault="004D3E1A" w:rsidP="004D3E1A">
            <w:pPr>
              <w:overflowPunct/>
              <w:autoSpaceDE/>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Пособия, компенсации, меры социальной поддержки по публичным нормативным обязательствам</w:t>
            </w:r>
          </w:p>
        </w:tc>
        <w:tc>
          <w:tcPr>
            <w:tcW w:w="607" w:type="pct"/>
            <w:tcBorders>
              <w:top w:val="nil"/>
              <w:left w:val="nil"/>
              <w:bottom w:val="single" w:sz="4" w:space="0" w:color="D9D9D9"/>
              <w:right w:val="single" w:sz="4" w:space="0" w:color="D9D9D9"/>
            </w:tcBorders>
            <w:shd w:val="clear" w:color="auto" w:fill="auto"/>
            <w:noWrap/>
            <w:hideMark/>
          </w:tcPr>
          <w:p w14:paraId="6830D96A"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9900061730</w:t>
            </w:r>
          </w:p>
        </w:tc>
        <w:tc>
          <w:tcPr>
            <w:tcW w:w="548" w:type="pct"/>
            <w:tcBorders>
              <w:top w:val="nil"/>
              <w:left w:val="nil"/>
              <w:bottom w:val="single" w:sz="4" w:space="0" w:color="D9D9D9"/>
              <w:right w:val="single" w:sz="4" w:space="0" w:color="D9D9D9"/>
            </w:tcBorders>
            <w:shd w:val="clear" w:color="auto" w:fill="auto"/>
            <w:noWrap/>
            <w:hideMark/>
          </w:tcPr>
          <w:p w14:paraId="3511B490" w14:textId="77777777" w:rsidR="004D3E1A" w:rsidRPr="004D3E1A" w:rsidRDefault="004D3E1A" w:rsidP="004D3E1A">
            <w:pPr>
              <w:overflowPunct/>
              <w:autoSpaceDE/>
              <w:jc w:val="center"/>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313</w:t>
            </w:r>
          </w:p>
        </w:tc>
        <w:tc>
          <w:tcPr>
            <w:tcW w:w="586" w:type="pct"/>
            <w:tcBorders>
              <w:top w:val="nil"/>
              <w:left w:val="nil"/>
              <w:bottom w:val="single" w:sz="4" w:space="0" w:color="D9D9D9"/>
              <w:right w:val="single" w:sz="4" w:space="0" w:color="D9D9D9"/>
            </w:tcBorders>
            <w:shd w:val="clear" w:color="auto" w:fill="auto"/>
            <w:noWrap/>
            <w:hideMark/>
          </w:tcPr>
          <w:p w14:paraId="0348D83A"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c>
          <w:tcPr>
            <w:tcW w:w="835" w:type="pct"/>
            <w:tcBorders>
              <w:top w:val="nil"/>
              <w:left w:val="nil"/>
              <w:bottom w:val="single" w:sz="4" w:space="0" w:color="D9D9D9"/>
              <w:right w:val="single" w:sz="4" w:space="0" w:color="D9D9D9"/>
            </w:tcBorders>
            <w:shd w:val="clear" w:color="auto" w:fill="auto"/>
            <w:noWrap/>
            <w:hideMark/>
          </w:tcPr>
          <w:p w14:paraId="1C9BC95E" w14:textId="77777777" w:rsidR="004D3E1A" w:rsidRPr="004D3E1A" w:rsidRDefault="004D3E1A" w:rsidP="004D3E1A">
            <w:pPr>
              <w:overflowPunct/>
              <w:autoSpaceDE/>
              <w:jc w:val="right"/>
              <w:textAlignment w:val="auto"/>
              <w:rPr>
                <w:rFonts w:ascii="PT Astra Serif" w:eastAsia="Times New Roman" w:hAnsi="PT Astra Serif" w:cs="Times New Roman"/>
                <w:color w:val="000000"/>
                <w:lang w:eastAsia="ru-RU"/>
              </w:rPr>
            </w:pPr>
            <w:r w:rsidRPr="004D3E1A">
              <w:rPr>
                <w:rFonts w:ascii="PT Astra Serif" w:eastAsia="Times New Roman" w:hAnsi="PT Astra Serif" w:cs="Times New Roman"/>
                <w:color w:val="000000"/>
                <w:lang w:eastAsia="ru-RU"/>
              </w:rPr>
              <w:t>35,0</w:t>
            </w:r>
          </w:p>
        </w:tc>
      </w:tr>
      <w:tr w:rsidR="004D3E1A" w:rsidRPr="004D3E1A" w14:paraId="40BDC8DA" w14:textId="77777777" w:rsidTr="004D3E1A">
        <w:trPr>
          <w:trHeight w:val="300"/>
        </w:trPr>
        <w:tc>
          <w:tcPr>
            <w:tcW w:w="2424" w:type="pct"/>
            <w:tcBorders>
              <w:top w:val="nil"/>
              <w:left w:val="single" w:sz="4" w:space="0" w:color="D9D9D9"/>
              <w:bottom w:val="single" w:sz="4" w:space="0" w:color="D9D9D9"/>
              <w:right w:val="nil"/>
            </w:tcBorders>
            <w:shd w:val="clear" w:color="auto" w:fill="auto"/>
            <w:noWrap/>
            <w:vAlign w:val="bottom"/>
            <w:hideMark/>
          </w:tcPr>
          <w:p w14:paraId="601245CA"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Итого:</w:t>
            </w:r>
          </w:p>
        </w:tc>
        <w:tc>
          <w:tcPr>
            <w:tcW w:w="607" w:type="pct"/>
            <w:tcBorders>
              <w:top w:val="nil"/>
              <w:left w:val="nil"/>
              <w:bottom w:val="single" w:sz="4" w:space="0" w:color="D9D9D9"/>
              <w:right w:val="nil"/>
            </w:tcBorders>
            <w:shd w:val="clear" w:color="auto" w:fill="auto"/>
            <w:noWrap/>
            <w:vAlign w:val="bottom"/>
            <w:hideMark/>
          </w:tcPr>
          <w:p w14:paraId="380C2EB9"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48" w:type="pct"/>
            <w:tcBorders>
              <w:top w:val="nil"/>
              <w:left w:val="nil"/>
              <w:bottom w:val="single" w:sz="4" w:space="0" w:color="D9D9D9"/>
              <w:right w:val="nil"/>
            </w:tcBorders>
            <w:shd w:val="clear" w:color="auto" w:fill="auto"/>
            <w:noWrap/>
            <w:vAlign w:val="bottom"/>
            <w:hideMark/>
          </w:tcPr>
          <w:p w14:paraId="46694EF7" w14:textId="77777777" w:rsidR="004D3E1A" w:rsidRPr="004D3E1A" w:rsidRDefault="004D3E1A" w:rsidP="004D3E1A">
            <w:pPr>
              <w:overflowPunct/>
              <w:autoSpaceDE/>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 </w:t>
            </w:r>
          </w:p>
        </w:tc>
        <w:tc>
          <w:tcPr>
            <w:tcW w:w="586" w:type="pct"/>
            <w:tcBorders>
              <w:top w:val="nil"/>
              <w:left w:val="nil"/>
              <w:bottom w:val="single" w:sz="4" w:space="0" w:color="D9D9D9"/>
              <w:right w:val="nil"/>
            </w:tcBorders>
            <w:shd w:val="clear" w:color="auto" w:fill="auto"/>
            <w:noWrap/>
            <w:vAlign w:val="bottom"/>
            <w:hideMark/>
          </w:tcPr>
          <w:p w14:paraId="510738D0"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742 819,0</w:t>
            </w:r>
          </w:p>
        </w:tc>
        <w:tc>
          <w:tcPr>
            <w:tcW w:w="835" w:type="pct"/>
            <w:tcBorders>
              <w:top w:val="nil"/>
              <w:left w:val="nil"/>
              <w:bottom w:val="single" w:sz="4" w:space="0" w:color="D9D9D9"/>
              <w:right w:val="single" w:sz="4" w:space="0" w:color="D9D9D9"/>
            </w:tcBorders>
            <w:shd w:val="clear" w:color="auto" w:fill="auto"/>
            <w:noWrap/>
            <w:vAlign w:val="bottom"/>
            <w:hideMark/>
          </w:tcPr>
          <w:p w14:paraId="1D1B70A9" w14:textId="77777777" w:rsidR="004D3E1A" w:rsidRPr="004D3E1A" w:rsidRDefault="004D3E1A" w:rsidP="004D3E1A">
            <w:pPr>
              <w:overflowPunct/>
              <w:autoSpaceDE/>
              <w:jc w:val="right"/>
              <w:textAlignment w:val="auto"/>
              <w:rPr>
                <w:rFonts w:ascii="PT Astra Serif" w:eastAsia="Times New Roman" w:hAnsi="PT Astra Serif" w:cs="Times New Roman"/>
                <w:b/>
                <w:bCs/>
                <w:color w:val="000000"/>
                <w:sz w:val="22"/>
                <w:szCs w:val="22"/>
                <w:lang w:eastAsia="ru-RU"/>
              </w:rPr>
            </w:pPr>
            <w:r w:rsidRPr="004D3E1A">
              <w:rPr>
                <w:rFonts w:ascii="PT Astra Serif" w:eastAsia="Times New Roman" w:hAnsi="PT Astra Serif" w:cs="Times New Roman"/>
                <w:b/>
                <w:bCs/>
                <w:color w:val="000000"/>
                <w:sz w:val="22"/>
                <w:szCs w:val="22"/>
                <w:lang w:eastAsia="ru-RU"/>
              </w:rPr>
              <w:t>795 756,7</w:t>
            </w:r>
          </w:p>
        </w:tc>
      </w:tr>
    </w:tbl>
    <w:p w14:paraId="20856E28" w14:textId="77777777" w:rsidR="004D3E1A" w:rsidRDefault="004D3E1A" w:rsidP="004D3E1A">
      <w:pPr>
        <w:sectPr w:rsidR="004D3E1A">
          <w:pgSz w:w="11906" w:h="16838"/>
          <w:pgMar w:top="1134" w:right="850" w:bottom="1134" w:left="1701" w:header="708" w:footer="708" w:gutter="0"/>
          <w:cols w:space="708"/>
          <w:docGrid w:linePitch="360"/>
        </w:sectPr>
      </w:pPr>
    </w:p>
    <w:tbl>
      <w:tblPr>
        <w:tblW w:w="9999" w:type="dxa"/>
        <w:tblInd w:w="-252" w:type="dxa"/>
        <w:tblLayout w:type="fixed"/>
        <w:tblLook w:val="0000" w:firstRow="0" w:lastRow="0" w:firstColumn="0" w:lastColumn="0" w:noHBand="0" w:noVBand="0"/>
      </w:tblPr>
      <w:tblGrid>
        <w:gridCol w:w="9999"/>
      </w:tblGrid>
      <w:tr w:rsidR="004D3E1A" w:rsidRPr="004D3E1A" w14:paraId="1D54568A" w14:textId="77777777" w:rsidTr="009132AE">
        <w:trPr>
          <w:trHeight w:val="807"/>
        </w:trPr>
        <w:tc>
          <w:tcPr>
            <w:tcW w:w="9999" w:type="dxa"/>
            <w:tcBorders>
              <w:top w:val="nil"/>
              <w:left w:val="nil"/>
              <w:right w:val="nil"/>
            </w:tcBorders>
            <w:shd w:val="clear" w:color="auto" w:fill="auto"/>
            <w:noWrap/>
            <w:vAlign w:val="bottom"/>
          </w:tcPr>
          <w:tbl>
            <w:tblPr>
              <w:tblW w:w="9972" w:type="dxa"/>
              <w:tblLayout w:type="fixed"/>
              <w:tblLook w:val="0000" w:firstRow="0" w:lastRow="0" w:firstColumn="0" w:lastColumn="0" w:noHBand="0" w:noVBand="0"/>
            </w:tblPr>
            <w:tblGrid>
              <w:gridCol w:w="9972"/>
            </w:tblGrid>
            <w:tr w:rsidR="004D3E1A" w:rsidRPr="004D3E1A" w14:paraId="4FDF118B" w14:textId="77777777" w:rsidTr="009132AE">
              <w:tc>
                <w:tcPr>
                  <w:tcW w:w="9972" w:type="dxa"/>
                  <w:shd w:val="clear" w:color="auto" w:fill="auto"/>
                </w:tcPr>
                <w:p w14:paraId="057D9D5B" w14:textId="77777777" w:rsidR="004D3E1A" w:rsidRPr="004D3E1A" w:rsidRDefault="004D3E1A" w:rsidP="004D3E1A">
                  <w:pPr>
                    <w:overflowPunct/>
                    <w:autoSpaceDE/>
                    <w:jc w:val="both"/>
                    <w:textAlignment w:val="auto"/>
                    <w:rPr>
                      <w:rFonts w:ascii="PT Astra Serif" w:eastAsia="Times New Roman" w:hAnsi="PT Astra Serif" w:cs="Times New Roman"/>
                      <w:sz w:val="22"/>
                      <w:szCs w:val="22"/>
                      <w:lang w:eastAsia="ru-RU"/>
                    </w:rPr>
                  </w:pPr>
                </w:p>
                <w:p w14:paraId="3F0A5AF7" w14:textId="77777777" w:rsidR="004D3E1A" w:rsidRPr="004D3E1A" w:rsidRDefault="004D3E1A" w:rsidP="004D3E1A">
                  <w:pPr>
                    <w:overflowPunct/>
                    <w:autoSpaceDE/>
                    <w:textAlignment w:val="auto"/>
                    <w:rPr>
                      <w:rFonts w:ascii="PT Astra Serif" w:eastAsia="Times New Roman" w:hAnsi="PT Astra Serif" w:cs="Times New Roman"/>
                      <w:lang w:eastAsia="ru-RU"/>
                    </w:rPr>
                  </w:pPr>
                  <w:r w:rsidRPr="004D3E1A">
                    <w:rPr>
                      <w:rFonts w:ascii="PT Astra Serif" w:eastAsia="Times New Roman" w:hAnsi="PT Astra Serif" w:cs="Times New Roman"/>
                      <w:lang w:eastAsia="ru-RU"/>
                    </w:rPr>
                    <w:t xml:space="preserve">                                                                                                                                                                  Приложение № 6</w:t>
                  </w:r>
                </w:p>
                <w:p w14:paraId="0B508455" w14:textId="77777777" w:rsidR="004D3E1A" w:rsidRPr="004D3E1A" w:rsidRDefault="004D3E1A" w:rsidP="004D3E1A">
                  <w:pPr>
                    <w:overflowPunct/>
                    <w:autoSpaceDE/>
                    <w:textAlignment w:val="auto"/>
                    <w:rPr>
                      <w:rFonts w:ascii="PT Astra Serif" w:eastAsia="Times New Roman" w:hAnsi="PT Astra Serif" w:cs="Times New Roman"/>
                      <w:lang w:eastAsia="ru-RU"/>
                    </w:rPr>
                  </w:pPr>
                  <w:r w:rsidRPr="004D3E1A">
                    <w:rPr>
                      <w:rFonts w:ascii="PT Astra Serif" w:eastAsia="Times New Roman" w:hAnsi="PT Astra Serif" w:cs="Times New Roman"/>
                      <w:lang w:eastAsia="ru-RU"/>
                    </w:rPr>
                    <w:t xml:space="preserve">                                                                                                                                            к решению  Совета депутатов</w:t>
                  </w:r>
                </w:p>
                <w:p w14:paraId="2AF1791D" w14:textId="77777777" w:rsidR="004D3E1A" w:rsidRPr="004D3E1A" w:rsidRDefault="004D3E1A" w:rsidP="004D3E1A">
                  <w:pPr>
                    <w:overflowPunct/>
                    <w:autoSpaceDE/>
                    <w:jc w:val="both"/>
                    <w:textAlignment w:val="auto"/>
                    <w:rPr>
                      <w:rFonts w:ascii="PT Astra Serif" w:eastAsia="Times New Roman" w:hAnsi="PT Astra Serif" w:cs="Times New Roman"/>
                      <w:lang w:eastAsia="ru-RU"/>
                    </w:rPr>
                  </w:pPr>
                  <w:r w:rsidRPr="004D3E1A">
                    <w:rPr>
                      <w:rFonts w:ascii="PT Astra Serif" w:eastAsia="Times New Roman" w:hAnsi="PT Astra Serif" w:cs="Times New Roman"/>
                      <w:lang w:eastAsia="ru-RU"/>
                    </w:rPr>
                    <w:t xml:space="preserve">                                                                                                       муниципального образования «Киясовский район»</w:t>
                  </w:r>
                </w:p>
                <w:p w14:paraId="0CC004E9" w14:textId="77777777" w:rsidR="004D3E1A" w:rsidRPr="004D3E1A" w:rsidRDefault="004D3E1A" w:rsidP="004D3E1A">
                  <w:pPr>
                    <w:overflowPunct/>
                    <w:autoSpaceDE/>
                    <w:jc w:val="right"/>
                    <w:textAlignment w:val="auto"/>
                    <w:rPr>
                      <w:rFonts w:ascii="PT Astra Serif" w:eastAsia="Times New Roman" w:hAnsi="PT Astra Serif" w:cs="Times New Roman"/>
                      <w:lang w:eastAsia="ru-RU"/>
                    </w:rPr>
                  </w:pPr>
                  <w:r w:rsidRPr="004D3E1A">
                    <w:rPr>
                      <w:rFonts w:ascii="PT Astra Serif" w:eastAsia="Times New Roman" w:hAnsi="PT Astra Serif" w:cs="Times New Roman"/>
                      <w:lang w:eastAsia="ru-RU"/>
                    </w:rPr>
                    <w:t xml:space="preserve">                                                                                                                                            от 19.12.2024  № 399 </w:t>
                  </w:r>
                </w:p>
                <w:p w14:paraId="3D891B0A" w14:textId="77777777" w:rsidR="004D3E1A" w:rsidRPr="004D3E1A" w:rsidRDefault="004D3E1A" w:rsidP="004D3E1A">
                  <w:pPr>
                    <w:overflowPunct/>
                    <w:autoSpaceDE/>
                    <w:jc w:val="right"/>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lang w:eastAsia="ru-RU"/>
                    </w:rPr>
                    <w:t xml:space="preserve"> </w:t>
                  </w:r>
                </w:p>
              </w:tc>
            </w:tr>
          </w:tbl>
          <w:p w14:paraId="3BB0E334" w14:textId="77777777" w:rsidR="004D3E1A" w:rsidRPr="004D3E1A" w:rsidRDefault="004D3E1A" w:rsidP="004D3E1A">
            <w:pPr>
              <w:overflowPunct/>
              <w:autoSpaceDE/>
              <w:jc w:val="both"/>
              <w:textAlignment w:val="auto"/>
              <w:rPr>
                <w:rFonts w:ascii="PT Astra Serif" w:eastAsia="Times New Roman" w:hAnsi="PT Astra Serif" w:cs="Times New Roman"/>
                <w:sz w:val="24"/>
                <w:szCs w:val="24"/>
                <w:lang w:eastAsia="ru-RU"/>
              </w:rPr>
            </w:pPr>
          </w:p>
          <w:p w14:paraId="0C091657" w14:textId="77777777" w:rsidR="004D3E1A" w:rsidRPr="004D3E1A" w:rsidRDefault="004D3E1A" w:rsidP="004D3E1A">
            <w:pPr>
              <w:overflowPunct/>
              <w:autoSpaceDE/>
              <w:jc w:val="both"/>
              <w:textAlignment w:val="auto"/>
              <w:rPr>
                <w:rFonts w:ascii="PT Astra Serif" w:eastAsia="Times New Roman" w:hAnsi="PT Astra Serif" w:cs="Times New Roman"/>
                <w:sz w:val="24"/>
                <w:szCs w:val="24"/>
                <w:lang w:eastAsia="ru-RU"/>
              </w:rPr>
            </w:pPr>
          </w:p>
          <w:p w14:paraId="53AAAFEB"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Общий объем бюджетных ассигнований, направляемых на исполнение публичных нормативных обязательств в 2025-2027 годах</w:t>
            </w:r>
          </w:p>
          <w:p w14:paraId="562B9992"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p>
          <w:p w14:paraId="61AF4FA7" w14:textId="77777777" w:rsidR="004D3E1A" w:rsidRPr="004D3E1A" w:rsidRDefault="004D3E1A" w:rsidP="004D3E1A">
            <w:pPr>
              <w:overflowPunct/>
              <w:autoSpaceDE/>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 xml:space="preserve">                                                                                                                                     в тыс. руб.</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7"/>
              <w:gridCol w:w="1404"/>
              <w:gridCol w:w="1296"/>
              <w:gridCol w:w="1398"/>
            </w:tblGrid>
            <w:tr w:rsidR="004D3E1A" w:rsidRPr="004D3E1A" w14:paraId="1E0D5B97" w14:textId="77777777" w:rsidTr="009132AE">
              <w:tc>
                <w:tcPr>
                  <w:tcW w:w="5647" w:type="dxa"/>
                  <w:tcBorders>
                    <w:top w:val="single" w:sz="4" w:space="0" w:color="auto"/>
                    <w:left w:val="single" w:sz="4" w:space="0" w:color="auto"/>
                    <w:bottom w:val="single" w:sz="4" w:space="0" w:color="auto"/>
                    <w:right w:val="single" w:sz="4" w:space="0" w:color="auto"/>
                  </w:tcBorders>
                  <w:shd w:val="clear" w:color="auto" w:fill="auto"/>
                </w:tcPr>
                <w:p w14:paraId="1D8F9CCD"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Наименование</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297F23DD"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Сумма на 2025 год</w:t>
                  </w:r>
                </w:p>
              </w:tc>
              <w:tc>
                <w:tcPr>
                  <w:tcW w:w="1296" w:type="dxa"/>
                  <w:tcBorders>
                    <w:top w:val="single" w:sz="4" w:space="0" w:color="auto"/>
                    <w:left w:val="single" w:sz="4" w:space="0" w:color="auto"/>
                    <w:bottom w:val="single" w:sz="4" w:space="0" w:color="auto"/>
                    <w:right w:val="single" w:sz="4" w:space="0" w:color="auto"/>
                  </w:tcBorders>
                </w:tcPr>
                <w:p w14:paraId="0D8FA264"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Сумма на 2026 год</w:t>
                  </w:r>
                </w:p>
              </w:tc>
              <w:tc>
                <w:tcPr>
                  <w:tcW w:w="1398" w:type="dxa"/>
                  <w:tcBorders>
                    <w:top w:val="single" w:sz="4" w:space="0" w:color="auto"/>
                    <w:left w:val="single" w:sz="4" w:space="0" w:color="auto"/>
                    <w:bottom w:val="single" w:sz="4" w:space="0" w:color="auto"/>
                    <w:right w:val="single" w:sz="4" w:space="0" w:color="auto"/>
                  </w:tcBorders>
                </w:tcPr>
                <w:p w14:paraId="5A558648"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Сумма на 2027 год</w:t>
                  </w:r>
                </w:p>
              </w:tc>
            </w:tr>
            <w:tr w:rsidR="004D3E1A" w:rsidRPr="004D3E1A" w14:paraId="2714D241" w14:textId="77777777" w:rsidTr="009132AE">
              <w:tc>
                <w:tcPr>
                  <w:tcW w:w="5647" w:type="dxa"/>
                  <w:tcBorders>
                    <w:top w:val="single" w:sz="4" w:space="0" w:color="auto"/>
                    <w:left w:val="single" w:sz="4" w:space="0" w:color="auto"/>
                    <w:bottom w:val="single" w:sz="4" w:space="0" w:color="auto"/>
                    <w:right w:val="single" w:sz="4" w:space="0" w:color="auto"/>
                  </w:tcBorders>
                  <w:shd w:val="clear" w:color="auto" w:fill="auto"/>
                </w:tcPr>
                <w:p w14:paraId="017F64C2" w14:textId="77777777" w:rsidR="004D3E1A" w:rsidRPr="004D3E1A" w:rsidRDefault="004D3E1A" w:rsidP="004D3E1A">
                  <w:pPr>
                    <w:overflowPunct/>
                    <w:autoSpaceDE/>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Доплаты к пенсиям муниципальных служащих</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F492319"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2225,3</w:t>
                  </w:r>
                </w:p>
              </w:tc>
              <w:tc>
                <w:tcPr>
                  <w:tcW w:w="1296" w:type="dxa"/>
                  <w:tcBorders>
                    <w:top w:val="single" w:sz="4" w:space="0" w:color="auto"/>
                    <w:left w:val="single" w:sz="4" w:space="0" w:color="auto"/>
                    <w:bottom w:val="single" w:sz="4" w:space="0" w:color="auto"/>
                    <w:right w:val="single" w:sz="4" w:space="0" w:color="auto"/>
                  </w:tcBorders>
                </w:tcPr>
                <w:p w14:paraId="03D4278A"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2775,3</w:t>
                  </w:r>
                </w:p>
              </w:tc>
              <w:tc>
                <w:tcPr>
                  <w:tcW w:w="1398" w:type="dxa"/>
                  <w:tcBorders>
                    <w:top w:val="single" w:sz="4" w:space="0" w:color="auto"/>
                    <w:left w:val="single" w:sz="4" w:space="0" w:color="auto"/>
                    <w:bottom w:val="single" w:sz="4" w:space="0" w:color="auto"/>
                    <w:right w:val="single" w:sz="4" w:space="0" w:color="auto"/>
                  </w:tcBorders>
                </w:tcPr>
                <w:p w14:paraId="7CFD939C"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2775,3</w:t>
                  </w:r>
                </w:p>
              </w:tc>
            </w:tr>
            <w:tr w:rsidR="004D3E1A" w:rsidRPr="004D3E1A" w14:paraId="37451D9B" w14:textId="77777777" w:rsidTr="009132AE">
              <w:tc>
                <w:tcPr>
                  <w:tcW w:w="5647" w:type="dxa"/>
                  <w:tcBorders>
                    <w:top w:val="single" w:sz="4" w:space="0" w:color="auto"/>
                    <w:left w:val="single" w:sz="4" w:space="0" w:color="auto"/>
                    <w:bottom w:val="single" w:sz="4" w:space="0" w:color="auto"/>
                    <w:right w:val="single" w:sz="4" w:space="0" w:color="auto"/>
                  </w:tcBorders>
                  <w:shd w:val="clear" w:color="auto" w:fill="auto"/>
                </w:tcPr>
                <w:p w14:paraId="64D2CC2C" w14:textId="77777777" w:rsidR="004D3E1A" w:rsidRPr="004D3E1A" w:rsidRDefault="004D3E1A" w:rsidP="004D3E1A">
                  <w:pPr>
                    <w:overflowPunct/>
                    <w:autoSpaceDE/>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Выплаты Почетным гражданам Киясовского района</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5EF958B"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35</w:t>
                  </w:r>
                </w:p>
              </w:tc>
              <w:tc>
                <w:tcPr>
                  <w:tcW w:w="1296" w:type="dxa"/>
                  <w:tcBorders>
                    <w:top w:val="single" w:sz="4" w:space="0" w:color="auto"/>
                    <w:left w:val="single" w:sz="4" w:space="0" w:color="auto"/>
                    <w:bottom w:val="single" w:sz="4" w:space="0" w:color="auto"/>
                    <w:right w:val="single" w:sz="4" w:space="0" w:color="auto"/>
                  </w:tcBorders>
                </w:tcPr>
                <w:p w14:paraId="5348BC01"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35</w:t>
                  </w:r>
                </w:p>
              </w:tc>
              <w:tc>
                <w:tcPr>
                  <w:tcW w:w="1398" w:type="dxa"/>
                  <w:tcBorders>
                    <w:top w:val="single" w:sz="4" w:space="0" w:color="auto"/>
                    <w:left w:val="single" w:sz="4" w:space="0" w:color="auto"/>
                    <w:bottom w:val="single" w:sz="4" w:space="0" w:color="auto"/>
                    <w:right w:val="single" w:sz="4" w:space="0" w:color="auto"/>
                  </w:tcBorders>
                </w:tcPr>
                <w:p w14:paraId="28614948"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35</w:t>
                  </w:r>
                </w:p>
              </w:tc>
            </w:tr>
            <w:tr w:rsidR="004D3E1A" w:rsidRPr="004D3E1A" w14:paraId="605EDD30" w14:textId="77777777" w:rsidTr="009132AE">
              <w:tc>
                <w:tcPr>
                  <w:tcW w:w="5647" w:type="dxa"/>
                  <w:tcBorders>
                    <w:top w:val="single" w:sz="4" w:space="0" w:color="auto"/>
                    <w:left w:val="single" w:sz="4" w:space="0" w:color="auto"/>
                    <w:bottom w:val="single" w:sz="4" w:space="0" w:color="auto"/>
                    <w:right w:val="single" w:sz="4" w:space="0" w:color="auto"/>
                  </w:tcBorders>
                  <w:shd w:val="clear" w:color="auto" w:fill="auto"/>
                </w:tcPr>
                <w:p w14:paraId="718DA3F7" w14:textId="77777777" w:rsidR="004D3E1A" w:rsidRPr="004D3E1A" w:rsidRDefault="004D3E1A" w:rsidP="004D3E1A">
                  <w:pPr>
                    <w:overflowPunct/>
                    <w:autoSpaceDE/>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Вознаграждение физическим лицам и трудовым коллективам в связи с занесением их имен на Доску почета Киясовского района</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61D820B5"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24</w:t>
                  </w:r>
                </w:p>
              </w:tc>
              <w:tc>
                <w:tcPr>
                  <w:tcW w:w="1296" w:type="dxa"/>
                  <w:tcBorders>
                    <w:top w:val="single" w:sz="4" w:space="0" w:color="auto"/>
                    <w:left w:val="single" w:sz="4" w:space="0" w:color="auto"/>
                    <w:bottom w:val="single" w:sz="4" w:space="0" w:color="auto"/>
                    <w:right w:val="single" w:sz="4" w:space="0" w:color="auto"/>
                  </w:tcBorders>
                </w:tcPr>
                <w:p w14:paraId="3B6BA1D6"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24</w:t>
                  </w:r>
                </w:p>
              </w:tc>
              <w:tc>
                <w:tcPr>
                  <w:tcW w:w="1398" w:type="dxa"/>
                  <w:tcBorders>
                    <w:top w:val="single" w:sz="4" w:space="0" w:color="auto"/>
                    <w:left w:val="single" w:sz="4" w:space="0" w:color="auto"/>
                    <w:bottom w:val="single" w:sz="4" w:space="0" w:color="auto"/>
                    <w:right w:val="single" w:sz="4" w:space="0" w:color="auto"/>
                  </w:tcBorders>
                </w:tcPr>
                <w:p w14:paraId="2B2C5FAB" w14:textId="77777777" w:rsidR="004D3E1A" w:rsidRPr="004D3E1A" w:rsidRDefault="004D3E1A" w:rsidP="004D3E1A">
                  <w:pPr>
                    <w:overflowPunct/>
                    <w:autoSpaceDE/>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24</w:t>
                  </w:r>
                </w:p>
              </w:tc>
            </w:tr>
            <w:tr w:rsidR="004D3E1A" w:rsidRPr="004D3E1A" w14:paraId="52E5FC7D" w14:textId="77777777" w:rsidTr="009132AE">
              <w:tc>
                <w:tcPr>
                  <w:tcW w:w="5647" w:type="dxa"/>
                  <w:tcBorders>
                    <w:top w:val="single" w:sz="4" w:space="0" w:color="auto"/>
                    <w:left w:val="single" w:sz="4" w:space="0" w:color="auto"/>
                    <w:bottom w:val="single" w:sz="4" w:space="0" w:color="auto"/>
                    <w:right w:val="single" w:sz="4" w:space="0" w:color="auto"/>
                  </w:tcBorders>
                  <w:shd w:val="clear" w:color="auto" w:fill="auto"/>
                </w:tcPr>
                <w:p w14:paraId="325871E0" w14:textId="77777777" w:rsidR="004D3E1A" w:rsidRPr="004D3E1A" w:rsidRDefault="004D3E1A" w:rsidP="004D3E1A">
                  <w:pPr>
                    <w:overflowPunct/>
                    <w:autoSpaceDE/>
                    <w:jc w:val="both"/>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Итого</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06156663"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2284,3</w:t>
                  </w:r>
                </w:p>
              </w:tc>
              <w:tc>
                <w:tcPr>
                  <w:tcW w:w="1296" w:type="dxa"/>
                  <w:tcBorders>
                    <w:top w:val="single" w:sz="4" w:space="0" w:color="auto"/>
                    <w:left w:val="single" w:sz="4" w:space="0" w:color="auto"/>
                    <w:bottom w:val="single" w:sz="4" w:space="0" w:color="auto"/>
                    <w:right w:val="single" w:sz="4" w:space="0" w:color="auto"/>
                  </w:tcBorders>
                </w:tcPr>
                <w:p w14:paraId="7E05866E"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2834,3</w:t>
                  </w:r>
                </w:p>
              </w:tc>
              <w:tc>
                <w:tcPr>
                  <w:tcW w:w="1398" w:type="dxa"/>
                  <w:tcBorders>
                    <w:top w:val="single" w:sz="4" w:space="0" w:color="auto"/>
                    <w:left w:val="single" w:sz="4" w:space="0" w:color="auto"/>
                    <w:bottom w:val="single" w:sz="4" w:space="0" w:color="auto"/>
                    <w:right w:val="single" w:sz="4" w:space="0" w:color="auto"/>
                  </w:tcBorders>
                </w:tcPr>
                <w:p w14:paraId="35031915" w14:textId="77777777" w:rsidR="004D3E1A" w:rsidRPr="004D3E1A" w:rsidRDefault="004D3E1A" w:rsidP="004D3E1A">
                  <w:pPr>
                    <w:overflowPunct/>
                    <w:autoSpaceDE/>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2834,3</w:t>
                  </w:r>
                </w:p>
              </w:tc>
            </w:tr>
          </w:tbl>
          <w:p w14:paraId="5C143AA6" w14:textId="77777777" w:rsidR="004D3E1A" w:rsidRPr="004D3E1A" w:rsidRDefault="004D3E1A" w:rsidP="004D3E1A">
            <w:pPr>
              <w:overflowPunct/>
              <w:autoSpaceDE/>
              <w:ind w:right="-288"/>
              <w:textAlignment w:val="auto"/>
              <w:rPr>
                <w:rFonts w:ascii="PT Astra Serif" w:eastAsia="Times New Roman" w:hAnsi="PT Astra Serif" w:cs="Times New Roman"/>
                <w:lang w:eastAsia="ru-RU"/>
              </w:rPr>
            </w:pPr>
          </w:p>
          <w:p w14:paraId="0F1ADA15" w14:textId="77777777" w:rsidR="004D3E1A" w:rsidRPr="004D3E1A" w:rsidRDefault="004D3E1A" w:rsidP="004D3E1A">
            <w:pPr>
              <w:overflowPunct/>
              <w:autoSpaceDE/>
              <w:ind w:right="-288"/>
              <w:textAlignment w:val="auto"/>
              <w:rPr>
                <w:rFonts w:eastAsia="Times New Roman" w:cs="Times New Roman"/>
                <w:lang w:eastAsia="ru-RU"/>
              </w:rPr>
            </w:pPr>
          </w:p>
          <w:p w14:paraId="142D2110" w14:textId="77777777" w:rsidR="004D3E1A" w:rsidRPr="004D3E1A" w:rsidRDefault="004D3E1A" w:rsidP="004D3E1A">
            <w:pPr>
              <w:overflowPunct/>
              <w:autoSpaceDE/>
              <w:ind w:right="-288"/>
              <w:textAlignment w:val="auto"/>
              <w:rPr>
                <w:rFonts w:eastAsia="Times New Roman" w:cs="Times New Roman"/>
                <w:lang w:eastAsia="ru-RU"/>
              </w:rPr>
            </w:pPr>
          </w:p>
          <w:p w14:paraId="225A1697" w14:textId="77777777" w:rsidR="004D3E1A" w:rsidRPr="004D3E1A" w:rsidRDefault="004D3E1A" w:rsidP="004D3E1A">
            <w:pPr>
              <w:overflowPunct/>
              <w:autoSpaceDE/>
              <w:ind w:right="-288"/>
              <w:textAlignment w:val="auto"/>
              <w:rPr>
                <w:rFonts w:eastAsia="Times New Roman" w:cs="Times New Roman"/>
                <w:lang w:eastAsia="ru-RU"/>
              </w:rPr>
            </w:pPr>
          </w:p>
          <w:p w14:paraId="75216609" w14:textId="77777777" w:rsidR="004D3E1A" w:rsidRPr="004D3E1A" w:rsidRDefault="004D3E1A" w:rsidP="004D3E1A">
            <w:pPr>
              <w:overflowPunct/>
              <w:autoSpaceDE/>
              <w:ind w:right="-288"/>
              <w:textAlignment w:val="auto"/>
              <w:rPr>
                <w:rFonts w:eastAsia="Times New Roman" w:cs="Times New Roman"/>
                <w:lang w:eastAsia="ru-RU"/>
              </w:rPr>
            </w:pPr>
          </w:p>
        </w:tc>
      </w:tr>
    </w:tbl>
    <w:p w14:paraId="512B604B" w14:textId="375BA9AC" w:rsidR="004B253B" w:rsidRDefault="004B253B" w:rsidP="004D3E1A"/>
    <w:p w14:paraId="5288F164" w14:textId="6AA17539" w:rsidR="004D3E1A" w:rsidRDefault="004D3E1A" w:rsidP="004D3E1A"/>
    <w:p w14:paraId="4F1AFB20" w14:textId="5920D849" w:rsidR="004D3E1A" w:rsidRDefault="004D3E1A" w:rsidP="004D3E1A"/>
    <w:p w14:paraId="5C16444E" w14:textId="5D4751BB" w:rsidR="004D3E1A" w:rsidRDefault="004D3E1A" w:rsidP="004D3E1A"/>
    <w:p w14:paraId="14175445" w14:textId="5E088CAB" w:rsidR="004D3E1A" w:rsidRDefault="004D3E1A" w:rsidP="004D3E1A"/>
    <w:p w14:paraId="09095F68" w14:textId="479DBFBE" w:rsidR="004D3E1A" w:rsidRDefault="004D3E1A" w:rsidP="004D3E1A"/>
    <w:p w14:paraId="09D1C740" w14:textId="4FD592F4" w:rsidR="004D3E1A" w:rsidRDefault="004D3E1A" w:rsidP="004D3E1A"/>
    <w:p w14:paraId="4F737707" w14:textId="1BAA1FF6" w:rsidR="004D3E1A" w:rsidRDefault="004D3E1A" w:rsidP="004D3E1A"/>
    <w:p w14:paraId="6898E0BA" w14:textId="4BF240E5" w:rsidR="004D3E1A" w:rsidRDefault="004D3E1A" w:rsidP="004D3E1A"/>
    <w:p w14:paraId="27B07EAA" w14:textId="38F801B2" w:rsidR="004D3E1A" w:rsidRDefault="004D3E1A" w:rsidP="004D3E1A"/>
    <w:p w14:paraId="1D65DD83" w14:textId="67EFA7E1" w:rsidR="004D3E1A" w:rsidRDefault="004D3E1A" w:rsidP="004D3E1A"/>
    <w:p w14:paraId="700852E7" w14:textId="0A6164E7" w:rsidR="004D3E1A" w:rsidRDefault="004D3E1A" w:rsidP="004D3E1A"/>
    <w:p w14:paraId="5568A47E" w14:textId="2A7B66EB" w:rsidR="004D3E1A" w:rsidRDefault="004D3E1A" w:rsidP="004D3E1A"/>
    <w:p w14:paraId="5B28037C" w14:textId="291A9C24" w:rsidR="004D3E1A" w:rsidRDefault="004D3E1A" w:rsidP="004D3E1A"/>
    <w:p w14:paraId="7CE4E0B9" w14:textId="738E1CA1" w:rsidR="004D3E1A" w:rsidRDefault="004D3E1A" w:rsidP="004D3E1A"/>
    <w:p w14:paraId="2DED3D68" w14:textId="01598E6F" w:rsidR="004D3E1A" w:rsidRDefault="004D3E1A" w:rsidP="004D3E1A"/>
    <w:p w14:paraId="63B9EF05" w14:textId="6F138395" w:rsidR="004D3E1A" w:rsidRDefault="004D3E1A" w:rsidP="004D3E1A"/>
    <w:p w14:paraId="5AABDE98" w14:textId="0E87439D" w:rsidR="004D3E1A" w:rsidRDefault="004D3E1A" w:rsidP="004D3E1A"/>
    <w:p w14:paraId="7639A211" w14:textId="1C0B63AF" w:rsidR="004D3E1A" w:rsidRDefault="004D3E1A" w:rsidP="004D3E1A"/>
    <w:p w14:paraId="7BFBEDA3" w14:textId="0AD887D8" w:rsidR="004D3E1A" w:rsidRDefault="004D3E1A" w:rsidP="004D3E1A"/>
    <w:p w14:paraId="2FE0263D" w14:textId="4527B18D" w:rsidR="004D3E1A" w:rsidRDefault="004D3E1A" w:rsidP="004D3E1A"/>
    <w:p w14:paraId="1ED33B54" w14:textId="2897B579" w:rsidR="004D3E1A" w:rsidRDefault="004D3E1A" w:rsidP="004D3E1A"/>
    <w:p w14:paraId="5F19A006" w14:textId="751CE170" w:rsidR="004D3E1A" w:rsidRDefault="004D3E1A" w:rsidP="004D3E1A"/>
    <w:p w14:paraId="70018F07" w14:textId="06D8FDCD" w:rsidR="004D3E1A" w:rsidRDefault="004D3E1A" w:rsidP="004D3E1A"/>
    <w:p w14:paraId="4D8D577F" w14:textId="42627B8D" w:rsidR="004D3E1A" w:rsidRDefault="004D3E1A" w:rsidP="004D3E1A"/>
    <w:p w14:paraId="572AB6F3" w14:textId="1CB9633E" w:rsidR="004D3E1A" w:rsidRDefault="004D3E1A" w:rsidP="004D3E1A"/>
    <w:p w14:paraId="0F2108A2" w14:textId="0154F0CB" w:rsidR="004D3E1A" w:rsidRDefault="004D3E1A" w:rsidP="004D3E1A"/>
    <w:p w14:paraId="32A6493B" w14:textId="305419BA" w:rsidR="004D3E1A" w:rsidRDefault="004D3E1A" w:rsidP="004D3E1A"/>
    <w:p w14:paraId="256BC9E1" w14:textId="332C7BA4" w:rsidR="004D3E1A" w:rsidRDefault="004D3E1A" w:rsidP="004D3E1A"/>
    <w:p w14:paraId="4C901BEE" w14:textId="4F8C5762" w:rsidR="004D3E1A" w:rsidRDefault="004D3E1A" w:rsidP="004D3E1A"/>
    <w:p w14:paraId="56012B8F" w14:textId="05F0E871" w:rsidR="004D3E1A" w:rsidRDefault="004D3E1A" w:rsidP="004D3E1A"/>
    <w:p w14:paraId="0611E237" w14:textId="771FFD11" w:rsidR="004D3E1A" w:rsidRDefault="004D3E1A" w:rsidP="004D3E1A"/>
    <w:p w14:paraId="213C7202" w14:textId="26EE81E2" w:rsidR="004D3E1A" w:rsidRDefault="004D3E1A" w:rsidP="004D3E1A"/>
    <w:p w14:paraId="26F975B3" w14:textId="4B250927" w:rsidR="004D3E1A" w:rsidRDefault="004D3E1A" w:rsidP="004D3E1A"/>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4D3E1A" w:rsidRPr="004D3E1A" w14:paraId="6E97AEBA" w14:textId="77777777" w:rsidTr="009132AE">
        <w:tc>
          <w:tcPr>
            <w:tcW w:w="4076" w:type="dxa"/>
          </w:tcPr>
          <w:p w14:paraId="319FE523" w14:textId="77777777" w:rsidR="004D3E1A" w:rsidRPr="004D3E1A" w:rsidRDefault="004D3E1A" w:rsidP="004D3E1A">
            <w:pPr>
              <w:widowControl w:val="0"/>
              <w:overflowPunct/>
              <w:autoSpaceDN w:val="0"/>
              <w:adjustRightInd w:val="0"/>
              <w:textAlignment w:val="auto"/>
              <w:rPr>
                <w:rFonts w:ascii="PT Astra Serif" w:eastAsia="Calibri" w:hAnsi="PT Astra Serif" w:cs="Times New Roman"/>
                <w:bCs/>
                <w:sz w:val="22"/>
                <w:szCs w:val="22"/>
                <w:lang w:eastAsia="en-US"/>
              </w:rPr>
            </w:pPr>
            <w:r w:rsidRPr="004D3E1A">
              <w:rPr>
                <w:rFonts w:ascii="PT Astra Serif" w:eastAsia="Calibri" w:hAnsi="PT Astra Serif" w:cs="Times New Roman"/>
                <w:bCs/>
                <w:sz w:val="22"/>
                <w:szCs w:val="22"/>
                <w:lang w:eastAsia="en-US"/>
              </w:rPr>
              <w:t>Приложение № 7</w:t>
            </w:r>
          </w:p>
          <w:p w14:paraId="5E265012" w14:textId="77777777" w:rsidR="004D3E1A" w:rsidRPr="004D3E1A" w:rsidRDefault="004D3E1A" w:rsidP="004D3E1A">
            <w:pPr>
              <w:widowControl w:val="0"/>
              <w:overflowPunct/>
              <w:autoSpaceDN w:val="0"/>
              <w:adjustRightInd w:val="0"/>
              <w:textAlignment w:val="auto"/>
              <w:rPr>
                <w:rFonts w:ascii="PT Astra Serif" w:eastAsia="Calibri" w:hAnsi="PT Astra Serif" w:cs="Times New Roman"/>
                <w:bCs/>
                <w:sz w:val="22"/>
                <w:szCs w:val="22"/>
                <w:lang w:eastAsia="en-US"/>
              </w:rPr>
            </w:pPr>
            <w:r w:rsidRPr="004D3E1A">
              <w:rPr>
                <w:rFonts w:ascii="PT Astra Serif" w:eastAsia="Calibri" w:hAnsi="PT Astra Serif" w:cs="Times New Roman"/>
                <w:bCs/>
                <w:sz w:val="22"/>
                <w:szCs w:val="22"/>
                <w:lang w:eastAsia="en-US"/>
              </w:rPr>
              <w:t>к решению Совета депутатов муниципального образования «Муниципальный округ</w:t>
            </w:r>
          </w:p>
          <w:p w14:paraId="7EDAB301" w14:textId="77777777" w:rsidR="004D3E1A" w:rsidRPr="004D3E1A" w:rsidRDefault="004D3E1A" w:rsidP="004D3E1A">
            <w:pPr>
              <w:widowControl w:val="0"/>
              <w:overflowPunct/>
              <w:autoSpaceDN w:val="0"/>
              <w:adjustRightInd w:val="0"/>
              <w:textAlignment w:val="auto"/>
              <w:rPr>
                <w:rFonts w:ascii="PT Astra Serif" w:eastAsia="Calibri" w:hAnsi="PT Astra Serif" w:cs="Times New Roman"/>
                <w:bCs/>
                <w:sz w:val="22"/>
                <w:szCs w:val="22"/>
                <w:lang w:eastAsia="en-US"/>
              </w:rPr>
            </w:pPr>
            <w:r w:rsidRPr="004D3E1A">
              <w:rPr>
                <w:rFonts w:ascii="PT Astra Serif" w:eastAsia="Calibri" w:hAnsi="PT Astra Serif" w:cs="Times New Roman"/>
                <w:bCs/>
                <w:sz w:val="22"/>
                <w:szCs w:val="22"/>
                <w:lang w:eastAsia="en-US"/>
              </w:rPr>
              <w:t xml:space="preserve">Киясовский район                      </w:t>
            </w:r>
          </w:p>
          <w:p w14:paraId="27121FDB" w14:textId="77777777" w:rsidR="004D3E1A" w:rsidRPr="004D3E1A" w:rsidRDefault="004D3E1A" w:rsidP="004D3E1A">
            <w:pPr>
              <w:widowControl w:val="0"/>
              <w:overflowPunct/>
              <w:autoSpaceDN w:val="0"/>
              <w:adjustRightInd w:val="0"/>
              <w:textAlignment w:val="auto"/>
              <w:rPr>
                <w:rFonts w:ascii="PT Astra Serif" w:eastAsia="Calibri" w:hAnsi="PT Astra Serif" w:cs="Times New Roman"/>
                <w:bCs/>
                <w:sz w:val="22"/>
                <w:szCs w:val="22"/>
                <w:lang w:eastAsia="en-US"/>
              </w:rPr>
            </w:pPr>
            <w:r w:rsidRPr="004D3E1A">
              <w:rPr>
                <w:rFonts w:ascii="PT Astra Serif" w:eastAsia="Calibri" w:hAnsi="PT Astra Serif" w:cs="Times New Roman"/>
                <w:bCs/>
                <w:sz w:val="22"/>
                <w:szCs w:val="22"/>
                <w:lang w:eastAsia="en-US"/>
              </w:rPr>
              <w:t>Удмуртской Республики»</w:t>
            </w:r>
          </w:p>
          <w:p w14:paraId="7D5CDD03" w14:textId="77777777" w:rsidR="004D3E1A" w:rsidRPr="004D3E1A" w:rsidRDefault="004D3E1A" w:rsidP="004D3E1A">
            <w:pPr>
              <w:widowControl w:val="0"/>
              <w:overflowPunct/>
              <w:autoSpaceDN w:val="0"/>
              <w:adjustRightInd w:val="0"/>
              <w:textAlignment w:val="auto"/>
              <w:rPr>
                <w:rFonts w:ascii="PT Astra Serif" w:eastAsia="Calibri" w:hAnsi="PT Astra Serif" w:cs="Times New Roman"/>
                <w:bCs/>
                <w:sz w:val="22"/>
                <w:szCs w:val="22"/>
                <w:lang w:eastAsia="en-US"/>
              </w:rPr>
            </w:pPr>
            <w:r w:rsidRPr="004D3E1A">
              <w:rPr>
                <w:rFonts w:ascii="PT Astra Serif" w:eastAsia="Calibri" w:hAnsi="PT Astra Serif" w:cs="Times New Roman"/>
                <w:bCs/>
                <w:sz w:val="22"/>
                <w:szCs w:val="22"/>
                <w:lang w:eastAsia="en-US"/>
              </w:rPr>
              <w:t>от 19.12.2024 № 399</w:t>
            </w:r>
          </w:p>
        </w:tc>
      </w:tr>
    </w:tbl>
    <w:p w14:paraId="4C17127A" w14:textId="77777777" w:rsidR="004D3E1A" w:rsidRPr="004D3E1A" w:rsidRDefault="004D3E1A" w:rsidP="004D3E1A">
      <w:pPr>
        <w:widowControl w:val="0"/>
        <w:overflowPunct/>
        <w:autoSpaceDN w:val="0"/>
        <w:adjustRightInd w:val="0"/>
        <w:jc w:val="right"/>
        <w:textAlignment w:val="auto"/>
        <w:rPr>
          <w:rFonts w:ascii="PT Astra Serif" w:eastAsia="Calibri" w:hAnsi="PT Astra Serif" w:cs="Times New Roman"/>
          <w:bCs/>
          <w:sz w:val="22"/>
          <w:szCs w:val="22"/>
          <w:lang w:eastAsia="en-US"/>
        </w:rPr>
      </w:pPr>
    </w:p>
    <w:p w14:paraId="2C2CA45E" w14:textId="77777777" w:rsidR="004D3E1A" w:rsidRPr="004D3E1A" w:rsidRDefault="004D3E1A" w:rsidP="004D3E1A">
      <w:pPr>
        <w:widowControl w:val="0"/>
        <w:overflowPunct/>
        <w:autoSpaceDN w:val="0"/>
        <w:adjustRightInd w:val="0"/>
        <w:jc w:val="center"/>
        <w:textAlignment w:val="auto"/>
        <w:rPr>
          <w:rFonts w:ascii="PT Astra Serif" w:eastAsia="Calibri" w:hAnsi="PT Astra Serif" w:cs="Times New Roman"/>
          <w:b/>
          <w:bCs/>
          <w:sz w:val="22"/>
          <w:szCs w:val="22"/>
          <w:lang w:eastAsia="en-US"/>
        </w:rPr>
      </w:pPr>
    </w:p>
    <w:p w14:paraId="47AA8004"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Объем бюджетных ассигнования дорожного фонда муниципального образования «Муниципальный округ Киясовский район Удмуртской Республики»  на 2025 год и плановый период 2026 и 2027 годов</w:t>
      </w:r>
    </w:p>
    <w:p w14:paraId="72FDF96F"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14570B51" w14:textId="77777777" w:rsidR="004D3E1A" w:rsidRPr="004D3E1A" w:rsidRDefault="004D3E1A" w:rsidP="004D3E1A">
      <w:pPr>
        <w:widowControl w:val="0"/>
        <w:overflowPunct/>
        <w:autoSpaceDN w:val="0"/>
        <w:adjustRightInd w:val="0"/>
        <w:jc w:val="right"/>
        <w:textAlignment w:val="auto"/>
        <w:rPr>
          <w:rFonts w:ascii="PT Astra Serif" w:eastAsia="Times New Roman" w:hAnsi="PT Astra Serif" w:cs="Times New Roman"/>
          <w:lang w:eastAsia="ru-RU"/>
        </w:rPr>
      </w:pPr>
      <w:r w:rsidRPr="004D3E1A">
        <w:rPr>
          <w:rFonts w:ascii="PT Astra Serif" w:eastAsia="Times New Roman" w:hAnsi="PT Astra Serif" w:cs="Times New Roman"/>
          <w:lang w:eastAsia="ru-RU"/>
        </w:rPr>
        <w:t xml:space="preserve">                                                                  тыс. руб.</w:t>
      </w:r>
    </w:p>
    <w:tbl>
      <w:tblPr>
        <w:tblStyle w:val="a8"/>
        <w:tblW w:w="0" w:type="auto"/>
        <w:tblLook w:val="04A0" w:firstRow="1" w:lastRow="0" w:firstColumn="1" w:lastColumn="0" w:noHBand="0" w:noVBand="1"/>
      </w:tblPr>
      <w:tblGrid>
        <w:gridCol w:w="756"/>
        <w:gridCol w:w="4177"/>
        <w:gridCol w:w="1392"/>
        <w:gridCol w:w="1526"/>
        <w:gridCol w:w="1494"/>
      </w:tblGrid>
      <w:tr w:rsidR="004D3E1A" w:rsidRPr="004D3E1A" w14:paraId="69DCB3C4" w14:textId="77777777" w:rsidTr="009132AE">
        <w:trPr>
          <w:trHeight w:val="313"/>
        </w:trPr>
        <w:tc>
          <w:tcPr>
            <w:tcW w:w="756" w:type="dxa"/>
            <w:vMerge w:val="restart"/>
          </w:tcPr>
          <w:p w14:paraId="6A59DCCB"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lang w:val="en-US" w:eastAsia="ru-RU"/>
              </w:rPr>
            </w:pPr>
            <w:r w:rsidRPr="004D3E1A">
              <w:rPr>
                <w:rFonts w:ascii="PT Astra Serif" w:eastAsia="Times New Roman" w:hAnsi="PT Astra Serif" w:cs="Times New Roman"/>
                <w:b/>
                <w:sz w:val="24"/>
                <w:szCs w:val="24"/>
                <w:lang w:eastAsia="ru-RU"/>
              </w:rPr>
              <w:t>№ п/п</w:t>
            </w:r>
          </w:p>
        </w:tc>
        <w:tc>
          <w:tcPr>
            <w:tcW w:w="4314" w:type="dxa"/>
            <w:vMerge w:val="restart"/>
          </w:tcPr>
          <w:p w14:paraId="147844B2"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lang w:val="en-US" w:eastAsia="ru-RU"/>
              </w:rPr>
            </w:pPr>
            <w:r w:rsidRPr="004D3E1A">
              <w:rPr>
                <w:rFonts w:ascii="PT Astra Serif" w:eastAsia="Times New Roman" w:hAnsi="PT Astra Serif" w:cs="Times New Roman"/>
                <w:b/>
                <w:sz w:val="24"/>
                <w:szCs w:val="24"/>
                <w:lang w:eastAsia="ru-RU"/>
              </w:rPr>
              <w:t>Наименование</w:t>
            </w:r>
          </w:p>
        </w:tc>
        <w:tc>
          <w:tcPr>
            <w:tcW w:w="4501" w:type="dxa"/>
            <w:gridSpan w:val="3"/>
          </w:tcPr>
          <w:p w14:paraId="64F0182F"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lang w:val="en-US" w:eastAsia="ru-RU"/>
              </w:rPr>
            </w:pPr>
            <w:r w:rsidRPr="004D3E1A">
              <w:rPr>
                <w:rFonts w:ascii="PT Astra Serif" w:eastAsia="Times New Roman" w:hAnsi="PT Astra Serif" w:cs="Times New Roman"/>
                <w:b/>
                <w:sz w:val="24"/>
                <w:szCs w:val="24"/>
                <w:lang w:eastAsia="ru-RU"/>
              </w:rPr>
              <w:t>Сумма</w:t>
            </w:r>
          </w:p>
        </w:tc>
      </w:tr>
      <w:tr w:rsidR="004D3E1A" w:rsidRPr="004D3E1A" w14:paraId="63276A34" w14:textId="77777777" w:rsidTr="009132AE">
        <w:trPr>
          <w:trHeight w:val="312"/>
        </w:trPr>
        <w:tc>
          <w:tcPr>
            <w:tcW w:w="756" w:type="dxa"/>
            <w:vMerge/>
          </w:tcPr>
          <w:p w14:paraId="52E9473C"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tc>
        <w:tc>
          <w:tcPr>
            <w:tcW w:w="4314" w:type="dxa"/>
            <w:vMerge/>
          </w:tcPr>
          <w:p w14:paraId="5A5EAB40"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tc>
        <w:tc>
          <w:tcPr>
            <w:tcW w:w="1417" w:type="dxa"/>
          </w:tcPr>
          <w:p w14:paraId="7CDCAA03"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2025 год</w:t>
            </w:r>
          </w:p>
        </w:tc>
        <w:tc>
          <w:tcPr>
            <w:tcW w:w="1559" w:type="dxa"/>
          </w:tcPr>
          <w:p w14:paraId="38732748"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2065 год</w:t>
            </w:r>
          </w:p>
        </w:tc>
        <w:tc>
          <w:tcPr>
            <w:tcW w:w="1525" w:type="dxa"/>
          </w:tcPr>
          <w:p w14:paraId="34B6C81A"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2027 год</w:t>
            </w:r>
          </w:p>
        </w:tc>
      </w:tr>
      <w:tr w:rsidR="004D3E1A" w:rsidRPr="004D3E1A" w14:paraId="1C1121BC" w14:textId="77777777" w:rsidTr="009132AE">
        <w:tblPrEx>
          <w:jc w:val="center"/>
        </w:tblPrEx>
        <w:trPr>
          <w:jc w:val="center"/>
        </w:trPr>
        <w:tc>
          <w:tcPr>
            <w:tcW w:w="756" w:type="dxa"/>
          </w:tcPr>
          <w:p w14:paraId="7A224825"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1</w:t>
            </w:r>
          </w:p>
        </w:tc>
        <w:tc>
          <w:tcPr>
            <w:tcW w:w="4314" w:type="dxa"/>
          </w:tcPr>
          <w:p w14:paraId="1036ABEE"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Муниципальная программа «Муниципальное хозяйство»</w:t>
            </w:r>
          </w:p>
        </w:tc>
        <w:tc>
          <w:tcPr>
            <w:tcW w:w="1417" w:type="dxa"/>
            <w:vAlign w:val="center"/>
          </w:tcPr>
          <w:p w14:paraId="1C6E7FF0" w14:textId="77777777" w:rsidR="004D3E1A" w:rsidRPr="004D3E1A" w:rsidRDefault="004D3E1A" w:rsidP="004D3E1A">
            <w:pPr>
              <w:overflowPunct/>
              <w:autoSpaceDE/>
              <w:jc w:val="center"/>
              <w:textAlignment w:val="auto"/>
              <w:rPr>
                <w:rFonts w:ascii="Calibri" w:eastAsia="Calibri" w:hAnsi="Calibri" w:cs="Times New Roman"/>
                <w:sz w:val="22"/>
                <w:szCs w:val="22"/>
                <w:lang w:eastAsia="en-US"/>
              </w:rPr>
            </w:pPr>
            <w:r w:rsidRPr="004D3E1A">
              <w:rPr>
                <w:rFonts w:ascii="PT Astra Serif" w:eastAsia="Calibri" w:hAnsi="PT Astra Serif" w:cs="Times New Roman"/>
                <w:sz w:val="24"/>
                <w:szCs w:val="24"/>
                <w:lang w:eastAsia="en-US"/>
              </w:rPr>
              <w:t>38894,4</w:t>
            </w:r>
          </w:p>
        </w:tc>
        <w:tc>
          <w:tcPr>
            <w:tcW w:w="1559" w:type="dxa"/>
          </w:tcPr>
          <w:p w14:paraId="562ECFAF"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5CE260F0"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39473,0</w:t>
            </w:r>
          </w:p>
        </w:tc>
        <w:tc>
          <w:tcPr>
            <w:tcW w:w="1525" w:type="dxa"/>
            <w:vAlign w:val="center"/>
          </w:tcPr>
          <w:p w14:paraId="73ADB465"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69EE8565"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47597,5</w:t>
            </w:r>
          </w:p>
          <w:p w14:paraId="7E805385"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r>
      <w:tr w:rsidR="004D3E1A" w:rsidRPr="004D3E1A" w14:paraId="16ED9F7D" w14:textId="77777777" w:rsidTr="009132AE">
        <w:tblPrEx>
          <w:jc w:val="center"/>
        </w:tblPrEx>
        <w:trPr>
          <w:jc w:val="center"/>
        </w:trPr>
        <w:tc>
          <w:tcPr>
            <w:tcW w:w="756" w:type="dxa"/>
          </w:tcPr>
          <w:p w14:paraId="5847EC0F"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1.1</w:t>
            </w:r>
          </w:p>
        </w:tc>
        <w:tc>
          <w:tcPr>
            <w:tcW w:w="4314" w:type="dxa"/>
          </w:tcPr>
          <w:p w14:paraId="5A37CF38"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Подпрограмма «Развитие транспортной системы (организация транспортного обслуживания населения, развитие дорожного движения)»</w:t>
            </w:r>
          </w:p>
        </w:tc>
        <w:tc>
          <w:tcPr>
            <w:tcW w:w="1417" w:type="dxa"/>
            <w:vAlign w:val="center"/>
          </w:tcPr>
          <w:p w14:paraId="2A157408" w14:textId="77777777" w:rsidR="004D3E1A" w:rsidRPr="004D3E1A" w:rsidRDefault="004D3E1A" w:rsidP="004D3E1A">
            <w:pPr>
              <w:overflowPunct/>
              <w:autoSpaceDE/>
              <w:jc w:val="center"/>
              <w:textAlignment w:val="auto"/>
              <w:rPr>
                <w:rFonts w:ascii="Calibri" w:eastAsia="Calibri" w:hAnsi="Calibri" w:cs="Times New Roman"/>
                <w:sz w:val="22"/>
                <w:szCs w:val="22"/>
                <w:lang w:eastAsia="en-US"/>
              </w:rPr>
            </w:pPr>
            <w:r w:rsidRPr="004D3E1A">
              <w:rPr>
                <w:rFonts w:ascii="PT Astra Serif" w:eastAsia="Calibri" w:hAnsi="PT Astra Serif" w:cs="Times New Roman"/>
                <w:sz w:val="24"/>
                <w:szCs w:val="24"/>
                <w:lang w:eastAsia="en-US"/>
              </w:rPr>
              <w:t>38894,4</w:t>
            </w:r>
          </w:p>
        </w:tc>
        <w:tc>
          <w:tcPr>
            <w:tcW w:w="1559" w:type="dxa"/>
          </w:tcPr>
          <w:p w14:paraId="141124D6"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70BED59E"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39473,0</w:t>
            </w:r>
          </w:p>
        </w:tc>
        <w:tc>
          <w:tcPr>
            <w:tcW w:w="1525" w:type="dxa"/>
            <w:vAlign w:val="center"/>
          </w:tcPr>
          <w:p w14:paraId="64161139"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3D9F973E"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47597,5</w:t>
            </w:r>
          </w:p>
          <w:p w14:paraId="2E79EFB4"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r>
      <w:tr w:rsidR="004D3E1A" w:rsidRPr="004D3E1A" w14:paraId="535EA4B2" w14:textId="77777777" w:rsidTr="009132AE">
        <w:tblPrEx>
          <w:jc w:val="center"/>
        </w:tblPrEx>
        <w:trPr>
          <w:jc w:val="center"/>
        </w:trPr>
        <w:tc>
          <w:tcPr>
            <w:tcW w:w="756" w:type="dxa"/>
          </w:tcPr>
          <w:p w14:paraId="350C42BF"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1.1.1.</w:t>
            </w:r>
          </w:p>
        </w:tc>
        <w:tc>
          <w:tcPr>
            <w:tcW w:w="4314" w:type="dxa"/>
          </w:tcPr>
          <w:p w14:paraId="3269660A"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Мероприятие в области дорожного хозяйства и безопасности дорожного движения</w:t>
            </w:r>
          </w:p>
        </w:tc>
        <w:tc>
          <w:tcPr>
            <w:tcW w:w="1417" w:type="dxa"/>
            <w:vAlign w:val="center"/>
          </w:tcPr>
          <w:p w14:paraId="107C6082" w14:textId="77777777" w:rsidR="004D3E1A" w:rsidRPr="004D3E1A" w:rsidRDefault="004D3E1A" w:rsidP="004D3E1A">
            <w:pPr>
              <w:overflowPunct/>
              <w:autoSpaceDE/>
              <w:jc w:val="center"/>
              <w:textAlignment w:val="auto"/>
              <w:rPr>
                <w:rFonts w:ascii="Calibri" w:eastAsia="Calibri" w:hAnsi="Calibri" w:cs="Times New Roman"/>
                <w:sz w:val="22"/>
                <w:szCs w:val="22"/>
                <w:lang w:eastAsia="en-US"/>
              </w:rPr>
            </w:pPr>
            <w:r w:rsidRPr="004D3E1A">
              <w:rPr>
                <w:rFonts w:ascii="PT Astra Serif" w:eastAsia="Calibri" w:hAnsi="PT Astra Serif" w:cs="Times New Roman"/>
                <w:sz w:val="24"/>
                <w:szCs w:val="24"/>
                <w:lang w:eastAsia="en-US"/>
              </w:rPr>
              <w:t>38894,4</w:t>
            </w:r>
          </w:p>
        </w:tc>
        <w:tc>
          <w:tcPr>
            <w:tcW w:w="1559" w:type="dxa"/>
          </w:tcPr>
          <w:p w14:paraId="0E8F0AA9"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2098A80C"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39473,0</w:t>
            </w:r>
          </w:p>
        </w:tc>
        <w:tc>
          <w:tcPr>
            <w:tcW w:w="1525" w:type="dxa"/>
            <w:vAlign w:val="center"/>
          </w:tcPr>
          <w:p w14:paraId="1B73A61C"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p w14:paraId="3EB83A2B"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r w:rsidRPr="004D3E1A">
              <w:rPr>
                <w:rFonts w:ascii="PT Astra Serif" w:eastAsia="Times New Roman" w:hAnsi="PT Astra Serif" w:cs="Times New Roman"/>
                <w:sz w:val="24"/>
                <w:szCs w:val="24"/>
                <w:lang w:eastAsia="ru-RU"/>
              </w:rPr>
              <w:t>47597,5</w:t>
            </w:r>
          </w:p>
          <w:p w14:paraId="3C9C4DBA"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4"/>
                <w:szCs w:val="24"/>
                <w:lang w:eastAsia="ru-RU"/>
              </w:rPr>
            </w:pPr>
          </w:p>
        </w:tc>
      </w:tr>
      <w:tr w:rsidR="004D3E1A" w:rsidRPr="004D3E1A" w14:paraId="7F96DC9F" w14:textId="77777777" w:rsidTr="009132AE">
        <w:tblPrEx>
          <w:jc w:val="center"/>
        </w:tblPrEx>
        <w:trPr>
          <w:jc w:val="center"/>
        </w:trPr>
        <w:tc>
          <w:tcPr>
            <w:tcW w:w="756" w:type="dxa"/>
          </w:tcPr>
          <w:p w14:paraId="70E12F7B"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4"/>
                <w:szCs w:val="24"/>
                <w:lang w:eastAsia="ru-RU"/>
              </w:rPr>
            </w:pPr>
          </w:p>
        </w:tc>
        <w:tc>
          <w:tcPr>
            <w:tcW w:w="4314" w:type="dxa"/>
            <w:vAlign w:val="center"/>
          </w:tcPr>
          <w:p w14:paraId="09E77454" w14:textId="77777777" w:rsidR="004D3E1A" w:rsidRPr="004D3E1A" w:rsidRDefault="004D3E1A" w:rsidP="004D3E1A">
            <w:pPr>
              <w:widowControl w:val="0"/>
              <w:overflowPunct/>
              <w:autoSpaceDN w:val="0"/>
              <w:adjustRightInd w:val="0"/>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Итого</w:t>
            </w:r>
          </w:p>
        </w:tc>
        <w:tc>
          <w:tcPr>
            <w:tcW w:w="1417" w:type="dxa"/>
          </w:tcPr>
          <w:p w14:paraId="0F666AB3"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671800A2"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38894,4</w:t>
            </w:r>
          </w:p>
        </w:tc>
        <w:tc>
          <w:tcPr>
            <w:tcW w:w="1559" w:type="dxa"/>
          </w:tcPr>
          <w:p w14:paraId="1EDD3C1E"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285808A4"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39473,0</w:t>
            </w:r>
          </w:p>
        </w:tc>
        <w:tc>
          <w:tcPr>
            <w:tcW w:w="1525" w:type="dxa"/>
            <w:vAlign w:val="center"/>
          </w:tcPr>
          <w:p w14:paraId="545048D4"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p w14:paraId="2706D146"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47597,5</w:t>
            </w:r>
          </w:p>
          <w:p w14:paraId="4B971F41"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4"/>
                <w:szCs w:val="24"/>
                <w:lang w:eastAsia="ru-RU"/>
              </w:rPr>
            </w:pPr>
          </w:p>
        </w:tc>
      </w:tr>
    </w:tbl>
    <w:p w14:paraId="599AC210" w14:textId="77777777" w:rsidR="004D3E1A" w:rsidRPr="004D3E1A" w:rsidRDefault="004D3E1A" w:rsidP="004D3E1A">
      <w:pPr>
        <w:widowControl w:val="0"/>
        <w:overflowPunct/>
        <w:autoSpaceDN w:val="0"/>
        <w:adjustRightInd w:val="0"/>
        <w:textAlignment w:val="auto"/>
        <w:rPr>
          <w:rFonts w:ascii="PT Astra Serif" w:eastAsia="Times New Roman" w:hAnsi="PT Astra Serif" w:cs="Courier New"/>
          <w:lang w:eastAsia="ru-RU"/>
        </w:rPr>
      </w:pPr>
    </w:p>
    <w:p w14:paraId="2113B4DC" w14:textId="77777777" w:rsidR="004D3E1A" w:rsidRPr="004D3E1A" w:rsidRDefault="004D3E1A" w:rsidP="004D3E1A">
      <w:pPr>
        <w:widowControl w:val="0"/>
        <w:overflowPunct/>
        <w:autoSpaceDN w:val="0"/>
        <w:adjustRightInd w:val="0"/>
        <w:textAlignment w:val="auto"/>
        <w:rPr>
          <w:rFonts w:ascii="PT Astra Serif" w:eastAsia="Times New Roman" w:hAnsi="PT Astra Serif" w:cs="Courier New"/>
          <w:lang w:eastAsia="ru-RU"/>
        </w:rPr>
      </w:pPr>
    </w:p>
    <w:p w14:paraId="0C0E159F" w14:textId="77777777" w:rsidR="004D3E1A" w:rsidRPr="004D3E1A" w:rsidRDefault="004D3E1A" w:rsidP="004D3E1A">
      <w:pPr>
        <w:widowControl w:val="0"/>
        <w:overflowPunct/>
        <w:autoSpaceDN w:val="0"/>
        <w:adjustRightInd w:val="0"/>
        <w:textAlignment w:val="auto"/>
        <w:rPr>
          <w:rFonts w:ascii="PT Astra Serif" w:eastAsia="Times New Roman" w:hAnsi="PT Astra Serif" w:cs="Times New Roman"/>
          <w:b/>
          <w:sz w:val="24"/>
          <w:szCs w:val="24"/>
          <w:lang w:eastAsia="ru-RU"/>
        </w:rPr>
      </w:pPr>
      <w:r w:rsidRPr="004D3E1A">
        <w:rPr>
          <w:rFonts w:ascii="PT Astra Serif" w:eastAsia="Times New Roman" w:hAnsi="PT Astra Serif" w:cs="Times New Roman"/>
          <w:b/>
          <w:sz w:val="24"/>
          <w:szCs w:val="24"/>
          <w:lang w:eastAsia="ru-RU"/>
        </w:rPr>
        <w:t>*Справочно:</w:t>
      </w:r>
    </w:p>
    <w:p w14:paraId="136022FF" w14:textId="77777777" w:rsidR="004D3E1A" w:rsidRPr="004D3E1A" w:rsidRDefault="004D3E1A" w:rsidP="004D3E1A">
      <w:pPr>
        <w:widowControl w:val="0"/>
        <w:overflowPunct/>
        <w:autoSpaceDN w:val="0"/>
        <w:adjustRightInd w:val="0"/>
        <w:textAlignment w:val="auto"/>
        <w:rPr>
          <w:rFonts w:ascii="PT Astra Serif" w:eastAsia="Times New Roman" w:hAnsi="PT Astra Serif" w:cs="Courier New"/>
          <w:sz w:val="22"/>
          <w:szCs w:val="22"/>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1474"/>
        <w:gridCol w:w="1474"/>
        <w:gridCol w:w="1475"/>
      </w:tblGrid>
      <w:tr w:rsidR="004D3E1A" w:rsidRPr="004D3E1A" w14:paraId="71DC208C" w14:textId="77777777" w:rsidTr="009132AE">
        <w:tc>
          <w:tcPr>
            <w:tcW w:w="5070" w:type="dxa"/>
          </w:tcPr>
          <w:p w14:paraId="6A2B46E2"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 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подлежащих зачислению в местные бюджеты</w:t>
            </w:r>
          </w:p>
          <w:p w14:paraId="194B396D"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ab/>
            </w:r>
          </w:p>
          <w:p w14:paraId="75E6BE98"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2"/>
                <w:szCs w:val="22"/>
                <w:lang w:eastAsia="ru-RU"/>
              </w:rPr>
            </w:pPr>
          </w:p>
        </w:tc>
        <w:tc>
          <w:tcPr>
            <w:tcW w:w="1500" w:type="dxa"/>
            <w:vAlign w:val="center"/>
          </w:tcPr>
          <w:p w14:paraId="302ACFAC"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21458</w:t>
            </w:r>
          </w:p>
        </w:tc>
        <w:tc>
          <w:tcPr>
            <w:tcW w:w="1500" w:type="dxa"/>
            <w:vAlign w:val="center"/>
          </w:tcPr>
          <w:p w14:paraId="756DB619"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22140</w:t>
            </w:r>
          </w:p>
        </w:tc>
        <w:tc>
          <w:tcPr>
            <w:tcW w:w="1501" w:type="dxa"/>
            <w:vAlign w:val="center"/>
          </w:tcPr>
          <w:p w14:paraId="0CEFDB44"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p>
          <w:p w14:paraId="68BB6EAE"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29058</w:t>
            </w:r>
          </w:p>
          <w:p w14:paraId="79920524"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p>
        </w:tc>
      </w:tr>
      <w:tr w:rsidR="004D3E1A" w:rsidRPr="004D3E1A" w14:paraId="0D79F8AD" w14:textId="77777777" w:rsidTr="009132AE">
        <w:tc>
          <w:tcPr>
            <w:tcW w:w="5070" w:type="dxa"/>
          </w:tcPr>
          <w:p w14:paraId="24D99F69"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 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500" w:type="dxa"/>
            <w:vAlign w:val="center"/>
          </w:tcPr>
          <w:p w14:paraId="4BC53F0F"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p>
          <w:p w14:paraId="6910F9F7"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5063,0</w:t>
            </w:r>
          </w:p>
          <w:p w14:paraId="4B525890"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p>
        </w:tc>
        <w:tc>
          <w:tcPr>
            <w:tcW w:w="1500" w:type="dxa"/>
            <w:vAlign w:val="center"/>
          </w:tcPr>
          <w:p w14:paraId="311C725E"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5049,2</w:t>
            </w:r>
          </w:p>
        </w:tc>
        <w:tc>
          <w:tcPr>
            <w:tcW w:w="1501" w:type="dxa"/>
            <w:vAlign w:val="center"/>
          </w:tcPr>
          <w:p w14:paraId="2B5C42C3"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5049,2</w:t>
            </w:r>
          </w:p>
        </w:tc>
      </w:tr>
      <w:tr w:rsidR="004D3E1A" w:rsidRPr="004D3E1A" w14:paraId="1FF992B4" w14:textId="77777777" w:rsidTr="009132AE">
        <w:tc>
          <w:tcPr>
            <w:tcW w:w="5070" w:type="dxa"/>
          </w:tcPr>
          <w:p w14:paraId="1B45C36A"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2"/>
                <w:szCs w:val="22"/>
                <w:lang w:eastAsia="ru-RU"/>
              </w:rPr>
            </w:pPr>
          </w:p>
          <w:p w14:paraId="5E6686AF" w14:textId="77777777" w:rsidR="004D3E1A" w:rsidRPr="004D3E1A" w:rsidRDefault="004D3E1A" w:rsidP="004D3E1A">
            <w:pPr>
              <w:widowControl w:val="0"/>
              <w:overflowPunct/>
              <w:autoSpaceDN w:val="0"/>
              <w:adjustRightInd w:val="0"/>
              <w:jc w:val="both"/>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 xml:space="preserve">- Субсидии бюджетам муниципальных округов на софинансирование капитальных вложений в объекты муниципальной собственности  (развитие сети автомобильных дорог) </w:t>
            </w:r>
          </w:p>
        </w:tc>
        <w:tc>
          <w:tcPr>
            <w:tcW w:w="1500" w:type="dxa"/>
            <w:vAlign w:val="center"/>
          </w:tcPr>
          <w:p w14:paraId="1E49C4DD"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p>
          <w:p w14:paraId="0F120B3C"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12373,4</w:t>
            </w:r>
          </w:p>
        </w:tc>
        <w:tc>
          <w:tcPr>
            <w:tcW w:w="1500" w:type="dxa"/>
            <w:vAlign w:val="center"/>
          </w:tcPr>
          <w:p w14:paraId="4245B212"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p>
          <w:p w14:paraId="06CD3C00"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12283,8</w:t>
            </w:r>
          </w:p>
        </w:tc>
        <w:tc>
          <w:tcPr>
            <w:tcW w:w="1501" w:type="dxa"/>
            <w:vAlign w:val="center"/>
          </w:tcPr>
          <w:p w14:paraId="0A838F37"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p>
          <w:p w14:paraId="7419E1D5"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sz w:val="22"/>
                <w:szCs w:val="22"/>
                <w:lang w:eastAsia="ru-RU"/>
              </w:rPr>
            </w:pPr>
            <w:r w:rsidRPr="004D3E1A">
              <w:rPr>
                <w:rFonts w:ascii="PT Astra Serif" w:eastAsia="Times New Roman" w:hAnsi="PT Astra Serif" w:cs="Times New Roman"/>
                <w:sz w:val="22"/>
                <w:szCs w:val="22"/>
                <w:lang w:eastAsia="ru-RU"/>
              </w:rPr>
              <w:t>13490,3</w:t>
            </w:r>
          </w:p>
        </w:tc>
      </w:tr>
      <w:tr w:rsidR="004D3E1A" w:rsidRPr="004D3E1A" w14:paraId="13C3C84F" w14:textId="77777777" w:rsidTr="009132AE">
        <w:tc>
          <w:tcPr>
            <w:tcW w:w="5070" w:type="dxa"/>
          </w:tcPr>
          <w:p w14:paraId="2A2D02A9" w14:textId="77777777" w:rsidR="004D3E1A" w:rsidRPr="004D3E1A" w:rsidRDefault="004D3E1A" w:rsidP="004D3E1A">
            <w:pPr>
              <w:widowControl w:val="0"/>
              <w:overflowPunct/>
              <w:autoSpaceDN w:val="0"/>
              <w:adjustRightInd w:val="0"/>
              <w:textAlignment w:val="auto"/>
              <w:rPr>
                <w:rFonts w:ascii="PT Astra Serif" w:eastAsia="Times New Roman" w:hAnsi="PT Astra Serif" w:cs="Times New Roman"/>
                <w:b/>
                <w:sz w:val="22"/>
                <w:szCs w:val="22"/>
                <w:lang w:eastAsia="ru-RU"/>
              </w:rPr>
            </w:pPr>
          </w:p>
          <w:p w14:paraId="1BCBDD32" w14:textId="77777777" w:rsidR="004D3E1A" w:rsidRPr="004D3E1A" w:rsidRDefault="004D3E1A" w:rsidP="004D3E1A">
            <w:pPr>
              <w:widowControl w:val="0"/>
              <w:overflowPunct/>
              <w:autoSpaceDN w:val="0"/>
              <w:adjustRightInd w:val="0"/>
              <w:textAlignment w:val="auto"/>
              <w:rPr>
                <w:rFonts w:ascii="PT Astra Serif" w:eastAsia="Times New Roman" w:hAnsi="PT Astra Serif" w:cs="Times New Roman"/>
                <w:b/>
                <w:sz w:val="22"/>
                <w:szCs w:val="22"/>
                <w:lang w:eastAsia="ru-RU"/>
              </w:rPr>
            </w:pPr>
            <w:r w:rsidRPr="004D3E1A">
              <w:rPr>
                <w:rFonts w:ascii="PT Astra Serif" w:eastAsia="Times New Roman" w:hAnsi="PT Astra Serif" w:cs="Times New Roman"/>
                <w:b/>
                <w:sz w:val="22"/>
                <w:szCs w:val="22"/>
                <w:lang w:eastAsia="ru-RU"/>
              </w:rPr>
              <w:t>Итого:</w:t>
            </w:r>
          </w:p>
        </w:tc>
        <w:tc>
          <w:tcPr>
            <w:tcW w:w="1500" w:type="dxa"/>
          </w:tcPr>
          <w:p w14:paraId="2B8CF9A3" w14:textId="77777777" w:rsidR="004D3E1A" w:rsidRPr="004D3E1A" w:rsidRDefault="004D3E1A" w:rsidP="00AD1769">
            <w:pPr>
              <w:widowControl w:val="0"/>
              <w:overflowPunct/>
              <w:autoSpaceDN w:val="0"/>
              <w:adjustRightInd w:val="0"/>
              <w:textAlignment w:val="auto"/>
              <w:rPr>
                <w:rFonts w:ascii="PT Astra Serif" w:eastAsia="Times New Roman" w:hAnsi="PT Astra Serif" w:cs="Times New Roman"/>
                <w:b/>
                <w:sz w:val="22"/>
                <w:szCs w:val="22"/>
                <w:lang w:eastAsia="ru-RU"/>
              </w:rPr>
            </w:pPr>
          </w:p>
          <w:p w14:paraId="5A51A4AD"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2"/>
                <w:szCs w:val="22"/>
                <w:lang w:eastAsia="ru-RU"/>
              </w:rPr>
            </w:pPr>
            <w:r w:rsidRPr="004D3E1A">
              <w:rPr>
                <w:rFonts w:ascii="PT Astra Serif" w:eastAsia="Times New Roman" w:hAnsi="PT Astra Serif" w:cs="Times New Roman"/>
                <w:b/>
                <w:sz w:val="22"/>
                <w:szCs w:val="22"/>
                <w:lang w:eastAsia="ru-RU"/>
              </w:rPr>
              <w:t>38894,4</w:t>
            </w:r>
          </w:p>
        </w:tc>
        <w:tc>
          <w:tcPr>
            <w:tcW w:w="1500" w:type="dxa"/>
          </w:tcPr>
          <w:p w14:paraId="46787BFB" w14:textId="77777777" w:rsidR="004D3E1A" w:rsidRPr="004D3E1A" w:rsidRDefault="004D3E1A" w:rsidP="00AD1769">
            <w:pPr>
              <w:widowControl w:val="0"/>
              <w:overflowPunct/>
              <w:autoSpaceDN w:val="0"/>
              <w:adjustRightInd w:val="0"/>
              <w:textAlignment w:val="auto"/>
              <w:rPr>
                <w:rFonts w:ascii="PT Astra Serif" w:eastAsia="Times New Roman" w:hAnsi="PT Astra Serif" w:cs="Times New Roman"/>
                <w:b/>
                <w:sz w:val="22"/>
                <w:szCs w:val="22"/>
                <w:lang w:eastAsia="ru-RU"/>
              </w:rPr>
            </w:pPr>
          </w:p>
          <w:p w14:paraId="1739189D"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2"/>
                <w:szCs w:val="22"/>
                <w:lang w:eastAsia="ru-RU"/>
              </w:rPr>
            </w:pPr>
            <w:r w:rsidRPr="004D3E1A">
              <w:rPr>
                <w:rFonts w:ascii="PT Astra Serif" w:eastAsia="Times New Roman" w:hAnsi="PT Astra Serif" w:cs="Times New Roman"/>
                <w:b/>
                <w:sz w:val="22"/>
                <w:szCs w:val="22"/>
                <w:lang w:eastAsia="ru-RU"/>
              </w:rPr>
              <w:t>39473,0</w:t>
            </w:r>
          </w:p>
        </w:tc>
        <w:tc>
          <w:tcPr>
            <w:tcW w:w="1501" w:type="dxa"/>
            <w:vAlign w:val="center"/>
          </w:tcPr>
          <w:p w14:paraId="2403CB28" w14:textId="77777777" w:rsidR="004D3E1A" w:rsidRPr="004D3E1A" w:rsidRDefault="004D3E1A" w:rsidP="00AD1769">
            <w:pPr>
              <w:widowControl w:val="0"/>
              <w:overflowPunct/>
              <w:autoSpaceDN w:val="0"/>
              <w:adjustRightInd w:val="0"/>
              <w:textAlignment w:val="auto"/>
              <w:rPr>
                <w:rFonts w:ascii="PT Astra Serif" w:eastAsia="Times New Roman" w:hAnsi="PT Astra Serif" w:cs="Times New Roman"/>
                <w:b/>
                <w:sz w:val="22"/>
                <w:szCs w:val="22"/>
                <w:lang w:eastAsia="ru-RU"/>
              </w:rPr>
            </w:pPr>
          </w:p>
          <w:p w14:paraId="4095956C" w14:textId="77777777" w:rsidR="004D3E1A" w:rsidRPr="004D3E1A" w:rsidRDefault="004D3E1A" w:rsidP="004D3E1A">
            <w:pPr>
              <w:widowControl w:val="0"/>
              <w:overflowPunct/>
              <w:autoSpaceDN w:val="0"/>
              <w:adjustRightInd w:val="0"/>
              <w:jc w:val="center"/>
              <w:textAlignment w:val="auto"/>
              <w:rPr>
                <w:rFonts w:ascii="PT Astra Serif" w:eastAsia="Times New Roman" w:hAnsi="PT Astra Serif" w:cs="Times New Roman"/>
                <w:b/>
                <w:sz w:val="22"/>
                <w:szCs w:val="22"/>
                <w:lang w:eastAsia="ru-RU"/>
              </w:rPr>
            </w:pPr>
            <w:r w:rsidRPr="004D3E1A">
              <w:rPr>
                <w:rFonts w:ascii="PT Astra Serif" w:eastAsia="Times New Roman" w:hAnsi="PT Astra Serif" w:cs="Times New Roman"/>
                <w:b/>
                <w:sz w:val="22"/>
                <w:szCs w:val="22"/>
                <w:lang w:eastAsia="ru-RU"/>
              </w:rPr>
              <w:t>47597,5</w:t>
            </w:r>
          </w:p>
          <w:p w14:paraId="6F34F592" w14:textId="77777777" w:rsidR="004D3E1A" w:rsidRDefault="004D3E1A" w:rsidP="004D3E1A">
            <w:pPr>
              <w:widowControl w:val="0"/>
              <w:overflowPunct/>
              <w:autoSpaceDN w:val="0"/>
              <w:adjustRightInd w:val="0"/>
              <w:jc w:val="center"/>
              <w:textAlignment w:val="auto"/>
              <w:rPr>
                <w:rFonts w:ascii="PT Astra Serif" w:eastAsia="Times New Roman" w:hAnsi="PT Astra Serif" w:cs="Times New Roman"/>
                <w:b/>
                <w:sz w:val="22"/>
                <w:szCs w:val="22"/>
                <w:lang w:eastAsia="ru-RU"/>
              </w:rPr>
            </w:pPr>
          </w:p>
          <w:p w14:paraId="45922C8C" w14:textId="38820635" w:rsidR="00AD1769" w:rsidRPr="004D3E1A" w:rsidRDefault="00AD1769" w:rsidP="004D3E1A">
            <w:pPr>
              <w:widowControl w:val="0"/>
              <w:overflowPunct/>
              <w:autoSpaceDN w:val="0"/>
              <w:adjustRightInd w:val="0"/>
              <w:jc w:val="center"/>
              <w:textAlignment w:val="auto"/>
              <w:rPr>
                <w:rFonts w:ascii="PT Astra Serif" w:eastAsia="Times New Roman" w:hAnsi="PT Astra Serif" w:cs="Times New Roman"/>
                <w:b/>
                <w:sz w:val="22"/>
                <w:szCs w:val="22"/>
                <w:lang w:eastAsia="ru-RU"/>
              </w:rPr>
            </w:pPr>
          </w:p>
        </w:tc>
      </w:tr>
    </w:tbl>
    <w:p w14:paraId="029F57FA" w14:textId="77777777" w:rsidR="00AD1769" w:rsidRDefault="00AD1769" w:rsidP="004D3E1A">
      <w:pPr>
        <w:rPr>
          <w:sz w:val="22"/>
          <w:szCs w:val="22"/>
        </w:rPr>
        <w:sectPr w:rsidR="00AD1769">
          <w:pgSz w:w="11906" w:h="16838"/>
          <w:pgMar w:top="1134" w:right="850" w:bottom="1134" w:left="1701" w:header="708" w:footer="708" w:gutter="0"/>
          <w:cols w:space="708"/>
          <w:docGrid w:linePitch="360"/>
        </w:sectPr>
      </w:pPr>
    </w:p>
    <w:tbl>
      <w:tblPr>
        <w:tblW w:w="0" w:type="auto"/>
        <w:jc w:val="right"/>
        <w:tblLook w:val="0000" w:firstRow="0" w:lastRow="0" w:firstColumn="0" w:lastColumn="0" w:noHBand="0" w:noVBand="0"/>
      </w:tblPr>
      <w:tblGrid>
        <w:gridCol w:w="4242"/>
      </w:tblGrid>
      <w:tr w:rsidR="00AD1769" w:rsidRPr="00AD1769" w14:paraId="54BD2B26" w14:textId="77777777" w:rsidTr="009132AE">
        <w:trPr>
          <w:jc w:val="right"/>
        </w:trPr>
        <w:tc>
          <w:tcPr>
            <w:tcW w:w="4242" w:type="dxa"/>
            <w:shd w:val="clear" w:color="auto" w:fill="auto"/>
          </w:tcPr>
          <w:p w14:paraId="2B76617C" w14:textId="77777777" w:rsidR="00AD1769" w:rsidRPr="00AD1769" w:rsidRDefault="00AD1769" w:rsidP="00AD1769">
            <w:pPr>
              <w:overflowPunct/>
              <w:autoSpaceDE/>
              <w:textAlignment w:val="auto"/>
              <w:rPr>
                <w:rFonts w:ascii="PT Astra Serif" w:eastAsia="Times New Roman" w:hAnsi="PT Astra Serif" w:cs="Times New Roman"/>
                <w:sz w:val="22"/>
                <w:szCs w:val="22"/>
                <w:lang w:eastAsia="ru-RU"/>
              </w:rPr>
            </w:pPr>
            <w:r w:rsidRPr="00AD1769">
              <w:rPr>
                <w:rFonts w:ascii="PT Astra Serif" w:eastAsia="Times New Roman" w:hAnsi="PT Astra Serif" w:cs="Times New Roman"/>
                <w:sz w:val="22"/>
                <w:szCs w:val="22"/>
                <w:lang w:eastAsia="ru-RU"/>
              </w:rPr>
              <w:t>Приложение № 8</w:t>
            </w:r>
          </w:p>
          <w:p w14:paraId="7786A12B" w14:textId="77777777" w:rsidR="00AD1769" w:rsidRPr="00AD1769" w:rsidRDefault="00AD1769" w:rsidP="00AD1769">
            <w:pPr>
              <w:overflowPunct/>
              <w:autoSpaceDE/>
              <w:textAlignment w:val="auto"/>
              <w:rPr>
                <w:rFonts w:ascii="PT Astra Serif" w:eastAsia="Times New Roman" w:hAnsi="PT Astra Serif" w:cs="Times New Roman"/>
                <w:sz w:val="22"/>
                <w:szCs w:val="22"/>
                <w:lang w:eastAsia="ru-RU"/>
              </w:rPr>
            </w:pPr>
            <w:r w:rsidRPr="00AD1769">
              <w:rPr>
                <w:rFonts w:ascii="PT Astra Serif" w:eastAsia="Times New Roman" w:hAnsi="PT Astra Serif" w:cs="Times New Roman"/>
                <w:sz w:val="22"/>
                <w:szCs w:val="22"/>
                <w:lang w:eastAsia="ru-RU"/>
              </w:rPr>
              <w:t>к решению Совета депутатов муниципального образования «Муниципальный округ</w:t>
            </w:r>
          </w:p>
          <w:p w14:paraId="02E1E7A2" w14:textId="77777777" w:rsidR="00AD1769" w:rsidRPr="00AD1769" w:rsidRDefault="00AD1769" w:rsidP="00AD1769">
            <w:pPr>
              <w:overflowPunct/>
              <w:autoSpaceDE/>
              <w:textAlignment w:val="auto"/>
              <w:rPr>
                <w:rFonts w:ascii="PT Astra Serif" w:eastAsia="Times New Roman" w:hAnsi="PT Astra Serif" w:cs="Times New Roman"/>
                <w:sz w:val="22"/>
                <w:szCs w:val="22"/>
                <w:lang w:eastAsia="ru-RU"/>
              </w:rPr>
            </w:pPr>
            <w:r w:rsidRPr="00AD1769">
              <w:rPr>
                <w:rFonts w:ascii="PT Astra Serif" w:eastAsia="Times New Roman" w:hAnsi="PT Astra Serif" w:cs="Times New Roman"/>
                <w:sz w:val="22"/>
                <w:szCs w:val="22"/>
                <w:lang w:eastAsia="ru-RU"/>
              </w:rPr>
              <w:t xml:space="preserve">Киясовский район                      </w:t>
            </w:r>
          </w:p>
          <w:p w14:paraId="2F7FF2D1" w14:textId="77777777" w:rsidR="00AD1769" w:rsidRPr="00AD1769" w:rsidRDefault="00AD1769" w:rsidP="00AD1769">
            <w:pPr>
              <w:overflowPunct/>
              <w:autoSpaceDE/>
              <w:textAlignment w:val="auto"/>
              <w:rPr>
                <w:rFonts w:ascii="PT Astra Serif" w:eastAsia="Times New Roman" w:hAnsi="PT Astra Serif" w:cs="Times New Roman"/>
                <w:sz w:val="22"/>
                <w:szCs w:val="22"/>
                <w:lang w:eastAsia="ru-RU"/>
              </w:rPr>
            </w:pPr>
            <w:r w:rsidRPr="00AD1769">
              <w:rPr>
                <w:rFonts w:ascii="PT Astra Serif" w:eastAsia="Times New Roman" w:hAnsi="PT Astra Serif" w:cs="Times New Roman"/>
                <w:sz w:val="22"/>
                <w:szCs w:val="22"/>
                <w:lang w:eastAsia="ru-RU"/>
              </w:rPr>
              <w:t>Удмуртской Республики»</w:t>
            </w:r>
          </w:p>
          <w:p w14:paraId="5A9301E9" w14:textId="77777777" w:rsidR="00AD1769" w:rsidRPr="00AD1769" w:rsidRDefault="00AD1769" w:rsidP="00AD1769">
            <w:pPr>
              <w:overflowPunct/>
              <w:autoSpaceDE/>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2"/>
                <w:szCs w:val="22"/>
                <w:lang w:eastAsia="ru-RU"/>
              </w:rPr>
              <w:t>от 19.12.2024  № 399</w:t>
            </w:r>
          </w:p>
        </w:tc>
      </w:tr>
    </w:tbl>
    <w:p w14:paraId="782D3308" w14:textId="77777777" w:rsidR="00AD1769" w:rsidRPr="00AD1769" w:rsidRDefault="00AD1769" w:rsidP="00AD1769">
      <w:pPr>
        <w:overflowPunct/>
        <w:autoSpaceDE/>
        <w:textAlignment w:val="auto"/>
        <w:rPr>
          <w:rFonts w:ascii="PT Astra Serif" w:eastAsia="Times New Roman" w:hAnsi="PT Astra Serif" w:cs="Times New Roman"/>
          <w:sz w:val="24"/>
          <w:szCs w:val="24"/>
          <w:lang w:eastAsia="ru-RU"/>
        </w:rPr>
      </w:pPr>
    </w:p>
    <w:p w14:paraId="790BBF20" w14:textId="77777777" w:rsidR="00AD1769" w:rsidRPr="00AD1769" w:rsidRDefault="00AD1769" w:rsidP="00AD1769">
      <w:pPr>
        <w:overflowPunct/>
        <w:autoSpaceDE/>
        <w:jc w:val="center"/>
        <w:textAlignment w:val="auto"/>
        <w:rPr>
          <w:rFonts w:ascii="PT Astra Serif" w:eastAsia="Times New Roman" w:hAnsi="PT Astra Serif" w:cs="Times New Roman"/>
          <w:b/>
          <w:bCs/>
          <w:sz w:val="24"/>
          <w:szCs w:val="24"/>
          <w:lang w:eastAsia="ru-RU"/>
        </w:rPr>
      </w:pPr>
      <w:r w:rsidRPr="00AD1769">
        <w:rPr>
          <w:rFonts w:ascii="PT Astra Serif" w:eastAsia="Times New Roman" w:hAnsi="PT Astra Serif" w:cs="Times New Roman"/>
          <w:b/>
          <w:bCs/>
          <w:sz w:val="24"/>
          <w:szCs w:val="24"/>
          <w:lang w:eastAsia="ru-RU"/>
        </w:rPr>
        <w:t>Программа муниципальных внутренних заимствований муниципального образования «Муниципальный округ Киясовский район Удмуртской Республики»  на 2025 год и на плановый период 2026 и 2027 годов</w:t>
      </w:r>
    </w:p>
    <w:p w14:paraId="52B02D54"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p>
    <w:tbl>
      <w:tblPr>
        <w:tblW w:w="15566"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402"/>
        <w:gridCol w:w="1276"/>
        <w:gridCol w:w="1276"/>
        <w:gridCol w:w="1417"/>
        <w:gridCol w:w="1134"/>
        <w:gridCol w:w="1276"/>
        <w:gridCol w:w="1418"/>
        <w:gridCol w:w="1134"/>
        <w:gridCol w:w="1275"/>
        <w:gridCol w:w="1418"/>
      </w:tblGrid>
      <w:tr w:rsidR="00AD1769" w:rsidRPr="00AD1769" w14:paraId="53FF1AC4" w14:textId="77777777" w:rsidTr="009132AE">
        <w:trPr>
          <w:trHeight w:val="140"/>
        </w:trPr>
        <w:tc>
          <w:tcPr>
            <w:tcW w:w="540" w:type="dxa"/>
            <w:vMerge w:val="restart"/>
            <w:tcBorders>
              <w:top w:val="single" w:sz="4" w:space="0" w:color="auto"/>
              <w:left w:val="single" w:sz="4" w:space="0" w:color="auto"/>
              <w:right w:val="single" w:sz="4" w:space="0" w:color="auto"/>
            </w:tcBorders>
            <w:shd w:val="clear" w:color="auto" w:fill="auto"/>
            <w:vAlign w:val="center"/>
          </w:tcPr>
          <w:p w14:paraId="4BC7CF59"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 п/п</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4B6A6F62"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Наименование</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FEB93"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val="en-US" w:eastAsia="ru-RU"/>
              </w:rPr>
              <w:t>20</w:t>
            </w:r>
            <w:r w:rsidRPr="00AD1769">
              <w:rPr>
                <w:rFonts w:ascii="PT Astra Serif" w:eastAsia="Times New Roman" w:hAnsi="PT Astra Serif" w:cs="Times New Roman"/>
                <w:sz w:val="24"/>
                <w:szCs w:val="24"/>
                <w:lang w:eastAsia="ru-RU"/>
              </w:rPr>
              <w:t>25</w:t>
            </w:r>
            <w:r w:rsidRPr="00AD1769">
              <w:rPr>
                <w:rFonts w:ascii="PT Astra Serif" w:eastAsia="Times New Roman" w:hAnsi="PT Astra Serif" w:cs="Times New Roman"/>
                <w:sz w:val="24"/>
                <w:szCs w:val="24"/>
                <w:lang w:val="en-US" w:eastAsia="ru-RU"/>
              </w:rPr>
              <w:t xml:space="preserve"> </w:t>
            </w:r>
            <w:r w:rsidRPr="00AD1769">
              <w:rPr>
                <w:rFonts w:ascii="PT Astra Serif" w:eastAsia="Times New Roman" w:hAnsi="PT Astra Serif" w:cs="Times New Roman"/>
                <w:sz w:val="24"/>
                <w:szCs w:val="24"/>
                <w:lang w:eastAsia="ru-RU"/>
              </w:rPr>
              <w:t>год</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83D529A"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2026 год</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3969C82"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2027 год</w:t>
            </w:r>
          </w:p>
        </w:tc>
      </w:tr>
      <w:tr w:rsidR="00AD1769" w:rsidRPr="00AD1769" w14:paraId="048341B7" w14:textId="77777777" w:rsidTr="009132AE">
        <w:trPr>
          <w:trHeight w:val="107"/>
        </w:trPr>
        <w:tc>
          <w:tcPr>
            <w:tcW w:w="540" w:type="dxa"/>
            <w:vMerge/>
            <w:tcBorders>
              <w:left w:val="single" w:sz="4" w:space="0" w:color="auto"/>
              <w:right w:val="single" w:sz="4" w:space="0" w:color="auto"/>
            </w:tcBorders>
            <w:shd w:val="clear" w:color="auto" w:fill="auto"/>
          </w:tcPr>
          <w:p w14:paraId="7CB2AE7C"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p>
        </w:tc>
        <w:tc>
          <w:tcPr>
            <w:tcW w:w="3402" w:type="dxa"/>
            <w:vMerge/>
            <w:tcBorders>
              <w:left w:val="single" w:sz="4" w:space="0" w:color="auto"/>
              <w:right w:val="single" w:sz="4" w:space="0" w:color="auto"/>
            </w:tcBorders>
            <w:shd w:val="clear" w:color="auto" w:fill="auto"/>
          </w:tcPr>
          <w:p w14:paraId="6DDCD0B7"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FE7B"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sz w:val="19"/>
                <w:szCs w:val="19"/>
                <w:lang w:eastAsia="ru-RU"/>
              </w:rPr>
            </w:pPr>
            <w:r w:rsidRPr="00AD1769">
              <w:rPr>
                <w:rFonts w:ascii="PT Astra Serif" w:eastAsia="Times New Roman" w:hAnsi="PT Astra Serif" w:cs="Times New Roman"/>
                <w:sz w:val="19"/>
                <w:szCs w:val="19"/>
                <w:lang w:eastAsia="ru-RU"/>
              </w:rPr>
              <w:t xml:space="preserve">Объем привлечения средств          в бюджет муниципального образования «Муниципальный округ Киясовский район Удмуртской Республики»  </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1129437" w14:textId="77777777" w:rsidR="00AD1769" w:rsidRPr="00AD1769" w:rsidRDefault="00AD1769" w:rsidP="00AD1769">
            <w:pPr>
              <w:overflowPunct/>
              <w:autoSpaceDE/>
              <w:ind w:left="-108" w:right="-108"/>
              <w:jc w:val="center"/>
              <w:textAlignment w:val="auto"/>
              <w:rPr>
                <w:rFonts w:ascii="PT Astra Serif" w:eastAsia="Times New Roman" w:hAnsi="PT Astra Serif" w:cs="Times New Roman"/>
                <w:sz w:val="19"/>
                <w:szCs w:val="19"/>
                <w:lang w:eastAsia="ru-RU"/>
              </w:rPr>
            </w:pPr>
            <w:r w:rsidRPr="00AD1769">
              <w:rPr>
                <w:rFonts w:ascii="PT Astra Serif" w:eastAsia="Times New Roman" w:hAnsi="PT Astra Serif" w:cs="Times New Roman"/>
                <w:sz w:val="19"/>
                <w:szCs w:val="19"/>
                <w:lang w:eastAsia="ru-RU"/>
              </w:rPr>
              <w:t>Объем погашения долговых обязательств муниципального образования Муниципальный округ Киясовский район Удмуртской Республики»,                тыс. руб.</w:t>
            </w:r>
          </w:p>
        </w:tc>
        <w:tc>
          <w:tcPr>
            <w:tcW w:w="2410" w:type="dxa"/>
            <w:gridSpan w:val="2"/>
            <w:tcBorders>
              <w:top w:val="single" w:sz="4" w:space="0" w:color="auto"/>
              <w:left w:val="single" w:sz="4" w:space="0" w:color="auto"/>
              <w:right w:val="single" w:sz="4" w:space="0" w:color="auto"/>
            </w:tcBorders>
            <w:vAlign w:val="center"/>
          </w:tcPr>
          <w:p w14:paraId="70CCF285"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sz w:val="19"/>
                <w:szCs w:val="19"/>
                <w:lang w:eastAsia="ru-RU"/>
              </w:rPr>
            </w:pPr>
            <w:r w:rsidRPr="00AD1769">
              <w:rPr>
                <w:rFonts w:ascii="PT Astra Serif" w:eastAsia="Times New Roman" w:hAnsi="PT Astra Serif" w:cs="Times New Roman"/>
                <w:sz w:val="19"/>
                <w:szCs w:val="19"/>
                <w:lang w:eastAsia="ru-RU"/>
              </w:rPr>
              <w:t xml:space="preserve">Объем привлечения средств в бюджет муниципального образования «Муниципальный округ Киясовский район Удмуртской Республики»  </w:t>
            </w:r>
          </w:p>
        </w:tc>
        <w:tc>
          <w:tcPr>
            <w:tcW w:w="1418" w:type="dxa"/>
            <w:vMerge w:val="restart"/>
            <w:tcBorders>
              <w:top w:val="single" w:sz="4" w:space="0" w:color="auto"/>
              <w:left w:val="single" w:sz="4" w:space="0" w:color="auto"/>
              <w:right w:val="single" w:sz="4" w:space="0" w:color="auto"/>
            </w:tcBorders>
            <w:vAlign w:val="center"/>
          </w:tcPr>
          <w:p w14:paraId="0180D1EE" w14:textId="77777777" w:rsidR="00AD1769" w:rsidRPr="00AD1769" w:rsidRDefault="00AD1769" w:rsidP="00AD1769">
            <w:pPr>
              <w:overflowPunct/>
              <w:autoSpaceDE/>
              <w:ind w:left="-108" w:right="-108"/>
              <w:jc w:val="center"/>
              <w:textAlignment w:val="auto"/>
              <w:rPr>
                <w:rFonts w:ascii="PT Astra Serif" w:eastAsia="Times New Roman" w:hAnsi="PT Astra Serif" w:cs="Times New Roman"/>
                <w:sz w:val="19"/>
                <w:szCs w:val="19"/>
                <w:lang w:eastAsia="ru-RU"/>
              </w:rPr>
            </w:pPr>
            <w:r w:rsidRPr="00AD1769">
              <w:rPr>
                <w:rFonts w:ascii="PT Astra Serif" w:eastAsia="Times New Roman" w:hAnsi="PT Astra Serif" w:cs="Times New Roman"/>
                <w:sz w:val="19"/>
                <w:szCs w:val="19"/>
                <w:lang w:eastAsia="ru-RU"/>
              </w:rPr>
              <w:t>Объем погашения долговых обязательств муниципального образования Муниципальный округ Киясовский район Удмуртской Республики»,                тыс. руб.</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6024372"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sz w:val="19"/>
                <w:szCs w:val="19"/>
                <w:lang w:eastAsia="ru-RU"/>
              </w:rPr>
            </w:pPr>
            <w:r w:rsidRPr="00AD1769">
              <w:rPr>
                <w:rFonts w:ascii="PT Astra Serif" w:eastAsia="Times New Roman" w:hAnsi="PT Astra Serif" w:cs="Times New Roman"/>
                <w:sz w:val="19"/>
                <w:szCs w:val="19"/>
                <w:lang w:eastAsia="ru-RU"/>
              </w:rPr>
              <w:t xml:space="preserve">Объем привлечения средств в бюджет муниципального образования «Муниципальный округ Киясовский район Удмуртской Республики»  </w:t>
            </w:r>
          </w:p>
        </w:tc>
        <w:tc>
          <w:tcPr>
            <w:tcW w:w="1418" w:type="dxa"/>
            <w:vMerge w:val="restart"/>
            <w:tcBorders>
              <w:top w:val="single" w:sz="4" w:space="0" w:color="auto"/>
              <w:left w:val="single" w:sz="4" w:space="0" w:color="auto"/>
              <w:right w:val="single" w:sz="4" w:space="0" w:color="auto"/>
            </w:tcBorders>
            <w:vAlign w:val="center"/>
          </w:tcPr>
          <w:p w14:paraId="5FE237CB" w14:textId="77777777" w:rsidR="00AD1769" w:rsidRPr="00AD1769" w:rsidRDefault="00AD1769" w:rsidP="00AD1769">
            <w:pPr>
              <w:overflowPunct/>
              <w:autoSpaceDE/>
              <w:ind w:left="-108" w:right="-108"/>
              <w:jc w:val="center"/>
              <w:textAlignment w:val="auto"/>
              <w:rPr>
                <w:rFonts w:ascii="PT Astra Serif" w:eastAsia="Times New Roman" w:hAnsi="PT Astra Serif" w:cs="Times New Roman"/>
                <w:sz w:val="19"/>
                <w:szCs w:val="19"/>
                <w:lang w:eastAsia="ru-RU"/>
              </w:rPr>
            </w:pPr>
            <w:r w:rsidRPr="00AD1769">
              <w:rPr>
                <w:rFonts w:ascii="PT Astra Serif" w:eastAsia="Times New Roman" w:hAnsi="PT Astra Serif" w:cs="Times New Roman"/>
                <w:sz w:val="19"/>
                <w:szCs w:val="19"/>
                <w:lang w:eastAsia="ru-RU"/>
              </w:rPr>
              <w:t>Объем погашения долговых обязательств муниципального образования «Муниципальный округ Киясовский район Удмуртской Республики» ,                тыс. руб.</w:t>
            </w:r>
          </w:p>
        </w:tc>
      </w:tr>
      <w:tr w:rsidR="00AD1769" w:rsidRPr="00AD1769" w14:paraId="4AE73272" w14:textId="77777777" w:rsidTr="009132AE">
        <w:trPr>
          <w:trHeight w:val="107"/>
        </w:trPr>
        <w:tc>
          <w:tcPr>
            <w:tcW w:w="540" w:type="dxa"/>
            <w:vMerge/>
            <w:tcBorders>
              <w:left w:val="single" w:sz="4" w:space="0" w:color="auto"/>
              <w:bottom w:val="single" w:sz="4" w:space="0" w:color="auto"/>
              <w:right w:val="single" w:sz="4" w:space="0" w:color="auto"/>
            </w:tcBorders>
            <w:shd w:val="clear" w:color="auto" w:fill="auto"/>
          </w:tcPr>
          <w:p w14:paraId="3A7CAA3A"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p>
        </w:tc>
        <w:tc>
          <w:tcPr>
            <w:tcW w:w="3402" w:type="dxa"/>
            <w:vMerge/>
            <w:tcBorders>
              <w:left w:val="single" w:sz="4" w:space="0" w:color="auto"/>
              <w:bottom w:val="single" w:sz="4" w:space="0" w:color="auto"/>
              <w:right w:val="single" w:sz="4" w:space="0" w:color="auto"/>
            </w:tcBorders>
            <w:shd w:val="clear" w:color="auto" w:fill="auto"/>
          </w:tcPr>
          <w:p w14:paraId="5B9B3501"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4D6192"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Сумма,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501B1"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Предельный срок погашения долговых обязательств</w:t>
            </w:r>
          </w:p>
        </w:tc>
        <w:tc>
          <w:tcPr>
            <w:tcW w:w="1417" w:type="dxa"/>
            <w:vMerge/>
            <w:tcBorders>
              <w:left w:val="single" w:sz="4" w:space="0" w:color="auto"/>
              <w:bottom w:val="single" w:sz="4" w:space="0" w:color="auto"/>
              <w:right w:val="single" w:sz="4" w:space="0" w:color="auto"/>
            </w:tcBorders>
            <w:shd w:val="clear" w:color="auto" w:fill="auto"/>
            <w:vAlign w:val="center"/>
          </w:tcPr>
          <w:p w14:paraId="283ED39F"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D493908"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Сумма,             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4D1D9935"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Предельный срок погашения долговых обязательств</w:t>
            </w:r>
          </w:p>
        </w:tc>
        <w:tc>
          <w:tcPr>
            <w:tcW w:w="1418" w:type="dxa"/>
            <w:vMerge/>
            <w:tcBorders>
              <w:left w:val="single" w:sz="4" w:space="0" w:color="auto"/>
              <w:bottom w:val="single" w:sz="4" w:space="0" w:color="auto"/>
              <w:right w:val="single" w:sz="4" w:space="0" w:color="auto"/>
            </w:tcBorders>
            <w:vAlign w:val="center"/>
          </w:tcPr>
          <w:p w14:paraId="038B7407"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7EEE7FE"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Сумма,             тыс. руб.</w:t>
            </w:r>
          </w:p>
        </w:tc>
        <w:tc>
          <w:tcPr>
            <w:tcW w:w="1275" w:type="dxa"/>
            <w:tcBorders>
              <w:top w:val="single" w:sz="4" w:space="0" w:color="auto"/>
              <w:left w:val="single" w:sz="4" w:space="0" w:color="auto"/>
              <w:bottom w:val="single" w:sz="4" w:space="0" w:color="auto"/>
              <w:right w:val="single" w:sz="4" w:space="0" w:color="auto"/>
            </w:tcBorders>
            <w:vAlign w:val="center"/>
          </w:tcPr>
          <w:p w14:paraId="4346BEA2"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Предельный срок погашения долговых обязательств</w:t>
            </w:r>
          </w:p>
        </w:tc>
        <w:tc>
          <w:tcPr>
            <w:tcW w:w="1418" w:type="dxa"/>
            <w:vMerge/>
            <w:tcBorders>
              <w:left w:val="single" w:sz="4" w:space="0" w:color="auto"/>
              <w:bottom w:val="single" w:sz="4" w:space="0" w:color="auto"/>
              <w:right w:val="single" w:sz="4" w:space="0" w:color="auto"/>
            </w:tcBorders>
          </w:tcPr>
          <w:p w14:paraId="0C0C3202" w14:textId="77777777" w:rsidR="00AD1769" w:rsidRPr="00AD1769" w:rsidRDefault="00AD1769" w:rsidP="00AD1769">
            <w:pPr>
              <w:overflowPunct/>
              <w:autoSpaceDE/>
              <w:ind w:right="-108" w:hanging="108"/>
              <w:jc w:val="center"/>
              <w:textAlignment w:val="auto"/>
              <w:rPr>
                <w:rFonts w:ascii="PT Astra Serif" w:eastAsia="Times New Roman" w:hAnsi="PT Astra Serif" w:cs="Times New Roman"/>
                <w:lang w:eastAsia="ru-RU"/>
              </w:rPr>
            </w:pPr>
          </w:p>
        </w:tc>
      </w:tr>
      <w:tr w:rsidR="00AD1769" w:rsidRPr="00AD1769" w14:paraId="5A1E5E75" w14:textId="77777777" w:rsidTr="009132AE">
        <w:tc>
          <w:tcPr>
            <w:tcW w:w="540" w:type="dxa"/>
            <w:tcBorders>
              <w:top w:val="single" w:sz="4" w:space="0" w:color="auto"/>
              <w:left w:val="single" w:sz="4" w:space="0" w:color="auto"/>
              <w:bottom w:val="single" w:sz="4" w:space="0" w:color="auto"/>
              <w:right w:val="single" w:sz="4" w:space="0" w:color="auto"/>
            </w:tcBorders>
            <w:shd w:val="clear" w:color="auto" w:fill="auto"/>
          </w:tcPr>
          <w:p w14:paraId="2287105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328A93AD"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5024EC" w14:textId="77777777" w:rsidR="00AD1769" w:rsidRPr="00AD1769" w:rsidRDefault="00AD1769" w:rsidP="00AD1769">
            <w:pPr>
              <w:overflowPunct/>
              <w:autoSpaceDN w:val="0"/>
              <w:adjustRightInd w:val="0"/>
              <w:textAlignment w:val="auto"/>
              <w:rPr>
                <w:rFonts w:ascii="PT Astra Serif" w:eastAsia="Times New Roman" w:hAnsi="PT Astra Serif" w:cs="Times New Roman"/>
                <w:color w:val="000000"/>
                <w:lang w:eastAsia="ru-RU"/>
              </w:rPr>
            </w:pPr>
            <w:r w:rsidRPr="00AD1769">
              <w:rPr>
                <w:rFonts w:ascii="PT Astra Serif" w:eastAsia="Times New Roman" w:hAnsi="PT Astra Serif" w:cs="Times New Roman"/>
                <w:b/>
                <w:color w:val="000000"/>
                <w:lang w:eastAsia="ru-RU"/>
              </w:rPr>
              <w:t>Кредиты, полученные от кредитных организаций</w:t>
            </w:r>
            <w:r w:rsidRPr="00AD1769">
              <w:rPr>
                <w:rFonts w:ascii="PT Astra Serif" w:eastAsia="Times New Roman" w:hAnsi="PT Astra Serif" w:cs="Times New Roman"/>
                <w:color w:val="000000"/>
                <w:lang w:eastAsia="ru-RU"/>
              </w:rPr>
              <w:t>,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A539BD"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b/>
                <w:lang w:eastAsia="ru-RU"/>
              </w:rPr>
              <w:t>9119,3</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7A4F6DA"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0E9EF851"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до 1 года</w:t>
            </w:r>
          </w:p>
          <w:p w14:paraId="03A8FD4B"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0509CCC3"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6401164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18BF850C"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065FD124"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24E6F2E6"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12A76"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06C6C098"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18238,6</w:t>
            </w:r>
          </w:p>
        </w:tc>
        <w:tc>
          <w:tcPr>
            <w:tcW w:w="1276" w:type="dxa"/>
            <w:vMerge w:val="restart"/>
            <w:tcBorders>
              <w:top w:val="single" w:sz="4" w:space="0" w:color="auto"/>
              <w:left w:val="single" w:sz="4" w:space="0" w:color="auto"/>
              <w:right w:val="single" w:sz="4" w:space="0" w:color="auto"/>
            </w:tcBorders>
            <w:vAlign w:val="center"/>
          </w:tcPr>
          <w:p w14:paraId="11D744E3"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0A7A7EC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до 1 года</w:t>
            </w:r>
          </w:p>
          <w:p w14:paraId="185D4DC4"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4E7D0CA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2E5B4234"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7E078F11"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030878A3"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7708C99F"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72BD2C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b/>
                <w:lang w:eastAsia="ru-RU"/>
              </w:rPr>
              <w:t>9119,3</w:t>
            </w:r>
          </w:p>
        </w:tc>
        <w:tc>
          <w:tcPr>
            <w:tcW w:w="1134" w:type="dxa"/>
            <w:tcBorders>
              <w:top w:val="single" w:sz="4" w:space="0" w:color="auto"/>
              <w:left w:val="single" w:sz="4" w:space="0" w:color="auto"/>
              <w:bottom w:val="single" w:sz="4" w:space="0" w:color="auto"/>
              <w:right w:val="single" w:sz="4" w:space="0" w:color="auto"/>
            </w:tcBorders>
            <w:vAlign w:val="center"/>
          </w:tcPr>
          <w:p w14:paraId="5740CF37"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b/>
                <w:lang w:eastAsia="ru-RU"/>
              </w:rPr>
              <w:t>35329,3</w:t>
            </w:r>
          </w:p>
        </w:tc>
        <w:tc>
          <w:tcPr>
            <w:tcW w:w="1275" w:type="dxa"/>
            <w:vMerge w:val="restart"/>
            <w:tcBorders>
              <w:top w:val="single" w:sz="4" w:space="0" w:color="auto"/>
              <w:left w:val="single" w:sz="4" w:space="0" w:color="auto"/>
              <w:right w:val="single" w:sz="4" w:space="0" w:color="auto"/>
            </w:tcBorders>
            <w:vAlign w:val="center"/>
          </w:tcPr>
          <w:p w14:paraId="6C5A450C"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до 1 года</w:t>
            </w:r>
          </w:p>
          <w:p w14:paraId="5E17D5EB"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53767C4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038981F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4D4B849F"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652BA1D3"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5EC023A"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18238,6</w:t>
            </w:r>
          </w:p>
        </w:tc>
      </w:tr>
      <w:tr w:rsidR="00AD1769" w:rsidRPr="00AD1769" w14:paraId="369206E4" w14:textId="77777777" w:rsidTr="009132AE">
        <w:trPr>
          <w:trHeight w:val="1206"/>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A1AA437"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1AB988" w14:textId="77777777" w:rsidR="00AD1769" w:rsidRPr="00AD1769" w:rsidRDefault="00AD1769" w:rsidP="00AD1769">
            <w:pPr>
              <w:overflowPunct/>
              <w:autoSpaceDN w:val="0"/>
              <w:adjustRightInd w:val="0"/>
              <w:textAlignment w:val="auto"/>
              <w:rPr>
                <w:rFonts w:ascii="PT Astra Serif" w:eastAsia="Times New Roman" w:hAnsi="PT Astra Serif" w:cs="Times New Roman"/>
                <w:color w:val="000000"/>
                <w:lang w:eastAsia="ru-RU"/>
              </w:rPr>
            </w:pPr>
            <w:r w:rsidRPr="00AD1769">
              <w:rPr>
                <w:rFonts w:ascii="PT Astra Serif" w:eastAsia="Times New Roman" w:hAnsi="PT Astra Serif" w:cs="Times New Roman"/>
                <w:color w:val="000000"/>
                <w:lang w:eastAsia="ru-RU"/>
              </w:rPr>
              <w:t xml:space="preserve">- для финансирования дефицита бюджета и (или) погашения долговых обязательств муниципального образования </w:t>
            </w:r>
            <w:r w:rsidRPr="00AD1769">
              <w:rPr>
                <w:rFonts w:ascii="PT Astra Serif" w:eastAsia="Times New Roman" w:hAnsi="PT Astra Serif" w:cs="Times New Roman"/>
                <w:sz w:val="19"/>
                <w:szCs w:val="19"/>
                <w:lang w:eastAsia="ru-RU"/>
              </w:rPr>
              <w:t>Муниципальный округ Киясовский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4C714B"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9119,3</w:t>
            </w:r>
          </w:p>
        </w:tc>
        <w:tc>
          <w:tcPr>
            <w:tcW w:w="1276" w:type="dxa"/>
            <w:vMerge/>
            <w:tcBorders>
              <w:left w:val="single" w:sz="4" w:space="0" w:color="auto"/>
              <w:bottom w:val="single" w:sz="4" w:space="0" w:color="auto"/>
              <w:right w:val="single" w:sz="4" w:space="0" w:color="auto"/>
            </w:tcBorders>
            <w:shd w:val="clear" w:color="auto" w:fill="auto"/>
            <w:vAlign w:val="center"/>
          </w:tcPr>
          <w:p w14:paraId="1EA330C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91FBCE"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7C7607AA"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p w14:paraId="57111272"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44FD8BD6"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DEA6436"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341352CB"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18238,6</w:t>
            </w:r>
          </w:p>
          <w:p w14:paraId="645C142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3B7E174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276" w:type="dxa"/>
            <w:vMerge/>
            <w:tcBorders>
              <w:left w:val="single" w:sz="4" w:space="0" w:color="auto"/>
              <w:bottom w:val="single" w:sz="4" w:space="0" w:color="auto"/>
              <w:right w:val="single" w:sz="4" w:space="0" w:color="auto"/>
            </w:tcBorders>
            <w:vAlign w:val="center"/>
          </w:tcPr>
          <w:p w14:paraId="6F4FC2FA"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61F7D5E6"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9119,3</w:t>
            </w:r>
          </w:p>
        </w:tc>
        <w:tc>
          <w:tcPr>
            <w:tcW w:w="1134" w:type="dxa"/>
            <w:tcBorders>
              <w:top w:val="single" w:sz="4" w:space="0" w:color="auto"/>
              <w:left w:val="single" w:sz="4" w:space="0" w:color="auto"/>
              <w:bottom w:val="single" w:sz="4" w:space="0" w:color="auto"/>
              <w:right w:val="single" w:sz="4" w:space="0" w:color="auto"/>
            </w:tcBorders>
            <w:vAlign w:val="center"/>
          </w:tcPr>
          <w:p w14:paraId="7BD5B3BD"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lang w:eastAsia="ru-RU"/>
              </w:rPr>
              <w:t>35329,3</w:t>
            </w:r>
          </w:p>
        </w:tc>
        <w:tc>
          <w:tcPr>
            <w:tcW w:w="1275" w:type="dxa"/>
            <w:vMerge/>
            <w:tcBorders>
              <w:left w:val="single" w:sz="4" w:space="0" w:color="auto"/>
              <w:bottom w:val="single" w:sz="4" w:space="0" w:color="auto"/>
              <w:right w:val="single" w:sz="4" w:space="0" w:color="auto"/>
            </w:tcBorders>
            <w:vAlign w:val="center"/>
          </w:tcPr>
          <w:p w14:paraId="505D5C09"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8A0A135"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35554339"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18238,6</w:t>
            </w:r>
          </w:p>
          <w:p w14:paraId="2300BACD"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p w14:paraId="6E0AFCD2"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r>
      <w:tr w:rsidR="00AD1769" w:rsidRPr="00AD1769" w14:paraId="73F5B237" w14:textId="77777777" w:rsidTr="009132AE">
        <w:trPr>
          <w:trHeight w:val="9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B1F2362"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9D362E" w14:textId="77777777" w:rsidR="00AD1769" w:rsidRPr="00AD1769" w:rsidRDefault="00AD1769" w:rsidP="00AD1769">
            <w:pPr>
              <w:overflowPunct/>
              <w:autoSpaceDN w:val="0"/>
              <w:adjustRightInd w:val="0"/>
              <w:textAlignment w:val="auto"/>
              <w:rPr>
                <w:rFonts w:ascii="PT Astra Serif" w:eastAsia="Times New Roman" w:hAnsi="PT Astra Serif" w:cs="Times New Roman"/>
                <w:b/>
                <w:color w:val="000000"/>
                <w:lang w:eastAsia="ru-RU"/>
              </w:rPr>
            </w:pPr>
            <w:r w:rsidRPr="00AD1769">
              <w:rPr>
                <w:rFonts w:ascii="PT Astra Serif" w:eastAsia="Times New Roman" w:hAnsi="PT Astra Serif" w:cs="Times New Roman"/>
                <w:b/>
                <w:color w:val="000000"/>
                <w:lang w:eastAsia="ru-RU"/>
              </w:rPr>
              <w:t>Бюджетные кредиты, полученные из бюджета Удмуртской Республики,</w:t>
            </w:r>
          </w:p>
          <w:p w14:paraId="6E343270" w14:textId="77777777" w:rsidR="00AD1769" w:rsidRPr="00AD1769" w:rsidRDefault="00AD1769" w:rsidP="00AD1769">
            <w:pPr>
              <w:overflowPunct/>
              <w:autoSpaceDN w:val="0"/>
              <w:adjustRightInd w:val="0"/>
              <w:textAlignment w:val="auto"/>
              <w:rPr>
                <w:rFonts w:ascii="PT Astra Serif" w:eastAsia="Times New Roman" w:hAnsi="PT Astra Serif" w:cs="Times New Roman"/>
                <w:color w:val="000000"/>
                <w:lang w:eastAsia="ru-RU"/>
              </w:rPr>
            </w:pPr>
            <w:r w:rsidRPr="00AD1769">
              <w:rPr>
                <w:rFonts w:ascii="PT Astra Serif" w:eastAsia="Times New Roman" w:hAnsi="PT Astra Serif" w:cs="Times New Roman"/>
                <w:color w:val="000000"/>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FE793"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CE3DA0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30206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b/>
                <w:lang w:eastAsia="ru-RU"/>
              </w:rPr>
              <w:t>9119,3</w:t>
            </w:r>
          </w:p>
        </w:tc>
        <w:tc>
          <w:tcPr>
            <w:tcW w:w="1134" w:type="dxa"/>
            <w:tcBorders>
              <w:top w:val="single" w:sz="4" w:space="0" w:color="auto"/>
              <w:left w:val="single" w:sz="4" w:space="0" w:color="auto"/>
              <w:bottom w:val="single" w:sz="4" w:space="0" w:color="auto"/>
              <w:right w:val="single" w:sz="4" w:space="0" w:color="auto"/>
            </w:tcBorders>
            <w:vAlign w:val="center"/>
          </w:tcPr>
          <w:p w14:paraId="2D57CB7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tc>
        <w:tc>
          <w:tcPr>
            <w:tcW w:w="1276" w:type="dxa"/>
            <w:vMerge w:val="restart"/>
            <w:tcBorders>
              <w:top w:val="single" w:sz="4" w:space="0" w:color="auto"/>
              <w:left w:val="single" w:sz="4" w:space="0" w:color="auto"/>
              <w:right w:val="single" w:sz="4" w:space="0" w:color="auto"/>
            </w:tcBorders>
            <w:vAlign w:val="center"/>
          </w:tcPr>
          <w:p w14:paraId="1C244E1F"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7D5CB36"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b/>
                <w:lang w:eastAsia="ru-RU"/>
              </w:rPr>
              <w:t>9119,3</w:t>
            </w:r>
          </w:p>
        </w:tc>
        <w:tc>
          <w:tcPr>
            <w:tcW w:w="1134" w:type="dxa"/>
            <w:tcBorders>
              <w:top w:val="single" w:sz="4" w:space="0" w:color="auto"/>
              <w:left w:val="single" w:sz="4" w:space="0" w:color="auto"/>
              <w:bottom w:val="single" w:sz="4" w:space="0" w:color="auto"/>
              <w:right w:val="single" w:sz="4" w:space="0" w:color="auto"/>
            </w:tcBorders>
            <w:vAlign w:val="center"/>
          </w:tcPr>
          <w:p w14:paraId="1FE1A931"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tc>
        <w:tc>
          <w:tcPr>
            <w:tcW w:w="1275" w:type="dxa"/>
            <w:vMerge w:val="restart"/>
            <w:tcBorders>
              <w:top w:val="single" w:sz="4" w:space="0" w:color="auto"/>
              <w:left w:val="single" w:sz="4" w:space="0" w:color="auto"/>
              <w:right w:val="single" w:sz="4" w:space="0" w:color="auto"/>
            </w:tcBorders>
            <w:vAlign w:val="center"/>
          </w:tcPr>
          <w:p w14:paraId="2F2476B9"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4EB5A58"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b/>
                <w:lang w:eastAsia="ru-RU"/>
              </w:rPr>
              <w:t>17090,7</w:t>
            </w:r>
          </w:p>
        </w:tc>
      </w:tr>
      <w:tr w:rsidR="00AD1769" w:rsidRPr="00AD1769" w14:paraId="604A1F94" w14:textId="77777777" w:rsidTr="009132AE">
        <w:trPr>
          <w:trHeight w:val="83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3C2D66D"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A8E38C" w14:textId="77777777" w:rsidR="00AD1769" w:rsidRPr="00AD1769" w:rsidRDefault="00AD1769" w:rsidP="00AD1769">
            <w:pPr>
              <w:overflowPunct/>
              <w:autoSpaceDN w:val="0"/>
              <w:adjustRightInd w:val="0"/>
              <w:textAlignment w:val="auto"/>
              <w:rPr>
                <w:rFonts w:ascii="PT Astra Serif" w:eastAsia="Times New Roman" w:hAnsi="PT Astra Serif" w:cs="Times New Roman"/>
                <w:color w:val="000000"/>
                <w:lang w:eastAsia="ru-RU"/>
              </w:rPr>
            </w:pPr>
            <w:r w:rsidRPr="00AD1769">
              <w:rPr>
                <w:rFonts w:ascii="PT Astra Serif" w:eastAsia="Times New Roman" w:hAnsi="PT Astra Serif" w:cs="Times New Roman"/>
                <w:color w:val="000000"/>
                <w:lang w:eastAsia="ru-RU"/>
              </w:rPr>
              <w:t>Бюджетный кредит на частичное покрытие дефицита бюджета, соглашение № 10 от 27.08.2024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2E446E"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tc>
        <w:tc>
          <w:tcPr>
            <w:tcW w:w="1276" w:type="dxa"/>
            <w:vMerge/>
            <w:tcBorders>
              <w:left w:val="single" w:sz="4" w:space="0" w:color="auto"/>
              <w:bottom w:val="single" w:sz="4" w:space="0" w:color="auto"/>
              <w:right w:val="single" w:sz="4" w:space="0" w:color="auto"/>
            </w:tcBorders>
            <w:shd w:val="clear" w:color="auto" w:fill="auto"/>
            <w:vAlign w:val="center"/>
          </w:tcPr>
          <w:p w14:paraId="0004103F"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F00419"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1149,0</w:t>
            </w:r>
          </w:p>
        </w:tc>
        <w:tc>
          <w:tcPr>
            <w:tcW w:w="1134" w:type="dxa"/>
            <w:tcBorders>
              <w:top w:val="single" w:sz="4" w:space="0" w:color="auto"/>
              <w:left w:val="single" w:sz="4" w:space="0" w:color="auto"/>
              <w:bottom w:val="single" w:sz="4" w:space="0" w:color="auto"/>
              <w:right w:val="single" w:sz="4" w:space="0" w:color="auto"/>
            </w:tcBorders>
            <w:vAlign w:val="center"/>
          </w:tcPr>
          <w:p w14:paraId="30DA0A4D"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tc>
        <w:tc>
          <w:tcPr>
            <w:tcW w:w="1276" w:type="dxa"/>
            <w:vMerge/>
            <w:tcBorders>
              <w:left w:val="single" w:sz="4" w:space="0" w:color="auto"/>
              <w:bottom w:val="single" w:sz="4" w:space="0" w:color="auto"/>
              <w:right w:val="single" w:sz="4" w:space="0" w:color="auto"/>
            </w:tcBorders>
            <w:vAlign w:val="center"/>
          </w:tcPr>
          <w:p w14:paraId="37C9FDCC"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B1A3C12"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1149</w:t>
            </w:r>
          </w:p>
        </w:tc>
        <w:tc>
          <w:tcPr>
            <w:tcW w:w="1134" w:type="dxa"/>
            <w:tcBorders>
              <w:top w:val="single" w:sz="4" w:space="0" w:color="auto"/>
              <w:left w:val="single" w:sz="4" w:space="0" w:color="auto"/>
              <w:bottom w:val="single" w:sz="4" w:space="0" w:color="auto"/>
              <w:right w:val="single" w:sz="4" w:space="0" w:color="auto"/>
            </w:tcBorders>
            <w:vAlign w:val="center"/>
          </w:tcPr>
          <w:p w14:paraId="187F6AE3"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tc>
        <w:tc>
          <w:tcPr>
            <w:tcW w:w="1275" w:type="dxa"/>
            <w:vMerge/>
            <w:tcBorders>
              <w:left w:val="single" w:sz="4" w:space="0" w:color="auto"/>
              <w:bottom w:val="single" w:sz="4" w:space="0" w:color="auto"/>
              <w:right w:val="single" w:sz="4" w:space="0" w:color="auto"/>
            </w:tcBorders>
            <w:vAlign w:val="center"/>
          </w:tcPr>
          <w:p w14:paraId="6B3452F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15FB90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1150</w:t>
            </w:r>
          </w:p>
        </w:tc>
      </w:tr>
      <w:tr w:rsidR="00AD1769" w:rsidRPr="00AD1769" w14:paraId="13A02E04" w14:textId="77777777" w:rsidTr="009132AE">
        <w:trPr>
          <w:trHeight w:val="83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6AA4909"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C090B3" w14:textId="77777777" w:rsidR="00AD1769" w:rsidRPr="00AD1769" w:rsidRDefault="00AD1769" w:rsidP="00AD1769">
            <w:pPr>
              <w:overflowPunct/>
              <w:autoSpaceDN w:val="0"/>
              <w:adjustRightInd w:val="0"/>
              <w:textAlignment w:val="auto"/>
              <w:rPr>
                <w:rFonts w:ascii="PT Astra Serif" w:eastAsia="Times New Roman" w:hAnsi="PT Astra Serif" w:cs="Times New Roman"/>
                <w:color w:val="000000"/>
                <w:lang w:eastAsia="ru-RU"/>
              </w:rPr>
            </w:pPr>
            <w:r w:rsidRPr="00AD1769">
              <w:rPr>
                <w:rFonts w:ascii="PT Astra Serif" w:eastAsia="Times New Roman" w:hAnsi="PT Astra Serif" w:cs="Times New Roman"/>
                <w:color w:val="000000"/>
                <w:lang w:eastAsia="ru-RU"/>
              </w:rPr>
              <w:t>Бюджетный кредит для погашения долговых обязательств по кредитам полученным от кредитных организаций, соглашение № 15 от 27.06. 2022г.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BDFDE"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276" w:type="dxa"/>
            <w:tcBorders>
              <w:left w:val="single" w:sz="4" w:space="0" w:color="auto"/>
              <w:bottom w:val="single" w:sz="4" w:space="0" w:color="auto"/>
              <w:right w:val="single" w:sz="4" w:space="0" w:color="auto"/>
            </w:tcBorders>
            <w:shd w:val="clear" w:color="auto" w:fill="auto"/>
            <w:vAlign w:val="center"/>
          </w:tcPr>
          <w:p w14:paraId="4E48345E"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0DE991"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7970,3</w:t>
            </w:r>
          </w:p>
        </w:tc>
        <w:tc>
          <w:tcPr>
            <w:tcW w:w="1134" w:type="dxa"/>
            <w:tcBorders>
              <w:top w:val="single" w:sz="4" w:space="0" w:color="auto"/>
              <w:left w:val="single" w:sz="4" w:space="0" w:color="auto"/>
              <w:bottom w:val="single" w:sz="4" w:space="0" w:color="auto"/>
              <w:right w:val="single" w:sz="4" w:space="0" w:color="auto"/>
            </w:tcBorders>
            <w:vAlign w:val="center"/>
          </w:tcPr>
          <w:p w14:paraId="07C63D5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276" w:type="dxa"/>
            <w:tcBorders>
              <w:left w:val="single" w:sz="4" w:space="0" w:color="auto"/>
              <w:bottom w:val="single" w:sz="4" w:space="0" w:color="auto"/>
              <w:right w:val="single" w:sz="4" w:space="0" w:color="auto"/>
            </w:tcBorders>
            <w:vAlign w:val="center"/>
          </w:tcPr>
          <w:p w14:paraId="5B2BE807"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E7141F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7970,3</w:t>
            </w:r>
          </w:p>
        </w:tc>
        <w:tc>
          <w:tcPr>
            <w:tcW w:w="1134" w:type="dxa"/>
            <w:tcBorders>
              <w:top w:val="single" w:sz="4" w:space="0" w:color="auto"/>
              <w:left w:val="single" w:sz="4" w:space="0" w:color="auto"/>
              <w:bottom w:val="single" w:sz="4" w:space="0" w:color="auto"/>
              <w:right w:val="single" w:sz="4" w:space="0" w:color="auto"/>
            </w:tcBorders>
            <w:vAlign w:val="center"/>
          </w:tcPr>
          <w:p w14:paraId="19FB7586"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w:t>
            </w:r>
          </w:p>
        </w:tc>
        <w:tc>
          <w:tcPr>
            <w:tcW w:w="1275" w:type="dxa"/>
            <w:tcBorders>
              <w:left w:val="single" w:sz="4" w:space="0" w:color="auto"/>
              <w:bottom w:val="single" w:sz="4" w:space="0" w:color="auto"/>
              <w:right w:val="single" w:sz="4" w:space="0" w:color="auto"/>
            </w:tcBorders>
            <w:vAlign w:val="center"/>
          </w:tcPr>
          <w:p w14:paraId="5ED84748"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A337870" w14:textId="77777777" w:rsidR="00AD1769" w:rsidRPr="00AD1769" w:rsidRDefault="00AD1769" w:rsidP="00AD1769">
            <w:pPr>
              <w:overflowPunct/>
              <w:autoSpaceDE/>
              <w:jc w:val="center"/>
              <w:textAlignment w:val="auto"/>
              <w:rPr>
                <w:rFonts w:ascii="PT Astra Serif" w:eastAsia="Times New Roman" w:hAnsi="PT Astra Serif" w:cs="Times New Roman"/>
                <w:lang w:eastAsia="ru-RU"/>
              </w:rPr>
            </w:pPr>
            <w:r w:rsidRPr="00AD1769">
              <w:rPr>
                <w:rFonts w:ascii="PT Astra Serif" w:eastAsia="Times New Roman" w:hAnsi="PT Astra Serif" w:cs="Times New Roman"/>
                <w:lang w:eastAsia="ru-RU"/>
              </w:rPr>
              <w:t>15940,7</w:t>
            </w:r>
          </w:p>
        </w:tc>
      </w:tr>
      <w:tr w:rsidR="00AD1769" w:rsidRPr="00AD1769" w14:paraId="09ED602D" w14:textId="77777777" w:rsidTr="009132A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3121451"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p w14:paraId="67A21821"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p w14:paraId="50848660"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p w14:paraId="0724004C"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2C1AE9" w14:textId="77777777" w:rsidR="00AD1769" w:rsidRPr="00AD1769" w:rsidRDefault="00AD1769" w:rsidP="00AD1769">
            <w:pPr>
              <w:overflowPunct/>
              <w:autoSpaceDN w:val="0"/>
              <w:adjustRightInd w:val="0"/>
              <w:textAlignment w:val="auto"/>
              <w:rPr>
                <w:rFonts w:ascii="PT Astra Serif" w:eastAsia="Times New Roman" w:hAnsi="PT Astra Serif" w:cs="Times New Roman"/>
                <w:b/>
                <w:color w:val="000000"/>
                <w:lang w:eastAsia="ru-RU"/>
              </w:rPr>
            </w:pPr>
            <w:r w:rsidRPr="00AD1769">
              <w:rPr>
                <w:rFonts w:ascii="PT Astra Serif" w:eastAsia="Times New Roman" w:hAnsi="PT Astra Serif" w:cs="Times New Roman"/>
                <w:b/>
                <w:color w:val="00000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111212"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9119,3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F0392"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68D95F"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9119,3</w:t>
            </w:r>
          </w:p>
        </w:tc>
        <w:tc>
          <w:tcPr>
            <w:tcW w:w="1134" w:type="dxa"/>
            <w:tcBorders>
              <w:top w:val="single" w:sz="4" w:space="0" w:color="auto"/>
              <w:left w:val="single" w:sz="4" w:space="0" w:color="auto"/>
              <w:bottom w:val="single" w:sz="4" w:space="0" w:color="auto"/>
              <w:right w:val="single" w:sz="4" w:space="0" w:color="auto"/>
            </w:tcBorders>
            <w:vAlign w:val="center"/>
          </w:tcPr>
          <w:p w14:paraId="4C67E97A"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18238,6</w:t>
            </w:r>
          </w:p>
        </w:tc>
        <w:tc>
          <w:tcPr>
            <w:tcW w:w="1276" w:type="dxa"/>
            <w:tcBorders>
              <w:top w:val="single" w:sz="4" w:space="0" w:color="auto"/>
              <w:left w:val="single" w:sz="4" w:space="0" w:color="auto"/>
              <w:bottom w:val="single" w:sz="4" w:space="0" w:color="auto"/>
              <w:right w:val="single" w:sz="4" w:space="0" w:color="auto"/>
            </w:tcBorders>
            <w:vAlign w:val="center"/>
          </w:tcPr>
          <w:p w14:paraId="4974D09A"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1737146"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18238,6</w:t>
            </w:r>
          </w:p>
        </w:tc>
        <w:tc>
          <w:tcPr>
            <w:tcW w:w="1134" w:type="dxa"/>
            <w:tcBorders>
              <w:top w:val="single" w:sz="4" w:space="0" w:color="auto"/>
              <w:left w:val="single" w:sz="4" w:space="0" w:color="auto"/>
              <w:bottom w:val="single" w:sz="4" w:space="0" w:color="auto"/>
              <w:right w:val="single" w:sz="4" w:space="0" w:color="auto"/>
            </w:tcBorders>
            <w:vAlign w:val="center"/>
          </w:tcPr>
          <w:p w14:paraId="64CD4F49"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35329,3</w:t>
            </w:r>
          </w:p>
        </w:tc>
        <w:tc>
          <w:tcPr>
            <w:tcW w:w="1275" w:type="dxa"/>
            <w:tcBorders>
              <w:top w:val="single" w:sz="4" w:space="0" w:color="auto"/>
              <w:left w:val="single" w:sz="4" w:space="0" w:color="auto"/>
              <w:bottom w:val="single" w:sz="4" w:space="0" w:color="auto"/>
              <w:right w:val="single" w:sz="4" w:space="0" w:color="auto"/>
            </w:tcBorders>
            <w:vAlign w:val="center"/>
          </w:tcPr>
          <w:p w14:paraId="3367A0F3"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99666AA" w14:textId="77777777" w:rsidR="00AD1769" w:rsidRPr="00AD1769" w:rsidRDefault="00AD1769" w:rsidP="00AD1769">
            <w:pPr>
              <w:overflowPunct/>
              <w:autoSpaceDE/>
              <w:jc w:val="center"/>
              <w:textAlignment w:val="auto"/>
              <w:rPr>
                <w:rFonts w:ascii="PT Astra Serif" w:eastAsia="Times New Roman" w:hAnsi="PT Astra Serif" w:cs="Times New Roman"/>
                <w:b/>
                <w:lang w:eastAsia="ru-RU"/>
              </w:rPr>
            </w:pPr>
            <w:r w:rsidRPr="00AD1769">
              <w:rPr>
                <w:rFonts w:ascii="PT Astra Serif" w:eastAsia="Times New Roman" w:hAnsi="PT Astra Serif" w:cs="Times New Roman"/>
                <w:b/>
                <w:lang w:eastAsia="ru-RU"/>
              </w:rPr>
              <w:t>35329,3</w:t>
            </w:r>
          </w:p>
        </w:tc>
      </w:tr>
    </w:tbl>
    <w:p w14:paraId="728F5EB5" w14:textId="77777777" w:rsidR="00AD1769" w:rsidRPr="00AD1769" w:rsidRDefault="00AD1769" w:rsidP="00AD1769">
      <w:pPr>
        <w:overflowPunct/>
        <w:autoSpaceDE/>
        <w:jc w:val="both"/>
        <w:textAlignment w:val="auto"/>
        <w:rPr>
          <w:rFonts w:ascii="PT Astra Serif" w:eastAsia="Times New Roman" w:hAnsi="PT Astra Serif" w:cs="Times New Roman"/>
          <w:sz w:val="24"/>
          <w:szCs w:val="24"/>
          <w:lang w:eastAsia="ru-RU"/>
        </w:rPr>
      </w:pPr>
    </w:p>
    <w:p w14:paraId="0DBF93AD" w14:textId="77777777" w:rsidR="00AD1769" w:rsidRDefault="00AD1769" w:rsidP="004D3E1A">
      <w:pPr>
        <w:rPr>
          <w:sz w:val="22"/>
          <w:szCs w:val="22"/>
        </w:rPr>
        <w:sectPr w:rsidR="00AD1769" w:rsidSect="00AD1769">
          <w:pgSz w:w="16838" w:h="11906" w:orient="landscape"/>
          <w:pgMar w:top="1701" w:right="1134" w:bottom="850" w:left="1134" w:header="708" w:footer="708" w:gutter="0"/>
          <w:cols w:space="708"/>
          <w:docGrid w:linePitch="360"/>
        </w:sectPr>
      </w:pPr>
    </w:p>
    <w:tbl>
      <w:tblPr>
        <w:tblW w:w="0" w:type="auto"/>
        <w:jc w:val="right"/>
        <w:tblLook w:val="01E0" w:firstRow="1" w:lastRow="1" w:firstColumn="1" w:lastColumn="1" w:noHBand="0" w:noVBand="0"/>
      </w:tblPr>
      <w:tblGrid>
        <w:gridCol w:w="3922"/>
        <w:gridCol w:w="3883"/>
      </w:tblGrid>
      <w:tr w:rsidR="00AD1769" w:rsidRPr="00AD1769" w14:paraId="0B086C88" w14:textId="77777777" w:rsidTr="009132AE">
        <w:trPr>
          <w:trHeight w:val="1078"/>
          <w:jc w:val="right"/>
        </w:trPr>
        <w:tc>
          <w:tcPr>
            <w:tcW w:w="3922" w:type="dxa"/>
            <w:shd w:val="clear" w:color="auto" w:fill="auto"/>
          </w:tcPr>
          <w:p w14:paraId="66C1A60E" w14:textId="77777777" w:rsidR="00AD1769" w:rsidRPr="00AD1769" w:rsidRDefault="00AD1769" w:rsidP="00AD1769">
            <w:pPr>
              <w:overflowPunct/>
              <w:autoSpaceDE/>
              <w:jc w:val="right"/>
              <w:textAlignment w:val="auto"/>
              <w:rPr>
                <w:rFonts w:ascii="PT Astra Serif" w:eastAsia="Times New Roman" w:hAnsi="PT Astra Serif" w:cs="Times New Roman"/>
                <w:sz w:val="24"/>
                <w:szCs w:val="24"/>
                <w:lang w:eastAsia="ru-RU"/>
              </w:rPr>
            </w:pPr>
          </w:p>
        </w:tc>
        <w:tc>
          <w:tcPr>
            <w:tcW w:w="3883" w:type="dxa"/>
            <w:shd w:val="clear" w:color="auto" w:fill="auto"/>
          </w:tcPr>
          <w:p w14:paraId="2E0C632B" w14:textId="77777777" w:rsidR="00AD1769" w:rsidRPr="00AD1769" w:rsidRDefault="00AD1769" w:rsidP="00AD1769">
            <w:pPr>
              <w:overflowPunct/>
              <w:autoSpaceDE/>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Приложение № 9</w:t>
            </w:r>
          </w:p>
          <w:p w14:paraId="2C453AAB" w14:textId="77777777" w:rsidR="00AD1769" w:rsidRPr="00AD1769" w:rsidRDefault="00AD1769" w:rsidP="00AD1769">
            <w:pPr>
              <w:overflowPunct/>
              <w:autoSpaceDE/>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к решению Совета депутатов муниципального образования «Муниципальный округ</w:t>
            </w:r>
          </w:p>
          <w:p w14:paraId="76E887FC" w14:textId="77777777" w:rsidR="00AD1769" w:rsidRPr="00AD1769" w:rsidRDefault="00AD1769" w:rsidP="00AD1769">
            <w:pPr>
              <w:overflowPunct/>
              <w:autoSpaceDE/>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 xml:space="preserve">Киясовский район                      </w:t>
            </w:r>
          </w:p>
          <w:p w14:paraId="51B5D4E4" w14:textId="77777777" w:rsidR="00AD1769" w:rsidRPr="00AD1769" w:rsidRDefault="00AD1769" w:rsidP="00AD1769">
            <w:pPr>
              <w:overflowPunct/>
              <w:autoSpaceDE/>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Удмуртской Республики»</w:t>
            </w:r>
          </w:p>
          <w:p w14:paraId="47B522E4" w14:textId="77777777" w:rsidR="00AD1769" w:rsidRPr="00AD1769" w:rsidRDefault="00AD1769" w:rsidP="00AD1769">
            <w:pPr>
              <w:overflowPunct/>
              <w:autoSpaceDE/>
              <w:ind w:left="12"/>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от 19.12.2024 № 399</w:t>
            </w:r>
          </w:p>
        </w:tc>
      </w:tr>
    </w:tbl>
    <w:p w14:paraId="5D385FDE" w14:textId="77777777" w:rsidR="00AD1769" w:rsidRPr="00AD1769" w:rsidRDefault="00AD1769" w:rsidP="00AD1769">
      <w:pPr>
        <w:overflowPunct/>
        <w:autoSpaceDE/>
        <w:jc w:val="right"/>
        <w:textAlignment w:val="auto"/>
        <w:rPr>
          <w:rFonts w:ascii="PT Astra Serif" w:eastAsia="Times New Roman" w:hAnsi="PT Astra Serif" w:cs="Times New Roman"/>
          <w:sz w:val="24"/>
          <w:szCs w:val="24"/>
          <w:lang w:eastAsia="ru-RU"/>
        </w:rPr>
      </w:pPr>
    </w:p>
    <w:p w14:paraId="0463A275" w14:textId="77777777" w:rsidR="00AD1769" w:rsidRPr="00AD1769" w:rsidRDefault="00AD1769" w:rsidP="00AD1769">
      <w:pPr>
        <w:overflowPunct/>
        <w:autoSpaceDE/>
        <w:textAlignment w:val="auto"/>
        <w:rPr>
          <w:rFonts w:ascii="PT Astra Serif" w:eastAsia="Times New Roman" w:hAnsi="PT Astra Serif" w:cs="Times New Roman"/>
          <w:sz w:val="24"/>
          <w:szCs w:val="24"/>
          <w:lang w:eastAsia="ru-RU"/>
        </w:rPr>
      </w:pPr>
    </w:p>
    <w:tbl>
      <w:tblPr>
        <w:tblW w:w="15451" w:type="dxa"/>
        <w:tblInd w:w="-34" w:type="dxa"/>
        <w:tblLayout w:type="fixed"/>
        <w:tblLook w:val="0000" w:firstRow="0" w:lastRow="0" w:firstColumn="0" w:lastColumn="0" w:noHBand="0" w:noVBand="0"/>
      </w:tblPr>
      <w:tblGrid>
        <w:gridCol w:w="15451"/>
      </w:tblGrid>
      <w:tr w:rsidR="00AD1769" w:rsidRPr="00AD1769" w14:paraId="4EC18701" w14:textId="77777777" w:rsidTr="009132AE">
        <w:tc>
          <w:tcPr>
            <w:tcW w:w="15451" w:type="dxa"/>
          </w:tcPr>
          <w:p w14:paraId="7D5C0890" w14:textId="77777777" w:rsidR="00AD1769" w:rsidRPr="00AD1769" w:rsidRDefault="00AD1769" w:rsidP="00AD1769">
            <w:pPr>
              <w:keepNext/>
              <w:numPr>
                <w:ilvl w:val="0"/>
                <w:numId w:val="4"/>
              </w:numPr>
              <w:tabs>
                <w:tab w:val="clear" w:pos="432"/>
              </w:tabs>
              <w:overflowPunct/>
              <w:autoSpaceDE/>
              <w:ind w:left="0" w:firstLine="0"/>
              <w:jc w:val="center"/>
              <w:textAlignment w:val="auto"/>
              <w:outlineLvl w:val="0"/>
              <w:rPr>
                <w:rFonts w:ascii="PT Astra Serif" w:eastAsia="Times New Roman" w:hAnsi="PT Astra Serif" w:cs="Times New Roman"/>
                <w:b/>
                <w:sz w:val="30"/>
                <w:szCs w:val="30"/>
                <w:lang w:eastAsia="ru-RU"/>
              </w:rPr>
            </w:pPr>
            <w:bookmarkStart w:id="4" w:name="Nm" w:colFirst="0" w:colLast="0"/>
            <w:r w:rsidRPr="00AD1769">
              <w:rPr>
                <w:rFonts w:ascii="PT Astra Serif" w:eastAsia="Times New Roman" w:hAnsi="PT Astra Serif" w:cs="Times New Roman"/>
                <w:b/>
                <w:sz w:val="30"/>
                <w:szCs w:val="30"/>
                <w:lang w:eastAsia="ru-RU"/>
              </w:rPr>
              <w:t>Программа муниципальных гарантий муниципального образования «Муниципальный округ Киясовский район Удмуртской Республики»  на 2025 год и на плановый период 2026 и 2027 годов</w:t>
            </w:r>
          </w:p>
        </w:tc>
      </w:tr>
      <w:tr w:rsidR="00AD1769" w:rsidRPr="00AD1769" w14:paraId="4DAD8D14" w14:textId="77777777" w:rsidTr="009132AE">
        <w:tc>
          <w:tcPr>
            <w:tcW w:w="15451" w:type="dxa"/>
          </w:tcPr>
          <w:p w14:paraId="71651397" w14:textId="77777777" w:rsidR="00AD1769" w:rsidRPr="00AD1769" w:rsidRDefault="00AD1769" w:rsidP="00AD1769">
            <w:pPr>
              <w:keepNext/>
              <w:numPr>
                <w:ilvl w:val="0"/>
                <w:numId w:val="4"/>
              </w:numPr>
              <w:tabs>
                <w:tab w:val="clear" w:pos="432"/>
              </w:tabs>
              <w:overflowPunct/>
              <w:autoSpaceDE/>
              <w:ind w:left="0" w:firstLine="0"/>
              <w:jc w:val="center"/>
              <w:textAlignment w:val="auto"/>
              <w:outlineLvl w:val="0"/>
              <w:rPr>
                <w:rFonts w:ascii="PT Astra Serif" w:eastAsia="Times New Roman" w:hAnsi="PT Astra Serif" w:cs="Times New Roman"/>
                <w:b/>
                <w:sz w:val="30"/>
                <w:szCs w:val="30"/>
                <w:lang w:eastAsia="ru-RU"/>
              </w:rPr>
            </w:pPr>
          </w:p>
        </w:tc>
      </w:tr>
      <w:tr w:rsidR="00AD1769" w:rsidRPr="00AD1769" w14:paraId="7EBF6D42" w14:textId="77777777" w:rsidTr="009132AE">
        <w:tc>
          <w:tcPr>
            <w:tcW w:w="15451" w:type="dxa"/>
          </w:tcPr>
          <w:p w14:paraId="160A109C" w14:textId="77777777" w:rsidR="00AD1769" w:rsidRPr="00AD1769" w:rsidRDefault="00AD1769" w:rsidP="00AD1769">
            <w:pPr>
              <w:keepNext/>
              <w:numPr>
                <w:ilvl w:val="0"/>
                <w:numId w:val="4"/>
              </w:numPr>
              <w:tabs>
                <w:tab w:val="clear" w:pos="432"/>
              </w:tabs>
              <w:overflowPunct/>
              <w:autoSpaceDE/>
              <w:ind w:left="0" w:firstLine="0"/>
              <w:jc w:val="center"/>
              <w:textAlignment w:val="auto"/>
              <w:outlineLvl w:val="0"/>
              <w:rPr>
                <w:rFonts w:ascii="PT Astra Serif" w:eastAsia="Times New Roman" w:hAnsi="PT Astra Serif" w:cs="Times New Roman"/>
                <w:sz w:val="28"/>
                <w:lang w:eastAsia="ru-RU"/>
              </w:rPr>
            </w:pPr>
            <w:r w:rsidRPr="00AD1769">
              <w:rPr>
                <w:rFonts w:ascii="PT Astra Serif" w:eastAsia="Times New Roman" w:hAnsi="PT Astra Serif" w:cs="Times New Roman"/>
                <w:sz w:val="28"/>
                <w:lang w:eastAsia="ru-RU"/>
              </w:rPr>
              <w:t xml:space="preserve"> Перечень подлежащих предоставлению муниципальных гарантий муниципального образования «Муниципальный округ Киясовский район Удмуртской Республики»  </w:t>
            </w:r>
          </w:p>
          <w:p w14:paraId="1B2BEA12" w14:textId="77777777" w:rsidR="00AD1769" w:rsidRPr="00AD1769" w:rsidRDefault="00AD1769" w:rsidP="00AD1769">
            <w:pPr>
              <w:keepNext/>
              <w:numPr>
                <w:ilvl w:val="0"/>
                <w:numId w:val="4"/>
              </w:numPr>
              <w:tabs>
                <w:tab w:val="clear" w:pos="432"/>
              </w:tabs>
              <w:overflowPunct/>
              <w:autoSpaceDE/>
              <w:ind w:left="0" w:firstLine="0"/>
              <w:jc w:val="center"/>
              <w:textAlignment w:val="auto"/>
              <w:outlineLvl w:val="0"/>
              <w:rPr>
                <w:rFonts w:ascii="PT Astra Serif" w:eastAsia="Times New Roman" w:hAnsi="PT Astra Serif" w:cs="Times New Roman"/>
                <w:sz w:val="28"/>
                <w:lang w:eastAsia="ru-RU"/>
              </w:rPr>
            </w:pPr>
            <w:r w:rsidRPr="00AD1769">
              <w:rPr>
                <w:rFonts w:ascii="PT Astra Serif" w:eastAsia="Times New Roman" w:hAnsi="PT Astra Serif" w:cs="Times New Roman"/>
                <w:sz w:val="28"/>
                <w:lang w:eastAsia="ru-RU"/>
              </w:rPr>
              <w:t>в  2025</w:t>
            </w:r>
            <w:r w:rsidRPr="00AD1769">
              <w:rPr>
                <w:rFonts w:ascii="PT Astra Serif" w:eastAsia="Times New Roman" w:hAnsi="PT Astra Serif" w:cs="Times New Roman"/>
                <w:sz w:val="28"/>
                <w:lang w:val="en-US" w:eastAsia="ru-RU"/>
              </w:rPr>
              <w:t xml:space="preserve"> </w:t>
            </w:r>
            <w:r w:rsidRPr="00AD1769">
              <w:rPr>
                <w:rFonts w:ascii="PT Astra Serif" w:eastAsia="Times New Roman" w:hAnsi="PT Astra Serif" w:cs="Times New Roman"/>
                <w:sz w:val="28"/>
                <w:lang w:eastAsia="ru-RU"/>
              </w:rPr>
              <w:t>году, 2026 и 2027 годах</w:t>
            </w:r>
          </w:p>
        </w:tc>
      </w:tr>
      <w:bookmarkEnd w:id="4"/>
    </w:tbl>
    <w:p w14:paraId="10CF6A13" w14:textId="77777777" w:rsidR="00AD1769" w:rsidRPr="00AD1769" w:rsidRDefault="00AD1769" w:rsidP="00AD1769">
      <w:pPr>
        <w:overflowPunct/>
        <w:autoSpaceDE/>
        <w:ind w:left="5760" w:firstLine="720"/>
        <w:jc w:val="center"/>
        <w:textAlignment w:val="auto"/>
        <w:rPr>
          <w:rFonts w:ascii="PT Astra Serif" w:eastAsia="Times New Roman" w:hAnsi="PT Astra Serif" w:cs="Times New Roman"/>
          <w:b/>
          <w:sz w:val="24"/>
          <w:szCs w:val="24"/>
          <w:lang w:eastAsia="ru-RU"/>
        </w:rPr>
      </w:pPr>
    </w:p>
    <w:tbl>
      <w:tblPr>
        <w:tblW w:w="6237" w:type="dxa"/>
        <w:tblInd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AD1769" w:rsidRPr="00AD1769" w14:paraId="2B5751E0" w14:textId="77777777" w:rsidTr="009132AE">
        <w:tc>
          <w:tcPr>
            <w:tcW w:w="6237" w:type="dxa"/>
            <w:tcBorders>
              <w:top w:val="nil"/>
              <w:left w:val="nil"/>
              <w:bottom w:val="nil"/>
              <w:right w:val="nil"/>
            </w:tcBorders>
          </w:tcPr>
          <w:p w14:paraId="0025205D" w14:textId="77777777" w:rsidR="00AD1769" w:rsidRPr="00AD1769" w:rsidRDefault="00AD1769" w:rsidP="00AD1769">
            <w:pPr>
              <w:overflowPunct/>
              <w:autoSpaceDE/>
              <w:jc w:val="right"/>
              <w:textAlignment w:val="auto"/>
              <w:rPr>
                <w:rFonts w:ascii="PT Astra Serif" w:eastAsia="Times New Roman" w:hAnsi="PT Astra Serif" w:cs="Times New Roman"/>
                <w:b/>
                <w:sz w:val="24"/>
                <w:szCs w:val="24"/>
                <w:lang w:eastAsia="ru-RU"/>
              </w:rPr>
            </w:pPr>
          </w:p>
        </w:tc>
      </w:tr>
    </w:tbl>
    <w:p w14:paraId="4FECB9CB" w14:textId="77777777" w:rsidR="00AD1769" w:rsidRPr="00AD1769" w:rsidRDefault="00AD1769" w:rsidP="00AD1769">
      <w:pPr>
        <w:overflowPunct/>
        <w:autoSpaceDE/>
        <w:ind w:left="5760" w:firstLine="720"/>
        <w:jc w:val="right"/>
        <w:textAlignment w:val="auto"/>
        <w:rPr>
          <w:rFonts w:ascii="PT Astra Serif" w:eastAsia="Times New Roman" w:hAnsi="PT Astra Serif" w:cs="Times New Roman"/>
          <w:b/>
          <w:sz w:val="2"/>
          <w:szCs w:val="2"/>
          <w:lang w:eastAsia="ru-RU"/>
        </w:rPr>
      </w:pPr>
    </w:p>
    <w:p w14:paraId="47A08A8B" w14:textId="77777777" w:rsidR="00AD1769" w:rsidRPr="00AD1769" w:rsidRDefault="00AD1769" w:rsidP="00AD1769">
      <w:pPr>
        <w:overflowPunct/>
        <w:autoSpaceDE/>
        <w:ind w:left="12960" w:firstLine="720"/>
        <w:jc w:val="both"/>
        <w:textAlignment w:val="auto"/>
        <w:rPr>
          <w:rFonts w:ascii="PT Astra Serif" w:eastAsia="Times New Roman" w:hAnsi="PT Astra Serif" w:cs="Times New Roman"/>
          <w:sz w:val="10"/>
          <w:szCs w:val="10"/>
          <w:lang w:eastAsia="ru-RU"/>
        </w:rPr>
      </w:pPr>
    </w:p>
    <w:tbl>
      <w:tblPr>
        <w:tblW w:w="1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085"/>
        <w:gridCol w:w="1245"/>
        <w:gridCol w:w="1275"/>
        <w:gridCol w:w="1440"/>
        <w:gridCol w:w="1842"/>
        <w:gridCol w:w="3119"/>
      </w:tblGrid>
      <w:tr w:rsidR="00AD1769" w:rsidRPr="00AD1769" w14:paraId="3AE19A73" w14:textId="77777777" w:rsidTr="009132AE">
        <w:trPr>
          <w:cantSplit/>
          <w:trHeight w:val="564"/>
        </w:trPr>
        <w:tc>
          <w:tcPr>
            <w:tcW w:w="675" w:type="dxa"/>
            <w:vMerge w:val="restart"/>
            <w:vAlign w:val="center"/>
          </w:tcPr>
          <w:p w14:paraId="74EFE29D" w14:textId="77777777" w:rsidR="00AD1769" w:rsidRPr="00AD1769" w:rsidRDefault="00AD1769" w:rsidP="00AD1769">
            <w:pPr>
              <w:overflowPunct/>
              <w:autoSpaceDE/>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 п/п</w:t>
            </w:r>
          </w:p>
        </w:tc>
        <w:tc>
          <w:tcPr>
            <w:tcW w:w="3828" w:type="dxa"/>
            <w:vMerge w:val="restart"/>
            <w:shd w:val="clear" w:color="auto" w:fill="auto"/>
            <w:vAlign w:val="center"/>
          </w:tcPr>
          <w:p w14:paraId="31D5A55C" w14:textId="77777777" w:rsidR="00AD1769" w:rsidRPr="00AD1769" w:rsidRDefault="00AD1769" w:rsidP="00AD1769">
            <w:pPr>
              <w:overflowPunct/>
              <w:autoSpaceDE/>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Цель гарантирования</w:t>
            </w:r>
          </w:p>
        </w:tc>
        <w:tc>
          <w:tcPr>
            <w:tcW w:w="2085" w:type="dxa"/>
            <w:vMerge w:val="restart"/>
            <w:shd w:val="clear" w:color="auto" w:fill="auto"/>
            <w:vAlign w:val="center"/>
          </w:tcPr>
          <w:p w14:paraId="6C358BDE" w14:textId="77777777" w:rsidR="00AD1769" w:rsidRPr="00AD1769" w:rsidRDefault="00AD1769" w:rsidP="00AD1769">
            <w:pPr>
              <w:overflowPunct/>
              <w:autoSpaceDE/>
              <w:ind w:right="-108"/>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 xml:space="preserve">Наименование </w:t>
            </w:r>
          </w:p>
          <w:p w14:paraId="5D43AE7F" w14:textId="77777777" w:rsidR="00AD1769" w:rsidRPr="00AD1769" w:rsidRDefault="00AD1769" w:rsidP="00AD1769">
            <w:pPr>
              <w:overflowPunct/>
              <w:autoSpaceDE/>
              <w:ind w:right="-108"/>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принципала</w:t>
            </w:r>
          </w:p>
        </w:tc>
        <w:tc>
          <w:tcPr>
            <w:tcW w:w="3960" w:type="dxa"/>
            <w:gridSpan w:val="3"/>
            <w:tcBorders>
              <w:bottom w:val="single" w:sz="4" w:space="0" w:color="auto"/>
            </w:tcBorders>
            <w:vAlign w:val="center"/>
          </w:tcPr>
          <w:p w14:paraId="088A18E1"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 xml:space="preserve">Общий объем </w:t>
            </w:r>
          </w:p>
          <w:p w14:paraId="34E921F1"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муниципальных гарантий муниципального образования «Муниципальный округ Киясовский район Удмуртской Республики»  , тыс. руб.</w:t>
            </w:r>
          </w:p>
        </w:tc>
        <w:tc>
          <w:tcPr>
            <w:tcW w:w="1842" w:type="dxa"/>
            <w:vMerge w:val="restart"/>
            <w:vAlign w:val="center"/>
          </w:tcPr>
          <w:p w14:paraId="6EC7E8D9"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Наличие (отсутствие)</w:t>
            </w:r>
          </w:p>
          <w:p w14:paraId="063CC5EC"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 xml:space="preserve">права </w:t>
            </w:r>
          </w:p>
          <w:p w14:paraId="6481903A"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регрессного</w:t>
            </w:r>
          </w:p>
          <w:p w14:paraId="5986E253"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 xml:space="preserve"> требования</w:t>
            </w:r>
            <w:r w:rsidRPr="00AD1769">
              <w:rPr>
                <w:rFonts w:ascii="PT Astra Serif" w:eastAsia="Times New Roman" w:hAnsi="PT Astra Serif" w:cs="Times New Roman"/>
                <w:sz w:val="24"/>
                <w:szCs w:val="24"/>
                <w:lang w:eastAsia="ru-RU"/>
              </w:rPr>
              <w:t xml:space="preserve"> </w:t>
            </w:r>
            <w:r w:rsidRPr="00AD1769">
              <w:rPr>
                <w:rFonts w:ascii="PT Astra Serif" w:eastAsia="Times New Roman" w:hAnsi="PT Astra Serif" w:cs="Times New Roman"/>
                <w:b/>
                <w:sz w:val="22"/>
                <w:szCs w:val="22"/>
                <w:lang w:eastAsia="ru-RU"/>
              </w:rPr>
              <w:t>гаранта к принципалу</w:t>
            </w:r>
          </w:p>
        </w:tc>
        <w:tc>
          <w:tcPr>
            <w:tcW w:w="3119" w:type="dxa"/>
            <w:vMerge w:val="restart"/>
            <w:vAlign w:val="center"/>
          </w:tcPr>
          <w:p w14:paraId="26A58184" w14:textId="77777777" w:rsidR="00AD1769" w:rsidRPr="00AD1769" w:rsidRDefault="00AD1769" w:rsidP="00AD1769">
            <w:pPr>
              <w:tabs>
                <w:tab w:val="left" w:pos="2479"/>
              </w:tabs>
              <w:overflowPunct/>
              <w:autoSpaceDE/>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Иные условия</w:t>
            </w:r>
          </w:p>
          <w:p w14:paraId="366665FE" w14:textId="77777777" w:rsidR="00AD1769" w:rsidRPr="00AD1769" w:rsidRDefault="00AD1769" w:rsidP="00AD1769">
            <w:pPr>
              <w:tabs>
                <w:tab w:val="left" w:pos="2479"/>
              </w:tabs>
              <w:overflowPunct/>
              <w:autoSpaceDE/>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предоставления и исполнения</w:t>
            </w:r>
          </w:p>
          <w:p w14:paraId="11638E3A" w14:textId="77777777" w:rsidR="00AD1769" w:rsidRPr="00AD1769" w:rsidRDefault="00AD1769" w:rsidP="00AD1769">
            <w:pPr>
              <w:tabs>
                <w:tab w:val="left" w:pos="2479"/>
              </w:tabs>
              <w:overflowPunct/>
              <w:autoSpaceDE/>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муниципальных гарантий</w:t>
            </w:r>
          </w:p>
          <w:p w14:paraId="33540F74" w14:textId="77777777" w:rsidR="00AD1769" w:rsidRPr="00AD1769" w:rsidRDefault="00AD1769" w:rsidP="00AD1769">
            <w:pPr>
              <w:tabs>
                <w:tab w:val="left" w:pos="2479"/>
              </w:tabs>
              <w:overflowPunct/>
              <w:autoSpaceDE/>
              <w:jc w:val="center"/>
              <w:textAlignment w:val="auto"/>
              <w:rPr>
                <w:rFonts w:ascii="PT Astra Serif" w:eastAsia="Times New Roman" w:hAnsi="PT Astra Serif" w:cs="Times New Roman"/>
                <w:b/>
                <w:sz w:val="22"/>
                <w:szCs w:val="22"/>
                <w:lang w:eastAsia="ru-RU"/>
              </w:rPr>
            </w:pPr>
            <w:r w:rsidRPr="00AD1769">
              <w:rPr>
                <w:rFonts w:ascii="PT Astra Serif" w:eastAsia="Times New Roman" w:hAnsi="PT Astra Serif" w:cs="Times New Roman"/>
                <w:b/>
                <w:sz w:val="22"/>
                <w:szCs w:val="22"/>
                <w:lang w:eastAsia="ru-RU"/>
              </w:rPr>
              <w:t xml:space="preserve">муниципального образования «Муниципальный округ Киясовский район Удмуртской Республики»  </w:t>
            </w:r>
          </w:p>
        </w:tc>
      </w:tr>
      <w:tr w:rsidR="00AD1769" w:rsidRPr="00AD1769" w14:paraId="2C159300" w14:textId="77777777" w:rsidTr="00AD1769">
        <w:trPr>
          <w:cantSplit/>
          <w:trHeight w:val="670"/>
        </w:trPr>
        <w:tc>
          <w:tcPr>
            <w:tcW w:w="675" w:type="dxa"/>
            <w:vMerge/>
            <w:tcBorders>
              <w:bottom w:val="single" w:sz="4" w:space="0" w:color="auto"/>
            </w:tcBorders>
            <w:vAlign w:val="center"/>
          </w:tcPr>
          <w:p w14:paraId="7BEF084A"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4"/>
                <w:lang w:eastAsia="ru-RU"/>
              </w:rPr>
            </w:pPr>
          </w:p>
        </w:tc>
        <w:tc>
          <w:tcPr>
            <w:tcW w:w="3828" w:type="dxa"/>
            <w:vMerge/>
            <w:tcBorders>
              <w:bottom w:val="single" w:sz="4" w:space="0" w:color="auto"/>
            </w:tcBorders>
            <w:shd w:val="clear" w:color="auto" w:fill="auto"/>
            <w:vAlign w:val="center"/>
          </w:tcPr>
          <w:p w14:paraId="1C1DE8E9"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4"/>
                <w:lang w:eastAsia="ru-RU"/>
              </w:rPr>
            </w:pPr>
          </w:p>
        </w:tc>
        <w:tc>
          <w:tcPr>
            <w:tcW w:w="2085" w:type="dxa"/>
            <w:vMerge/>
            <w:tcBorders>
              <w:bottom w:val="single" w:sz="4" w:space="0" w:color="auto"/>
            </w:tcBorders>
            <w:shd w:val="clear" w:color="auto" w:fill="auto"/>
            <w:vAlign w:val="center"/>
          </w:tcPr>
          <w:p w14:paraId="427CE705" w14:textId="77777777" w:rsidR="00AD1769" w:rsidRPr="00AD1769" w:rsidRDefault="00AD1769" w:rsidP="00AD1769">
            <w:pPr>
              <w:overflowPunct/>
              <w:autoSpaceDE/>
              <w:ind w:right="-108"/>
              <w:jc w:val="center"/>
              <w:textAlignment w:val="auto"/>
              <w:rPr>
                <w:rFonts w:ascii="PT Astra Serif" w:eastAsia="Times New Roman" w:hAnsi="PT Astra Serif" w:cs="Times New Roman"/>
                <w:b/>
                <w:sz w:val="24"/>
                <w:szCs w:val="24"/>
                <w:lang w:eastAsia="ru-RU"/>
              </w:rPr>
            </w:pPr>
          </w:p>
        </w:tc>
        <w:tc>
          <w:tcPr>
            <w:tcW w:w="1245" w:type="dxa"/>
            <w:shd w:val="clear" w:color="auto" w:fill="auto"/>
            <w:vAlign w:val="center"/>
          </w:tcPr>
          <w:p w14:paraId="4CB78362"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4"/>
                <w:szCs w:val="24"/>
                <w:lang w:eastAsia="ru-RU"/>
              </w:rPr>
            </w:pPr>
            <w:r w:rsidRPr="00AD1769">
              <w:rPr>
                <w:rFonts w:ascii="PT Astra Serif" w:eastAsia="Times New Roman" w:hAnsi="PT Astra Serif" w:cs="Times New Roman"/>
                <w:b/>
                <w:sz w:val="24"/>
                <w:szCs w:val="24"/>
                <w:lang w:eastAsia="ru-RU"/>
              </w:rPr>
              <w:t>2025 год</w:t>
            </w:r>
          </w:p>
        </w:tc>
        <w:tc>
          <w:tcPr>
            <w:tcW w:w="1275" w:type="dxa"/>
            <w:shd w:val="clear" w:color="auto" w:fill="auto"/>
            <w:vAlign w:val="center"/>
          </w:tcPr>
          <w:p w14:paraId="373814E7"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4"/>
                <w:szCs w:val="24"/>
                <w:lang w:eastAsia="ru-RU"/>
              </w:rPr>
            </w:pPr>
            <w:r w:rsidRPr="00AD1769">
              <w:rPr>
                <w:rFonts w:ascii="PT Astra Serif" w:eastAsia="Times New Roman" w:hAnsi="PT Astra Serif" w:cs="Times New Roman"/>
                <w:b/>
                <w:sz w:val="24"/>
                <w:szCs w:val="24"/>
                <w:lang w:eastAsia="ru-RU"/>
              </w:rPr>
              <w:t>2026 год</w:t>
            </w:r>
          </w:p>
        </w:tc>
        <w:tc>
          <w:tcPr>
            <w:tcW w:w="1440" w:type="dxa"/>
            <w:tcBorders>
              <w:bottom w:val="single" w:sz="4" w:space="0" w:color="auto"/>
            </w:tcBorders>
            <w:vAlign w:val="center"/>
          </w:tcPr>
          <w:p w14:paraId="7D86B4A3"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4"/>
                <w:szCs w:val="24"/>
                <w:lang w:eastAsia="ru-RU"/>
              </w:rPr>
            </w:pPr>
            <w:r w:rsidRPr="00AD1769">
              <w:rPr>
                <w:rFonts w:ascii="PT Astra Serif" w:eastAsia="Times New Roman" w:hAnsi="PT Astra Serif" w:cs="Times New Roman"/>
                <w:b/>
                <w:sz w:val="24"/>
                <w:szCs w:val="24"/>
                <w:lang w:eastAsia="ru-RU"/>
              </w:rPr>
              <w:t>2027 год</w:t>
            </w:r>
          </w:p>
        </w:tc>
        <w:tc>
          <w:tcPr>
            <w:tcW w:w="1842" w:type="dxa"/>
            <w:vMerge/>
            <w:tcBorders>
              <w:bottom w:val="single" w:sz="4" w:space="0" w:color="auto"/>
            </w:tcBorders>
            <w:vAlign w:val="center"/>
          </w:tcPr>
          <w:p w14:paraId="33CCBF6F"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 w:val="24"/>
                <w:szCs w:val="24"/>
                <w:lang w:eastAsia="ru-RU"/>
              </w:rPr>
            </w:pPr>
          </w:p>
        </w:tc>
        <w:tc>
          <w:tcPr>
            <w:tcW w:w="3119" w:type="dxa"/>
            <w:vMerge/>
            <w:tcBorders>
              <w:bottom w:val="single" w:sz="4" w:space="0" w:color="auto"/>
            </w:tcBorders>
            <w:vAlign w:val="center"/>
          </w:tcPr>
          <w:p w14:paraId="50D8E6A8" w14:textId="77777777" w:rsidR="00AD1769" w:rsidRPr="00AD1769" w:rsidRDefault="00AD1769" w:rsidP="00AD1769">
            <w:pPr>
              <w:tabs>
                <w:tab w:val="left" w:pos="2479"/>
              </w:tabs>
              <w:overflowPunct/>
              <w:autoSpaceDE/>
              <w:jc w:val="center"/>
              <w:textAlignment w:val="auto"/>
              <w:rPr>
                <w:rFonts w:ascii="PT Astra Serif" w:eastAsia="Times New Roman" w:hAnsi="PT Astra Serif" w:cs="Times New Roman"/>
                <w:b/>
                <w:sz w:val="24"/>
                <w:szCs w:val="24"/>
                <w:lang w:eastAsia="ru-RU"/>
              </w:rPr>
            </w:pPr>
          </w:p>
        </w:tc>
      </w:tr>
      <w:tr w:rsidR="00AD1769" w:rsidRPr="00AD1769" w14:paraId="386A75D4" w14:textId="77777777" w:rsidTr="009132AE">
        <w:trPr>
          <w:cantSplit/>
          <w:trHeight w:val="297"/>
        </w:trPr>
        <w:tc>
          <w:tcPr>
            <w:tcW w:w="675" w:type="dxa"/>
            <w:tcBorders>
              <w:top w:val="single" w:sz="4" w:space="0" w:color="auto"/>
              <w:left w:val="single" w:sz="4" w:space="0" w:color="auto"/>
              <w:bottom w:val="nil"/>
              <w:right w:val="single" w:sz="4" w:space="0" w:color="auto"/>
            </w:tcBorders>
            <w:vAlign w:val="center"/>
          </w:tcPr>
          <w:p w14:paraId="52B523EA" w14:textId="77777777" w:rsidR="00AD1769" w:rsidRPr="00AD1769" w:rsidRDefault="00AD1769" w:rsidP="00AD1769">
            <w:pPr>
              <w:overflowPunct/>
              <w:autoSpaceDE/>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1</w:t>
            </w:r>
          </w:p>
        </w:tc>
        <w:tc>
          <w:tcPr>
            <w:tcW w:w="3828" w:type="dxa"/>
            <w:tcBorders>
              <w:top w:val="single" w:sz="4" w:space="0" w:color="auto"/>
              <w:left w:val="single" w:sz="4" w:space="0" w:color="auto"/>
              <w:bottom w:val="nil"/>
              <w:right w:val="single" w:sz="4" w:space="0" w:color="auto"/>
            </w:tcBorders>
            <w:shd w:val="clear" w:color="auto" w:fill="auto"/>
            <w:vAlign w:val="center"/>
          </w:tcPr>
          <w:p w14:paraId="0A2FBBB3" w14:textId="77777777" w:rsidR="00AD1769" w:rsidRPr="00AD1769" w:rsidRDefault="00AD1769" w:rsidP="00AD1769">
            <w:pPr>
              <w:overflowPunct/>
              <w:autoSpaceDE/>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2</w:t>
            </w:r>
          </w:p>
        </w:tc>
        <w:tc>
          <w:tcPr>
            <w:tcW w:w="2085" w:type="dxa"/>
            <w:tcBorders>
              <w:top w:val="single" w:sz="4" w:space="0" w:color="auto"/>
              <w:left w:val="single" w:sz="4" w:space="0" w:color="auto"/>
              <w:bottom w:val="nil"/>
            </w:tcBorders>
            <w:shd w:val="clear" w:color="auto" w:fill="auto"/>
            <w:vAlign w:val="center"/>
          </w:tcPr>
          <w:p w14:paraId="644086E2" w14:textId="77777777" w:rsidR="00AD1769" w:rsidRPr="00AD1769" w:rsidRDefault="00AD1769" w:rsidP="00AD1769">
            <w:pPr>
              <w:overflowPunct/>
              <w:autoSpaceDE/>
              <w:ind w:right="-108"/>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3</w:t>
            </w:r>
          </w:p>
        </w:tc>
        <w:tc>
          <w:tcPr>
            <w:tcW w:w="1245" w:type="dxa"/>
            <w:tcBorders>
              <w:bottom w:val="nil"/>
            </w:tcBorders>
            <w:shd w:val="clear" w:color="auto" w:fill="auto"/>
            <w:vAlign w:val="center"/>
          </w:tcPr>
          <w:p w14:paraId="1A838989" w14:textId="77777777" w:rsidR="00AD1769" w:rsidRPr="00AD1769" w:rsidRDefault="00AD1769" w:rsidP="00AD1769">
            <w:pPr>
              <w:overflowPunct/>
              <w:autoSpaceDE/>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4</w:t>
            </w:r>
          </w:p>
        </w:tc>
        <w:tc>
          <w:tcPr>
            <w:tcW w:w="1275" w:type="dxa"/>
            <w:tcBorders>
              <w:bottom w:val="nil"/>
            </w:tcBorders>
            <w:shd w:val="clear" w:color="auto" w:fill="auto"/>
            <w:vAlign w:val="center"/>
          </w:tcPr>
          <w:p w14:paraId="434002CB" w14:textId="77777777" w:rsidR="00AD1769" w:rsidRPr="00AD1769" w:rsidRDefault="00AD1769" w:rsidP="00AD1769">
            <w:pPr>
              <w:overflowPunct/>
              <w:autoSpaceDE/>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5</w:t>
            </w:r>
          </w:p>
        </w:tc>
        <w:tc>
          <w:tcPr>
            <w:tcW w:w="1440" w:type="dxa"/>
            <w:tcBorders>
              <w:top w:val="single" w:sz="4" w:space="0" w:color="auto"/>
              <w:bottom w:val="nil"/>
              <w:right w:val="single" w:sz="4" w:space="0" w:color="auto"/>
            </w:tcBorders>
            <w:vAlign w:val="center"/>
          </w:tcPr>
          <w:p w14:paraId="09B7FE2A"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6</w:t>
            </w:r>
          </w:p>
        </w:tc>
        <w:tc>
          <w:tcPr>
            <w:tcW w:w="1842" w:type="dxa"/>
            <w:tcBorders>
              <w:top w:val="single" w:sz="4" w:space="0" w:color="auto"/>
              <w:left w:val="single" w:sz="4" w:space="0" w:color="auto"/>
              <w:bottom w:val="nil"/>
              <w:right w:val="single" w:sz="4" w:space="0" w:color="auto"/>
            </w:tcBorders>
            <w:vAlign w:val="center"/>
          </w:tcPr>
          <w:p w14:paraId="729E519E" w14:textId="77777777" w:rsidR="00AD1769" w:rsidRPr="00AD1769" w:rsidRDefault="00AD1769" w:rsidP="00AD1769">
            <w:pPr>
              <w:overflowPunct/>
              <w:autoSpaceDE/>
              <w:ind w:right="-107"/>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7</w:t>
            </w:r>
          </w:p>
        </w:tc>
        <w:tc>
          <w:tcPr>
            <w:tcW w:w="3119" w:type="dxa"/>
            <w:tcBorders>
              <w:top w:val="single" w:sz="4" w:space="0" w:color="auto"/>
              <w:left w:val="single" w:sz="4" w:space="0" w:color="auto"/>
              <w:bottom w:val="nil"/>
              <w:right w:val="single" w:sz="4" w:space="0" w:color="auto"/>
            </w:tcBorders>
            <w:vAlign w:val="center"/>
          </w:tcPr>
          <w:p w14:paraId="3EAE1BBA" w14:textId="77777777" w:rsidR="00AD1769" w:rsidRPr="00AD1769" w:rsidRDefault="00AD1769" w:rsidP="00AD1769">
            <w:pPr>
              <w:tabs>
                <w:tab w:val="left" w:pos="2479"/>
              </w:tabs>
              <w:overflowPunct/>
              <w:autoSpaceDE/>
              <w:jc w:val="center"/>
              <w:textAlignment w:val="auto"/>
              <w:rPr>
                <w:rFonts w:ascii="PT Astra Serif" w:eastAsia="Times New Roman" w:hAnsi="PT Astra Serif" w:cs="Times New Roman"/>
                <w:b/>
                <w:szCs w:val="24"/>
                <w:lang w:eastAsia="ru-RU"/>
              </w:rPr>
            </w:pPr>
            <w:r w:rsidRPr="00AD1769">
              <w:rPr>
                <w:rFonts w:ascii="PT Astra Serif" w:eastAsia="Times New Roman" w:hAnsi="PT Astra Serif" w:cs="Times New Roman"/>
                <w:b/>
                <w:szCs w:val="24"/>
                <w:lang w:eastAsia="ru-RU"/>
              </w:rPr>
              <w:t>8</w:t>
            </w:r>
          </w:p>
        </w:tc>
      </w:tr>
    </w:tbl>
    <w:p w14:paraId="673715E3" w14:textId="77777777" w:rsidR="00AD1769" w:rsidRPr="00AD1769" w:rsidRDefault="00AD1769" w:rsidP="00AD1769">
      <w:pPr>
        <w:pBdr>
          <w:right w:val="single" w:sz="4" w:space="4" w:color="auto"/>
        </w:pBdr>
        <w:overflowPunct/>
        <w:autoSpaceDE/>
        <w:textAlignment w:val="auto"/>
        <w:rPr>
          <w:rFonts w:ascii="PT Astra Serif" w:eastAsia="Times New Roman" w:hAnsi="PT Astra Serif" w:cs="Times New Roman"/>
          <w:sz w:val="2"/>
          <w:szCs w:val="2"/>
          <w:lang w:eastAsia="ru-RU"/>
        </w:rPr>
      </w:pP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30"/>
        <w:gridCol w:w="2085"/>
        <w:gridCol w:w="1245"/>
        <w:gridCol w:w="1275"/>
        <w:gridCol w:w="1440"/>
        <w:gridCol w:w="1843"/>
        <w:gridCol w:w="3118"/>
      </w:tblGrid>
      <w:tr w:rsidR="00AD1769" w:rsidRPr="00AD1769" w14:paraId="336AAF62" w14:textId="77777777" w:rsidTr="009132AE">
        <w:trPr>
          <w:trHeight w:val="439"/>
        </w:trPr>
        <w:tc>
          <w:tcPr>
            <w:tcW w:w="675" w:type="dxa"/>
            <w:tcBorders>
              <w:top w:val="single" w:sz="4" w:space="0" w:color="auto"/>
              <w:left w:val="single" w:sz="4" w:space="0" w:color="auto"/>
              <w:bottom w:val="single" w:sz="4" w:space="0" w:color="auto"/>
              <w:right w:val="single" w:sz="4" w:space="0" w:color="auto"/>
            </w:tcBorders>
            <w:vAlign w:val="center"/>
          </w:tcPr>
          <w:p w14:paraId="474F976E"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bookmarkStart w:id="5" w:name="Tab"/>
            <w:bookmarkEnd w:id="5"/>
            <w:r w:rsidRPr="00AD1769">
              <w:rPr>
                <w:rFonts w:ascii="PT Astra Serif" w:eastAsia="Times New Roman" w:hAnsi="PT Astra Serif" w:cs="Times New Roman"/>
                <w:sz w:val="24"/>
                <w:szCs w:val="24"/>
                <w:lang w:eastAsia="ru-RU"/>
              </w:rPr>
              <w:t>1</w:t>
            </w:r>
          </w:p>
        </w:tc>
        <w:tc>
          <w:tcPr>
            <w:tcW w:w="3830" w:type="dxa"/>
            <w:tcBorders>
              <w:top w:val="single" w:sz="4" w:space="0" w:color="auto"/>
              <w:left w:val="single" w:sz="4" w:space="0" w:color="auto"/>
              <w:bottom w:val="single" w:sz="4" w:space="0" w:color="auto"/>
              <w:right w:val="single" w:sz="4" w:space="0" w:color="auto"/>
            </w:tcBorders>
            <w:vAlign w:val="center"/>
          </w:tcPr>
          <w:p w14:paraId="53713B5D" w14:textId="77777777" w:rsidR="00AD1769" w:rsidRPr="00AD1769" w:rsidRDefault="00AD1769" w:rsidP="00AD1769">
            <w:pPr>
              <w:overflowPunct/>
              <w:autoSpaceDE/>
              <w:ind w:left="-108"/>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w:t>
            </w:r>
          </w:p>
        </w:tc>
        <w:tc>
          <w:tcPr>
            <w:tcW w:w="2085" w:type="dxa"/>
            <w:tcBorders>
              <w:top w:val="single" w:sz="4" w:space="0" w:color="auto"/>
              <w:left w:val="single" w:sz="4" w:space="0" w:color="auto"/>
              <w:bottom w:val="single" w:sz="4" w:space="0" w:color="auto"/>
              <w:right w:val="single" w:sz="4" w:space="0" w:color="auto"/>
            </w:tcBorders>
            <w:vAlign w:val="center"/>
          </w:tcPr>
          <w:p w14:paraId="39FF47E9"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176896B"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828433" w14:textId="77777777" w:rsidR="00AD1769" w:rsidRPr="00AD1769" w:rsidRDefault="00AD1769" w:rsidP="00AD1769">
            <w:pPr>
              <w:overflowPunct/>
              <w:autoSpaceDE/>
              <w:ind w:right="-288" w:hanging="178"/>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0,0</w:t>
            </w:r>
          </w:p>
        </w:tc>
        <w:tc>
          <w:tcPr>
            <w:tcW w:w="1440" w:type="dxa"/>
            <w:tcBorders>
              <w:top w:val="single" w:sz="4" w:space="0" w:color="auto"/>
              <w:left w:val="single" w:sz="4" w:space="0" w:color="auto"/>
              <w:bottom w:val="single" w:sz="4" w:space="0" w:color="auto"/>
              <w:right w:val="single" w:sz="4" w:space="0" w:color="auto"/>
            </w:tcBorders>
            <w:vAlign w:val="center"/>
          </w:tcPr>
          <w:p w14:paraId="29164017"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4"/>
                <w:lang w:eastAsia="ru-RU"/>
              </w:rPr>
            </w:pPr>
            <w:r w:rsidRPr="00AD1769">
              <w:rPr>
                <w:rFonts w:ascii="PT Astra Serif" w:eastAsia="Times New Roman" w:hAnsi="PT Astra Serif" w:cs="Times New Roman"/>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vAlign w:val="center"/>
          </w:tcPr>
          <w:p w14:paraId="55A58899"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8"/>
                <w:lang w:eastAsia="ru-RU"/>
              </w:rPr>
            </w:pPr>
            <w:r w:rsidRPr="00AD1769">
              <w:rPr>
                <w:rFonts w:ascii="PT Astra Serif" w:eastAsia="Times New Roman" w:hAnsi="PT Astra Serif" w:cs="Times New Roman"/>
                <w:sz w:val="24"/>
                <w:szCs w:val="28"/>
                <w:lang w:eastAsia="ru-RU"/>
              </w:rPr>
              <w:t>-</w:t>
            </w:r>
          </w:p>
        </w:tc>
        <w:tc>
          <w:tcPr>
            <w:tcW w:w="3118" w:type="dxa"/>
            <w:tcBorders>
              <w:top w:val="single" w:sz="4" w:space="0" w:color="auto"/>
              <w:left w:val="single" w:sz="4" w:space="0" w:color="auto"/>
              <w:bottom w:val="single" w:sz="4" w:space="0" w:color="auto"/>
              <w:right w:val="single" w:sz="4" w:space="0" w:color="auto"/>
            </w:tcBorders>
            <w:vAlign w:val="center"/>
          </w:tcPr>
          <w:p w14:paraId="4A76320B" w14:textId="77777777" w:rsidR="00AD1769" w:rsidRPr="00AD1769" w:rsidRDefault="00AD1769" w:rsidP="00AD1769">
            <w:pPr>
              <w:overflowPunct/>
              <w:autoSpaceDE/>
              <w:jc w:val="center"/>
              <w:textAlignment w:val="auto"/>
              <w:rPr>
                <w:rFonts w:ascii="PT Astra Serif" w:eastAsia="Times New Roman" w:hAnsi="PT Astra Serif" w:cs="Times New Roman"/>
                <w:sz w:val="24"/>
                <w:szCs w:val="28"/>
                <w:lang w:eastAsia="ru-RU"/>
              </w:rPr>
            </w:pPr>
            <w:r w:rsidRPr="00AD1769">
              <w:rPr>
                <w:rFonts w:ascii="PT Astra Serif" w:eastAsia="Times New Roman" w:hAnsi="PT Astra Serif" w:cs="Times New Roman"/>
                <w:sz w:val="24"/>
                <w:szCs w:val="28"/>
                <w:lang w:eastAsia="ru-RU"/>
              </w:rPr>
              <w:t>-</w:t>
            </w:r>
          </w:p>
        </w:tc>
      </w:tr>
      <w:tr w:rsidR="00AD1769" w:rsidRPr="00AD1769" w14:paraId="3C8BD73D" w14:textId="77777777" w:rsidTr="009132AE">
        <w:trPr>
          <w:trHeight w:val="439"/>
        </w:trPr>
        <w:tc>
          <w:tcPr>
            <w:tcW w:w="675" w:type="dxa"/>
            <w:tcBorders>
              <w:top w:val="single" w:sz="4" w:space="0" w:color="auto"/>
              <w:left w:val="single" w:sz="4" w:space="0" w:color="auto"/>
              <w:bottom w:val="single" w:sz="4" w:space="0" w:color="auto"/>
              <w:right w:val="single" w:sz="4" w:space="0" w:color="auto"/>
            </w:tcBorders>
            <w:vAlign w:val="center"/>
          </w:tcPr>
          <w:p w14:paraId="1ED6FED9"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4"/>
                <w:lang w:eastAsia="ru-RU"/>
              </w:rPr>
            </w:pPr>
          </w:p>
        </w:tc>
        <w:tc>
          <w:tcPr>
            <w:tcW w:w="3830" w:type="dxa"/>
            <w:tcBorders>
              <w:top w:val="single" w:sz="4" w:space="0" w:color="auto"/>
              <w:left w:val="single" w:sz="4" w:space="0" w:color="auto"/>
              <w:bottom w:val="single" w:sz="4" w:space="0" w:color="auto"/>
              <w:right w:val="single" w:sz="4" w:space="0" w:color="auto"/>
            </w:tcBorders>
            <w:vAlign w:val="center"/>
          </w:tcPr>
          <w:p w14:paraId="38FB7FCF" w14:textId="77777777" w:rsidR="00AD1769" w:rsidRPr="00AD1769" w:rsidRDefault="00AD1769" w:rsidP="00AD1769">
            <w:pPr>
              <w:overflowPunct/>
              <w:autoSpaceDE/>
              <w:ind w:left="-108" w:firstLine="2"/>
              <w:textAlignment w:val="auto"/>
              <w:rPr>
                <w:rFonts w:ascii="PT Astra Serif" w:eastAsia="Times New Roman" w:hAnsi="PT Astra Serif" w:cs="Times New Roman"/>
                <w:b/>
                <w:sz w:val="24"/>
                <w:szCs w:val="24"/>
                <w:lang w:eastAsia="ru-RU"/>
              </w:rPr>
            </w:pPr>
            <w:r w:rsidRPr="00AD1769">
              <w:rPr>
                <w:rFonts w:ascii="PT Astra Serif" w:eastAsia="Times New Roman" w:hAnsi="PT Astra Serif" w:cs="Times New Roman"/>
                <w:b/>
                <w:sz w:val="24"/>
                <w:szCs w:val="24"/>
                <w:lang w:eastAsia="ru-RU"/>
              </w:rPr>
              <w:t xml:space="preserve"> ИТОГО</w:t>
            </w:r>
          </w:p>
        </w:tc>
        <w:tc>
          <w:tcPr>
            <w:tcW w:w="2085" w:type="dxa"/>
            <w:tcBorders>
              <w:top w:val="single" w:sz="4" w:space="0" w:color="auto"/>
              <w:left w:val="single" w:sz="4" w:space="0" w:color="auto"/>
              <w:bottom w:val="single" w:sz="4" w:space="0" w:color="auto"/>
              <w:right w:val="single" w:sz="4" w:space="0" w:color="auto"/>
            </w:tcBorders>
            <w:vAlign w:val="center"/>
          </w:tcPr>
          <w:p w14:paraId="2362EBC9"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4"/>
                <w:lang w:eastAsia="ru-RU"/>
              </w:rPr>
            </w:pPr>
          </w:p>
        </w:tc>
        <w:tc>
          <w:tcPr>
            <w:tcW w:w="1245" w:type="dxa"/>
            <w:tcBorders>
              <w:left w:val="single" w:sz="4" w:space="0" w:color="auto"/>
              <w:bottom w:val="single" w:sz="4" w:space="0" w:color="auto"/>
              <w:right w:val="single" w:sz="4" w:space="0" w:color="auto"/>
            </w:tcBorders>
            <w:shd w:val="clear" w:color="auto" w:fill="auto"/>
            <w:vAlign w:val="center"/>
          </w:tcPr>
          <w:p w14:paraId="24FC51B7"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4"/>
                <w:lang w:eastAsia="ru-RU"/>
              </w:rPr>
            </w:pPr>
            <w:r w:rsidRPr="00AD1769">
              <w:rPr>
                <w:rFonts w:ascii="PT Astra Serif" w:eastAsia="Times New Roman" w:hAnsi="PT Astra Serif" w:cs="Times New Roman"/>
                <w:b/>
                <w:sz w:val="24"/>
                <w:szCs w:val="24"/>
                <w:lang w:eastAsia="ru-RU"/>
              </w:rPr>
              <w:t>0,0</w:t>
            </w:r>
          </w:p>
        </w:tc>
        <w:tc>
          <w:tcPr>
            <w:tcW w:w="1275" w:type="dxa"/>
            <w:tcBorders>
              <w:left w:val="single" w:sz="4" w:space="0" w:color="auto"/>
              <w:bottom w:val="single" w:sz="4" w:space="0" w:color="auto"/>
              <w:right w:val="single" w:sz="4" w:space="0" w:color="auto"/>
            </w:tcBorders>
            <w:shd w:val="clear" w:color="auto" w:fill="auto"/>
            <w:vAlign w:val="center"/>
          </w:tcPr>
          <w:p w14:paraId="7ED7AF32"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4"/>
                <w:lang w:eastAsia="ru-RU"/>
              </w:rPr>
            </w:pPr>
            <w:r w:rsidRPr="00AD1769">
              <w:rPr>
                <w:rFonts w:ascii="PT Astra Serif" w:eastAsia="Times New Roman" w:hAnsi="PT Astra Serif" w:cs="Times New Roman"/>
                <w:b/>
                <w:sz w:val="24"/>
                <w:szCs w:val="24"/>
                <w:lang w:eastAsia="ru-RU"/>
              </w:rPr>
              <w:t>0,0</w:t>
            </w:r>
          </w:p>
        </w:tc>
        <w:tc>
          <w:tcPr>
            <w:tcW w:w="1440" w:type="dxa"/>
            <w:tcBorders>
              <w:top w:val="single" w:sz="4" w:space="0" w:color="auto"/>
              <w:left w:val="single" w:sz="4" w:space="0" w:color="auto"/>
              <w:bottom w:val="single" w:sz="4" w:space="0" w:color="auto"/>
              <w:right w:val="single" w:sz="4" w:space="0" w:color="auto"/>
            </w:tcBorders>
            <w:vAlign w:val="center"/>
          </w:tcPr>
          <w:p w14:paraId="33690993"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4"/>
                <w:lang w:eastAsia="ru-RU"/>
              </w:rPr>
            </w:pPr>
            <w:r w:rsidRPr="00AD1769">
              <w:rPr>
                <w:rFonts w:ascii="PT Astra Serif" w:eastAsia="Times New Roman" w:hAnsi="PT Astra Serif" w:cs="Times New Roman"/>
                <w:b/>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vAlign w:val="center"/>
          </w:tcPr>
          <w:p w14:paraId="5FA12258"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14:paraId="43AF70EC" w14:textId="77777777" w:rsidR="00AD1769" w:rsidRPr="00AD1769" w:rsidRDefault="00AD1769" w:rsidP="00AD1769">
            <w:pPr>
              <w:overflowPunct/>
              <w:autoSpaceDE/>
              <w:jc w:val="center"/>
              <w:textAlignment w:val="auto"/>
              <w:rPr>
                <w:rFonts w:ascii="PT Astra Serif" w:eastAsia="Times New Roman" w:hAnsi="PT Astra Serif" w:cs="Times New Roman"/>
                <w:b/>
                <w:sz w:val="24"/>
                <w:szCs w:val="28"/>
                <w:lang w:eastAsia="ru-RU"/>
              </w:rPr>
            </w:pPr>
          </w:p>
        </w:tc>
      </w:tr>
    </w:tbl>
    <w:p w14:paraId="1848A4E7" w14:textId="77777777" w:rsidR="004D3E1A" w:rsidRDefault="004D3E1A" w:rsidP="003A0AA3"/>
    <w:sectPr w:rsidR="004D3E1A" w:rsidSect="003A0AA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B7FF" w14:textId="77777777" w:rsidR="001818D8" w:rsidRDefault="001818D8" w:rsidP="001818D8">
      <w:r>
        <w:separator/>
      </w:r>
    </w:p>
  </w:endnote>
  <w:endnote w:type="continuationSeparator" w:id="0">
    <w:p w14:paraId="23F41D26" w14:textId="77777777" w:rsidR="001818D8" w:rsidRDefault="001818D8" w:rsidP="0018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27625"/>
      <w:docPartObj>
        <w:docPartGallery w:val="Page Numbers (Bottom of Page)"/>
        <w:docPartUnique/>
      </w:docPartObj>
    </w:sdtPr>
    <w:sdtEndPr/>
    <w:sdtContent>
      <w:p w14:paraId="08017C29" w14:textId="20F0D6C0" w:rsidR="0008418E" w:rsidRDefault="0008418E">
        <w:pPr>
          <w:pStyle w:val="ab"/>
          <w:jc w:val="center"/>
        </w:pPr>
        <w:r>
          <w:fldChar w:fldCharType="begin"/>
        </w:r>
        <w:r>
          <w:instrText>PAGE   \* MERGEFORMAT</w:instrText>
        </w:r>
        <w:r>
          <w:fldChar w:fldCharType="separate"/>
        </w:r>
        <w:r>
          <w:t>2</w:t>
        </w:r>
        <w:r>
          <w:fldChar w:fldCharType="end"/>
        </w:r>
      </w:p>
    </w:sdtContent>
  </w:sdt>
  <w:p w14:paraId="4D1B681A" w14:textId="77777777" w:rsidR="0008418E" w:rsidRDefault="000841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E84D" w14:textId="77777777" w:rsidR="001818D8" w:rsidRDefault="001818D8" w:rsidP="001818D8">
      <w:r>
        <w:separator/>
      </w:r>
    </w:p>
  </w:footnote>
  <w:footnote w:type="continuationSeparator" w:id="0">
    <w:p w14:paraId="142A7148" w14:textId="77777777" w:rsidR="001818D8" w:rsidRDefault="001818D8" w:rsidP="0018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B3E8D8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973C67"/>
    <w:multiLevelType w:val="hybridMultilevel"/>
    <w:tmpl w:val="B840E5E8"/>
    <w:lvl w:ilvl="0" w:tplc="2DA6B36E">
      <w:start w:val="2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 w15:restartNumberingAfterBreak="0">
    <w:nsid w:val="1DA44AC5"/>
    <w:multiLevelType w:val="hybridMultilevel"/>
    <w:tmpl w:val="F628E334"/>
    <w:lvl w:ilvl="0" w:tplc="8D5C69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9B4084D"/>
    <w:multiLevelType w:val="singleLevel"/>
    <w:tmpl w:val="6B7847EE"/>
    <w:lvl w:ilvl="0">
      <w:start w:val="4"/>
      <w:numFmt w:val="decimal"/>
      <w:lvlText w:val="%1)"/>
      <w:legacy w:legacy="1" w:legacySpace="0" w:legacyIndent="508"/>
      <w:lvlJc w:val="left"/>
      <w:rPr>
        <w:rFonts w:ascii="Times New Roman" w:hAnsi="Times New Roman" w:cs="Times New Roman" w:hint="default"/>
      </w:rPr>
    </w:lvl>
  </w:abstractNum>
  <w:abstractNum w:abstractNumId="4" w15:restartNumberingAfterBreak="0">
    <w:nsid w:val="4E333C87"/>
    <w:multiLevelType w:val="hybridMultilevel"/>
    <w:tmpl w:val="65AE64D8"/>
    <w:lvl w:ilvl="0" w:tplc="2DA6B36E">
      <w:start w:val="1"/>
      <w:numFmt w:val="decimal"/>
      <w:lvlText w:val="%1."/>
      <w:lvlJc w:val="left"/>
      <w:pPr>
        <w:tabs>
          <w:tab w:val="num" w:pos="1440"/>
        </w:tabs>
        <w:ind w:left="1440" w:hanging="360"/>
      </w:pPr>
      <w:rPr>
        <w:b w:val="0"/>
        <w:color w:val="auto"/>
      </w:rPr>
    </w:lvl>
    <w:lvl w:ilvl="1" w:tplc="04190019">
      <w:start w:val="1"/>
      <w:numFmt w:val="decimal"/>
      <w:lvlText w:val="%2."/>
      <w:lvlJc w:val="left"/>
      <w:pPr>
        <w:tabs>
          <w:tab w:val="num" w:pos="1695"/>
        </w:tabs>
        <w:ind w:left="1695" w:hanging="360"/>
      </w:pPr>
    </w:lvl>
    <w:lvl w:ilvl="2" w:tplc="0419001B">
      <w:start w:val="1"/>
      <w:numFmt w:val="decimal"/>
      <w:lvlText w:val="%3."/>
      <w:lvlJc w:val="left"/>
      <w:pPr>
        <w:tabs>
          <w:tab w:val="num" w:pos="2415"/>
        </w:tabs>
        <w:ind w:left="2415" w:hanging="360"/>
      </w:pPr>
    </w:lvl>
    <w:lvl w:ilvl="3" w:tplc="0419000F">
      <w:start w:val="1"/>
      <w:numFmt w:val="decimal"/>
      <w:lvlText w:val="%4."/>
      <w:lvlJc w:val="left"/>
      <w:pPr>
        <w:tabs>
          <w:tab w:val="num" w:pos="3135"/>
        </w:tabs>
        <w:ind w:left="3135" w:hanging="360"/>
      </w:pPr>
    </w:lvl>
    <w:lvl w:ilvl="4" w:tplc="04190019">
      <w:start w:val="1"/>
      <w:numFmt w:val="decimal"/>
      <w:lvlText w:val="%5."/>
      <w:lvlJc w:val="left"/>
      <w:pPr>
        <w:tabs>
          <w:tab w:val="num" w:pos="3855"/>
        </w:tabs>
        <w:ind w:left="3855" w:hanging="360"/>
      </w:pPr>
    </w:lvl>
    <w:lvl w:ilvl="5" w:tplc="0419001B">
      <w:start w:val="1"/>
      <w:numFmt w:val="decimal"/>
      <w:lvlText w:val="%6."/>
      <w:lvlJc w:val="left"/>
      <w:pPr>
        <w:tabs>
          <w:tab w:val="num" w:pos="4575"/>
        </w:tabs>
        <w:ind w:left="4575" w:hanging="360"/>
      </w:pPr>
    </w:lvl>
    <w:lvl w:ilvl="6" w:tplc="0419000F">
      <w:start w:val="1"/>
      <w:numFmt w:val="decimal"/>
      <w:lvlText w:val="%7."/>
      <w:lvlJc w:val="left"/>
      <w:pPr>
        <w:tabs>
          <w:tab w:val="num" w:pos="5295"/>
        </w:tabs>
        <w:ind w:left="5295" w:hanging="360"/>
      </w:pPr>
    </w:lvl>
    <w:lvl w:ilvl="7" w:tplc="04190019">
      <w:start w:val="1"/>
      <w:numFmt w:val="decimal"/>
      <w:lvlText w:val="%8."/>
      <w:lvlJc w:val="left"/>
      <w:pPr>
        <w:tabs>
          <w:tab w:val="num" w:pos="6015"/>
        </w:tabs>
        <w:ind w:left="6015" w:hanging="360"/>
      </w:pPr>
    </w:lvl>
    <w:lvl w:ilvl="8" w:tplc="0419001B">
      <w:start w:val="1"/>
      <w:numFmt w:val="decimal"/>
      <w:lvlText w:val="%9."/>
      <w:lvlJc w:val="left"/>
      <w:pPr>
        <w:tabs>
          <w:tab w:val="num" w:pos="6735"/>
        </w:tabs>
        <w:ind w:left="6735" w:hanging="360"/>
      </w:pPr>
    </w:lvl>
  </w:abstractNum>
  <w:abstractNum w:abstractNumId="5" w15:restartNumberingAfterBreak="0">
    <w:nsid w:val="54AD4473"/>
    <w:multiLevelType w:val="hybridMultilevel"/>
    <w:tmpl w:val="C6AC4E2C"/>
    <w:lvl w:ilvl="0" w:tplc="6ED6A11C">
      <w:start w:val="3"/>
      <w:numFmt w:val="decimal"/>
      <w:lvlText w:val="%1."/>
      <w:lvlJc w:val="left"/>
      <w:pPr>
        <w:tabs>
          <w:tab w:val="num" w:pos="1440"/>
        </w:tabs>
        <w:ind w:left="1440" w:hanging="360"/>
      </w:pPr>
      <w:rPr>
        <w:rFonts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0"/>
  </w:num>
  <w:num w:numId="3">
    <w:abstractNumId w:val="0"/>
  </w:num>
  <w:num w:numId="4">
    <w:abstractNumId w:val="0"/>
  </w:num>
  <w:num w:numId="5">
    <w:abstractNumId w:val="4"/>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06"/>
    <w:rsid w:val="0008418E"/>
    <w:rsid w:val="001818D8"/>
    <w:rsid w:val="00231198"/>
    <w:rsid w:val="00245F00"/>
    <w:rsid w:val="002654ED"/>
    <w:rsid w:val="00275127"/>
    <w:rsid w:val="002A2706"/>
    <w:rsid w:val="00333C71"/>
    <w:rsid w:val="003A0AA3"/>
    <w:rsid w:val="004B253B"/>
    <w:rsid w:val="004D3E1A"/>
    <w:rsid w:val="005C3790"/>
    <w:rsid w:val="00600206"/>
    <w:rsid w:val="006F3150"/>
    <w:rsid w:val="007B0D7E"/>
    <w:rsid w:val="008E74CA"/>
    <w:rsid w:val="00AC3542"/>
    <w:rsid w:val="00AD1769"/>
    <w:rsid w:val="00B97003"/>
    <w:rsid w:val="00C277DD"/>
    <w:rsid w:val="00C70300"/>
    <w:rsid w:val="00C718F8"/>
    <w:rsid w:val="00CC3A45"/>
    <w:rsid w:val="00D42D64"/>
    <w:rsid w:val="00E10D4C"/>
    <w:rsid w:val="00E96382"/>
    <w:rsid w:val="00ED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373D"/>
  <w15:docId w15:val="{8AF4993C-B923-4A58-B20C-450B40D9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4ED"/>
    <w:pPr>
      <w:overflowPunct w:val="0"/>
      <w:autoSpaceDE w:val="0"/>
      <w:spacing w:after="0" w:line="240" w:lineRule="auto"/>
      <w:textAlignment w:val="baseline"/>
    </w:pPr>
    <w:rPr>
      <w:rFonts w:ascii="Times New Roman" w:hAnsi="Times New Roman"/>
      <w:sz w:val="20"/>
      <w:szCs w:val="20"/>
      <w:lang w:eastAsia="ar-SA"/>
    </w:rPr>
  </w:style>
  <w:style w:type="paragraph" w:styleId="1">
    <w:name w:val="heading 1"/>
    <w:aliases w:val="Раздел Договора,H1,&quot;Алмаз&quot;"/>
    <w:basedOn w:val="a"/>
    <w:next w:val="a"/>
    <w:link w:val="10"/>
    <w:qFormat/>
    <w:rsid w:val="002654ED"/>
    <w:pPr>
      <w:keepNext/>
      <w:numPr>
        <w:numId w:val="4"/>
      </w:numPr>
      <w:overflowPunct/>
      <w:autoSpaceDE/>
      <w:textAlignment w:val="auto"/>
      <w:outlineLvl w:val="0"/>
    </w:pPr>
    <w:rPr>
      <w:rFonts w:eastAsia="Times New Roman" w:cs="Times New Roman"/>
      <w:sz w:val="28"/>
    </w:rPr>
  </w:style>
  <w:style w:type="paragraph" w:styleId="2">
    <w:name w:val="heading 2"/>
    <w:basedOn w:val="a"/>
    <w:next w:val="a"/>
    <w:link w:val="20"/>
    <w:qFormat/>
    <w:rsid w:val="002654ED"/>
    <w:pPr>
      <w:keepNext/>
      <w:numPr>
        <w:ilvl w:val="1"/>
        <w:numId w:val="4"/>
      </w:numPr>
      <w:overflowPunct/>
      <w:autoSpaceDE/>
      <w:textAlignment w:val="auto"/>
      <w:outlineLvl w:val="1"/>
    </w:pPr>
    <w:rPr>
      <w:rFonts w:eastAsia="Times New Roman" w:cs="Times New Roman"/>
      <w:sz w:val="26"/>
    </w:rPr>
  </w:style>
  <w:style w:type="paragraph" w:styleId="3">
    <w:name w:val="heading 3"/>
    <w:basedOn w:val="a"/>
    <w:next w:val="a"/>
    <w:link w:val="30"/>
    <w:qFormat/>
    <w:rsid w:val="002654ED"/>
    <w:pPr>
      <w:keepNext/>
      <w:numPr>
        <w:ilvl w:val="2"/>
        <w:numId w:val="4"/>
      </w:numPr>
      <w:overflowPunct/>
      <w:autoSpaceDE/>
      <w:spacing w:line="360" w:lineRule="auto"/>
      <w:jc w:val="both"/>
      <w:textAlignment w:val="auto"/>
      <w:outlineLvl w:val="2"/>
    </w:pPr>
    <w:rPr>
      <w:rFonts w:eastAsia="Times New Roman" w:cs="Times New Roman"/>
      <w:sz w:val="24"/>
    </w:rPr>
  </w:style>
  <w:style w:type="paragraph" w:styleId="4">
    <w:name w:val="heading 4"/>
    <w:basedOn w:val="a"/>
    <w:next w:val="a"/>
    <w:link w:val="40"/>
    <w:unhideWhenUsed/>
    <w:qFormat/>
    <w:rsid w:val="008E74C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1818D8"/>
    <w:pPr>
      <w:keepNext/>
      <w:overflowPunct/>
      <w:autoSpaceDE/>
      <w:textAlignment w:val="auto"/>
      <w:outlineLvl w:val="4"/>
    </w:pPr>
    <w:rPr>
      <w:rFonts w:eastAsia="Times New Roman" w:cs="Times New Roman"/>
      <w:b/>
      <w:bCs/>
      <w:sz w:val="24"/>
      <w:szCs w:val="24"/>
      <w:lang w:eastAsia="ru-RU"/>
    </w:rPr>
  </w:style>
  <w:style w:type="paragraph" w:styleId="6">
    <w:name w:val="heading 6"/>
    <w:basedOn w:val="a"/>
    <w:next w:val="a"/>
    <w:link w:val="60"/>
    <w:qFormat/>
    <w:rsid w:val="002654ED"/>
    <w:pPr>
      <w:keepNext/>
      <w:numPr>
        <w:ilvl w:val="5"/>
        <w:numId w:val="1"/>
      </w:numPr>
      <w:overflowPunct/>
      <w:autoSpaceDE/>
      <w:jc w:val="center"/>
      <w:textAlignment w:val="auto"/>
      <w:outlineLvl w:val="5"/>
    </w:pPr>
    <w:rPr>
      <w:rFonts w:eastAsia="Times New Roman" w:cs="Times New Roman"/>
      <w:sz w:val="24"/>
    </w:rPr>
  </w:style>
  <w:style w:type="paragraph" w:styleId="7">
    <w:name w:val="heading 7"/>
    <w:basedOn w:val="a"/>
    <w:next w:val="a"/>
    <w:link w:val="70"/>
    <w:qFormat/>
    <w:rsid w:val="001818D8"/>
    <w:pPr>
      <w:overflowPunct/>
      <w:autoSpaceDE/>
      <w:spacing w:before="240" w:after="60"/>
      <w:textAlignment w:val="auto"/>
      <w:outlineLvl w:val="6"/>
    </w:pPr>
    <w:rPr>
      <w:rFonts w:eastAsia="Times New Roman" w:cs="Times New Roman"/>
      <w:sz w:val="24"/>
      <w:szCs w:val="24"/>
      <w:lang w:val="en-US" w:eastAsia="en-US"/>
    </w:rPr>
  </w:style>
  <w:style w:type="paragraph" w:styleId="8">
    <w:name w:val="heading 8"/>
    <w:basedOn w:val="a"/>
    <w:next w:val="a"/>
    <w:link w:val="80"/>
    <w:qFormat/>
    <w:rsid w:val="001818D8"/>
    <w:pPr>
      <w:keepNext/>
      <w:overflowPunct/>
      <w:autoSpaceDE/>
      <w:jc w:val="center"/>
      <w:textAlignment w:val="auto"/>
      <w:outlineLvl w:val="7"/>
    </w:pPr>
    <w:rPr>
      <w:rFonts w:eastAsia="Times New Roman" w:cs="Times New Roman"/>
      <w:b/>
      <w:bCs/>
      <w:sz w:val="24"/>
      <w:szCs w:val="24"/>
      <w:lang w:eastAsia="ru-RU"/>
    </w:rPr>
  </w:style>
  <w:style w:type="paragraph" w:styleId="9">
    <w:name w:val="heading 9"/>
    <w:basedOn w:val="a"/>
    <w:next w:val="a"/>
    <w:link w:val="90"/>
    <w:qFormat/>
    <w:rsid w:val="001818D8"/>
    <w:pPr>
      <w:keepNext/>
      <w:framePr w:hSpace="180" w:wrap="around" w:vAnchor="page" w:hAnchor="margin" w:y="217"/>
      <w:overflowPunct/>
      <w:autoSpaceDE/>
      <w:textAlignment w:val="auto"/>
      <w:outlineLvl w:val="8"/>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654ED"/>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2654ED"/>
    <w:rPr>
      <w:rFonts w:ascii="Times New Roman" w:eastAsia="Times New Roman" w:hAnsi="Times New Roman" w:cs="Times New Roman"/>
      <w:sz w:val="26"/>
      <w:szCs w:val="20"/>
      <w:lang w:eastAsia="ar-SA"/>
    </w:rPr>
  </w:style>
  <w:style w:type="character" w:customStyle="1" w:styleId="30">
    <w:name w:val="Заголовок 3 Знак"/>
    <w:basedOn w:val="a0"/>
    <w:link w:val="3"/>
    <w:rsid w:val="002654ED"/>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2654ED"/>
    <w:rPr>
      <w:rFonts w:ascii="Times New Roman" w:eastAsia="Times New Roman" w:hAnsi="Times New Roman" w:cs="Times New Roman"/>
      <w:sz w:val="24"/>
      <w:szCs w:val="20"/>
      <w:lang w:eastAsia="ar-SA"/>
    </w:rPr>
  </w:style>
  <w:style w:type="paragraph" w:styleId="a3">
    <w:name w:val="Title"/>
    <w:basedOn w:val="a"/>
    <w:next w:val="a4"/>
    <w:link w:val="a5"/>
    <w:qFormat/>
    <w:rsid w:val="002654ED"/>
    <w:pPr>
      <w:overflowPunct/>
      <w:autoSpaceDE/>
      <w:jc w:val="center"/>
      <w:textAlignment w:val="auto"/>
    </w:pPr>
    <w:rPr>
      <w:rFonts w:eastAsia="Times New Roman" w:cs="Times New Roman"/>
      <w:sz w:val="28"/>
    </w:rPr>
  </w:style>
  <w:style w:type="character" w:customStyle="1" w:styleId="a5">
    <w:name w:val="Заголовок Знак"/>
    <w:basedOn w:val="a0"/>
    <w:link w:val="a3"/>
    <w:rsid w:val="002654ED"/>
    <w:rPr>
      <w:rFonts w:ascii="Times New Roman" w:eastAsia="Times New Roman" w:hAnsi="Times New Roman" w:cs="Times New Roman"/>
      <w:sz w:val="28"/>
      <w:szCs w:val="20"/>
      <w:lang w:eastAsia="ar-SA"/>
    </w:rPr>
  </w:style>
  <w:style w:type="paragraph" w:styleId="a4">
    <w:name w:val="Subtitle"/>
    <w:basedOn w:val="a"/>
    <w:next w:val="a"/>
    <w:link w:val="a6"/>
    <w:qFormat/>
    <w:rsid w:val="002654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rsid w:val="002654ED"/>
    <w:rPr>
      <w:rFonts w:asciiTheme="majorHAnsi" w:eastAsiaTheme="majorEastAsia" w:hAnsiTheme="majorHAnsi" w:cstheme="majorBidi"/>
      <w:i/>
      <w:iCs/>
      <w:color w:val="4F81BD" w:themeColor="accent1"/>
      <w:spacing w:val="15"/>
      <w:sz w:val="24"/>
      <w:szCs w:val="24"/>
      <w:lang w:eastAsia="ar-SA"/>
    </w:rPr>
  </w:style>
  <w:style w:type="paragraph" w:styleId="a7">
    <w:name w:val="List Paragraph"/>
    <w:basedOn w:val="a"/>
    <w:uiPriority w:val="34"/>
    <w:qFormat/>
    <w:rsid w:val="002654ED"/>
    <w:pPr>
      <w:ind w:left="720"/>
      <w:contextualSpacing/>
    </w:pPr>
    <w:rPr>
      <w:rFonts w:eastAsia="Times New Roman" w:cs="Times New Roman"/>
    </w:rPr>
  </w:style>
  <w:style w:type="table" w:styleId="a8">
    <w:name w:val="Table Grid"/>
    <w:basedOn w:val="a1"/>
    <w:uiPriority w:val="59"/>
    <w:unhideWhenUsed/>
    <w:rsid w:val="0023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8E74CA"/>
    <w:rPr>
      <w:rFonts w:asciiTheme="majorHAnsi" w:eastAsiaTheme="majorEastAsia" w:hAnsiTheme="majorHAnsi" w:cstheme="majorBidi"/>
      <w:i/>
      <w:iCs/>
      <w:color w:val="365F91" w:themeColor="accent1" w:themeShade="BF"/>
      <w:sz w:val="20"/>
      <w:szCs w:val="20"/>
      <w:lang w:eastAsia="ar-SA"/>
    </w:rPr>
  </w:style>
  <w:style w:type="paragraph" w:styleId="a9">
    <w:name w:val="header"/>
    <w:basedOn w:val="a"/>
    <w:link w:val="aa"/>
    <w:uiPriority w:val="99"/>
    <w:unhideWhenUsed/>
    <w:rsid w:val="001818D8"/>
    <w:pPr>
      <w:tabs>
        <w:tab w:val="center" w:pos="4677"/>
        <w:tab w:val="right" w:pos="9355"/>
      </w:tabs>
    </w:pPr>
  </w:style>
  <w:style w:type="character" w:customStyle="1" w:styleId="aa">
    <w:name w:val="Верхний колонтитул Знак"/>
    <w:basedOn w:val="a0"/>
    <w:link w:val="a9"/>
    <w:uiPriority w:val="99"/>
    <w:rsid w:val="001818D8"/>
    <w:rPr>
      <w:rFonts w:ascii="Times New Roman" w:hAnsi="Times New Roman"/>
      <w:sz w:val="20"/>
      <w:szCs w:val="20"/>
      <w:lang w:eastAsia="ar-SA"/>
    </w:rPr>
  </w:style>
  <w:style w:type="paragraph" w:styleId="ab">
    <w:name w:val="footer"/>
    <w:basedOn w:val="a"/>
    <w:link w:val="ac"/>
    <w:uiPriority w:val="99"/>
    <w:unhideWhenUsed/>
    <w:rsid w:val="001818D8"/>
    <w:pPr>
      <w:tabs>
        <w:tab w:val="center" w:pos="4677"/>
        <w:tab w:val="right" w:pos="9355"/>
      </w:tabs>
    </w:pPr>
  </w:style>
  <w:style w:type="character" w:customStyle="1" w:styleId="ac">
    <w:name w:val="Нижний колонтитул Знак"/>
    <w:basedOn w:val="a0"/>
    <w:link w:val="ab"/>
    <w:uiPriority w:val="99"/>
    <w:rsid w:val="001818D8"/>
    <w:rPr>
      <w:rFonts w:ascii="Times New Roman" w:hAnsi="Times New Roman"/>
      <w:sz w:val="20"/>
      <w:szCs w:val="20"/>
      <w:lang w:eastAsia="ar-SA"/>
    </w:rPr>
  </w:style>
  <w:style w:type="character" w:customStyle="1" w:styleId="50">
    <w:name w:val="Заголовок 5 Знак"/>
    <w:basedOn w:val="a0"/>
    <w:link w:val="5"/>
    <w:rsid w:val="001818D8"/>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818D8"/>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1818D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1818D8"/>
    <w:rPr>
      <w:rFonts w:ascii="Times New Roman" w:eastAsia="Times New Roman" w:hAnsi="Times New Roman" w:cs="Times New Roman"/>
      <w:b/>
      <w:bCs/>
      <w:sz w:val="20"/>
      <w:szCs w:val="24"/>
      <w:lang w:eastAsia="ru-RU"/>
    </w:rPr>
  </w:style>
  <w:style w:type="numbering" w:customStyle="1" w:styleId="11">
    <w:name w:val="Нет списка1"/>
    <w:next w:val="a2"/>
    <w:semiHidden/>
    <w:rsid w:val="001818D8"/>
  </w:style>
  <w:style w:type="paragraph" w:customStyle="1" w:styleId="ConsTitle">
    <w:name w:val="ConsTitle"/>
    <w:rsid w:val="001818D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d">
    <w:name w:val="Body Text Indent"/>
    <w:basedOn w:val="a"/>
    <w:link w:val="ae"/>
    <w:rsid w:val="001818D8"/>
    <w:pPr>
      <w:overflowPunct/>
      <w:autoSpaceDE/>
      <w:ind w:firstLine="708"/>
      <w:jc w:val="both"/>
      <w:textAlignment w:val="auto"/>
    </w:pPr>
    <w:rPr>
      <w:rFonts w:eastAsia="Times New Roman" w:cs="Times New Roman"/>
      <w:iCs/>
      <w:sz w:val="24"/>
      <w:szCs w:val="24"/>
      <w:lang w:eastAsia="ru-RU"/>
    </w:rPr>
  </w:style>
  <w:style w:type="character" w:customStyle="1" w:styleId="ae">
    <w:name w:val="Основной текст с отступом Знак"/>
    <w:basedOn w:val="a0"/>
    <w:link w:val="ad"/>
    <w:rsid w:val="001818D8"/>
    <w:rPr>
      <w:rFonts w:ascii="Times New Roman" w:eastAsia="Times New Roman" w:hAnsi="Times New Roman" w:cs="Times New Roman"/>
      <w:iCs/>
      <w:sz w:val="24"/>
      <w:szCs w:val="24"/>
      <w:lang w:eastAsia="ru-RU"/>
    </w:rPr>
  </w:style>
  <w:style w:type="paragraph" w:styleId="af">
    <w:name w:val="Body Text"/>
    <w:basedOn w:val="a"/>
    <w:link w:val="af0"/>
    <w:rsid w:val="001818D8"/>
    <w:pPr>
      <w:overflowPunct/>
      <w:autoSpaceDE/>
      <w:jc w:val="both"/>
      <w:textAlignment w:val="auto"/>
    </w:pPr>
    <w:rPr>
      <w:rFonts w:eastAsia="Times New Roman" w:cs="Times New Roman"/>
      <w:iCs/>
      <w:sz w:val="24"/>
      <w:szCs w:val="24"/>
      <w:lang w:eastAsia="ru-RU"/>
    </w:rPr>
  </w:style>
  <w:style w:type="character" w:customStyle="1" w:styleId="af0">
    <w:name w:val="Основной текст Знак"/>
    <w:basedOn w:val="a0"/>
    <w:link w:val="af"/>
    <w:rsid w:val="001818D8"/>
    <w:rPr>
      <w:rFonts w:ascii="Times New Roman" w:eastAsia="Times New Roman" w:hAnsi="Times New Roman" w:cs="Times New Roman"/>
      <w:iCs/>
      <w:sz w:val="24"/>
      <w:szCs w:val="24"/>
      <w:lang w:eastAsia="ru-RU"/>
    </w:rPr>
  </w:style>
  <w:style w:type="paragraph" w:styleId="21">
    <w:name w:val="Body Text Indent 2"/>
    <w:basedOn w:val="a"/>
    <w:link w:val="22"/>
    <w:rsid w:val="001818D8"/>
    <w:pPr>
      <w:overflowPunct/>
      <w:autoSpaceDE/>
      <w:ind w:firstLine="900"/>
      <w:jc w:val="both"/>
      <w:textAlignment w:val="auto"/>
    </w:pPr>
    <w:rPr>
      <w:rFonts w:eastAsia="Times New Roman" w:cs="Times New Roman"/>
      <w:sz w:val="24"/>
      <w:szCs w:val="24"/>
      <w:lang w:eastAsia="ru-RU"/>
    </w:rPr>
  </w:style>
  <w:style w:type="character" w:customStyle="1" w:styleId="22">
    <w:name w:val="Основной текст с отступом 2 Знак"/>
    <w:basedOn w:val="a0"/>
    <w:link w:val="21"/>
    <w:rsid w:val="001818D8"/>
    <w:rPr>
      <w:rFonts w:ascii="Times New Roman" w:eastAsia="Times New Roman" w:hAnsi="Times New Roman" w:cs="Times New Roman"/>
      <w:sz w:val="24"/>
      <w:szCs w:val="24"/>
      <w:lang w:eastAsia="ru-RU"/>
    </w:rPr>
  </w:style>
  <w:style w:type="paragraph" w:customStyle="1" w:styleId="af1">
    <w:basedOn w:val="a"/>
    <w:next w:val="a3"/>
    <w:qFormat/>
    <w:rsid w:val="001818D8"/>
    <w:pPr>
      <w:overflowPunct/>
      <w:autoSpaceDE/>
      <w:jc w:val="center"/>
      <w:textAlignment w:val="auto"/>
    </w:pPr>
    <w:rPr>
      <w:rFonts w:eastAsia="Times New Roman" w:cs="Times New Roman"/>
      <w:sz w:val="28"/>
      <w:szCs w:val="24"/>
      <w:lang w:eastAsia="ru-RU"/>
    </w:rPr>
  </w:style>
  <w:style w:type="paragraph" w:styleId="23">
    <w:name w:val="Body Text 2"/>
    <w:basedOn w:val="a"/>
    <w:link w:val="24"/>
    <w:rsid w:val="001818D8"/>
    <w:pPr>
      <w:overflowPunct/>
      <w:autoSpaceDE/>
      <w:spacing w:after="120" w:line="480" w:lineRule="auto"/>
      <w:textAlignment w:val="auto"/>
    </w:pPr>
    <w:rPr>
      <w:rFonts w:eastAsia="Times New Roman" w:cs="Times New Roman"/>
      <w:sz w:val="24"/>
      <w:szCs w:val="24"/>
      <w:lang w:val="en-US" w:eastAsia="en-US"/>
    </w:rPr>
  </w:style>
  <w:style w:type="character" w:customStyle="1" w:styleId="24">
    <w:name w:val="Основной текст 2 Знак"/>
    <w:basedOn w:val="a0"/>
    <w:link w:val="23"/>
    <w:rsid w:val="001818D8"/>
    <w:rPr>
      <w:rFonts w:ascii="Times New Roman" w:eastAsia="Times New Roman" w:hAnsi="Times New Roman" w:cs="Times New Roman"/>
      <w:sz w:val="24"/>
      <w:szCs w:val="24"/>
      <w:lang w:val="en-US"/>
    </w:rPr>
  </w:style>
  <w:style w:type="paragraph" w:customStyle="1" w:styleId="ConsNonformat">
    <w:name w:val="ConsNonformat"/>
    <w:rsid w:val="001818D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Block Text"/>
    <w:basedOn w:val="a"/>
    <w:rsid w:val="001818D8"/>
    <w:pPr>
      <w:keepNext/>
      <w:keepLines/>
      <w:overflowPunct/>
      <w:autoSpaceDE/>
      <w:ind w:left="6300" w:right="-104" w:firstLine="24"/>
      <w:textAlignment w:val="auto"/>
    </w:pPr>
    <w:rPr>
      <w:rFonts w:eastAsia="Times New Roman" w:cs="Times New Roman"/>
      <w:bCs/>
      <w:sz w:val="24"/>
      <w:szCs w:val="24"/>
      <w:lang w:eastAsia="ru-RU"/>
    </w:rPr>
  </w:style>
  <w:style w:type="paragraph" w:styleId="31">
    <w:name w:val="Body Text 3"/>
    <w:basedOn w:val="a"/>
    <w:link w:val="32"/>
    <w:rsid w:val="001818D8"/>
    <w:pPr>
      <w:overflowPunct/>
      <w:autoSpaceDE/>
      <w:jc w:val="center"/>
      <w:textAlignment w:val="auto"/>
    </w:pPr>
    <w:rPr>
      <w:rFonts w:eastAsia="Times New Roman" w:cs="Times New Roman"/>
      <w:b/>
      <w:bCs/>
      <w:sz w:val="24"/>
      <w:szCs w:val="24"/>
      <w:lang w:eastAsia="ru-RU"/>
    </w:rPr>
  </w:style>
  <w:style w:type="character" w:customStyle="1" w:styleId="32">
    <w:name w:val="Основной текст 3 Знак"/>
    <w:basedOn w:val="a0"/>
    <w:link w:val="31"/>
    <w:rsid w:val="001818D8"/>
    <w:rPr>
      <w:rFonts w:ascii="Times New Roman" w:eastAsia="Times New Roman" w:hAnsi="Times New Roman" w:cs="Times New Roman"/>
      <w:b/>
      <w:bCs/>
      <w:sz w:val="24"/>
      <w:szCs w:val="24"/>
      <w:lang w:eastAsia="ru-RU"/>
    </w:rPr>
  </w:style>
  <w:style w:type="paragraph" w:styleId="33">
    <w:name w:val="Body Text Indent 3"/>
    <w:basedOn w:val="a"/>
    <w:link w:val="34"/>
    <w:rsid w:val="001818D8"/>
    <w:pPr>
      <w:tabs>
        <w:tab w:val="num" w:pos="0"/>
      </w:tabs>
      <w:overflowPunct/>
      <w:autoSpaceDE/>
      <w:spacing w:line="288" w:lineRule="auto"/>
      <w:ind w:firstLine="825"/>
      <w:jc w:val="both"/>
      <w:textAlignment w:val="auto"/>
    </w:pPr>
    <w:rPr>
      <w:rFonts w:eastAsia="Times New Roman" w:cs="Times New Roman"/>
      <w:sz w:val="24"/>
      <w:szCs w:val="26"/>
      <w:lang w:eastAsia="ru-RU"/>
    </w:rPr>
  </w:style>
  <w:style w:type="character" w:customStyle="1" w:styleId="34">
    <w:name w:val="Основной текст с отступом 3 Знак"/>
    <w:basedOn w:val="a0"/>
    <w:link w:val="33"/>
    <w:rsid w:val="001818D8"/>
    <w:rPr>
      <w:rFonts w:ascii="Times New Roman" w:eastAsia="Times New Roman" w:hAnsi="Times New Roman" w:cs="Times New Roman"/>
      <w:sz w:val="24"/>
      <w:szCs w:val="26"/>
      <w:lang w:eastAsia="ru-RU"/>
    </w:rPr>
  </w:style>
  <w:style w:type="paragraph" w:styleId="af3">
    <w:name w:val="Balloon Text"/>
    <w:basedOn w:val="a"/>
    <w:link w:val="af4"/>
    <w:semiHidden/>
    <w:rsid w:val="001818D8"/>
    <w:pPr>
      <w:overflowPunct/>
      <w:autoSpaceDE/>
      <w:textAlignment w:val="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1818D8"/>
    <w:rPr>
      <w:rFonts w:ascii="Tahoma" w:eastAsia="Times New Roman" w:hAnsi="Tahoma" w:cs="Tahoma"/>
      <w:sz w:val="16"/>
      <w:szCs w:val="16"/>
      <w:lang w:eastAsia="ru-RU"/>
    </w:rPr>
  </w:style>
  <w:style w:type="paragraph" w:customStyle="1" w:styleId="Style1">
    <w:name w:val="Style1"/>
    <w:basedOn w:val="a"/>
    <w:rsid w:val="001818D8"/>
    <w:pPr>
      <w:widowControl w:val="0"/>
      <w:overflowPunct/>
      <w:autoSpaceDN w:val="0"/>
      <w:adjustRightInd w:val="0"/>
      <w:spacing w:line="322" w:lineRule="exact"/>
      <w:ind w:firstLine="710"/>
      <w:jc w:val="both"/>
      <w:textAlignment w:val="auto"/>
    </w:pPr>
    <w:rPr>
      <w:rFonts w:eastAsia="Times New Roman" w:cs="Times New Roman"/>
      <w:sz w:val="24"/>
      <w:szCs w:val="24"/>
      <w:lang w:eastAsia="ru-RU"/>
    </w:rPr>
  </w:style>
  <w:style w:type="paragraph" w:customStyle="1" w:styleId="Style5">
    <w:name w:val="Style5"/>
    <w:basedOn w:val="a"/>
    <w:rsid w:val="001818D8"/>
    <w:pPr>
      <w:widowControl w:val="0"/>
      <w:overflowPunct/>
      <w:autoSpaceDN w:val="0"/>
      <w:adjustRightInd w:val="0"/>
      <w:spacing w:line="322" w:lineRule="exact"/>
      <w:ind w:firstLine="739"/>
      <w:jc w:val="both"/>
      <w:textAlignment w:val="auto"/>
    </w:pPr>
    <w:rPr>
      <w:rFonts w:eastAsia="Times New Roman" w:cs="Times New Roman"/>
      <w:sz w:val="24"/>
      <w:szCs w:val="24"/>
      <w:lang w:eastAsia="ru-RU"/>
    </w:rPr>
  </w:style>
  <w:style w:type="paragraph" w:customStyle="1" w:styleId="Style6">
    <w:name w:val="Style6"/>
    <w:basedOn w:val="a"/>
    <w:rsid w:val="001818D8"/>
    <w:pPr>
      <w:widowControl w:val="0"/>
      <w:overflowPunct/>
      <w:autoSpaceDN w:val="0"/>
      <w:adjustRightInd w:val="0"/>
      <w:jc w:val="both"/>
      <w:textAlignment w:val="auto"/>
    </w:pPr>
    <w:rPr>
      <w:rFonts w:eastAsia="Times New Roman" w:cs="Times New Roman"/>
      <w:sz w:val="24"/>
      <w:szCs w:val="24"/>
      <w:lang w:eastAsia="ru-RU"/>
    </w:rPr>
  </w:style>
  <w:style w:type="paragraph" w:customStyle="1" w:styleId="Style7">
    <w:name w:val="Style7"/>
    <w:basedOn w:val="a"/>
    <w:rsid w:val="001818D8"/>
    <w:pPr>
      <w:widowControl w:val="0"/>
      <w:overflowPunct/>
      <w:autoSpaceDN w:val="0"/>
      <w:adjustRightInd w:val="0"/>
      <w:spacing w:line="326" w:lineRule="exact"/>
      <w:ind w:firstLine="710"/>
      <w:jc w:val="both"/>
      <w:textAlignment w:val="auto"/>
    </w:pPr>
    <w:rPr>
      <w:rFonts w:eastAsia="Times New Roman" w:cs="Times New Roman"/>
      <w:sz w:val="24"/>
      <w:szCs w:val="24"/>
      <w:lang w:eastAsia="ru-RU"/>
    </w:rPr>
  </w:style>
  <w:style w:type="character" w:customStyle="1" w:styleId="FontStyle11">
    <w:name w:val="Font Style11"/>
    <w:rsid w:val="001818D8"/>
    <w:rPr>
      <w:rFonts w:ascii="Times New Roman" w:hAnsi="Times New Roman" w:cs="Times New Roman"/>
      <w:b/>
      <w:bCs/>
      <w:sz w:val="26"/>
      <w:szCs w:val="26"/>
    </w:rPr>
  </w:style>
  <w:style w:type="character" w:customStyle="1" w:styleId="FontStyle12">
    <w:name w:val="Font Style12"/>
    <w:rsid w:val="001818D8"/>
    <w:rPr>
      <w:rFonts w:ascii="Times New Roman" w:hAnsi="Times New Roman" w:cs="Times New Roman"/>
      <w:sz w:val="26"/>
      <w:szCs w:val="26"/>
    </w:rPr>
  </w:style>
  <w:style w:type="character" w:styleId="af5">
    <w:name w:val="Hyperlink"/>
    <w:uiPriority w:val="99"/>
    <w:rsid w:val="001818D8"/>
    <w:rPr>
      <w:color w:val="000080"/>
      <w:u w:val="single"/>
    </w:rPr>
  </w:style>
  <w:style w:type="paragraph" w:customStyle="1" w:styleId="ConsPlusNormal">
    <w:name w:val="ConsPlusNormal"/>
    <w:rsid w:val="001818D8"/>
    <w:pPr>
      <w:autoSpaceDE w:val="0"/>
      <w:autoSpaceDN w:val="0"/>
      <w:adjustRightInd w:val="0"/>
      <w:spacing w:after="0" w:line="240" w:lineRule="auto"/>
      <w:ind w:firstLine="720"/>
    </w:pPr>
    <w:rPr>
      <w:rFonts w:ascii="Arial" w:eastAsia="Calibri" w:hAnsi="Arial" w:cs="Arial"/>
      <w:sz w:val="20"/>
      <w:szCs w:val="20"/>
    </w:rPr>
  </w:style>
  <w:style w:type="character" w:styleId="af6">
    <w:name w:val="FollowedHyperlink"/>
    <w:basedOn w:val="a0"/>
    <w:uiPriority w:val="99"/>
    <w:semiHidden/>
    <w:unhideWhenUsed/>
    <w:rsid w:val="004B253B"/>
    <w:rPr>
      <w:color w:val="800080"/>
      <w:u w:val="single"/>
    </w:rPr>
  </w:style>
  <w:style w:type="paragraph" w:customStyle="1" w:styleId="msonormal0">
    <w:name w:val="msonormal"/>
    <w:basedOn w:val="a"/>
    <w:rsid w:val="004B253B"/>
    <w:pPr>
      <w:overflowPunct/>
      <w:autoSpaceDE/>
      <w:spacing w:before="100" w:beforeAutospacing="1" w:after="100" w:afterAutospacing="1"/>
      <w:textAlignment w:val="auto"/>
    </w:pPr>
    <w:rPr>
      <w:rFonts w:eastAsia="Times New Roman" w:cs="Times New Roman"/>
      <w:sz w:val="24"/>
      <w:szCs w:val="24"/>
      <w:lang w:eastAsia="ru-RU"/>
    </w:rPr>
  </w:style>
  <w:style w:type="paragraph" w:customStyle="1" w:styleId="xl116">
    <w:name w:val="xl116"/>
    <w:basedOn w:val="a"/>
    <w:rsid w:val="004B253B"/>
    <w:pPr>
      <w:overflowPunct/>
      <w:autoSpaceDE/>
      <w:spacing w:before="100" w:beforeAutospacing="1" w:after="100" w:afterAutospacing="1"/>
      <w:textAlignment w:val="auto"/>
    </w:pPr>
    <w:rPr>
      <w:rFonts w:ascii="Arial" w:eastAsia="Times New Roman" w:hAnsi="Arial" w:cs="Arial"/>
      <w:color w:val="000000"/>
      <w:lang w:eastAsia="ru-RU"/>
    </w:rPr>
  </w:style>
  <w:style w:type="paragraph" w:customStyle="1" w:styleId="xl117">
    <w:name w:val="xl117"/>
    <w:basedOn w:val="a"/>
    <w:rsid w:val="004B253B"/>
    <w:pPr>
      <w:pBdr>
        <w:top w:val="single" w:sz="4" w:space="0" w:color="A6A6A6"/>
        <w:left w:val="single" w:sz="4" w:space="0" w:color="A6A6A6"/>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18">
    <w:name w:val="xl118"/>
    <w:basedOn w:val="a"/>
    <w:rsid w:val="004B253B"/>
    <w:pPr>
      <w:pBdr>
        <w:top w:val="single" w:sz="4" w:space="0" w:color="A6A6A6"/>
        <w:left w:val="single" w:sz="4" w:space="0" w:color="D9D9D9"/>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19">
    <w:name w:val="xl119"/>
    <w:basedOn w:val="a"/>
    <w:rsid w:val="004B253B"/>
    <w:pPr>
      <w:pBdr>
        <w:top w:val="single" w:sz="4" w:space="0" w:color="A6A6A6"/>
        <w:left w:val="single" w:sz="4" w:space="0" w:color="D9D9D9"/>
        <w:bottom w:val="single" w:sz="4" w:space="0" w:color="D9D9D9"/>
        <w:right w:val="single" w:sz="4" w:space="0" w:color="A6A6A6"/>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20">
    <w:name w:val="xl120"/>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21">
    <w:name w:val="xl121"/>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22">
    <w:name w:val="xl122"/>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23">
    <w:name w:val="xl123"/>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b/>
      <w:bCs/>
      <w:color w:val="000000"/>
      <w:sz w:val="24"/>
      <w:szCs w:val="24"/>
      <w:lang w:eastAsia="ru-RU"/>
    </w:rPr>
  </w:style>
  <w:style w:type="paragraph" w:customStyle="1" w:styleId="xl124">
    <w:name w:val="xl124"/>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b/>
      <w:bCs/>
      <w:color w:val="000000"/>
      <w:sz w:val="24"/>
      <w:szCs w:val="24"/>
      <w:lang w:eastAsia="ru-RU"/>
    </w:rPr>
  </w:style>
  <w:style w:type="paragraph" w:customStyle="1" w:styleId="xl125">
    <w:name w:val="xl125"/>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b/>
      <w:bCs/>
      <w:color w:val="000000"/>
      <w:sz w:val="24"/>
      <w:szCs w:val="24"/>
      <w:lang w:eastAsia="ru-RU"/>
    </w:rPr>
  </w:style>
  <w:style w:type="paragraph" w:customStyle="1" w:styleId="xl126">
    <w:name w:val="xl126"/>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7">
    <w:name w:val="xl127"/>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28">
    <w:name w:val="xl128"/>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b/>
      <w:bCs/>
      <w:color w:val="000000"/>
      <w:lang w:eastAsia="ru-RU"/>
    </w:rPr>
  </w:style>
  <w:style w:type="paragraph" w:customStyle="1" w:styleId="xl129">
    <w:name w:val="xl129"/>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30">
    <w:name w:val="xl130"/>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31">
    <w:name w:val="xl131"/>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b/>
      <w:bCs/>
      <w:color w:val="000000"/>
      <w:lang w:eastAsia="ru-RU"/>
    </w:rPr>
  </w:style>
  <w:style w:type="paragraph" w:customStyle="1" w:styleId="xl132">
    <w:name w:val="xl132"/>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33">
    <w:name w:val="xl133"/>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34">
    <w:name w:val="xl134"/>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color w:val="000000"/>
      <w:lang w:eastAsia="ru-RU"/>
    </w:rPr>
  </w:style>
  <w:style w:type="paragraph" w:customStyle="1" w:styleId="xl135">
    <w:name w:val="xl135"/>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36">
    <w:name w:val="xl136"/>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37">
    <w:name w:val="xl137"/>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38">
    <w:name w:val="xl138"/>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39">
    <w:name w:val="xl139"/>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40">
    <w:name w:val="xl140"/>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41">
    <w:name w:val="xl141"/>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42">
    <w:name w:val="xl142"/>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43">
    <w:name w:val="xl143"/>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auto"/>
    </w:pPr>
    <w:rPr>
      <w:rFonts w:ascii="PT Astra Serif" w:eastAsia="Times New Roman" w:hAnsi="PT Astra Serif" w:cs="Times New Roman"/>
      <w:b/>
      <w:bCs/>
      <w:color w:val="000000"/>
      <w:sz w:val="24"/>
      <w:szCs w:val="24"/>
      <w:lang w:eastAsia="ru-RU"/>
    </w:rPr>
  </w:style>
  <w:style w:type="paragraph" w:customStyle="1" w:styleId="xl144">
    <w:name w:val="xl144"/>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auto"/>
    </w:pPr>
    <w:rPr>
      <w:rFonts w:ascii="PT Astra Serif" w:eastAsia="Times New Roman" w:hAnsi="PT Astra Serif" w:cs="Times New Roman"/>
      <w:b/>
      <w:bCs/>
      <w:color w:val="000000"/>
      <w:sz w:val="24"/>
      <w:szCs w:val="24"/>
      <w:lang w:eastAsia="ru-RU"/>
    </w:rPr>
  </w:style>
  <w:style w:type="paragraph" w:customStyle="1" w:styleId="xl145">
    <w:name w:val="xl145"/>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auto"/>
    </w:pPr>
    <w:rPr>
      <w:rFonts w:ascii="PT Astra Serif" w:eastAsia="Times New Roman" w:hAnsi="PT Astra Serif" w:cs="Times New Roman"/>
      <w:b/>
      <w:bCs/>
      <w:color w:val="000000"/>
      <w:sz w:val="24"/>
      <w:szCs w:val="24"/>
      <w:lang w:eastAsia="ru-RU"/>
    </w:rPr>
  </w:style>
  <w:style w:type="paragraph" w:customStyle="1" w:styleId="xl146">
    <w:name w:val="xl146"/>
    <w:basedOn w:val="a"/>
    <w:rsid w:val="004B253B"/>
    <w:pPr>
      <w:overflowPunct/>
      <w:autoSpaceDE/>
      <w:spacing w:before="100" w:beforeAutospacing="1" w:after="100" w:afterAutospacing="1"/>
      <w:jc w:val="right"/>
      <w:textAlignment w:val="top"/>
    </w:pPr>
    <w:rPr>
      <w:rFonts w:ascii="PT Astra Serif" w:eastAsia="Times New Roman" w:hAnsi="PT Astra Serif" w:cs="Times New Roman"/>
      <w:color w:val="000000"/>
      <w:sz w:val="24"/>
      <w:szCs w:val="24"/>
      <w:lang w:eastAsia="ru-RU"/>
    </w:rPr>
  </w:style>
  <w:style w:type="paragraph" w:customStyle="1" w:styleId="xl147">
    <w:name w:val="xl147"/>
    <w:basedOn w:val="a"/>
    <w:rsid w:val="004B253B"/>
    <w:pPr>
      <w:overflowPunct/>
      <w:autoSpaceDE/>
      <w:spacing w:before="100" w:beforeAutospacing="1" w:after="100" w:afterAutospacing="1"/>
      <w:jc w:val="center"/>
      <w:textAlignment w:val="top"/>
    </w:pPr>
    <w:rPr>
      <w:rFonts w:ascii="PT Astra Serif" w:eastAsia="Times New Roman" w:hAnsi="PT Astra Serif" w:cs="Times New Roman"/>
      <w:b/>
      <w:bCs/>
      <w:color w:val="000000"/>
      <w:sz w:val="24"/>
      <w:szCs w:val="24"/>
      <w:lang w:eastAsia="ru-RU"/>
    </w:rPr>
  </w:style>
  <w:style w:type="paragraph" w:customStyle="1" w:styleId="xl148">
    <w:name w:val="xl148"/>
    <w:basedOn w:val="a"/>
    <w:rsid w:val="004B253B"/>
    <w:pPr>
      <w:overflowPunct/>
      <w:autoSpaceDE/>
      <w:spacing w:before="100" w:beforeAutospacing="1" w:after="100" w:afterAutospacing="1"/>
      <w:jc w:val="right"/>
      <w:textAlignment w:val="top"/>
    </w:pPr>
    <w:rPr>
      <w:rFonts w:ascii="PT Astra Serif" w:eastAsia="Times New Roman" w:hAnsi="PT Astra Serif" w:cs="Times New Roman"/>
      <w:color w:val="000000"/>
      <w:lang w:eastAsia="ru-RU"/>
    </w:rPr>
  </w:style>
  <w:style w:type="paragraph" w:customStyle="1" w:styleId="xl149">
    <w:name w:val="xl149"/>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50">
    <w:name w:val="xl150"/>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color w:val="000000"/>
      <w:lang w:eastAsia="ru-RU"/>
    </w:rPr>
  </w:style>
  <w:style w:type="paragraph" w:customStyle="1" w:styleId="xl151">
    <w:name w:val="xl151"/>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color w:val="000000"/>
      <w:lang w:eastAsia="ru-RU"/>
    </w:rPr>
  </w:style>
  <w:style w:type="paragraph" w:customStyle="1" w:styleId="xl152">
    <w:name w:val="xl152"/>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53">
    <w:name w:val="xl153"/>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54">
    <w:name w:val="xl154"/>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55">
    <w:name w:val="xl155"/>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56">
    <w:name w:val="xl156"/>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57">
    <w:name w:val="xl157"/>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58">
    <w:name w:val="xl158"/>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59">
    <w:name w:val="xl159"/>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60">
    <w:name w:val="xl160"/>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top"/>
    </w:pPr>
    <w:rPr>
      <w:rFonts w:ascii="PT Astra Serif" w:eastAsia="Times New Roman" w:hAnsi="PT Astra Serif" w:cs="Times New Roman"/>
      <w:b/>
      <w:bCs/>
      <w:color w:val="000000"/>
      <w:sz w:val="24"/>
      <w:szCs w:val="24"/>
      <w:lang w:eastAsia="ru-RU"/>
    </w:rPr>
  </w:style>
  <w:style w:type="paragraph" w:customStyle="1" w:styleId="xl161">
    <w:name w:val="xl161"/>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center"/>
      <w:textAlignment w:val="top"/>
    </w:pPr>
    <w:rPr>
      <w:rFonts w:ascii="PT Astra Serif" w:eastAsia="Times New Roman" w:hAnsi="PT Astra Serif" w:cs="Times New Roman"/>
      <w:b/>
      <w:bCs/>
      <w:color w:val="000000"/>
      <w:sz w:val="24"/>
      <w:szCs w:val="24"/>
      <w:lang w:eastAsia="ru-RU"/>
    </w:rPr>
  </w:style>
  <w:style w:type="paragraph" w:customStyle="1" w:styleId="xl162">
    <w:name w:val="xl162"/>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b/>
      <w:bCs/>
      <w:color w:val="000000"/>
      <w:sz w:val="24"/>
      <w:szCs w:val="24"/>
      <w:lang w:eastAsia="ru-RU"/>
    </w:rPr>
  </w:style>
  <w:style w:type="paragraph" w:customStyle="1" w:styleId="xl163">
    <w:name w:val="xl163"/>
    <w:basedOn w:val="a"/>
    <w:rsid w:val="004B253B"/>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jc w:val="right"/>
      <w:textAlignment w:val="top"/>
    </w:pPr>
    <w:rPr>
      <w:rFonts w:ascii="PT Astra Serif" w:eastAsia="Times New Roman" w:hAnsi="PT Astra Serif" w:cs="Times New Roman"/>
      <w:b/>
      <w:bCs/>
      <w:color w:val="000000"/>
      <w:sz w:val="24"/>
      <w:szCs w:val="24"/>
      <w:lang w:eastAsia="ru-RU"/>
    </w:rPr>
  </w:style>
  <w:style w:type="paragraph" w:customStyle="1" w:styleId="xl164">
    <w:name w:val="xl164"/>
    <w:basedOn w:val="a"/>
    <w:rsid w:val="004B253B"/>
    <w:pPr>
      <w:overflowPunct/>
      <w:autoSpaceDE/>
      <w:spacing w:before="100" w:beforeAutospacing="1" w:after="100" w:afterAutospacing="1"/>
      <w:jc w:val="right"/>
      <w:textAlignment w:val="top"/>
    </w:pPr>
    <w:rPr>
      <w:rFonts w:ascii="PT Astra Serif" w:eastAsia="Times New Roman" w:hAnsi="PT Astra Serif" w:cs="Times New Roman"/>
      <w:color w:val="000000"/>
      <w:sz w:val="24"/>
      <w:szCs w:val="24"/>
      <w:lang w:eastAsia="ru-RU"/>
    </w:rPr>
  </w:style>
  <w:style w:type="paragraph" w:customStyle="1" w:styleId="xl165">
    <w:name w:val="xl165"/>
    <w:basedOn w:val="a"/>
    <w:rsid w:val="004B253B"/>
    <w:pPr>
      <w:overflowPunct/>
      <w:autoSpaceDE/>
      <w:spacing w:before="100" w:beforeAutospacing="1" w:after="100" w:afterAutospacing="1"/>
      <w:jc w:val="center"/>
      <w:textAlignment w:val="top"/>
    </w:pPr>
    <w:rPr>
      <w:rFonts w:ascii="PT Astra Serif" w:eastAsia="Times New Roman" w:hAnsi="PT Astra Serif" w:cs="Times New Roman"/>
      <w:b/>
      <w:bCs/>
      <w:color w:val="000000"/>
      <w:sz w:val="24"/>
      <w:szCs w:val="24"/>
      <w:lang w:eastAsia="ru-RU"/>
    </w:rPr>
  </w:style>
  <w:style w:type="paragraph" w:customStyle="1" w:styleId="xl166">
    <w:name w:val="xl166"/>
    <w:basedOn w:val="a"/>
    <w:rsid w:val="004B253B"/>
    <w:pPr>
      <w:overflowPunct/>
      <w:autoSpaceDE/>
      <w:spacing w:before="100" w:beforeAutospacing="1" w:after="100" w:afterAutospacing="1"/>
      <w:jc w:val="right"/>
      <w:textAlignment w:val="top"/>
    </w:pPr>
    <w:rPr>
      <w:rFonts w:ascii="PT Astra Serif" w:eastAsia="Times New Roman" w:hAnsi="PT Astra Serif" w:cs="Times New Roman"/>
      <w:color w:val="000000"/>
      <w:lang w:eastAsia="ru-RU"/>
    </w:rPr>
  </w:style>
  <w:style w:type="paragraph" w:customStyle="1" w:styleId="xl111">
    <w:name w:val="xl111"/>
    <w:basedOn w:val="a"/>
    <w:rsid w:val="004B253B"/>
    <w:pPr>
      <w:overflowPunct/>
      <w:autoSpaceDE/>
      <w:spacing w:before="100" w:beforeAutospacing="1" w:after="100" w:afterAutospacing="1"/>
      <w:textAlignment w:val="auto"/>
    </w:pPr>
    <w:rPr>
      <w:rFonts w:ascii="Arial" w:eastAsia="Times New Roman" w:hAnsi="Arial" w:cs="Arial"/>
      <w:color w:val="000000"/>
      <w:lang w:eastAsia="ru-RU"/>
    </w:rPr>
  </w:style>
  <w:style w:type="paragraph" w:customStyle="1" w:styleId="xl112">
    <w:name w:val="xl112"/>
    <w:basedOn w:val="a"/>
    <w:rsid w:val="004B253B"/>
    <w:pPr>
      <w:pBdr>
        <w:top w:val="single" w:sz="4" w:space="0" w:color="A6A6A6"/>
        <w:left w:val="single" w:sz="4" w:space="0" w:color="A6A6A6"/>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13">
    <w:name w:val="xl113"/>
    <w:basedOn w:val="a"/>
    <w:rsid w:val="004B253B"/>
    <w:pPr>
      <w:pBdr>
        <w:top w:val="single" w:sz="4" w:space="0" w:color="A6A6A6"/>
        <w:left w:val="single" w:sz="4" w:space="0" w:color="D9D9D9"/>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14">
    <w:name w:val="xl114"/>
    <w:basedOn w:val="a"/>
    <w:rsid w:val="004B253B"/>
    <w:pPr>
      <w:pBdr>
        <w:top w:val="single" w:sz="4" w:space="0" w:color="A6A6A6"/>
        <w:left w:val="single" w:sz="4" w:space="0" w:color="D9D9D9"/>
        <w:bottom w:val="single" w:sz="4" w:space="0" w:color="D9D9D9"/>
        <w:right w:val="single" w:sz="4" w:space="0" w:color="A6A6A6"/>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15">
    <w:name w:val="xl115"/>
    <w:basedOn w:val="a"/>
    <w:rsid w:val="004B253B"/>
    <w:pPr>
      <w:pBdr>
        <w:left w:val="single" w:sz="4" w:space="0" w:color="D9D9D9"/>
        <w:bottom w:val="single" w:sz="4" w:space="0" w:color="D9D9D9"/>
        <w:right w:val="single" w:sz="4" w:space="0" w:color="BFBFBF"/>
      </w:pBdr>
      <w:overflowPunct/>
      <w:autoSpaceDE/>
      <w:spacing w:before="100" w:beforeAutospacing="1" w:after="100" w:afterAutospacing="1"/>
      <w:jc w:val="right"/>
      <w:textAlignment w:val="top"/>
    </w:pPr>
    <w:rPr>
      <w:rFonts w:ascii="PT Astra Serif" w:eastAsia="Times New Roman" w:hAnsi="PT Astra Serif" w:cs="Times New Roman"/>
      <w:color w:val="000000"/>
      <w:lang w:eastAsia="ru-RU"/>
    </w:rPr>
  </w:style>
  <w:style w:type="paragraph" w:customStyle="1" w:styleId="xl106">
    <w:name w:val="xl106"/>
    <w:basedOn w:val="a"/>
    <w:rsid w:val="004D3E1A"/>
    <w:pPr>
      <w:overflowPunct/>
      <w:autoSpaceDE/>
      <w:spacing w:before="100" w:beforeAutospacing="1" w:after="100" w:afterAutospacing="1"/>
      <w:textAlignment w:val="auto"/>
    </w:pPr>
    <w:rPr>
      <w:rFonts w:ascii="Arial" w:eastAsia="Times New Roman" w:hAnsi="Arial" w:cs="Arial"/>
      <w:color w:val="000000"/>
      <w:lang w:eastAsia="ru-RU"/>
    </w:rPr>
  </w:style>
  <w:style w:type="paragraph" w:customStyle="1" w:styleId="xl107">
    <w:name w:val="xl107"/>
    <w:basedOn w:val="a"/>
    <w:rsid w:val="004D3E1A"/>
    <w:pPr>
      <w:pBdr>
        <w:top w:val="single" w:sz="4" w:space="0" w:color="A6A6A6"/>
        <w:left w:val="single" w:sz="4" w:space="0" w:color="A6A6A6"/>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08">
    <w:name w:val="xl108"/>
    <w:basedOn w:val="a"/>
    <w:rsid w:val="004D3E1A"/>
    <w:pPr>
      <w:pBdr>
        <w:top w:val="single" w:sz="4" w:space="0" w:color="A6A6A6"/>
        <w:left w:val="single" w:sz="4" w:space="0" w:color="D9D9D9"/>
        <w:bottom w:val="single" w:sz="4" w:space="0" w:color="D9D9D9"/>
        <w:right w:val="single" w:sz="4" w:space="0" w:color="D9D9D9"/>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09">
    <w:name w:val="xl109"/>
    <w:basedOn w:val="a"/>
    <w:rsid w:val="004D3E1A"/>
    <w:pPr>
      <w:pBdr>
        <w:top w:val="single" w:sz="4" w:space="0" w:color="A6A6A6"/>
        <w:left w:val="single" w:sz="4" w:space="0" w:color="D9D9D9"/>
        <w:bottom w:val="single" w:sz="4" w:space="0" w:color="D9D9D9"/>
        <w:right w:val="single" w:sz="4" w:space="0" w:color="A6A6A6"/>
      </w:pBdr>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10">
    <w:name w:val="xl110"/>
    <w:basedOn w:val="a"/>
    <w:rsid w:val="004D3E1A"/>
    <w:pPr>
      <w:pBdr>
        <w:top w:val="single" w:sz="4" w:space="0" w:color="D9D9D9"/>
        <w:left w:val="single" w:sz="4" w:space="0" w:color="D9D9D9"/>
        <w:bottom w:val="single" w:sz="4" w:space="0" w:color="D9D9D9"/>
        <w:right w:val="single" w:sz="4" w:space="0" w:color="D9D9D9"/>
      </w:pBdr>
      <w:overflowPunct/>
      <w:autoSpaceDE/>
      <w:spacing w:before="100" w:beforeAutospacing="1" w:after="100" w:afterAutospacing="1"/>
      <w:textAlignment w:val="auto"/>
    </w:pPr>
    <w:rPr>
      <w:rFonts w:ascii="PT Astra Serif" w:eastAsia="Times New Roman" w:hAnsi="PT Astra Serif"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415">
      <w:bodyDiv w:val="1"/>
      <w:marLeft w:val="0"/>
      <w:marRight w:val="0"/>
      <w:marTop w:val="0"/>
      <w:marBottom w:val="0"/>
      <w:divBdr>
        <w:top w:val="none" w:sz="0" w:space="0" w:color="auto"/>
        <w:left w:val="none" w:sz="0" w:space="0" w:color="auto"/>
        <w:bottom w:val="none" w:sz="0" w:space="0" w:color="auto"/>
        <w:right w:val="none" w:sz="0" w:space="0" w:color="auto"/>
      </w:divBdr>
    </w:div>
    <w:div w:id="304815367">
      <w:bodyDiv w:val="1"/>
      <w:marLeft w:val="0"/>
      <w:marRight w:val="0"/>
      <w:marTop w:val="0"/>
      <w:marBottom w:val="0"/>
      <w:divBdr>
        <w:top w:val="none" w:sz="0" w:space="0" w:color="auto"/>
        <w:left w:val="none" w:sz="0" w:space="0" w:color="auto"/>
        <w:bottom w:val="none" w:sz="0" w:space="0" w:color="auto"/>
        <w:right w:val="none" w:sz="0" w:space="0" w:color="auto"/>
      </w:divBdr>
    </w:div>
    <w:div w:id="326179418">
      <w:bodyDiv w:val="1"/>
      <w:marLeft w:val="0"/>
      <w:marRight w:val="0"/>
      <w:marTop w:val="0"/>
      <w:marBottom w:val="0"/>
      <w:divBdr>
        <w:top w:val="none" w:sz="0" w:space="0" w:color="auto"/>
        <w:left w:val="none" w:sz="0" w:space="0" w:color="auto"/>
        <w:bottom w:val="none" w:sz="0" w:space="0" w:color="auto"/>
        <w:right w:val="none" w:sz="0" w:space="0" w:color="auto"/>
      </w:divBdr>
    </w:div>
    <w:div w:id="403381957">
      <w:bodyDiv w:val="1"/>
      <w:marLeft w:val="0"/>
      <w:marRight w:val="0"/>
      <w:marTop w:val="0"/>
      <w:marBottom w:val="0"/>
      <w:divBdr>
        <w:top w:val="none" w:sz="0" w:space="0" w:color="auto"/>
        <w:left w:val="none" w:sz="0" w:space="0" w:color="auto"/>
        <w:bottom w:val="none" w:sz="0" w:space="0" w:color="auto"/>
        <w:right w:val="none" w:sz="0" w:space="0" w:color="auto"/>
      </w:divBdr>
    </w:div>
    <w:div w:id="424807404">
      <w:bodyDiv w:val="1"/>
      <w:marLeft w:val="0"/>
      <w:marRight w:val="0"/>
      <w:marTop w:val="0"/>
      <w:marBottom w:val="0"/>
      <w:divBdr>
        <w:top w:val="none" w:sz="0" w:space="0" w:color="auto"/>
        <w:left w:val="none" w:sz="0" w:space="0" w:color="auto"/>
        <w:bottom w:val="none" w:sz="0" w:space="0" w:color="auto"/>
        <w:right w:val="none" w:sz="0" w:space="0" w:color="auto"/>
      </w:divBdr>
    </w:div>
    <w:div w:id="475880680">
      <w:bodyDiv w:val="1"/>
      <w:marLeft w:val="0"/>
      <w:marRight w:val="0"/>
      <w:marTop w:val="0"/>
      <w:marBottom w:val="0"/>
      <w:divBdr>
        <w:top w:val="none" w:sz="0" w:space="0" w:color="auto"/>
        <w:left w:val="none" w:sz="0" w:space="0" w:color="auto"/>
        <w:bottom w:val="none" w:sz="0" w:space="0" w:color="auto"/>
        <w:right w:val="none" w:sz="0" w:space="0" w:color="auto"/>
      </w:divBdr>
    </w:div>
    <w:div w:id="481501969">
      <w:bodyDiv w:val="1"/>
      <w:marLeft w:val="0"/>
      <w:marRight w:val="0"/>
      <w:marTop w:val="0"/>
      <w:marBottom w:val="0"/>
      <w:divBdr>
        <w:top w:val="none" w:sz="0" w:space="0" w:color="auto"/>
        <w:left w:val="none" w:sz="0" w:space="0" w:color="auto"/>
        <w:bottom w:val="none" w:sz="0" w:space="0" w:color="auto"/>
        <w:right w:val="none" w:sz="0" w:space="0" w:color="auto"/>
      </w:divBdr>
    </w:div>
    <w:div w:id="502017887">
      <w:bodyDiv w:val="1"/>
      <w:marLeft w:val="0"/>
      <w:marRight w:val="0"/>
      <w:marTop w:val="0"/>
      <w:marBottom w:val="0"/>
      <w:divBdr>
        <w:top w:val="none" w:sz="0" w:space="0" w:color="auto"/>
        <w:left w:val="none" w:sz="0" w:space="0" w:color="auto"/>
        <w:bottom w:val="none" w:sz="0" w:space="0" w:color="auto"/>
        <w:right w:val="none" w:sz="0" w:space="0" w:color="auto"/>
      </w:divBdr>
    </w:div>
    <w:div w:id="508835780">
      <w:bodyDiv w:val="1"/>
      <w:marLeft w:val="0"/>
      <w:marRight w:val="0"/>
      <w:marTop w:val="0"/>
      <w:marBottom w:val="0"/>
      <w:divBdr>
        <w:top w:val="none" w:sz="0" w:space="0" w:color="auto"/>
        <w:left w:val="none" w:sz="0" w:space="0" w:color="auto"/>
        <w:bottom w:val="none" w:sz="0" w:space="0" w:color="auto"/>
        <w:right w:val="none" w:sz="0" w:space="0" w:color="auto"/>
      </w:divBdr>
    </w:div>
    <w:div w:id="541941654">
      <w:bodyDiv w:val="1"/>
      <w:marLeft w:val="0"/>
      <w:marRight w:val="0"/>
      <w:marTop w:val="0"/>
      <w:marBottom w:val="0"/>
      <w:divBdr>
        <w:top w:val="none" w:sz="0" w:space="0" w:color="auto"/>
        <w:left w:val="none" w:sz="0" w:space="0" w:color="auto"/>
        <w:bottom w:val="none" w:sz="0" w:space="0" w:color="auto"/>
        <w:right w:val="none" w:sz="0" w:space="0" w:color="auto"/>
      </w:divBdr>
    </w:div>
    <w:div w:id="729961781">
      <w:bodyDiv w:val="1"/>
      <w:marLeft w:val="0"/>
      <w:marRight w:val="0"/>
      <w:marTop w:val="0"/>
      <w:marBottom w:val="0"/>
      <w:divBdr>
        <w:top w:val="none" w:sz="0" w:space="0" w:color="auto"/>
        <w:left w:val="none" w:sz="0" w:space="0" w:color="auto"/>
        <w:bottom w:val="none" w:sz="0" w:space="0" w:color="auto"/>
        <w:right w:val="none" w:sz="0" w:space="0" w:color="auto"/>
      </w:divBdr>
    </w:div>
    <w:div w:id="955529533">
      <w:bodyDiv w:val="1"/>
      <w:marLeft w:val="0"/>
      <w:marRight w:val="0"/>
      <w:marTop w:val="0"/>
      <w:marBottom w:val="0"/>
      <w:divBdr>
        <w:top w:val="none" w:sz="0" w:space="0" w:color="auto"/>
        <w:left w:val="none" w:sz="0" w:space="0" w:color="auto"/>
        <w:bottom w:val="none" w:sz="0" w:space="0" w:color="auto"/>
        <w:right w:val="none" w:sz="0" w:space="0" w:color="auto"/>
      </w:divBdr>
    </w:div>
    <w:div w:id="976684168">
      <w:bodyDiv w:val="1"/>
      <w:marLeft w:val="0"/>
      <w:marRight w:val="0"/>
      <w:marTop w:val="0"/>
      <w:marBottom w:val="0"/>
      <w:divBdr>
        <w:top w:val="none" w:sz="0" w:space="0" w:color="auto"/>
        <w:left w:val="none" w:sz="0" w:space="0" w:color="auto"/>
        <w:bottom w:val="none" w:sz="0" w:space="0" w:color="auto"/>
        <w:right w:val="none" w:sz="0" w:space="0" w:color="auto"/>
      </w:divBdr>
    </w:div>
    <w:div w:id="1022249220">
      <w:bodyDiv w:val="1"/>
      <w:marLeft w:val="0"/>
      <w:marRight w:val="0"/>
      <w:marTop w:val="0"/>
      <w:marBottom w:val="0"/>
      <w:divBdr>
        <w:top w:val="none" w:sz="0" w:space="0" w:color="auto"/>
        <w:left w:val="none" w:sz="0" w:space="0" w:color="auto"/>
        <w:bottom w:val="none" w:sz="0" w:space="0" w:color="auto"/>
        <w:right w:val="none" w:sz="0" w:space="0" w:color="auto"/>
      </w:divBdr>
    </w:div>
    <w:div w:id="1056276345">
      <w:bodyDiv w:val="1"/>
      <w:marLeft w:val="0"/>
      <w:marRight w:val="0"/>
      <w:marTop w:val="0"/>
      <w:marBottom w:val="0"/>
      <w:divBdr>
        <w:top w:val="none" w:sz="0" w:space="0" w:color="auto"/>
        <w:left w:val="none" w:sz="0" w:space="0" w:color="auto"/>
        <w:bottom w:val="none" w:sz="0" w:space="0" w:color="auto"/>
        <w:right w:val="none" w:sz="0" w:space="0" w:color="auto"/>
      </w:divBdr>
    </w:div>
    <w:div w:id="1059472237">
      <w:bodyDiv w:val="1"/>
      <w:marLeft w:val="0"/>
      <w:marRight w:val="0"/>
      <w:marTop w:val="0"/>
      <w:marBottom w:val="0"/>
      <w:divBdr>
        <w:top w:val="none" w:sz="0" w:space="0" w:color="auto"/>
        <w:left w:val="none" w:sz="0" w:space="0" w:color="auto"/>
        <w:bottom w:val="none" w:sz="0" w:space="0" w:color="auto"/>
        <w:right w:val="none" w:sz="0" w:space="0" w:color="auto"/>
      </w:divBdr>
    </w:div>
    <w:div w:id="1111627490">
      <w:bodyDiv w:val="1"/>
      <w:marLeft w:val="0"/>
      <w:marRight w:val="0"/>
      <w:marTop w:val="0"/>
      <w:marBottom w:val="0"/>
      <w:divBdr>
        <w:top w:val="none" w:sz="0" w:space="0" w:color="auto"/>
        <w:left w:val="none" w:sz="0" w:space="0" w:color="auto"/>
        <w:bottom w:val="none" w:sz="0" w:space="0" w:color="auto"/>
        <w:right w:val="none" w:sz="0" w:space="0" w:color="auto"/>
      </w:divBdr>
    </w:div>
    <w:div w:id="1227180334">
      <w:bodyDiv w:val="1"/>
      <w:marLeft w:val="0"/>
      <w:marRight w:val="0"/>
      <w:marTop w:val="0"/>
      <w:marBottom w:val="0"/>
      <w:divBdr>
        <w:top w:val="none" w:sz="0" w:space="0" w:color="auto"/>
        <w:left w:val="none" w:sz="0" w:space="0" w:color="auto"/>
        <w:bottom w:val="none" w:sz="0" w:space="0" w:color="auto"/>
        <w:right w:val="none" w:sz="0" w:space="0" w:color="auto"/>
      </w:divBdr>
    </w:div>
    <w:div w:id="1488208408">
      <w:bodyDiv w:val="1"/>
      <w:marLeft w:val="0"/>
      <w:marRight w:val="0"/>
      <w:marTop w:val="0"/>
      <w:marBottom w:val="0"/>
      <w:divBdr>
        <w:top w:val="none" w:sz="0" w:space="0" w:color="auto"/>
        <w:left w:val="none" w:sz="0" w:space="0" w:color="auto"/>
        <w:bottom w:val="none" w:sz="0" w:space="0" w:color="auto"/>
        <w:right w:val="none" w:sz="0" w:space="0" w:color="auto"/>
      </w:divBdr>
    </w:div>
    <w:div w:id="1657101784">
      <w:bodyDiv w:val="1"/>
      <w:marLeft w:val="0"/>
      <w:marRight w:val="0"/>
      <w:marTop w:val="0"/>
      <w:marBottom w:val="0"/>
      <w:divBdr>
        <w:top w:val="none" w:sz="0" w:space="0" w:color="auto"/>
        <w:left w:val="none" w:sz="0" w:space="0" w:color="auto"/>
        <w:bottom w:val="none" w:sz="0" w:space="0" w:color="auto"/>
        <w:right w:val="none" w:sz="0" w:space="0" w:color="auto"/>
      </w:divBdr>
    </w:div>
    <w:div w:id="1700230701">
      <w:bodyDiv w:val="1"/>
      <w:marLeft w:val="0"/>
      <w:marRight w:val="0"/>
      <w:marTop w:val="0"/>
      <w:marBottom w:val="0"/>
      <w:divBdr>
        <w:top w:val="none" w:sz="0" w:space="0" w:color="auto"/>
        <w:left w:val="none" w:sz="0" w:space="0" w:color="auto"/>
        <w:bottom w:val="none" w:sz="0" w:space="0" w:color="auto"/>
        <w:right w:val="none" w:sz="0" w:space="0" w:color="auto"/>
      </w:divBdr>
    </w:div>
    <w:div w:id="1780103329">
      <w:bodyDiv w:val="1"/>
      <w:marLeft w:val="0"/>
      <w:marRight w:val="0"/>
      <w:marTop w:val="0"/>
      <w:marBottom w:val="0"/>
      <w:divBdr>
        <w:top w:val="none" w:sz="0" w:space="0" w:color="auto"/>
        <w:left w:val="none" w:sz="0" w:space="0" w:color="auto"/>
        <w:bottom w:val="none" w:sz="0" w:space="0" w:color="auto"/>
        <w:right w:val="none" w:sz="0" w:space="0" w:color="auto"/>
      </w:divBdr>
    </w:div>
    <w:div w:id="1858739202">
      <w:bodyDiv w:val="1"/>
      <w:marLeft w:val="0"/>
      <w:marRight w:val="0"/>
      <w:marTop w:val="0"/>
      <w:marBottom w:val="0"/>
      <w:divBdr>
        <w:top w:val="none" w:sz="0" w:space="0" w:color="auto"/>
        <w:left w:val="none" w:sz="0" w:space="0" w:color="auto"/>
        <w:bottom w:val="none" w:sz="0" w:space="0" w:color="auto"/>
        <w:right w:val="none" w:sz="0" w:space="0" w:color="auto"/>
      </w:divBdr>
    </w:div>
    <w:div w:id="1911311577">
      <w:bodyDiv w:val="1"/>
      <w:marLeft w:val="0"/>
      <w:marRight w:val="0"/>
      <w:marTop w:val="0"/>
      <w:marBottom w:val="0"/>
      <w:divBdr>
        <w:top w:val="none" w:sz="0" w:space="0" w:color="auto"/>
        <w:left w:val="none" w:sz="0" w:space="0" w:color="auto"/>
        <w:bottom w:val="none" w:sz="0" w:space="0" w:color="auto"/>
        <w:right w:val="none" w:sz="0" w:space="0" w:color="auto"/>
      </w:divBdr>
    </w:div>
    <w:div w:id="1960144049">
      <w:bodyDiv w:val="1"/>
      <w:marLeft w:val="0"/>
      <w:marRight w:val="0"/>
      <w:marTop w:val="0"/>
      <w:marBottom w:val="0"/>
      <w:divBdr>
        <w:top w:val="none" w:sz="0" w:space="0" w:color="auto"/>
        <w:left w:val="none" w:sz="0" w:space="0" w:color="auto"/>
        <w:bottom w:val="none" w:sz="0" w:space="0" w:color="auto"/>
        <w:right w:val="none" w:sz="0" w:space="0" w:color="auto"/>
      </w:divBdr>
    </w:div>
    <w:div w:id="20817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AD1FEBDD95C6333928CA877C7073EA09B92C27ED82975DCEC2E0ED091A67DFC34682368197443g6r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C5F0-0E0A-47A1-86FE-0B294A7C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125</Pages>
  <Words>64172</Words>
  <Characters>365787</Characters>
  <Application>Microsoft Office Word</Application>
  <DocSecurity>0</DocSecurity>
  <Lines>3048</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PLS</dc:creator>
  <cp:lastModifiedBy>Елышева Татьяна Кузьминична</cp:lastModifiedBy>
  <cp:revision>5</cp:revision>
  <dcterms:created xsi:type="dcterms:W3CDTF">2025-01-16T11:50:00Z</dcterms:created>
  <dcterms:modified xsi:type="dcterms:W3CDTF">2025-01-22T09:50:00Z</dcterms:modified>
</cp:coreProperties>
</file>