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6E" w:rsidRPr="00701010" w:rsidRDefault="003B013A" w:rsidP="008C02ED">
      <w:pPr>
        <w:jc w:val="center"/>
        <w:rPr>
          <w:b/>
          <w:sz w:val="24"/>
          <w:szCs w:val="24"/>
        </w:rPr>
      </w:pPr>
      <w:r>
        <w:t>1.</w:t>
      </w:r>
      <w:hyperlink r:id="rId9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достигнутых значениях целевых показателей (индикаторов) муниципальной программы</w:t>
      </w:r>
      <w:r w:rsidR="00470D54" w:rsidRPr="00701010">
        <w:rPr>
          <w:b/>
          <w:sz w:val="24"/>
          <w:szCs w:val="24"/>
        </w:rPr>
        <w:t xml:space="preserve"> по состоянию</w:t>
      </w:r>
    </w:p>
    <w:p w:rsidR="00F62C2F" w:rsidRPr="00701010" w:rsidRDefault="000272F9" w:rsidP="008C0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01.01.2023</w:t>
      </w:r>
      <w:r w:rsidR="00EA1D0B" w:rsidRPr="00701010">
        <w:rPr>
          <w:b/>
          <w:sz w:val="24"/>
          <w:szCs w:val="24"/>
        </w:rPr>
        <w:t xml:space="preserve"> г.</w:t>
      </w:r>
      <w:r w:rsidR="00F62C2F" w:rsidRPr="00701010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4D292C" w:rsidRDefault="00F62C2F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4D292C">
              <w:rPr>
                <w:b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701010" w:rsidRDefault="00F62C2F" w:rsidP="00F62C2F">
      <w:pPr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432"/>
        <w:gridCol w:w="1703"/>
        <w:gridCol w:w="1000"/>
        <w:gridCol w:w="1260"/>
        <w:gridCol w:w="1240"/>
        <w:gridCol w:w="1453"/>
        <w:gridCol w:w="1276"/>
        <w:gridCol w:w="1162"/>
        <w:gridCol w:w="1673"/>
        <w:gridCol w:w="1634"/>
        <w:gridCol w:w="1059"/>
      </w:tblGrid>
      <w:tr w:rsidR="00F95179" w:rsidRPr="00185536" w:rsidTr="00F95179">
        <w:trPr>
          <w:trHeight w:val="20"/>
          <w:tblHeader/>
        </w:trPr>
        <w:tc>
          <w:tcPr>
            <w:tcW w:w="1134" w:type="dxa"/>
            <w:gridSpan w:val="2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4ED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4ED9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3" w:type="dxa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953" w:type="dxa"/>
            <w:gridSpan w:val="3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1673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Темп роста (снижения) к уровню прошлого года, %</w:t>
            </w:r>
            <w:r w:rsidRPr="00701010">
              <w:rPr>
                <w:rStyle w:val="afb"/>
                <w:sz w:val="16"/>
                <w:szCs w:val="16"/>
              </w:rPr>
              <w:footnoteReference w:id="1"/>
            </w:r>
          </w:p>
        </w:tc>
        <w:tc>
          <w:tcPr>
            <w:tcW w:w="1634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1059" w:type="dxa"/>
          </w:tcPr>
          <w:p w:rsidR="00F95179" w:rsidRPr="003C28CC" w:rsidRDefault="00F95179" w:rsidP="008C02ED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64"/>
          <w:tblHeader/>
        </w:trPr>
        <w:tc>
          <w:tcPr>
            <w:tcW w:w="1134" w:type="dxa"/>
            <w:gridSpan w:val="2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Факт за год, пр</w:t>
            </w:r>
            <w:r w:rsidR="000272F9">
              <w:rPr>
                <w:sz w:val="16"/>
                <w:szCs w:val="16"/>
              </w:rPr>
              <w:t>едшествующий отчетному году 2021</w:t>
            </w:r>
            <w:r w:rsidRPr="00701010">
              <w:rPr>
                <w:sz w:val="16"/>
                <w:szCs w:val="16"/>
              </w:rPr>
              <w:t xml:space="preserve"> г.</w:t>
            </w:r>
          </w:p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План на отчетный год</w:t>
            </w:r>
          </w:p>
          <w:p w:rsidR="00F95179" w:rsidRPr="00701010" w:rsidRDefault="000272F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95179" w:rsidRPr="00701010">
              <w:rPr>
                <w:sz w:val="16"/>
                <w:szCs w:val="16"/>
              </w:rPr>
              <w:t xml:space="preserve">  </w:t>
            </w:r>
          </w:p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Факт на конец отчетного </w:t>
            </w:r>
            <w:r w:rsidR="000272F9">
              <w:rPr>
                <w:sz w:val="16"/>
                <w:szCs w:val="16"/>
              </w:rPr>
              <w:t>периода, нарастающим итогом 2022</w:t>
            </w:r>
            <w:r w:rsidRPr="00701010">
              <w:rPr>
                <w:sz w:val="16"/>
                <w:szCs w:val="16"/>
              </w:rPr>
              <w:t xml:space="preserve"> г.   </w:t>
            </w:r>
          </w:p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95179" w:rsidRPr="006274FB" w:rsidRDefault="00F95179" w:rsidP="008C02ED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F95179" w:rsidRPr="006274FB" w:rsidRDefault="00F95179" w:rsidP="008C02ED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F95179" w:rsidRPr="006274FB" w:rsidRDefault="00F95179" w:rsidP="008C02ED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70"/>
          <w:tblHeader/>
        </w:trPr>
        <w:tc>
          <w:tcPr>
            <w:tcW w:w="568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44"/>
          <w:tblHeader/>
        </w:trPr>
        <w:tc>
          <w:tcPr>
            <w:tcW w:w="568" w:type="dxa"/>
            <w:noWrap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53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3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4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9" w:type="dxa"/>
          </w:tcPr>
          <w:p w:rsidR="00F9517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F95179" w:rsidRPr="00185536" w:rsidTr="00F95179">
        <w:trPr>
          <w:trHeight w:val="20"/>
        </w:trPr>
        <w:tc>
          <w:tcPr>
            <w:tcW w:w="13967" w:type="dxa"/>
            <w:gridSpan w:val="12"/>
            <w:vAlign w:val="center"/>
          </w:tcPr>
          <w:p w:rsidR="00F95179" w:rsidRPr="00A542A5" w:rsidRDefault="00F95179" w:rsidP="008C02E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Муниципальное хозяйство</w:t>
            </w:r>
          </w:p>
        </w:tc>
        <w:tc>
          <w:tcPr>
            <w:tcW w:w="1059" w:type="dxa"/>
          </w:tcPr>
          <w:p w:rsidR="00F95179" w:rsidRDefault="00F95179" w:rsidP="008C02E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1" w:type="dxa"/>
            <w:gridSpan w:val="9"/>
            <w:noWrap/>
            <w:vAlign w:val="center"/>
            <w:hideMark/>
          </w:tcPr>
          <w:p w:rsidR="00F9517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</w:rPr>
              <w:t>Наимено</w:t>
            </w:r>
            <w:r>
              <w:rPr>
                <w:b/>
                <w:bCs/>
                <w:color w:val="000000"/>
                <w:sz w:val="16"/>
                <w:szCs w:val="16"/>
              </w:rPr>
              <w:t>вание подпрограммы Территориальное развитие (градостроительство и землеустройство)</w:t>
            </w:r>
          </w:p>
          <w:p w:rsidR="007F3168" w:rsidRPr="006E4ED9" w:rsidRDefault="007F3168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179" w:rsidRPr="00B60DC8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жилых помещений, приходящаяся в среднем на одного жителя введенная в действие за отчетный год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кв.м.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B60DC8" w:rsidRDefault="00C268A0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0,24</w:t>
            </w:r>
          </w:p>
          <w:p w:rsidR="00F95179" w:rsidRPr="00B60DC8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B60DC8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B60DC8" w:rsidRDefault="00C268A0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E06A5E">
              <w:rPr>
                <w:b/>
                <w:sz w:val="16"/>
                <w:szCs w:val="16"/>
              </w:rPr>
              <w:t>25</w:t>
            </w:r>
          </w:p>
          <w:p w:rsidR="00F95179" w:rsidRPr="00B60DC8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B60DC8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B60DC8" w:rsidRDefault="00C268A0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0,28</w:t>
            </w:r>
          </w:p>
          <w:p w:rsidR="00F95179" w:rsidRPr="00B60DC8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B60DC8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B60DC8" w:rsidRDefault="00E06A5E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+0,03</w:t>
            </w:r>
          </w:p>
        </w:tc>
        <w:tc>
          <w:tcPr>
            <w:tcW w:w="1162" w:type="dxa"/>
            <w:noWrap/>
            <w:vAlign w:val="center"/>
          </w:tcPr>
          <w:p w:rsidR="00F95179" w:rsidRPr="00B60DC8" w:rsidRDefault="00C268A0" w:rsidP="00E06A5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06A5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73" w:type="dxa"/>
            <w:noWrap/>
            <w:vAlign w:val="center"/>
          </w:tcPr>
          <w:p w:rsidR="00F95179" w:rsidRPr="00B60DC8" w:rsidRDefault="00C268A0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27,3</w:t>
            </w:r>
          </w:p>
        </w:tc>
        <w:tc>
          <w:tcPr>
            <w:tcW w:w="1634" w:type="dxa"/>
            <w:noWrap/>
            <w:vAlign w:val="bottom"/>
          </w:tcPr>
          <w:p w:rsidR="00F95179" w:rsidRPr="00B60DC8" w:rsidRDefault="00F95179" w:rsidP="005E3932">
            <w:pPr>
              <w:spacing w:before="40" w:after="40"/>
              <w:rPr>
                <w:sz w:val="16"/>
                <w:szCs w:val="16"/>
              </w:rPr>
            </w:pPr>
            <w:r w:rsidRPr="00B60DC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</w:tcPr>
          <w:p w:rsidR="00F95179" w:rsidRPr="00B60DC8" w:rsidRDefault="00F95179" w:rsidP="005E3932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268A0" w:rsidRPr="00C268A0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земельных участков, предоставленных для жилищного строительства (индивидуального и в целях комплексного освоения)</w:t>
            </w:r>
          </w:p>
        </w:tc>
        <w:tc>
          <w:tcPr>
            <w:tcW w:w="1000" w:type="dxa"/>
            <w:noWrap/>
            <w:vAlign w:val="bottom"/>
          </w:tcPr>
          <w:p w:rsidR="00F95179" w:rsidRPr="001A5BE1" w:rsidRDefault="00F95179" w:rsidP="0010295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5BE1">
              <w:rPr>
                <w:sz w:val="16"/>
                <w:szCs w:val="16"/>
              </w:rPr>
              <w:t>га</w:t>
            </w:r>
          </w:p>
          <w:p w:rsidR="00F95179" w:rsidRPr="001A5BE1" w:rsidRDefault="00F95179" w:rsidP="0010295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1A5BE1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1A5BE1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1A5BE1" w:rsidRDefault="001A5BE1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A5BE1">
              <w:rPr>
                <w:b/>
                <w:sz w:val="16"/>
                <w:szCs w:val="16"/>
              </w:rPr>
              <w:t>1,09</w:t>
            </w: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1A5BE1" w:rsidRDefault="001A5BE1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A5BE1">
              <w:rPr>
                <w:b/>
                <w:sz w:val="16"/>
                <w:szCs w:val="16"/>
              </w:rPr>
              <w:t>0</w:t>
            </w: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1A5BE1" w:rsidRDefault="001A5BE1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A5BE1">
              <w:rPr>
                <w:b/>
                <w:sz w:val="16"/>
                <w:szCs w:val="16"/>
              </w:rPr>
              <w:t>0,51</w:t>
            </w: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1A5BE1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1A5BE1" w:rsidRDefault="001A5BE1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A5BE1">
              <w:rPr>
                <w:b/>
                <w:sz w:val="16"/>
                <w:szCs w:val="16"/>
              </w:rPr>
              <w:t>+0,51</w:t>
            </w:r>
          </w:p>
        </w:tc>
        <w:tc>
          <w:tcPr>
            <w:tcW w:w="1162" w:type="dxa"/>
            <w:noWrap/>
            <w:vAlign w:val="center"/>
          </w:tcPr>
          <w:p w:rsidR="00F95179" w:rsidRPr="001A5BE1" w:rsidRDefault="001A5BE1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A5B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1A5BE1" w:rsidRDefault="001A5BE1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A5B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1A5BE1" w:rsidRDefault="001A5BE1" w:rsidP="00566E35">
            <w:pPr>
              <w:spacing w:before="40" w:after="40"/>
              <w:rPr>
                <w:sz w:val="16"/>
                <w:szCs w:val="16"/>
              </w:rPr>
            </w:pPr>
            <w:r w:rsidRPr="001A5BE1">
              <w:rPr>
                <w:sz w:val="16"/>
                <w:szCs w:val="16"/>
              </w:rPr>
              <w:t>Предоставлено два участка под строительство</w:t>
            </w:r>
          </w:p>
          <w:p w:rsidR="00566E35" w:rsidRPr="001A5BE1" w:rsidRDefault="00566E35" w:rsidP="00566E35">
            <w:pPr>
              <w:spacing w:before="40" w:after="40"/>
              <w:rPr>
                <w:sz w:val="16"/>
                <w:szCs w:val="16"/>
              </w:rPr>
            </w:pPr>
          </w:p>
          <w:p w:rsidR="00566E35" w:rsidRPr="001A5BE1" w:rsidRDefault="00566E35" w:rsidP="00566E35">
            <w:pPr>
              <w:spacing w:before="40" w:after="40"/>
              <w:rPr>
                <w:sz w:val="16"/>
                <w:szCs w:val="16"/>
              </w:rPr>
            </w:pPr>
          </w:p>
          <w:p w:rsidR="00566E35" w:rsidRPr="001A5BE1" w:rsidRDefault="00566E35" w:rsidP="00566E35">
            <w:pPr>
              <w:spacing w:before="40" w:after="40"/>
              <w:rPr>
                <w:sz w:val="16"/>
                <w:szCs w:val="16"/>
              </w:rPr>
            </w:pPr>
          </w:p>
          <w:p w:rsidR="00566E35" w:rsidRPr="001A5BE1" w:rsidRDefault="00566E35" w:rsidP="00566E3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C268A0" w:rsidRDefault="00F95179" w:rsidP="00CD1596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1" w:type="dxa"/>
            <w:gridSpan w:val="9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подпрограммы Содержание и развитие жилищного хозяйства</w:t>
            </w:r>
          </w:p>
        </w:tc>
        <w:tc>
          <w:tcPr>
            <w:tcW w:w="1059" w:type="dxa"/>
          </w:tcPr>
          <w:p w:rsidR="00F9517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граждан, улучшивших условия проживания в связи с расселением из аварийных домов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C268A0" w:rsidRDefault="00CD08FE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268A0">
              <w:rPr>
                <w:b/>
                <w:sz w:val="16"/>
                <w:szCs w:val="16"/>
              </w:rPr>
              <w:t>23</w:t>
            </w:r>
          </w:p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C268A0" w:rsidRDefault="00C85313" w:rsidP="000A2C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268A0">
              <w:rPr>
                <w:b/>
                <w:sz w:val="16"/>
                <w:szCs w:val="16"/>
              </w:rPr>
              <w:t>20</w:t>
            </w:r>
          </w:p>
          <w:p w:rsidR="000A2C4E" w:rsidRPr="00C268A0" w:rsidRDefault="000A2C4E" w:rsidP="000A2C4E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C268A0" w:rsidRDefault="00F95179" w:rsidP="005E39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C268A0" w:rsidRDefault="00F95179" w:rsidP="005E39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C268A0" w:rsidRDefault="00F95179" w:rsidP="005E39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268A0">
              <w:rPr>
                <w:b/>
                <w:sz w:val="16"/>
                <w:szCs w:val="16"/>
              </w:rPr>
              <w:t>20</w:t>
            </w:r>
          </w:p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268A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C268A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268A0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73" w:type="dxa"/>
            <w:noWrap/>
            <w:vAlign w:val="center"/>
          </w:tcPr>
          <w:p w:rsidR="00F95179" w:rsidRPr="00C268A0" w:rsidRDefault="00C85313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268A0">
              <w:rPr>
                <w:b/>
                <w:sz w:val="16"/>
                <w:szCs w:val="16"/>
              </w:rPr>
              <w:t>0,87</w:t>
            </w:r>
          </w:p>
        </w:tc>
        <w:tc>
          <w:tcPr>
            <w:tcW w:w="1634" w:type="dxa"/>
            <w:noWrap/>
            <w:vAlign w:val="bottom"/>
          </w:tcPr>
          <w:p w:rsidR="00F95179" w:rsidRPr="00C268A0" w:rsidRDefault="00F95179" w:rsidP="007174C3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Программа переселения из а</w:t>
            </w:r>
            <w:r w:rsidR="002036A6" w:rsidRPr="00C268A0">
              <w:rPr>
                <w:sz w:val="16"/>
                <w:szCs w:val="16"/>
              </w:rPr>
              <w:t xml:space="preserve">варийного жилья 2019 – 2025 </w:t>
            </w:r>
            <w:r w:rsidRPr="00C268A0">
              <w:rPr>
                <w:sz w:val="16"/>
                <w:szCs w:val="16"/>
              </w:rPr>
              <w:t>г</w:t>
            </w:r>
          </w:p>
          <w:p w:rsidR="00CB290B" w:rsidRPr="00C268A0" w:rsidRDefault="00CB290B" w:rsidP="007174C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0A2C4E" w:rsidRPr="00C268A0" w:rsidRDefault="000A2C4E" w:rsidP="007174C3">
            <w:pPr>
              <w:spacing w:before="40" w:after="40"/>
              <w:rPr>
                <w:sz w:val="16"/>
                <w:szCs w:val="16"/>
              </w:rPr>
            </w:pPr>
          </w:p>
          <w:p w:rsidR="00F95179" w:rsidRPr="00C268A0" w:rsidRDefault="00D85579" w:rsidP="000A2C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капитально отремонтированных домов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0A2C4E" w:rsidRPr="00C268A0" w:rsidRDefault="000A2C4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A72AF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2</w:t>
            </w: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0A2C4E" w:rsidRPr="00C268A0" w:rsidRDefault="000A2C4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2</w:t>
            </w: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0A2C4E" w:rsidRPr="00C268A0" w:rsidRDefault="000A2C4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A72AF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2</w:t>
            </w: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C268A0" w:rsidRDefault="00A72AF9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  <w:p w:rsidR="000A2C4E" w:rsidRPr="00C268A0" w:rsidRDefault="000A2C4E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0A2C4E" w:rsidRPr="00C268A0" w:rsidRDefault="000A2C4E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noWrap/>
            <w:vAlign w:val="center"/>
          </w:tcPr>
          <w:p w:rsidR="00F95179" w:rsidRPr="00C268A0" w:rsidRDefault="00A72AF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100</w:t>
            </w:r>
          </w:p>
          <w:p w:rsidR="000A2C4E" w:rsidRPr="00C268A0" w:rsidRDefault="000A2C4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0A2C4E" w:rsidRPr="00C268A0" w:rsidRDefault="000A2C4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noWrap/>
            <w:vAlign w:val="center"/>
          </w:tcPr>
          <w:p w:rsidR="00F95179" w:rsidRPr="00C268A0" w:rsidRDefault="00A72AF9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1</w:t>
            </w:r>
          </w:p>
          <w:p w:rsidR="000A2C4E" w:rsidRPr="00C268A0" w:rsidRDefault="000A2C4E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0A2C4E" w:rsidRPr="00C268A0" w:rsidRDefault="000A2C4E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  <w:noWrap/>
            <w:vAlign w:val="bottom"/>
          </w:tcPr>
          <w:p w:rsidR="00A72AF9" w:rsidRPr="00C268A0" w:rsidRDefault="00566E35" w:rsidP="00CD1596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 xml:space="preserve">Работы по ремонту </w:t>
            </w:r>
            <w:r w:rsidR="00A72AF9" w:rsidRPr="00C268A0">
              <w:rPr>
                <w:sz w:val="16"/>
                <w:szCs w:val="16"/>
              </w:rPr>
              <w:t>квартир идут по плану</w:t>
            </w:r>
          </w:p>
          <w:p w:rsidR="000A2C4E" w:rsidRPr="00C268A0" w:rsidRDefault="000A2C4E" w:rsidP="00CD1596">
            <w:pPr>
              <w:spacing w:before="40" w:after="40"/>
              <w:rPr>
                <w:sz w:val="16"/>
                <w:szCs w:val="16"/>
              </w:rPr>
            </w:pPr>
          </w:p>
          <w:p w:rsidR="00F95179" w:rsidRPr="00C268A0" w:rsidRDefault="00F95179" w:rsidP="00CD159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A72AF9" w:rsidRPr="00C268A0" w:rsidRDefault="00A72AF9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72AF9" w:rsidRPr="00C268A0" w:rsidRDefault="00A72AF9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C268A0" w:rsidRDefault="00A72AF9" w:rsidP="00A72AF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noWrap/>
            <w:vAlign w:val="center"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01" w:type="dxa"/>
            <w:gridSpan w:val="9"/>
            <w:vAlign w:val="center"/>
          </w:tcPr>
          <w:p w:rsidR="00F95179" w:rsidRPr="00312BD9" w:rsidRDefault="00F95179" w:rsidP="00312BD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312BD9">
              <w:rPr>
                <w:b/>
                <w:color w:val="000000"/>
                <w:sz w:val="16"/>
                <w:szCs w:val="16"/>
              </w:rPr>
              <w:t>Наименование подпрограммы Содержание и развитие коммунальной инфраструктуры</w:t>
            </w:r>
          </w:p>
        </w:tc>
        <w:tc>
          <w:tcPr>
            <w:tcW w:w="1059" w:type="dxa"/>
          </w:tcPr>
          <w:p w:rsidR="00F95179" w:rsidRPr="00312BD9" w:rsidRDefault="00F95179" w:rsidP="00312BD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lastRenderedPageBreak/>
              <w:t>инцидентов на системах теплоснабжения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единиц</w:t>
            </w:r>
          </w:p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lastRenderedPageBreak/>
              <w:t>0</w:t>
            </w:r>
          </w:p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lastRenderedPageBreak/>
              <w:t>0</w:t>
            </w:r>
          </w:p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lastRenderedPageBreak/>
              <w:t>0</w:t>
            </w:r>
          </w:p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C268A0" w:rsidRDefault="00F95179" w:rsidP="000A2C4E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 xml:space="preserve">Инцидентов на </w:t>
            </w:r>
            <w:r w:rsidRPr="00C268A0">
              <w:rPr>
                <w:sz w:val="16"/>
                <w:szCs w:val="16"/>
              </w:rPr>
              <w:lastRenderedPageBreak/>
              <w:t>сетях теплоснабжения не было</w:t>
            </w:r>
          </w:p>
        </w:tc>
        <w:tc>
          <w:tcPr>
            <w:tcW w:w="1059" w:type="dxa"/>
          </w:tcPr>
          <w:p w:rsidR="00F95179" w:rsidRPr="00C268A0" w:rsidRDefault="000A2C4E" w:rsidP="000A2C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lastRenderedPageBreak/>
              <w:t>1</w:t>
            </w:r>
          </w:p>
        </w:tc>
      </w:tr>
      <w:tr w:rsidR="00D164D6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D164D6" w:rsidRPr="006E4ED9" w:rsidRDefault="00D164D6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D164D6" w:rsidRPr="006E4ED9" w:rsidRDefault="00D164D6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D164D6" w:rsidRPr="006E4ED9" w:rsidRDefault="00D164D6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</w:tcPr>
          <w:p w:rsidR="00D164D6" w:rsidRDefault="00D164D6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инцидентов на сетях холодного водоснабжения</w:t>
            </w:r>
          </w:p>
        </w:tc>
        <w:tc>
          <w:tcPr>
            <w:tcW w:w="1000" w:type="dxa"/>
            <w:noWrap/>
            <w:vAlign w:val="bottom"/>
          </w:tcPr>
          <w:p w:rsidR="00D164D6" w:rsidRDefault="00D164D6" w:rsidP="00A10682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  <w:p w:rsidR="00D164D6" w:rsidRDefault="00D164D6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D164D6" w:rsidRDefault="00D164D6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D164D6" w:rsidRPr="00C268A0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0A2C4E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54</w:t>
            </w:r>
          </w:p>
          <w:p w:rsidR="00D164D6" w:rsidRPr="00C268A0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D164D6" w:rsidRPr="00C268A0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0A2C4E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30</w:t>
            </w:r>
          </w:p>
          <w:p w:rsidR="000A2C4E" w:rsidRPr="00C268A0" w:rsidRDefault="000A2C4E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D164D6" w:rsidP="0011483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D164D6" w:rsidRPr="00C268A0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0A2C4E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38</w:t>
            </w:r>
          </w:p>
          <w:p w:rsidR="000A2C4E" w:rsidRPr="00C268A0" w:rsidRDefault="000A2C4E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0A2C4E" w:rsidRPr="00C268A0" w:rsidRDefault="000A2C4E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C268A0" w:rsidRDefault="000A2C4E" w:rsidP="00122F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1162" w:type="dxa"/>
            <w:noWrap/>
            <w:vAlign w:val="center"/>
          </w:tcPr>
          <w:p w:rsidR="00D164D6" w:rsidRPr="00C268A0" w:rsidRDefault="000A2C4E" w:rsidP="00F740E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21</w:t>
            </w:r>
          </w:p>
        </w:tc>
        <w:tc>
          <w:tcPr>
            <w:tcW w:w="1673" w:type="dxa"/>
            <w:noWrap/>
            <w:vAlign w:val="center"/>
          </w:tcPr>
          <w:p w:rsidR="00D164D6" w:rsidRPr="00C268A0" w:rsidRDefault="000A2C4E" w:rsidP="00F740E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0,71</w:t>
            </w:r>
          </w:p>
        </w:tc>
        <w:tc>
          <w:tcPr>
            <w:tcW w:w="1634" w:type="dxa"/>
            <w:noWrap/>
            <w:vAlign w:val="bottom"/>
          </w:tcPr>
          <w:p w:rsidR="00D164D6" w:rsidRPr="00C268A0" w:rsidRDefault="00D164D6" w:rsidP="00CD1596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Инцид</w:t>
            </w:r>
            <w:r w:rsidR="000A2C4E" w:rsidRPr="00C268A0">
              <w:rPr>
                <w:sz w:val="16"/>
                <w:szCs w:val="16"/>
              </w:rPr>
              <w:t xml:space="preserve">енты на сетях водоснабжения заметно снизились. Инциденты происходят в связи </w:t>
            </w:r>
            <w:r w:rsidRPr="00C268A0">
              <w:rPr>
                <w:sz w:val="16"/>
                <w:szCs w:val="16"/>
              </w:rPr>
              <w:t xml:space="preserve"> с высоким износом сетей</w:t>
            </w:r>
          </w:p>
        </w:tc>
        <w:tc>
          <w:tcPr>
            <w:tcW w:w="1059" w:type="dxa"/>
          </w:tcPr>
          <w:p w:rsidR="00D164D6" w:rsidRPr="00C268A0" w:rsidRDefault="00D164D6" w:rsidP="00CD1596">
            <w:pPr>
              <w:spacing w:before="40" w:after="40"/>
              <w:rPr>
                <w:sz w:val="16"/>
                <w:szCs w:val="16"/>
              </w:rPr>
            </w:pPr>
          </w:p>
          <w:p w:rsidR="00D164D6" w:rsidRPr="00C268A0" w:rsidRDefault="00D164D6" w:rsidP="00CD1596">
            <w:pPr>
              <w:spacing w:before="40" w:after="40"/>
              <w:rPr>
                <w:sz w:val="16"/>
                <w:szCs w:val="16"/>
              </w:rPr>
            </w:pPr>
          </w:p>
          <w:p w:rsidR="000A2C4E" w:rsidRPr="00C268A0" w:rsidRDefault="000A2C4E" w:rsidP="00CD1596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инцидентов на канализационных сетях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C268A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C268A0" w:rsidRDefault="00F95179" w:rsidP="00CD1596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Инцидентов на сетях канализации не было</w:t>
            </w:r>
          </w:p>
        </w:tc>
        <w:tc>
          <w:tcPr>
            <w:tcW w:w="1059" w:type="dxa"/>
          </w:tcPr>
          <w:p w:rsidR="00F95179" w:rsidRPr="00C268A0" w:rsidRDefault="00F16EE5" w:rsidP="00CD1596">
            <w:pPr>
              <w:spacing w:before="40" w:after="40"/>
              <w:rPr>
                <w:sz w:val="16"/>
                <w:szCs w:val="16"/>
              </w:rPr>
            </w:pPr>
            <w:r w:rsidRPr="00C268A0">
              <w:rPr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307"/>
        </w:trPr>
        <w:tc>
          <w:tcPr>
            <w:tcW w:w="568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33" w:type="dxa"/>
            <w:gridSpan w:val="10"/>
            <w:noWrap/>
            <w:vAlign w:val="center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047905">
              <w:rPr>
                <w:b/>
                <w:color w:val="000000"/>
                <w:sz w:val="16"/>
                <w:szCs w:val="16"/>
              </w:rPr>
              <w:t>Наименование подпрограммы Благоустройство и охрана окружающей среды</w:t>
            </w:r>
          </w:p>
        </w:tc>
        <w:tc>
          <w:tcPr>
            <w:tcW w:w="1059" w:type="dxa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отловленных безнадзорных животных</w:t>
            </w:r>
          </w:p>
        </w:tc>
        <w:tc>
          <w:tcPr>
            <w:tcW w:w="1000" w:type="dxa"/>
            <w:noWrap/>
            <w:vAlign w:val="bottom"/>
          </w:tcPr>
          <w:p w:rsidR="00F95179" w:rsidRPr="00515FCB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шт.</w:t>
            </w:r>
          </w:p>
          <w:p w:rsidR="00F95179" w:rsidRPr="00515FCB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515FCB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515FCB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515FCB" w:rsidRDefault="00515FCB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515FCB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515FCB" w:rsidRDefault="00566E35" w:rsidP="00515FCB">
            <w:pPr>
              <w:spacing w:before="40" w:after="40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 xml:space="preserve">Мероприятие не реализовано, </w:t>
            </w:r>
            <w:r w:rsidR="00515FCB" w:rsidRPr="00515FCB">
              <w:rPr>
                <w:sz w:val="16"/>
                <w:szCs w:val="16"/>
              </w:rPr>
              <w:t>расторжение контракта</w:t>
            </w:r>
          </w:p>
        </w:tc>
        <w:tc>
          <w:tcPr>
            <w:tcW w:w="1059" w:type="dxa"/>
          </w:tcPr>
          <w:p w:rsidR="00F95179" w:rsidRPr="00515FCB" w:rsidRDefault="00D85579" w:rsidP="00CD1596">
            <w:pPr>
              <w:spacing w:before="40" w:after="40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административных штрафов за нарушение требований муниципальных правовых актов в сфере благоустройства</w:t>
            </w:r>
          </w:p>
        </w:tc>
        <w:tc>
          <w:tcPr>
            <w:tcW w:w="1000" w:type="dxa"/>
            <w:noWrap/>
            <w:vAlign w:val="bottom"/>
          </w:tcPr>
          <w:p w:rsidR="00F95179" w:rsidRPr="007636BE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636BE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7636BE">
              <w:rPr>
                <w:sz w:val="16"/>
                <w:szCs w:val="16"/>
              </w:rPr>
              <w:t xml:space="preserve"> руб.</w:t>
            </w:r>
          </w:p>
          <w:p w:rsidR="00F95179" w:rsidRPr="007636BE" w:rsidRDefault="00F95179" w:rsidP="00AE2C2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  <w:p w:rsidR="00F95179" w:rsidRPr="007636BE" w:rsidRDefault="00F95179" w:rsidP="00AE2C2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636BE" w:rsidRDefault="007636B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636BE">
              <w:rPr>
                <w:sz w:val="16"/>
                <w:szCs w:val="16"/>
              </w:rPr>
              <w:t>27</w:t>
            </w: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636BE" w:rsidRDefault="007636B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636BE">
              <w:rPr>
                <w:sz w:val="16"/>
                <w:szCs w:val="16"/>
              </w:rPr>
              <w:t>10</w:t>
            </w: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636BE" w:rsidRDefault="007636B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636BE">
              <w:rPr>
                <w:sz w:val="16"/>
                <w:szCs w:val="16"/>
              </w:rPr>
              <w:t>9</w:t>
            </w: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636BE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7636BE" w:rsidRDefault="007636BE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636BE">
              <w:rPr>
                <w:sz w:val="16"/>
                <w:szCs w:val="16"/>
              </w:rPr>
              <w:t>1</w:t>
            </w:r>
          </w:p>
        </w:tc>
        <w:tc>
          <w:tcPr>
            <w:tcW w:w="1162" w:type="dxa"/>
            <w:noWrap/>
            <w:vAlign w:val="center"/>
          </w:tcPr>
          <w:p w:rsidR="00F95179" w:rsidRPr="007636BE" w:rsidRDefault="007636BE" w:rsidP="00F95179">
            <w:pPr>
              <w:spacing w:before="40" w:after="40"/>
              <w:rPr>
                <w:sz w:val="16"/>
                <w:szCs w:val="16"/>
              </w:rPr>
            </w:pPr>
            <w:r w:rsidRPr="007636BE">
              <w:rPr>
                <w:sz w:val="16"/>
                <w:szCs w:val="16"/>
              </w:rPr>
              <w:t>90%</w:t>
            </w:r>
          </w:p>
        </w:tc>
        <w:tc>
          <w:tcPr>
            <w:tcW w:w="1673" w:type="dxa"/>
            <w:noWrap/>
            <w:vAlign w:val="center"/>
          </w:tcPr>
          <w:p w:rsidR="00F95179" w:rsidRPr="007636BE" w:rsidRDefault="00D164D6" w:rsidP="007636B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636BE">
              <w:rPr>
                <w:sz w:val="16"/>
                <w:szCs w:val="16"/>
              </w:rPr>
              <w:t xml:space="preserve">В </w:t>
            </w:r>
            <w:r w:rsidR="007636BE" w:rsidRPr="007636BE">
              <w:rPr>
                <w:sz w:val="16"/>
                <w:szCs w:val="16"/>
              </w:rPr>
              <w:t>3</w:t>
            </w:r>
            <w:r w:rsidRPr="007636BE">
              <w:rPr>
                <w:sz w:val="16"/>
                <w:szCs w:val="16"/>
              </w:rPr>
              <w:t xml:space="preserve"> раз</w:t>
            </w:r>
            <w:r w:rsidR="007636BE" w:rsidRPr="007636BE">
              <w:rPr>
                <w:sz w:val="16"/>
                <w:szCs w:val="16"/>
              </w:rPr>
              <w:t xml:space="preserve"> меньше</w:t>
            </w:r>
          </w:p>
        </w:tc>
        <w:tc>
          <w:tcPr>
            <w:tcW w:w="1634" w:type="dxa"/>
            <w:noWrap/>
            <w:vAlign w:val="bottom"/>
          </w:tcPr>
          <w:p w:rsidR="00F95179" w:rsidRPr="007636BE" w:rsidRDefault="00A01891" w:rsidP="00E06A5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большинству материалов вынесены замечания</w:t>
            </w:r>
          </w:p>
        </w:tc>
        <w:tc>
          <w:tcPr>
            <w:tcW w:w="1059" w:type="dxa"/>
          </w:tcPr>
          <w:p w:rsidR="00F95179" w:rsidRPr="007636BE" w:rsidRDefault="00F95179" w:rsidP="00CD1596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114831" w:rsidRPr="00185536" w:rsidTr="00F95179">
        <w:trPr>
          <w:trHeight w:val="20"/>
        </w:trPr>
        <w:tc>
          <w:tcPr>
            <w:tcW w:w="568" w:type="dxa"/>
            <w:vAlign w:val="center"/>
          </w:tcPr>
          <w:p w:rsidR="00114831" w:rsidRPr="006E4ED9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Align w:val="center"/>
          </w:tcPr>
          <w:p w:rsidR="00114831" w:rsidRPr="006E4ED9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114831" w:rsidRDefault="00C701EC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3" w:type="dxa"/>
            <w:vAlign w:val="center"/>
          </w:tcPr>
          <w:p w:rsidR="00114831" w:rsidRDefault="00C701EC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69163B">
              <w:rPr>
                <w:sz w:val="18"/>
                <w:szCs w:val="18"/>
              </w:rPr>
              <w:t xml:space="preserve">Организация ликвидации и ликвидация  несанкционированных свалок, рекультивация земли после ликвидации несанкционированных </w:t>
            </w:r>
            <w:r>
              <w:rPr>
                <w:sz w:val="18"/>
                <w:szCs w:val="18"/>
              </w:rPr>
              <w:t>с</w:t>
            </w:r>
            <w:r w:rsidRPr="0069163B">
              <w:rPr>
                <w:sz w:val="18"/>
                <w:szCs w:val="18"/>
              </w:rPr>
              <w:t>валок</w:t>
            </w:r>
          </w:p>
        </w:tc>
        <w:tc>
          <w:tcPr>
            <w:tcW w:w="1000" w:type="dxa"/>
            <w:noWrap/>
            <w:vAlign w:val="bottom"/>
          </w:tcPr>
          <w:p w:rsidR="00114831" w:rsidRDefault="00C701EC" w:rsidP="00C701E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60" w:type="dxa"/>
            <w:noWrap/>
            <w:vAlign w:val="bottom"/>
          </w:tcPr>
          <w:p w:rsidR="00114831" w:rsidRPr="00465C2C" w:rsidRDefault="00C701EC" w:rsidP="007F3168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2</w:t>
            </w: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114831" w:rsidRPr="00465C2C" w:rsidRDefault="00C701EC" w:rsidP="007F3168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2</w:t>
            </w: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114831" w:rsidRPr="00465C2C" w:rsidRDefault="00C701EC" w:rsidP="007F3168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2</w:t>
            </w: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  <w:p w:rsidR="007F3168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114831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114831" w:rsidRPr="00465C2C" w:rsidRDefault="007F3168" w:rsidP="007F3168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1</w:t>
            </w:r>
          </w:p>
        </w:tc>
        <w:tc>
          <w:tcPr>
            <w:tcW w:w="1673" w:type="dxa"/>
            <w:noWrap/>
            <w:vAlign w:val="center"/>
          </w:tcPr>
          <w:p w:rsidR="00114831" w:rsidRPr="00465C2C" w:rsidRDefault="007F3168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766DAC" w:rsidRPr="00465C2C" w:rsidRDefault="00766DAC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66DAC" w:rsidRPr="00465C2C" w:rsidRDefault="00766DAC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66DAC" w:rsidRPr="00465C2C" w:rsidRDefault="00766DAC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7F3168" w:rsidRPr="00465C2C" w:rsidRDefault="007F3168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F3168" w:rsidRPr="00465C2C" w:rsidRDefault="007F3168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F3168" w:rsidRPr="00465C2C" w:rsidRDefault="007F3168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114831" w:rsidRPr="00465C2C" w:rsidRDefault="007F3168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1</w:t>
            </w:r>
          </w:p>
          <w:p w:rsidR="007F3168" w:rsidRPr="00465C2C" w:rsidRDefault="007F3168" w:rsidP="00C701E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114831" w:rsidRPr="00185536" w:rsidTr="00F95179">
        <w:trPr>
          <w:trHeight w:val="20"/>
        </w:trPr>
        <w:tc>
          <w:tcPr>
            <w:tcW w:w="568" w:type="dxa"/>
            <w:vAlign w:val="center"/>
          </w:tcPr>
          <w:p w:rsidR="00114831" w:rsidRPr="006E4ED9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Align w:val="center"/>
          </w:tcPr>
          <w:p w:rsidR="00114831" w:rsidRPr="006E4ED9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114831" w:rsidRDefault="00C701EC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3" w:type="dxa"/>
            <w:vAlign w:val="center"/>
          </w:tcPr>
          <w:p w:rsidR="00114831" w:rsidRDefault="00C701EC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69163B">
              <w:rPr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1000" w:type="dxa"/>
            <w:noWrap/>
            <w:vAlign w:val="bottom"/>
          </w:tcPr>
          <w:p w:rsidR="00114831" w:rsidRDefault="00C701EC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noWrap/>
            <w:vAlign w:val="bottom"/>
          </w:tcPr>
          <w:p w:rsidR="00114831" w:rsidRPr="00515FCB" w:rsidRDefault="00465C2C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65</w:t>
            </w:r>
          </w:p>
        </w:tc>
        <w:tc>
          <w:tcPr>
            <w:tcW w:w="1240" w:type="dxa"/>
            <w:noWrap/>
            <w:vAlign w:val="bottom"/>
          </w:tcPr>
          <w:p w:rsidR="00114831" w:rsidRPr="00515FCB" w:rsidRDefault="00515FCB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453" w:type="dxa"/>
            <w:noWrap/>
            <w:vAlign w:val="bottom"/>
          </w:tcPr>
          <w:p w:rsidR="00114831" w:rsidRPr="00515FCB" w:rsidRDefault="00515FCB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114831" w:rsidRPr="00515FCB" w:rsidRDefault="007F3168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114831" w:rsidRPr="00515FCB" w:rsidRDefault="00515FCB" w:rsidP="00F95179">
            <w:pPr>
              <w:spacing w:before="40" w:after="40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114831" w:rsidRPr="00515FCB" w:rsidRDefault="00515FCB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114831" w:rsidRPr="00515FCB" w:rsidRDefault="00114831" w:rsidP="00CD159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7F3168" w:rsidRPr="00515FCB" w:rsidRDefault="007F3168" w:rsidP="00CD1596">
            <w:pPr>
              <w:spacing w:before="40" w:after="40"/>
              <w:rPr>
                <w:sz w:val="16"/>
                <w:szCs w:val="16"/>
              </w:rPr>
            </w:pPr>
          </w:p>
          <w:p w:rsidR="00114831" w:rsidRPr="00515FCB" w:rsidRDefault="00515FCB" w:rsidP="00CD1596">
            <w:pPr>
              <w:spacing w:before="40" w:after="40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</w:tr>
      <w:tr w:rsidR="00114831" w:rsidRPr="00185536" w:rsidTr="00F95179">
        <w:trPr>
          <w:trHeight w:val="20"/>
        </w:trPr>
        <w:tc>
          <w:tcPr>
            <w:tcW w:w="568" w:type="dxa"/>
            <w:vAlign w:val="center"/>
          </w:tcPr>
          <w:p w:rsidR="00114831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Align w:val="center"/>
          </w:tcPr>
          <w:p w:rsidR="00114831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114831" w:rsidRDefault="00C701EC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3" w:type="dxa"/>
            <w:vAlign w:val="center"/>
          </w:tcPr>
          <w:p w:rsidR="00114831" w:rsidRDefault="00C701EC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630E86">
              <w:rPr>
                <w:sz w:val="18"/>
                <w:szCs w:val="18"/>
              </w:rPr>
              <w:t>Содержание скотомогильников (биотермических ям) и мест захоронений животных, павших от сибирской язвы и ликвидации неиспользуемых скотомогильников (биотермических ям).</w:t>
            </w:r>
          </w:p>
        </w:tc>
        <w:tc>
          <w:tcPr>
            <w:tcW w:w="1000" w:type="dxa"/>
            <w:noWrap/>
            <w:vAlign w:val="bottom"/>
          </w:tcPr>
          <w:p w:rsidR="00114831" w:rsidRDefault="00566E35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</w:t>
            </w:r>
            <w:r w:rsidR="00C701EC">
              <w:rPr>
                <w:color w:val="000000"/>
                <w:sz w:val="16"/>
                <w:szCs w:val="16"/>
              </w:rPr>
              <w:t>т</w:t>
            </w:r>
            <w:proofErr w:type="spellEnd"/>
            <w:proofErr w:type="gramEnd"/>
          </w:p>
          <w:p w:rsidR="00566E35" w:rsidRDefault="00566E35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566E35" w:rsidRDefault="00566E35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566E35" w:rsidRDefault="00566E35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566E35" w:rsidRDefault="00566E35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566E35" w:rsidRDefault="00566E35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114831" w:rsidRPr="00515FCB" w:rsidRDefault="00465C2C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12</w:t>
            </w: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114831" w:rsidRPr="00515FCB" w:rsidRDefault="00465C2C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2</w:t>
            </w: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114831" w:rsidRPr="00515FCB" w:rsidRDefault="00766DAC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12</w:t>
            </w: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566E35" w:rsidRPr="00515FCB" w:rsidRDefault="00566E35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114831" w:rsidRPr="00515FCB" w:rsidRDefault="007F3168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114831" w:rsidRPr="00515FCB" w:rsidRDefault="00465C2C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100</w:t>
            </w:r>
          </w:p>
        </w:tc>
        <w:tc>
          <w:tcPr>
            <w:tcW w:w="1673" w:type="dxa"/>
            <w:noWrap/>
            <w:vAlign w:val="center"/>
          </w:tcPr>
          <w:p w:rsidR="00114831" w:rsidRPr="00515FCB" w:rsidRDefault="007F3168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114831" w:rsidRPr="00515FCB" w:rsidRDefault="00114831" w:rsidP="00566E3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566E35" w:rsidRPr="00515FCB" w:rsidRDefault="00566E35" w:rsidP="00CD1596">
            <w:pPr>
              <w:spacing w:before="40" w:after="40"/>
              <w:rPr>
                <w:sz w:val="16"/>
                <w:szCs w:val="16"/>
              </w:rPr>
            </w:pPr>
          </w:p>
          <w:p w:rsidR="00566E35" w:rsidRPr="00515FCB" w:rsidRDefault="00566E35" w:rsidP="00CD1596">
            <w:pPr>
              <w:spacing w:before="40" w:after="40"/>
              <w:rPr>
                <w:sz w:val="16"/>
                <w:szCs w:val="16"/>
              </w:rPr>
            </w:pPr>
          </w:p>
          <w:p w:rsidR="00566E35" w:rsidRPr="00515FCB" w:rsidRDefault="00566E35" w:rsidP="00CD1596">
            <w:pPr>
              <w:spacing w:before="40" w:after="40"/>
              <w:rPr>
                <w:sz w:val="16"/>
                <w:szCs w:val="16"/>
              </w:rPr>
            </w:pPr>
          </w:p>
          <w:p w:rsidR="00566E35" w:rsidRPr="00515FCB" w:rsidRDefault="00566E35" w:rsidP="00CD1596">
            <w:pPr>
              <w:spacing w:before="40" w:after="40"/>
              <w:rPr>
                <w:sz w:val="16"/>
                <w:szCs w:val="16"/>
              </w:rPr>
            </w:pPr>
          </w:p>
          <w:p w:rsidR="00566E35" w:rsidRPr="00515FCB" w:rsidRDefault="00566E35" w:rsidP="00CD1596">
            <w:pPr>
              <w:spacing w:before="40" w:after="40"/>
              <w:rPr>
                <w:sz w:val="16"/>
                <w:szCs w:val="16"/>
              </w:rPr>
            </w:pPr>
          </w:p>
          <w:p w:rsidR="00114831" w:rsidRPr="00515FCB" w:rsidRDefault="007F3168" w:rsidP="00CD1596">
            <w:pPr>
              <w:spacing w:before="40" w:after="40"/>
              <w:rPr>
                <w:sz w:val="16"/>
                <w:szCs w:val="16"/>
              </w:rPr>
            </w:pPr>
            <w:r w:rsidRPr="00515FCB">
              <w:rPr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vAlign w:val="center"/>
          </w:tcPr>
          <w:p w:rsidR="00F9517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3" w:type="dxa"/>
            <w:gridSpan w:val="10"/>
            <w:noWrap/>
            <w:vAlign w:val="center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047905">
              <w:rPr>
                <w:b/>
                <w:color w:val="000000"/>
                <w:sz w:val="16"/>
                <w:szCs w:val="16"/>
              </w:rPr>
              <w:t>Наименование подпрограммы Развитие транспортной системы (организация транспортного обслуживания населения, развитие дорожного хозяйства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9" w:type="dxa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Ввод в эксплуатацию автомобильных дорог общего пользования 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59261F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Ввода в эксплуатацию автомобильных дорог общего пользования не было</w:t>
            </w:r>
          </w:p>
        </w:tc>
        <w:tc>
          <w:tcPr>
            <w:tcW w:w="1059" w:type="dxa"/>
          </w:tcPr>
          <w:p w:rsidR="00F95179" w:rsidRDefault="00D164D6" w:rsidP="0059261F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465C2C" w:rsidRDefault="00465C2C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465C2C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465C2C" w:rsidRDefault="00F95179" w:rsidP="00477AF0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 xml:space="preserve">Работы по капитальному ремонту автодорог </w:t>
            </w:r>
            <w:r w:rsidR="00477AF0" w:rsidRPr="00465C2C">
              <w:rPr>
                <w:sz w:val="16"/>
                <w:szCs w:val="16"/>
              </w:rPr>
              <w:t>не проводились</w:t>
            </w:r>
          </w:p>
        </w:tc>
        <w:tc>
          <w:tcPr>
            <w:tcW w:w="1059" w:type="dxa"/>
          </w:tcPr>
          <w:p w:rsidR="00F95179" w:rsidRPr="00465C2C" w:rsidRDefault="00D164D6" w:rsidP="00A4757D">
            <w:pPr>
              <w:spacing w:before="40" w:after="40"/>
              <w:rPr>
                <w:sz w:val="16"/>
                <w:szCs w:val="16"/>
              </w:rPr>
            </w:pPr>
            <w:r w:rsidRPr="00465C2C">
              <w:rPr>
                <w:sz w:val="16"/>
                <w:szCs w:val="16"/>
              </w:rPr>
              <w:t>0</w:t>
            </w:r>
          </w:p>
        </w:tc>
      </w:tr>
    </w:tbl>
    <w:p w:rsidR="00F62C2F" w:rsidRPr="006E4ED9" w:rsidRDefault="00F62C2F" w:rsidP="00F62C2F">
      <w:pPr>
        <w:rPr>
          <w:b/>
          <w:sz w:val="24"/>
          <w:szCs w:val="24"/>
        </w:rPr>
        <w:sectPr w:rsidR="00F62C2F" w:rsidRPr="006E4ED9" w:rsidSect="0025472D">
          <w:footerReference w:type="default" r:id="rId10"/>
          <w:pgSz w:w="16838" w:h="11906" w:orient="landscape"/>
          <w:pgMar w:top="567" w:right="395" w:bottom="851" w:left="1418" w:header="709" w:footer="709" w:gutter="0"/>
          <w:cols w:space="708"/>
          <w:titlePg/>
          <w:docGrid w:linePitch="360"/>
        </w:sectPr>
      </w:pPr>
    </w:p>
    <w:p w:rsidR="00F62C2F" w:rsidRPr="00701010" w:rsidRDefault="003B013A" w:rsidP="008C02ED">
      <w:pPr>
        <w:jc w:val="center"/>
        <w:rPr>
          <w:b/>
          <w:sz w:val="24"/>
          <w:szCs w:val="24"/>
        </w:rPr>
      </w:pPr>
      <w:r w:rsidRPr="00701010">
        <w:t>2.</w:t>
      </w:r>
      <w:hyperlink r:id="rId11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  <w:r w:rsidR="000272F9">
        <w:rPr>
          <w:b/>
          <w:sz w:val="24"/>
          <w:szCs w:val="24"/>
        </w:rPr>
        <w:t xml:space="preserve">   по состоянию на 01.01.2023</w:t>
      </w:r>
      <w:r w:rsidR="00AE3FF2" w:rsidRPr="00701010">
        <w:rPr>
          <w:b/>
          <w:sz w:val="24"/>
          <w:szCs w:val="24"/>
        </w:rPr>
        <w:t xml:space="preserve"> 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469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417"/>
        <w:gridCol w:w="1276"/>
        <w:gridCol w:w="1960"/>
        <w:gridCol w:w="1960"/>
        <w:gridCol w:w="1974"/>
      </w:tblGrid>
      <w:tr w:rsidR="00F62C2F" w:rsidRPr="00185536" w:rsidTr="00114831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Ответственный </w:t>
            </w:r>
            <w:r w:rsidR="009E5FE1" w:rsidRPr="006E4ED9">
              <w:rPr>
                <w:color w:val="000000"/>
                <w:sz w:val="18"/>
                <w:szCs w:val="18"/>
              </w:rPr>
              <w:t>исполнитель</w:t>
            </w:r>
            <w:r w:rsidR="009E5FE1">
              <w:rPr>
                <w:color w:val="000000"/>
                <w:sz w:val="18"/>
                <w:szCs w:val="18"/>
              </w:rPr>
              <w:t>,</w:t>
            </w:r>
            <w:r w:rsidR="009E5FE1" w:rsidRPr="009E5FE1">
              <w:rPr>
                <w:color w:val="000000" w:themeColor="text1"/>
                <w:sz w:val="18"/>
                <w:szCs w:val="18"/>
              </w:rPr>
              <w:t xml:space="preserve">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F62C2F" w:rsidRPr="009E5FE1" w:rsidRDefault="00F62C2F" w:rsidP="008C02ED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9E5FE1">
              <w:rPr>
                <w:color w:val="000000" w:themeColor="text1"/>
                <w:sz w:val="18"/>
                <w:szCs w:val="18"/>
              </w:rPr>
              <w:t>Достигнутый результат</w:t>
            </w:r>
            <w:r w:rsidR="00C2723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FE1">
              <w:rPr>
                <w:color w:val="000000" w:themeColor="text1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F62C2F" w:rsidRPr="00185536" w:rsidTr="00114831">
        <w:trPr>
          <w:trHeight w:val="20"/>
        </w:trPr>
        <w:tc>
          <w:tcPr>
            <w:tcW w:w="474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AD7082" w:rsidRPr="00185536" w:rsidTr="00114831">
        <w:trPr>
          <w:trHeight w:val="428"/>
        </w:trPr>
        <w:tc>
          <w:tcPr>
            <w:tcW w:w="474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  <w:hideMark/>
          </w:tcPr>
          <w:p w:rsidR="00AD7082" w:rsidRPr="00AD7082" w:rsidRDefault="00AD708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Территориальное развитие (градостроительство и благоустройство)</w:t>
            </w:r>
          </w:p>
        </w:tc>
      </w:tr>
      <w:tr w:rsidR="00F62C2F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18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и утверждение документации по планировке территорий </w:t>
            </w:r>
          </w:p>
        </w:tc>
        <w:tc>
          <w:tcPr>
            <w:tcW w:w="2127" w:type="dxa"/>
            <w:noWrap/>
            <w:vAlign w:val="bottom"/>
            <w:hideMark/>
          </w:tcPr>
          <w:p w:rsidR="004563AD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 xml:space="preserve">Отдел строительства </w:t>
            </w:r>
            <w:r w:rsidR="00E07BD1">
              <w:rPr>
                <w:color w:val="000000"/>
                <w:sz w:val="18"/>
                <w:szCs w:val="18"/>
              </w:rPr>
              <w:t xml:space="preserve">и муниципального хозяйства 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>2015-20</w:t>
            </w:r>
            <w:r w:rsidR="00E06A5E">
              <w:rPr>
                <w:color w:val="000000"/>
                <w:sz w:val="18"/>
                <w:szCs w:val="18"/>
              </w:rPr>
              <w:t>25</w:t>
            </w:r>
            <w:r w:rsidR="00AD7082">
              <w:rPr>
                <w:color w:val="000000"/>
                <w:sz w:val="18"/>
                <w:szCs w:val="18"/>
              </w:rPr>
              <w:t>гг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62C2F" w:rsidRDefault="00CB2001" w:rsidP="00A1068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A01891">
              <w:rPr>
                <w:color w:val="000000"/>
                <w:sz w:val="18"/>
                <w:szCs w:val="18"/>
              </w:rPr>
              <w:t>22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 xml:space="preserve">Предоставление </w:t>
            </w:r>
            <w:r w:rsidR="00CD1596">
              <w:rPr>
                <w:color w:val="000000"/>
                <w:sz w:val="18"/>
                <w:szCs w:val="18"/>
              </w:rPr>
              <w:t>новых земельных участков для индивидуального жилищного строительства.</w:t>
            </w:r>
          </w:p>
        </w:tc>
        <w:tc>
          <w:tcPr>
            <w:tcW w:w="1960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 xml:space="preserve">Документация </w:t>
            </w:r>
            <w:r w:rsidR="00077A5F">
              <w:rPr>
                <w:color w:val="000000"/>
                <w:sz w:val="18"/>
                <w:szCs w:val="18"/>
              </w:rPr>
              <w:t xml:space="preserve">по планировке новых участков </w:t>
            </w:r>
            <w:r w:rsidR="00AD7082">
              <w:rPr>
                <w:color w:val="000000"/>
                <w:sz w:val="18"/>
                <w:szCs w:val="18"/>
              </w:rPr>
              <w:t xml:space="preserve">не разработана </w:t>
            </w: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>Нет финансирования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F62C2F" w:rsidRPr="006E4ED9" w:rsidRDefault="00AD7082" w:rsidP="00AD708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8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и ведение информационной системы обеспечения градостроительной деятельности 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Default="00F62C2F" w:rsidP="00E07BD1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E07BD1">
              <w:rPr>
                <w:color w:val="000000"/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>2015-20</w:t>
            </w:r>
            <w:r w:rsidR="00E06A5E">
              <w:rPr>
                <w:color w:val="000000"/>
                <w:sz w:val="18"/>
                <w:szCs w:val="18"/>
              </w:rPr>
              <w:t>25</w:t>
            </w:r>
            <w:r w:rsidR="00AD7082">
              <w:rPr>
                <w:color w:val="000000"/>
                <w:sz w:val="18"/>
                <w:szCs w:val="18"/>
              </w:rPr>
              <w:t>гг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62C2F" w:rsidRDefault="00CB2001" w:rsidP="00A1068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A01891">
              <w:rPr>
                <w:color w:val="000000"/>
                <w:sz w:val="18"/>
                <w:szCs w:val="18"/>
              </w:rPr>
              <w:t>22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proofErr w:type="gramStart"/>
            <w:r w:rsidR="00B254A7">
              <w:rPr>
                <w:color w:val="000000"/>
                <w:sz w:val="18"/>
                <w:szCs w:val="18"/>
              </w:rPr>
              <w:t>Избежание</w:t>
            </w:r>
            <w:proofErr w:type="gramEnd"/>
            <w:r w:rsidR="00B254A7">
              <w:rPr>
                <w:color w:val="000000"/>
                <w:sz w:val="18"/>
                <w:szCs w:val="18"/>
              </w:rPr>
              <w:t xml:space="preserve"> ошибок при предоставлении земельных участков для различных целей в аренду и собственность</w:t>
            </w:r>
          </w:p>
        </w:tc>
        <w:tc>
          <w:tcPr>
            <w:tcW w:w="1960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E3FF2">
              <w:rPr>
                <w:color w:val="000000"/>
                <w:sz w:val="18"/>
                <w:szCs w:val="18"/>
              </w:rPr>
              <w:t xml:space="preserve">Создана система 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AD7082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</w:tcPr>
          <w:p w:rsidR="00AD7082" w:rsidRPr="00AD7082" w:rsidRDefault="00AD7082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Pr="00AD7082">
              <w:rPr>
                <w:b/>
                <w:color w:val="000000"/>
                <w:sz w:val="18"/>
                <w:szCs w:val="18"/>
              </w:rPr>
              <w:t>Содержание и разв</w:t>
            </w:r>
            <w:r w:rsidR="006A79B4">
              <w:rPr>
                <w:b/>
                <w:color w:val="000000"/>
                <w:sz w:val="18"/>
                <w:szCs w:val="18"/>
              </w:rPr>
              <w:t>итие жилищного хозяйства на 2015</w:t>
            </w:r>
            <w:r w:rsidR="000A2C4E">
              <w:rPr>
                <w:b/>
                <w:color w:val="000000"/>
                <w:sz w:val="18"/>
                <w:szCs w:val="18"/>
              </w:rPr>
              <w:t>-2025</w:t>
            </w:r>
            <w:r w:rsidRPr="00AD7082">
              <w:rPr>
                <w:b/>
                <w:color w:val="000000"/>
                <w:sz w:val="18"/>
                <w:szCs w:val="18"/>
              </w:rPr>
              <w:t xml:space="preserve"> годы</w:t>
            </w:r>
          </w:p>
        </w:tc>
      </w:tr>
      <w:tr w:rsidR="00B254A7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B254A7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B254A7" w:rsidRPr="00A01891" w:rsidRDefault="00B254A7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Участие в разработке и реализации региональной программы капитального ремонта обще</w:t>
            </w:r>
            <w:r w:rsidR="0030144C" w:rsidRPr="00A01891">
              <w:rPr>
                <w:sz w:val="18"/>
                <w:szCs w:val="18"/>
              </w:rPr>
              <w:t>го имущества в многоквартирных д</w:t>
            </w:r>
            <w:r w:rsidRPr="00A01891">
              <w:rPr>
                <w:sz w:val="18"/>
                <w:szCs w:val="18"/>
              </w:rPr>
              <w:t>омах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Pr="00A01891" w:rsidRDefault="00B254A7" w:rsidP="00E07BD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  <w:r w:rsidR="00E07BD1" w:rsidRPr="00A01891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F0376F" w:rsidRPr="00A01891" w:rsidRDefault="00F0376F" w:rsidP="0059261F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59261F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59261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254A7" w:rsidRPr="00A01891" w:rsidRDefault="000A2C4E" w:rsidP="0060550C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2015-2025</w:t>
            </w:r>
            <w:r w:rsidR="00B254A7" w:rsidRPr="00A01891">
              <w:rPr>
                <w:sz w:val="18"/>
                <w:szCs w:val="18"/>
              </w:rPr>
              <w:t>гг</w:t>
            </w: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B254A7" w:rsidRPr="00A01891" w:rsidRDefault="00B254A7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  <w:r w:rsidR="00A752BB" w:rsidRPr="00A01891">
              <w:rPr>
                <w:sz w:val="18"/>
                <w:szCs w:val="18"/>
              </w:rPr>
              <w:t xml:space="preserve">                                                  </w:t>
            </w:r>
            <w:r w:rsidR="000A2C4E" w:rsidRPr="00A01891">
              <w:rPr>
                <w:sz w:val="18"/>
                <w:szCs w:val="18"/>
              </w:rPr>
              <w:t>2022</w:t>
            </w:r>
          </w:p>
          <w:p w:rsidR="00F0376F" w:rsidRPr="00A01891" w:rsidRDefault="00F0376F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A01891" w:rsidRDefault="00F0376F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A01891" w:rsidRDefault="00F0376F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A01891" w:rsidRDefault="00F0376F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B254A7" w:rsidRPr="00A01891" w:rsidRDefault="00A4757D" w:rsidP="00A4757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Организация проведения капитального  ремонта общего и</w:t>
            </w:r>
            <w:r w:rsidR="005F0F18" w:rsidRPr="00A01891">
              <w:rPr>
                <w:sz w:val="18"/>
                <w:szCs w:val="18"/>
              </w:rPr>
              <w:t xml:space="preserve">мущества в </w:t>
            </w:r>
            <w:proofErr w:type="gramStart"/>
            <w:r w:rsidR="005F0F18" w:rsidRPr="00A01891">
              <w:rPr>
                <w:sz w:val="18"/>
                <w:szCs w:val="18"/>
              </w:rPr>
              <w:t>многоквартирных</w:t>
            </w:r>
            <w:proofErr w:type="gramEnd"/>
            <w:r w:rsidR="005F0F18" w:rsidRPr="00A01891">
              <w:rPr>
                <w:sz w:val="18"/>
                <w:szCs w:val="18"/>
              </w:rPr>
              <w:t xml:space="preserve"> дома</w:t>
            </w:r>
          </w:p>
          <w:p w:rsidR="005F0F18" w:rsidRPr="00A01891" w:rsidRDefault="005F0F18" w:rsidP="00A4757D">
            <w:pPr>
              <w:spacing w:before="40" w:after="40"/>
              <w:rPr>
                <w:sz w:val="18"/>
                <w:szCs w:val="18"/>
              </w:rPr>
            </w:pPr>
          </w:p>
          <w:p w:rsidR="005F0F18" w:rsidRPr="00A01891" w:rsidRDefault="005F0F18" w:rsidP="00A475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813619" w:rsidRPr="00A01891" w:rsidRDefault="00A4757D" w:rsidP="00813619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Капитальный ремонт об</w:t>
            </w:r>
            <w:r w:rsidR="007E332F" w:rsidRPr="00A01891">
              <w:rPr>
                <w:sz w:val="18"/>
                <w:szCs w:val="18"/>
              </w:rPr>
              <w:t>щего имущества в многоквартирном</w:t>
            </w:r>
            <w:r w:rsidRPr="00A01891">
              <w:rPr>
                <w:sz w:val="18"/>
                <w:szCs w:val="18"/>
              </w:rPr>
              <w:t xml:space="preserve"> до</w:t>
            </w:r>
            <w:r w:rsidR="007E332F" w:rsidRPr="00A01891">
              <w:rPr>
                <w:sz w:val="18"/>
                <w:szCs w:val="18"/>
              </w:rPr>
              <w:t>ме</w:t>
            </w:r>
            <w:r w:rsidR="0056338B" w:rsidRPr="00A01891">
              <w:rPr>
                <w:sz w:val="18"/>
                <w:szCs w:val="18"/>
              </w:rPr>
              <w:t xml:space="preserve"> </w:t>
            </w:r>
            <w:r w:rsidR="00AC086E" w:rsidRPr="00A01891">
              <w:rPr>
                <w:sz w:val="18"/>
                <w:szCs w:val="18"/>
              </w:rPr>
              <w:t xml:space="preserve"> </w:t>
            </w:r>
            <w:r w:rsidR="00813619" w:rsidRPr="00A01891">
              <w:rPr>
                <w:sz w:val="18"/>
                <w:szCs w:val="18"/>
              </w:rPr>
              <w:t>ремонт</w:t>
            </w:r>
            <w:r w:rsidR="007E332F" w:rsidRPr="00A01891">
              <w:rPr>
                <w:sz w:val="18"/>
                <w:szCs w:val="18"/>
              </w:rPr>
              <w:t xml:space="preserve"> теплоснабжения</w:t>
            </w:r>
            <w:r w:rsidR="00813619" w:rsidRPr="00A01891">
              <w:rPr>
                <w:sz w:val="18"/>
                <w:szCs w:val="18"/>
              </w:rPr>
              <w:t xml:space="preserve"> </w:t>
            </w:r>
            <w:r w:rsidR="007E332F" w:rsidRPr="00A01891">
              <w:rPr>
                <w:sz w:val="18"/>
                <w:szCs w:val="18"/>
              </w:rPr>
              <w:t xml:space="preserve"> в д. № 54 по ул. Ленина, с. </w:t>
            </w:r>
            <w:proofErr w:type="gramStart"/>
            <w:r w:rsidR="007E332F" w:rsidRPr="00A01891">
              <w:rPr>
                <w:sz w:val="18"/>
                <w:szCs w:val="18"/>
              </w:rPr>
              <w:t>Подгорное</w:t>
            </w:r>
            <w:proofErr w:type="gramEnd"/>
          </w:p>
          <w:p w:rsidR="00813619" w:rsidRPr="00A01891" w:rsidRDefault="00813619" w:rsidP="00813619">
            <w:pPr>
              <w:spacing w:before="40" w:after="40"/>
              <w:rPr>
                <w:sz w:val="18"/>
                <w:szCs w:val="18"/>
              </w:rPr>
            </w:pPr>
          </w:p>
          <w:p w:rsidR="00B254A7" w:rsidRPr="00A01891" w:rsidRDefault="00B254A7" w:rsidP="00AC086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B254A7" w:rsidRPr="00A01891" w:rsidRDefault="00B254A7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54A7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B254A7" w:rsidRPr="006E4ED9" w:rsidRDefault="00B254A7" w:rsidP="00B254A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B254A7" w:rsidRPr="006E4ED9" w:rsidRDefault="00A9600E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noWrap/>
            <w:vAlign w:val="center"/>
            <w:hideMark/>
          </w:tcPr>
          <w:p w:rsidR="00B254A7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  <w:hideMark/>
          </w:tcPr>
          <w:p w:rsidR="00B254A7" w:rsidRPr="00A01891" w:rsidRDefault="00B254A7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Реализация мер по переселению граждан из аварийного жилищного фонда</w:t>
            </w:r>
          </w:p>
          <w:p w:rsidR="004563AD" w:rsidRPr="00A01891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07BD1" w:rsidRPr="00A01891" w:rsidRDefault="00D95DDB" w:rsidP="00E07BD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 xml:space="preserve"> </w:t>
            </w:r>
            <w:r w:rsidR="00E07BD1" w:rsidRPr="00A01891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E07BD1" w:rsidRPr="00A01891" w:rsidRDefault="00E07BD1" w:rsidP="00E07BD1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254A7" w:rsidRPr="00A01891" w:rsidRDefault="000A2C4E" w:rsidP="0060550C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2015-2025</w:t>
            </w:r>
            <w:r w:rsidR="00B254A7" w:rsidRPr="00A01891">
              <w:rPr>
                <w:sz w:val="18"/>
                <w:szCs w:val="18"/>
              </w:rPr>
              <w:t>гг</w:t>
            </w: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B254A7" w:rsidRPr="00A01891" w:rsidRDefault="007E332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2022</w:t>
            </w:r>
          </w:p>
          <w:p w:rsidR="00F0376F" w:rsidRPr="00A01891" w:rsidRDefault="00F0376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A01891" w:rsidRDefault="00F0376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D95DDB" w:rsidRPr="00A01891" w:rsidRDefault="00D95DDB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Переселение граждан из АЖФ во вновь приобретенные жилые помещения</w:t>
            </w:r>
          </w:p>
          <w:p w:rsidR="00D95DDB" w:rsidRPr="00A01891" w:rsidRDefault="00D95DDB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566E35" w:rsidRPr="00A01891" w:rsidRDefault="00566E35" w:rsidP="007A1C52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Программа переселения из аварийного жилья 2019 – 2025 г</w:t>
            </w:r>
          </w:p>
          <w:p w:rsidR="00566E35" w:rsidRPr="00A01891" w:rsidRDefault="00566E35" w:rsidP="007A1C52">
            <w:pPr>
              <w:spacing w:before="40" w:after="40"/>
              <w:rPr>
                <w:sz w:val="16"/>
                <w:szCs w:val="16"/>
              </w:rPr>
            </w:pPr>
          </w:p>
          <w:p w:rsidR="0010626A" w:rsidRPr="00A01891" w:rsidRDefault="007A1C52" w:rsidP="007A1C52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.</w:t>
            </w:r>
          </w:p>
        </w:tc>
        <w:tc>
          <w:tcPr>
            <w:tcW w:w="1974" w:type="dxa"/>
            <w:noWrap/>
            <w:vAlign w:val="bottom"/>
            <w:hideMark/>
          </w:tcPr>
          <w:p w:rsidR="00B254A7" w:rsidRPr="00A01891" w:rsidRDefault="000A2C4E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Приобретено 6</w:t>
            </w:r>
            <w:r w:rsidR="007A6011" w:rsidRPr="00A01891">
              <w:rPr>
                <w:sz w:val="18"/>
                <w:szCs w:val="18"/>
              </w:rPr>
              <w:t xml:space="preserve"> квартир</w:t>
            </w:r>
          </w:p>
          <w:p w:rsidR="00AE3FF2" w:rsidRPr="00A01891" w:rsidRDefault="00AE3FF2" w:rsidP="008C02ED">
            <w:pPr>
              <w:spacing w:before="40" w:after="40"/>
              <w:rPr>
                <w:sz w:val="18"/>
                <w:szCs w:val="18"/>
              </w:rPr>
            </w:pPr>
          </w:p>
          <w:p w:rsidR="00AE3FF2" w:rsidRPr="00A01891" w:rsidRDefault="00AE3FF2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9600E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B254A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noWrap/>
            <w:vAlign w:val="center"/>
            <w:hideMark/>
          </w:tcPr>
          <w:p w:rsidR="00A9600E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  <w:hideMark/>
          </w:tcPr>
          <w:p w:rsidR="00A9600E" w:rsidRPr="00A01891" w:rsidRDefault="00A9600E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Осуществление муниципального жилищного контроля</w:t>
            </w:r>
          </w:p>
          <w:p w:rsidR="004563AD" w:rsidRPr="00A01891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07BD1" w:rsidRPr="00A01891" w:rsidRDefault="00A9600E" w:rsidP="00E07BD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  <w:r w:rsidR="00E07BD1" w:rsidRPr="00A01891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A9600E" w:rsidRPr="00A01891" w:rsidRDefault="00A9600E" w:rsidP="0060550C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9600E" w:rsidRPr="00A01891" w:rsidRDefault="000A2C4E" w:rsidP="0060550C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2015-2025</w:t>
            </w:r>
            <w:r w:rsidR="00A9600E" w:rsidRPr="00A01891">
              <w:rPr>
                <w:sz w:val="18"/>
                <w:szCs w:val="18"/>
              </w:rPr>
              <w:t>гг</w:t>
            </w: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9600E" w:rsidRPr="00A01891" w:rsidRDefault="00EC2A38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2022</w:t>
            </w:r>
          </w:p>
          <w:p w:rsidR="00F0376F" w:rsidRPr="00A01891" w:rsidRDefault="00F0376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A01891" w:rsidRDefault="00F0376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9600E" w:rsidRPr="00A01891" w:rsidRDefault="00A9600E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Улучшение качества жизни граждан</w:t>
            </w:r>
          </w:p>
          <w:p w:rsidR="00F0376F" w:rsidRPr="00A01891" w:rsidRDefault="00F0376F" w:rsidP="008C02ED">
            <w:pPr>
              <w:spacing w:before="40" w:after="40"/>
              <w:rPr>
                <w:sz w:val="18"/>
                <w:szCs w:val="18"/>
              </w:rPr>
            </w:pPr>
          </w:p>
          <w:p w:rsidR="00F0376F" w:rsidRPr="00A01891" w:rsidRDefault="00F0376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9600E" w:rsidRPr="00A01891" w:rsidRDefault="00EC2A38" w:rsidP="00F35EE7">
            <w:pPr>
              <w:spacing w:before="40" w:after="40"/>
              <w:rPr>
                <w:sz w:val="18"/>
                <w:szCs w:val="18"/>
                <w:highlight w:val="yellow"/>
              </w:rPr>
            </w:pPr>
            <w:r w:rsidRPr="00A01891">
              <w:rPr>
                <w:sz w:val="18"/>
                <w:szCs w:val="18"/>
              </w:rPr>
              <w:t xml:space="preserve">Проведено 0 проверки, рассмотрено 9 </w:t>
            </w:r>
            <w:r w:rsidR="00F35EE7" w:rsidRPr="00A01891">
              <w:rPr>
                <w:sz w:val="18"/>
                <w:szCs w:val="18"/>
              </w:rPr>
              <w:t xml:space="preserve">обращений </w:t>
            </w:r>
            <w:r w:rsidR="005E2152" w:rsidRPr="00A01891">
              <w:rPr>
                <w:sz w:val="18"/>
                <w:szCs w:val="18"/>
              </w:rPr>
              <w:t>гражданам по жилищным вопросам</w:t>
            </w:r>
            <w:r w:rsidR="00CD1596" w:rsidRPr="00A01891">
              <w:rPr>
                <w:sz w:val="18"/>
                <w:szCs w:val="18"/>
              </w:rPr>
              <w:t>.</w:t>
            </w:r>
          </w:p>
        </w:tc>
        <w:tc>
          <w:tcPr>
            <w:tcW w:w="1974" w:type="dxa"/>
            <w:noWrap/>
            <w:vAlign w:val="bottom"/>
            <w:hideMark/>
          </w:tcPr>
          <w:p w:rsidR="00A9600E" w:rsidRPr="00A01891" w:rsidRDefault="00A9600E" w:rsidP="00DD55F4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</w:p>
        </w:tc>
      </w:tr>
      <w:tr w:rsidR="00A9600E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  <w:hideMark/>
          </w:tcPr>
          <w:p w:rsidR="00A9600E" w:rsidRPr="00A01891" w:rsidRDefault="00A9600E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01891">
              <w:rPr>
                <w:b/>
                <w:bCs/>
                <w:sz w:val="18"/>
                <w:szCs w:val="18"/>
              </w:rPr>
              <w:t>Содержание и развитие коммунальной инфраструктуры</w:t>
            </w:r>
          </w:p>
        </w:tc>
      </w:tr>
      <w:tr w:rsidR="00605B7D" w:rsidRPr="00185536" w:rsidTr="00F85A0E">
        <w:trPr>
          <w:trHeight w:val="1528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A9600E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  <w:hideMark/>
          </w:tcPr>
          <w:p w:rsidR="00605B7D" w:rsidRPr="00A01891" w:rsidRDefault="00605B7D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  <w:p w:rsidR="00067C17" w:rsidRPr="00A01891" w:rsidRDefault="00067C17" w:rsidP="008C02ED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07BD1" w:rsidRPr="00A01891" w:rsidRDefault="00605B7D" w:rsidP="00E07BD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  <w:r w:rsidR="00E07BD1" w:rsidRPr="00A01891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05B7D" w:rsidRPr="00A01891" w:rsidRDefault="00605B7D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05B7D" w:rsidRPr="00A01891" w:rsidRDefault="00EC2A38" w:rsidP="0060550C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2015-2025</w:t>
            </w:r>
            <w:r w:rsidR="00605B7D" w:rsidRPr="00A01891">
              <w:rPr>
                <w:sz w:val="18"/>
                <w:szCs w:val="18"/>
              </w:rPr>
              <w:t>гг</w:t>
            </w: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05B7D" w:rsidRPr="00A01891" w:rsidRDefault="00605B7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</w:t>
            </w:r>
            <w:r w:rsidR="00EC2A38" w:rsidRPr="00A01891">
              <w:rPr>
                <w:sz w:val="18"/>
                <w:szCs w:val="18"/>
              </w:rPr>
              <w:t>22</w:t>
            </w:r>
          </w:p>
          <w:p w:rsidR="00067C17" w:rsidRPr="00A01891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A01891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A01891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A01891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A01891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A01891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05B7D" w:rsidRPr="00A01891" w:rsidRDefault="00605B7D" w:rsidP="00605B7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  <w:p w:rsidR="00067C17" w:rsidRPr="00A01891" w:rsidRDefault="00067C17" w:rsidP="00605B7D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B7D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B7D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605B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D5214E" w:rsidRPr="00A01891" w:rsidRDefault="0070056F" w:rsidP="00F85A0E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Продолжена</w:t>
            </w:r>
            <w:r w:rsidR="00D5214E" w:rsidRPr="00A01891">
              <w:rPr>
                <w:sz w:val="18"/>
                <w:szCs w:val="18"/>
              </w:rPr>
              <w:t xml:space="preserve"> реализация проекта «Водоснабжен</w:t>
            </w:r>
            <w:r w:rsidRPr="00A01891">
              <w:rPr>
                <w:sz w:val="18"/>
                <w:szCs w:val="18"/>
              </w:rPr>
              <w:t xml:space="preserve">ие в д. </w:t>
            </w:r>
            <w:proofErr w:type="spellStart"/>
            <w:r w:rsidRPr="00A01891">
              <w:rPr>
                <w:sz w:val="18"/>
                <w:szCs w:val="18"/>
              </w:rPr>
              <w:t>Чувашай</w:t>
            </w:r>
            <w:r w:rsidR="00D80F0C" w:rsidRPr="00A01891">
              <w:rPr>
                <w:sz w:val="18"/>
                <w:szCs w:val="18"/>
              </w:rPr>
              <w:t>ка</w:t>
            </w:r>
            <w:proofErr w:type="spellEnd"/>
            <w:r w:rsidR="00D80F0C" w:rsidRPr="00A01891">
              <w:rPr>
                <w:sz w:val="18"/>
                <w:szCs w:val="18"/>
              </w:rPr>
              <w:t>», уложены водопроводные сети 4,9 км.</w:t>
            </w:r>
          </w:p>
          <w:p w:rsidR="00F85A0E" w:rsidRPr="00A01891" w:rsidRDefault="00F85A0E" w:rsidP="00F85A0E">
            <w:pPr>
              <w:spacing w:before="40" w:after="40"/>
              <w:rPr>
                <w:sz w:val="18"/>
                <w:szCs w:val="18"/>
              </w:rPr>
            </w:pPr>
          </w:p>
          <w:p w:rsidR="00F85A0E" w:rsidRPr="00A01891" w:rsidRDefault="00F85A0E" w:rsidP="00F85A0E">
            <w:pPr>
              <w:spacing w:before="40" w:after="40"/>
              <w:rPr>
                <w:sz w:val="18"/>
                <w:szCs w:val="18"/>
              </w:rPr>
            </w:pPr>
          </w:p>
          <w:p w:rsidR="00F85A0E" w:rsidRPr="00A01891" w:rsidRDefault="00F85A0E" w:rsidP="00F85A0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DD55F4" w:rsidRPr="00A01891" w:rsidRDefault="00DD55F4" w:rsidP="009E5FE1">
            <w:pPr>
              <w:spacing w:before="40" w:after="40"/>
              <w:rPr>
                <w:sz w:val="18"/>
                <w:szCs w:val="18"/>
              </w:rPr>
            </w:pPr>
          </w:p>
          <w:p w:rsidR="006A79B4" w:rsidRPr="00A01891" w:rsidRDefault="006A79B4" w:rsidP="009E5FE1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6A79B4" w:rsidP="009E5FE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Идет реализация программы</w:t>
            </w:r>
          </w:p>
          <w:p w:rsidR="00F85A0E" w:rsidRPr="00A01891" w:rsidRDefault="00F85A0E" w:rsidP="009E5FE1">
            <w:pPr>
              <w:spacing w:before="40" w:after="40"/>
              <w:rPr>
                <w:sz w:val="18"/>
                <w:szCs w:val="18"/>
              </w:rPr>
            </w:pPr>
          </w:p>
          <w:p w:rsidR="00F85A0E" w:rsidRPr="00A01891" w:rsidRDefault="00F85A0E" w:rsidP="009E5FE1">
            <w:pPr>
              <w:spacing w:before="40" w:after="40"/>
              <w:rPr>
                <w:sz w:val="18"/>
                <w:szCs w:val="18"/>
              </w:rPr>
            </w:pPr>
          </w:p>
          <w:p w:rsidR="00F85A0E" w:rsidRPr="00A01891" w:rsidRDefault="00F85A0E" w:rsidP="009E5FE1">
            <w:pPr>
              <w:spacing w:before="40" w:after="40"/>
              <w:rPr>
                <w:sz w:val="18"/>
                <w:szCs w:val="18"/>
              </w:rPr>
            </w:pPr>
          </w:p>
          <w:p w:rsidR="00067C17" w:rsidRPr="00A01891" w:rsidRDefault="00067C17" w:rsidP="009E5FE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05B7D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  <w:hideMark/>
          </w:tcPr>
          <w:p w:rsidR="00605B7D" w:rsidRPr="00A01891" w:rsidRDefault="00605B7D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Выполнение функций заказчика по проектированию и строительству объектов коммунальной инфраструктуры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Pr="00A01891" w:rsidRDefault="00E07BD1" w:rsidP="00E07BD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05B7D" w:rsidRPr="00A01891" w:rsidRDefault="00EC2A38" w:rsidP="0060550C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2015-2025</w:t>
            </w:r>
            <w:r w:rsidR="00605B7D" w:rsidRPr="00A01891">
              <w:rPr>
                <w:sz w:val="18"/>
                <w:szCs w:val="18"/>
              </w:rPr>
              <w:t>гг</w:t>
            </w: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05B7D" w:rsidRPr="00A01891" w:rsidRDefault="00EC2A38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2022</w:t>
            </w:r>
          </w:p>
          <w:p w:rsidR="004563AD" w:rsidRPr="00A01891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A01891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A01891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05B7D" w:rsidRPr="00A01891" w:rsidRDefault="00605B7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Проектирование и строительство объектов коммунальной инфраструктуры</w:t>
            </w:r>
          </w:p>
          <w:p w:rsidR="004563AD" w:rsidRPr="00A01891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9E5FE1" w:rsidRPr="00A01891" w:rsidRDefault="0070056F" w:rsidP="00D5214E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Функции заказчика не осуществлялись.</w:t>
            </w:r>
          </w:p>
          <w:p w:rsidR="004563AD" w:rsidRPr="00A01891" w:rsidRDefault="004563AD" w:rsidP="00D5214E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D5214E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D521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605B7D" w:rsidRPr="00A01891" w:rsidRDefault="0070056F" w:rsidP="009E5FE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Отсутствие финансирования</w:t>
            </w:r>
          </w:p>
          <w:p w:rsidR="004563AD" w:rsidRPr="00A01891" w:rsidRDefault="004563AD" w:rsidP="009E5FE1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9E5FE1">
            <w:pPr>
              <w:spacing w:before="40" w:after="40"/>
              <w:rPr>
                <w:sz w:val="18"/>
                <w:szCs w:val="18"/>
              </w:rPr>
            </w:pPr>
          </w:p>
          <w:p w:rsidR="004563AD" w:rsidRPr="00A01891" w:rsidRDefault="004563AD" w:rsidP="009E5FE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05B7D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  <w:hideMark/>
          </w:tcPr>
          <w:p w:rsidR="00605B7D" w:rsidRPr="00A01891" w:rsidRDefault="00605B7D" w:rsidP="008C02ED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Организация подготовки района к осенне-зимнему периоду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Pr="00A01891" w:rsidRDefault="00605B7D" w:rsidP="00E07BD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  <w:r w:rsidR="00E07BD1" w:rsidRPr="00A01891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05B7D" w:rsidRPr="00A01891" w:rsidRDefault="00605B7D" w:rsidP="00FB39B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05B7D" w:rsidRPr="00A01891" w:rsidRDefault="00EC2A38" w:rsidP="0060550C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2015-2025</w:t>
            </w:r>
            <w:r w:rsidR="00605B7D" w:rsidRPr="00A01891">
              <w:rPr>
                <w:sz w:val="18"/>
                <w:szCs w:val="18"/>
              </w:rPr>
              <w:t>гг</w:t>
            </w:r>
          </w:p>
          <w:p w:rsidR="004563AD" w:rsidRPr="00A01891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05B7D" w:rsidRPr="00A01891" w:rsidRDefault="00605B7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20</w:t>
            </w:r>
            <w:r w:rsidR="00EC2A38" w:rsidRPr="00A01891">
              <w:rPr>
                <w:sz w:val="18"/>
                <w:szCs w:val="18"/>
              </w:rPr>
              <w:t>22</w:t>
            </w:r>
          </w:p>
          <w:p w:rsidR="004563AD" w:rsidRPr="00A01891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05B7D" w:rsidRPr="00A01891" w:rsidRDefault="00605B7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Выполнение плана мероприятий по подготовке к зиме</w:t>
            </w:r>
          </w:p>
        </w:tc>
        <w:tc>
          <w:tcPr>
            <w:tcW w:w="1960" w:type="dxa"/>
            <w:noWrap/>
            <w:vAlign w:val="bottom"/>
            <w:hideMark/>
          </w:tcPr>
          <w:p w:rsidR="00605B7D" w:rsidRPr="00A01891" w:rsidRDefault="00605B7D" w:rsidP="00141B87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  <w:r w:rsidR="00CF7B84" w:rsidRPr="00A01891">
              <w:rPr>
                <w:sz w:val="18"/>
                <w:szCs w:val="18"/>
              </w:rPr>
              <w:t xml:space="preserve"> </w:t>
            </w:r>
            <w:r w:rsidR="00FE581C" w:rsidRPr="00A01891">
              <w:rPr>
                <w:sz w:val="18"/>
                <w:szCs w:val="18"/>
              </w:rPr>
              <w:t xml:space="preserve">Работа выполнена </w:t>
            </w:r>
            <w:proofErr w:type="gramStart"/>
            <w:r w:rsidR="00FE581C" w:rsidRPr="00A01891">
              <w:rPr>
                <w:sz w:val="18"/>
                <w:szCs w:val="18"/>
              </w:rPr>
              <w:t>согласно плана</w:t>
            </w:r>
            <w:proofErr w:type="gramEnd"/>
          </w:p>
          <w:p w:rsidR="00566E35" w:rsidRPr="00A01891" w:rsidRDefault="00566E35" w:rsidP="00141B8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605B7D" w:rsidRPr="00A01891" w:rsidRDefault="00605B7D" w:rsidP="009E5FE1">
            <w:pPr>
              <w:spacing w:before="40" w:after="40"/>
              <w:rPr>
                <w:sz w:val="18"/>
                <w:szCs w:val="18"/>
              </w:rPr>
            </w:pPr>
            <w:r w:rsidRPr="00A01891">
              <w:rPr>
                <w:sz w:val="18"/>
                <w:szCs w:val="18"/>
              </w:rPr>
              <w:t> </w:t>
            </w:r>
          </w:p>
        </w:tc>
      </w:tr>
      <w:tr w:rsidR="00605B7D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  <w:hideMark/>
          </w:tcPr>
          <w:p w:rsidR="00605B7D" w:rsidRPr="005E3932" w:rsidRDefault="00605B7D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Pr="005E3932">
              <w:rPr>
                <w:b/>
                <w:sz w:val="18"/>
                <w:szCs w:val="18"/>
              </w:rPr>
              <w:t>Благоустройство и охрана окружающей среды</w:t>
            </w:r>
          </w:p>
        </w:tc>
      </w:tr>
      <w:tr w:rsidR="00605B7D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05B7D" w:rsidRPr="006E4ED9" w:rsidRDefault="006F487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05B7D" w:rsidRPr="006E4ED9" w:rsidRDefault="006F487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F487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noWrap/>
            <w:vAlign w:val="center"/>
          </w:tcPr>
          <w:p w:rsidR="00605B7D" w:rsidRPr="006E4ED9" w:rsidRDefault="00C701EC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605B7D" w:rsidRPr="005E3932" w:rsidRDefault="006F487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Отлов и содержание безнадзорных животных, находящихся на улицах и в иных общественных местах без сопровождающего лица</w:t>
            </w:r>
          </w:p>
        </w:tc>
        <w:tc>
          <w:tcPr>
            <w:tcW w:w="2127" w:type="dxa"/>
            <w:noWrap/>
            <w:vAlign w:val="bottom"/>
          </w:tcPr>
          <w:p w:rsidR="00E07BD1" w:rsidRPr="005E3932" w:rsidRDefault="00E07BD1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05B7D" w:rsidRPr="00E06A5E" w:rsidRDefault="006F4876" w:rsidP="008C02ED">
            <w:pPr>
              <w:spacing w:before="40" w:after="40"/>
              <w:rPr>
                <w:sz w:val="18"/>
                <w:szCs w:val="18"/>
              </w:rPr>
            </w:pPr>
            <w:r w:rsidRPr="00E06A5E">
              <w:rPr>
                <w:sz w:val="18"/>
                <w:szCs w:val="18"/>
              </w:rPr>
              <w:t>2015-20</w:t>
            </w:r>
            <w:r w:rsidR="00E06A5E" w:rsidRPr="00E06A5E">
              <w:rPr>
                <w:sz w:val="18"/>
                <w:szCs w:val="18"/>
              </w:rPr>
              <w:t>25</w:t>
            </w: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05B7D" w:rsidRPr="005E3932" w:rsidRDefault="007A6011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20</w:t>
            </w:r>
            <w:r w:rsidR="00A01891">
              <w:rPr>
                <w:sz w:val="18"/>
                <w:szCs w:val="18"/>
              </w:rPr>
              <w:t>22</w:t>
            </w: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05B7D" w:rsidRPr="005E3932" w:rsidRDefault="006F487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Уменьшение количества безнадзорных животных на улицах населенных пунктов Киясовского района</w:t>
            </w:r>
          </w:p>
        </w:tc>
        <w:tc>
          <w:tcPr>
            <w:tcW w:w="1960" w:type="dxa"/>
            <w:noWrap/>
            <w:vAlign w:val="bottom"/>
          </w:tcPr>
          <w:p w:rsidR="00605B7D" w:rsidRPr="00465C2C" w:rsidRDefault="00DF2D72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 xml:space="preserve">Отловлено </w:t>
            </w:r>
            <w:r w:rsidR="007A6011" w:rsidRPr="00465C2C">
              <w:rPr>
                <w:sz w:val="18"/>
                <w:szCs w:val="18"/>
              </w:rPr>
              <w:t xml:space="preserve">0 </w:t>
            </w:r>
            <w:r w:rsidR="006F4876" w:rsidRPr="00465C2C">
              <w:rPr>
                <w:sz w:val="18"/>
                <w:szCs w:val="18"/>
              </w:rPr>
              <w:t>безнадзорных животных</w:t>
            </w:r>
          </w:p>
          <w:p w:rsidR="004563AD" w:rsidRPr="00465C2C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465C2C" w:rsidRDefault="004563AD" w:rsidP="008C02ED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4" w:type="dxa"/>
            <w:noWrap/>
            <w:vAlign w:val="bottom"/>
          </w:tcPr>
          <w:p w:rsidR="00605B7D" w:rsidRPr="00465C2C" w:rsidRDefault="00465C2C" w:rsidP="009E5FE1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 xml:space="preserve">Контракт с заявителем был </w:t>
            </w:r>
            <w:proofErr w:type="spellStart"/>
            <w:r w:rsidRPr="00465C2C">
              <w:rPr>
                <w:sz w:val="18"/>
                <w:szCs w:val="18"/>
              </w:rPr>
              <w:t>растогнут</w:t>
            </w:r>
            <w:proofErr w:type="spellEnd"/>
          </w:p>
          <w:p w:rsidR="009B2539" w:rsidRPr="00465C2C" w:rsidRDefault="009B2539" w:rsidP="009E5FE1">
            <w:pPr>
              <w:spacing w:before="40" w:after="40"/>
              <w:rPr>
                <w:sz w:val="18"/>
                <w:szCs w:val="18"/>
              </w:rPr>
            </w:pPr>
          </w:p>
          <w:p w:rsidR="009B2539" w:rsidRPr="00465C2C" w:rsidRDefault="009B2539" w:rsidP="009E5FE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D301D" w:rsidRPr="00185536" w:rsidTr="00114831">
        <w:trPr>
          <w:trHeight w:val="1246"/>
        </w:trPr>
        <w:tc>
          <w:tcPr>
            <w:tcW w:w="474" w:type="dxa"/>
            <w:noWrap/>
            <w:vAlign w:val="center"/>
          </w:tcPr>
          <w:p w:rsidR="003D301D" w:rsidRDefault="003D301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3D301D" w:rsidRDefault="003D301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noWrap/>
            <w:vAlign w:val="center"/>
          </w:tcPr>
          <w:p w:rsidR="003D301D" w:rsidRDefault="003D301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noWrap/>
            <w:vAlign w:val="center"/>
          </w:tcPr>
          <w:p w:rsidR="003D301D" w:rsidRDefault="00C701EC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3D301D" w:rsidRPr="005E3932" w:rsidRDefault="003D301D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Организация и проведение районного конкурса</w:t>
            </w:r>
            <w:r w:rsidR="00DC4450" w:rsidRPr="005E3932">
              <w:rPr>
                <w:sz w:val="18"/>
                <w:szCs w:val="18"/>
              </w:rPr>
              <w:t xml:space="preserve"> «</w:t>
            </w:r>
            <w:r w:rsidRPr="005E3932">
              <w:rPr>
                <w:sz w:val="18"/>
                <w:szCs w:val="18"/>
              </w:rPr>
              <w:t>Самая благоустроенная улица</w:t>
            </w:r>
            <w:r w:rsidR="00DC4450" w:rsidRPr="005E3932">
              <w:rPr>
                <w:sz w:val="18"/>
                <w:szCs w:val="18"/>
              </w:rPr>
              <w:t>»</w:t>
            </w: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</w:tcPr>
          <w:p w:rsidR="00E07BD1" w:rsidRPr="005E3932" w:rsidRDefault="00E07BD1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3D301D" w:rsidRPr="00E06A5E" w:rsidRDefault="003D301D" w:rsidP="008C02ED">
            <w:pPr>
              <w:spacing w:before="40" w:after="40"/>
              <w:rPr>
                <w:sz w:val="18"/>
                <w:szCs w:val="18"/>
              </w:rPr>
            </w:pPr>
            <w:r w:rsidRPr="00E06A5E">
              <w:rPr>
                <w:sz w:val="18"/>
                <w:szCs w:val="18"/>
              </w:rPr>
              <w:t>2015-202</w:t>
            </w:r>
            <w:r w:rsidR="00E06A5E" w:rsidRPr="00E06A5E">
              <w:rPr>
                <w:sz w:val="18"/>
                <w:szCs w:val="18"/>
              </w:rPr>
              <w:t>5</w:t>
            </w: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E06A5E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3D301D" w:rsidRPr="005E3932" w:rsidRDefault="007A6011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20</w:t>
            </w:r>
            <w:r w:rsidR="00A01891">
              <w:rPr>
                <w:sz w:val="18"/>
                <w:szCs w:val="18"/>
              </w:rPr>
              <w:t>22</w:t>
            </w: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5E3932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DC4450" w:rsidRPr="005E3932" w:rsidRDefault="003D301D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Привлечение наибольшего количества граждан</w:t>
            </w:r>
            <w:r w:rsidR="001B0E43" w:rsidRPr="005E3932">
              <w:rPr>
                <w:sz w:val="18"/>
                <w:szCs w:val="18"/>
              </w:rPr>
              <w:t xml:space="preserve"> к решению проблемы благоустройства </w:t>
            </w:r>
            <w:r w:rsidRPr="005E3932">
              <w:rPr>
                <w:sz w:val="18"/>
                <w:szCs w:val="18"/>
              </w:rPr>
              <w:t>населенных пунктов</w:t>
            </w: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DC4450" w:rsidRPr="00465C2C" w:rsidRDefault="005E3365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 xml:space="preserve">Конкурс не состоялся. </w:t>
            </w:r>
          </w:p>
          <w:p w:rsidR="009B2539" w:rsidRPr="00465C2C" w:rsidRDefault="009B2539" w:rsidP="008C02ED">
            <w:pPr>
              <w:spacing w:before="40" w:after="40"/>
              <w:rPr>
                <w:sz w:val="18"/>
                <w:szCs w:val="18"/>
              </w:rPr>
            </w:pPr>
          </w:p>
          <w:p w:rsidR="009B2539" w:rsidRPr="00465C2C" w:rsidRDefault="009B2539" w:rsidP="008C02ED">
            <w:pPr>
              <w:spacing w:before="40" w:after="40"/>
              <w:rPr>
                <w:sz w:val="18"/>
                <w:szCs w:val="18"/>
              </w:rPr>
            </w:pPr>
          </w:p>
          <w:p w:rsidR="009B2539" w:rsidRPr="00465C2C" w:rsidRDefault="009B2539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465C2C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10626A" w:rsidRPr="00465C2C" w:rsidRDefault="0010626A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DC4450" w:rsidRPr="00465C2C" w:rsidRDefault="00DC4450" w:rsidP="008C02ED">
            <w:pPr>
              <w:spacing w:before="40" w:after="40"/>
              <w:rPr>
                <w:sz w:val="18"/>
                <w:szCs w:val="18"/>
              </w:rPr>
            </w:pPr>
          </w:p>
          <w:p w:rsidR="00DC4450" w:rsidRPr="00465C2C" w:rsidRDefault="00DC4450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465C2C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465C2C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418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630E86" w:rsidRDefault="00C701EC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69163B">
              <w:rPr>
                <w:sz w:val="18"/>
                <w:szCs w:val="18"/>
              </w:rPr>
              <w:t xml:space="preserve">Организация ликвидации и ликвидация  несанкционированных свалок, рекультивация земли после ликвидации несанкционированных </w:t>
            </w:r>
            <w:r>
              <w:rPr>
                <w:sz w:val="18"/>
                <w:szCs w:val="18"/>
              </w:rPr>
              <w:t>с</w:t>
            </w:r>
            <w:r w:rsidRPr="0069163B">
              <w:rPr>
                <w:sz w:val="18"/>
                <w:szCs w:val="18"/>
              </w:rPr>
              <w:t>валок</w:t>
            </w:r>
          </w:p>
        </w:tc>
        <w:tc>
          <w:tcPr>
            <w:tcW w:w="2127" w:type="dxa"/>
            <w:noWrap/>
            <w:vAlign w:val="bottom"/>
          </w:tcPr>
          <w:p w:rsidR="00630E86" w:rsidRPr="005E3932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5E3932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E06A5E">
              <w:rPr>
                <w:sz w:val="18"/>
                <w:szCs w:val="18"/>
              </w:rPr>
              <w:t>2015-202</w:t>
            </w:r>
            <w:r w:rsidR="00E06A5E" w:rsidRPr="00E06A5E">
              <w:rPr>
                <w:sz w:val="18"/>
                <w:szCs w:val="18"/>
              </w:rPr>
              <w:t>5</w:t>
            </w: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20</w:t>
            </w:r>
            <w:r w:rsidR="00A01891">
              <w:rPr>
                <w:sz w:val="18"/>
                <w:szCs w:val="18"/>
              </w:rPr>
              <w:t>22</w:t>
            </w: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Default="00630E86" w:rsidP="008C02ED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630E86">
              <w:rPr>
                <w:sz w:val="18"/>
                <w:szCs w:val="18"/>
              </w:rPr>
              <w:t>улучшении</w:t>
            </w:r>
            <w:proofErr w:type="gramEnd"/>
            <w:r w:rsidRPr="00630E86">
              <w:rPr>
                <w:sz w:val="18"/>
                <w:szCs w:val="18"/>
              </w:rPr>
              <w:t xml:space="preserve"> экологии и эстетического облика района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465C2C" w:rsidRDefault="000306BB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Ликвидировано две несанкционированных свалки</w:t>
            </w:r>
          </w:p>
          <w:p w:rsidR="00566E35" w:rsidRPr="00465C2C" w:rsidRDefault="00566E35" w:rsidP="008C02ED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1246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630E86" w:rsidRDefault="00C701EC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69163B">
              <w:rPr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2127" w:type="dxa"/>
            <w:noWrap/>
            <w:vAlign w:val="bottom"/>
          </w:tcPr>
          <w:p w:rsidR="00630E86" w:rsidRPr="005E3932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5E3932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E06A5E">
              <w:rPr>
                <w:sz w:val="18"/>
                <w:szCs w:val="18"/>
              </w:rPr>
              <w:t>2015-202</w:t>
            </w:r>
            <w:r w:rsidR="00E06A5E" w:rsidRPr="00E06A5E">
              <w:rPr>
                <w:sz w:val="18"/>
                <w:szCs w:val="18"/>
              </w:rPr>
              <w:t>5</w:t>
            </w: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5E3932" w:rsidRDefault="00465C2C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630E86">
              <w:rPr>
                <w:sz w:val="18"/>
                <w:szCs w:val="18"/>
              </w:rPr>
              <w:t xml:space="preserve">Уменьшение несанкционированных свалок, </w:t>
            </w:r>
            <w:proofErr w:type="gramStart"/>
            <w:r w:rsidRPr="00630E86">
              <w:rPr>
                <w:sz w:val="18"/>
                <w:szCs w:val="18"/>
              </w:rPr>
              <w:t>улучшении</w:t>
            </w:r>
            <w:proofErr w:type="gramEnd"/>
            <w:r w:rsidRPr="00630E86">
              <w:rPr>
                <w:sz w:val="18"/>
                <w:szCs w:val="18"/>
              </w:rPr>
              <w:t xml:space="preserve"> экологии и эстетического облика района</w:t>
            </w:r>
          </w:p>
        </w:tc>
        <w:tc>
          <w:tcPr>
            <w:tcW w:w="1960" w:type="dxa"/>
            <w:noWrap/>
            <w:vAlign w:val="bottom"/>
          </w:tcPr>
          <w:p w:rsidR="00630E86" w:rsidRPr="00465C2C" w:rsidRDefault="00465C2C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Контейнерные площадки не устанавливались</w:t>
            </w: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1246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630E86" w:rsidRDefault="00C701EC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630E86">
              <w:rPr>
                <w:sz w:val="18"/>
                <w:szCs w:val="18"/>
              </w:rPr>
              <w:t>Содержание скотомогильников (биотермических ям) и мест захоронений животных, павших от сибирской язвы и ликвидации неиспользуемых скотомогильников (биотермических ям).</w:t>
            </w:r>
          </w:p>
        </w:tc>
        <w:tc>
          <w:tcPr>
            <w:tcW w:w="2127" w:type="dxa"/>
            <w:noWrap/>
            <w:vAlign w:val="bottom"/>
          </w:tcPr>
          <w:p w:rsidR="00630E86" w:rsidRPr="005E3932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5E3932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E06A5E">
              <w:rPr>
                <w:sz w:val="18"/>
                <w:szCs w:val="18"/>
              </w:rPr>
              <w:t>2015-202</w:t>
            </w:r>
            <w:r w:rsidR="00E06A5E" w:rsidRPr="00E06A5E">
              <w:rPr>
                <w:sz w:val="18"/>
                <w:szCs w:val="18"/>
              </w:rPr>
              <w:t>5</w:t>
            </w: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E06A5E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5E3932" w:rsidRDefault="00465C2C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630E86">
              <w:rPr>
                <w:sz w:val="18"/>
                <w:szCs w:val="18"/>
              </w:rPr>
              <w:t>Безопасность жизни и здоровья граждан, сохранение состояния экологии и окружающей среды в удовлетворительном состоянии</w:t>
            </w:r>
          </w:p>
          <w:p w:rsidR="00630E86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 xml:space="preserve">Приведено в нормативное состояние </w:t>
            </w:r>
            <w:r w:rsidR="00465C2C" w:rsidRPr="00465C2C">
              <w:rPr>
                <w:sz w:val="18"/>
                <w:szCs w:val="18"/>
              </w:rPr>
              <w:t xml:space="preserve">2 </w:t>
            </w:r>
            <w:r w:rsidRPr="00465C2C">
              <w:rPr>
                <w:sz w:val="18"/>
                <w:szCs w:val="18"/>
              </w:rPr>
              <w:t>скотомогильник</w:t>
            </w:r>
            <w:r w:rsidR="00465C2C" w:rsidRPr="00465C2C">
              <w:rPr>
                <w:sz w:val="18"/>
                <w:szCs w:val="18"/>
              </w:rPr>
              <w:t>а</w:t>
            </w: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465C2C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noWrap/>
            <w:vAlign w:val="center"/>
          </w:tcPr>
          <w:p w:rsidR="00630E86" w:rsidRPr="006E4ED9" w:rsidRDefault="007F3168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5E3932">
              <w:rPr>
                <w:sz w:val="18"/>
                <w:szCs w:val="18"/>
              </w:rPr>
              <w:t>Контроль за</w:t>
            </w:r>
            <w:proofErr w:type="gramEnd"/>
            <w:r w:rsidRPr="005E3932">
              <w:rPr>
                <w:sz w:val="18"/>
                <w:szCs w:val="18"/>
              </w:rPr>
              <w:t xml:space="preserve"> соблюдением требований муниципальных правовых актов, принятых ОМСУ в сфере благоустройства</w:t>
            </w:r>
          </w:p>
        </w:tc>
        <w:tc>
          <w:tcPr>
            <w:tcW w:w="2127" w:type="dxa"/>
            <w:noWrap/>
            <w:vAlign w:val="bottom"/>
          </w:tcPr>
          <w:p w:rsidR="00630E86" w:rsidRPr="005E3932" w:rsidRDefault="00630E86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2015-20</w:t>
            </w:r>
            <w:r w:rsidR="00A01891">
              <w:rPr>
                <w:sz w:val="18"/>
                <w:szCs w:val="18"/>
              </w:rPr>
              <w:t>22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20</w:t>
            </w:r>
            <w:r w:rsidR="00A01891">
              <w:rPr>
                <w:sz w:val="18"/>
                <w:szCs w:val="18"/>
              </w:rPr>
              <w:t>22</w:t>
            </w: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Уменьшение нарушений  муниципальных правовых актов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Поступило </w:t>
            </w:r>
            <w:r w:rsidR="00A01891">
              <w:rPr>
                <w:sz w:val="18"/>
                <w:szCs w:val="18"/>
              </w:rPr>
              <w:t>15</w:t>
            </w:r>
            <w:r w:rsidRPr="005E3932">
              <w:rPr>
                <w:sz w:val="18"/>
                <w:szCs w:val="18"/>
              </w:rPr>
              <w:t xml:space="preserve"> жалоб на н</w:t>
            </w:r>
            <w:r w:rsidR="00566E35">
              <w:rPr>
                <w:sz w:val="18"/>
                <w:szCs w:val="18"/>
              </w:rPr>
              <w:t>арушение правил благоустройства</w:t>
            </w:r>
            <w:r w:rsidR="00A01891">
              <w:rPr>
                <w:sz w:val="18"/>
                <w:szCs w:val="18"/>
              </w:rPr>
              <w:t>, 9 из них вынесены штрафы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9B253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</w:tcPr>
          <w:p w:rsidR="00630E86" w:rsidRPr="003D301D" w:rsidRDefault="00630E86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3D301D">
              <w:rPr>
                <w:b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</w:tr>
      <w:tr w:rsidR="00630E86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находящихся в границах муниципального образования Киясовский район</w:t>
            </w:r>
          </w:p>
        </w:tc>
        <w:tc>
          <w:tcPr>
            <w:tcW w:w="2127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Администрации сельских поселений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2015-20</w:t>
            </w:r>
            <w:r w:rsidR="00465C2C" w:rsidRPr="00465C2C">
              <w:rPr>
                <w:sz w:val="18"/>
                <w:szCs w:val="18"/>
              </w:rPr>
              <w:t>25</w:t>
            </w: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2</w:t>
            </w:r>
            <w:r w:rsidR="00465C2C" w:rsidRPr="00465C2C">
              <w:rPr>
                <w:sz w:val="18"/>
                <w:szCs w:val="18"/>
              </w:rPr>
              <w:t>022</w:t>
            </w: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774D68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774D6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Приведение в нормативное техническое состояние автомобильных дорог местного значения МО «Киясовский район»</w:t>
            </w: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Дороги регулярно очищались от снега, проводился текущий ремонт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EE7FE5">
        <w:trPr>
          <w:trHeight w:val="699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Реконструкция, текущий ремонт, и ремонт автомобильных дорог общего пользования местного значения, находящихся в границах муниципального образования «Киясовский район»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</w:tcPr>
          <w:p w:rsidR="00566E35" w:rsidRDefault="00566E35" w:rsidP="00E07BD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Администрации сельских поселений, Отдел строительства и муниципального хозяйства 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2015-20</w:t>
            </w:r>
            <w:r w:rsidR="00465C2C" w:rsidRPr="00465C2C">
              <w:rPr>
                <w:sz w:val="18"/>
                <w:szCs w:val="18"/>
              </w:rPr>
              <w:t>25</w:t>
            </w: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20</w:t>
            </w:r>
            <w:r w:rsidR="00465C2C" w:rsidRPr="00465C2C">
              <w:rPr>
                <w:sz w:val="18"/>
                <w:szCs w:val="18"/>
              </w:rPr>
              <w:t>22</w:t>
            </w: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Приведение в нормативное техническое состояние автомобильных дорог местного значения МО «Киясовский район»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C2723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Ремонт автомобильных дорог общего пользования местного значения, находящихся в границах муниципального образования «Киясовский район»  проводится по мере поступления бюджетных средств</w:t>
            </w:r>
          </w:p>
          <w:p w:rsidR="00630E86" w:rsidRPr="005E3932" w:rsidRDefault="00630E86" w:rsidP="00C272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Недостаточное финансирование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1900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Сохранение жизни и здоровья граждан, создание  безопасных условий для движения на автомобильных дорогах и улицах муниципальных образований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</w:tcPr>
          <w:p w:rsidR="00630E86" w:rsidRPr="005E3932" w:rsidRDefault="00630E86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Администрации сельских поселений, Отдел строительства и муниципального хозяйства 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2015-20</w:t>
            </w:r>
            <w:r w:rsidR="00465C2C" w:rsidRPr="00465C2C">
              <w:rPr>
                <w:sz w:val="18"/>
                <w:szCs w:val="18"/>
              </w:rPr>
              <w:t>25</w:t>
            </w: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465C2C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65C2C">
              <w:rPr>
                <w:sz w:val="18"/>
                <w:szCs w:val="18"/>
              </w:rPr>
              <w:t>202</w:t>
            </w:r>
            <w:r w:rsidR="00465C2C" w:rsidRPr="00465C2C">
              <w:rPr>
                <w:sz w:val="18"/>
                <w:szCs w:val="18"/>
              </w:rPr>
              <w:t>2</w:t>
            </w: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465C2C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Приведение в нормативное техническое состояние автомобильных дорог местного значения МО «Киясовский район»</w:t>
            </w:r>
          </w:p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1A5BE1" w:rsidRDefault="001A5BE1" w:rsidP="008C02ED">
            <w:pPr>
              <w:spacing w:before="40" w:after="40"/>
              <w:rPr>
                <w:sz w:val="18"/>
                <w:szCs w:val="18"/>
              </w:rPr>
            </w:pPr>
            <w:r w:rsidRPr="001A5BE1">
              <w:rPr>
                <w:sz w:val="18"/>
                <w:szCs w:val="18"/>
              </w:rPr>
              <w:t>Обновлена дорожная разметка на «Пешеходных переходах»</w:t>
            </w:r>
            <w:bookmarkStart w:id="0" w:name="_GoBack"/>
            <w:bookmarkEnd w:id="0"/>
          </w:p>
          <w:p w:rsidR="00630E86" w:rsidRPr="001A5BE1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1A5BE1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F62C2F" w:rsidRPr="006E4ED9" w:rsidRDefault="00F62C2F" w:rsidP="00F62C2F">
      <w:pPr>
        <w:rPr>
          <w:sz w:val="24"/>
          <w:szCs w:val="24"/>
        </w:rPr>
        <w:sectPr w:rsidR="00F62C2F" w:rsidRPr="006E4ED9" w:rsidSect="008C02ED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F62C2F" w:rsidRPr="00701010" w:rsidRDefault="003B013A" w:rsidP="008C02ED">
      <w:pPr>
        <w:jc w:val="center"/>
        <w:rPr>
          <w:b/>
          <w:sz w:val="24"/>
          <w:szCs w:val="24"/>
        </w:rPr>
      </w:pPr>
      <w:r w:rsidRPr="00701010">
        <w:t>3.</w:t>
      </w:r>
      <w:hyperlink r:id="rId12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финансовой оценке применения мер муниципального регулирования</w:t>
      </w:r>
      <w:r w:rsidR="00F35EE7" w:rsidRPr="00701010">
        <w:rPr>
          <w:b/>
          <w:sz w:val="24"/>
          <w:szCs w:val="24"/>
        </w:rPr>
        <w:t xml:space="preserve">  по состоянию на</w:t>
      </w:r>
      <w:r w:rsidR="00A96AA4" w:rsidRPr="00701010">
        <w:rPr>
          <w:b/>
          <w:sz w:val="24"/>
          <w:szCs w:val="24"/>
        </w:rPr>
        <w:t xml:space="preserve"> </w:t>
      </w:r>
      <w:r w:rsidR="00654FDE">
        <w:rPr>
          <w:b/>
          <w:sz w:val="24"/>
          <w:szCs w:val="24"/>
        </w:rPr>
        <w:t>01.</w:t>
      </w:r>
      <w:r w:rsidR="000272F9">
        <w:rPr>
          <w:b/>
          <w:sz w:val="24"/>
          <w:szCs w:val="24"/>
        </w:rPr>
        <w:t>01.2023</w:t>
      </w:r>
      <w:r w:rsidR="00F62C2F" w:rsidRPr="00701010">
        <w:rPr>
          <w:b/>
          <w:sz w:val="24"/>
          <w:szCs w:val="24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DC74FF" w:rsidRDefault="00F62C2F" w:rsidP="00F62C2F">
      <w:pPr>
        <w:rPr>
          <w:color w:val="C00000"/>
          <w:sz w:val="24"/>
          <w:szCs w:val="24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F62C2F" w:rsidRPr="00185536" w:rsidTr="008C02ED">
        <w:trPr>
          <w:trHeight w:val="20"/>
        </w:trPr>
        <w:tc>
          <w:tcPr>
            <w:tcW w:w="1737" w:type="dxa"/>
            <w:gridSpan w:val="2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F62C2F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на отчетный </w:t>
            </w:r>
            <w:r w:rsidRPr="006E4ED9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80F0C">
              <w:rPr>
                <w:sz w:val="18"/>
                <w:szCs w:val="18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80F0C">
              <w:rPr>
                <w:sz w:val="18"/>
                <w:szCs w:val="18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80F0C">
              <w:rPr>
                <w:sz w:val="18"/>
                <w:szCs w:val="18"/>
              </w:rPr>
              <w:t>Комментарий</w:t>
            </w:r>
          </w:p>
        </w:tc>
      </w:tr>
      <w:tr w:rsidR="00F62C2F" w:rsidRPr="00185536" w:rsidTr="008C02ED">
        <w:trPr>
          <w:trHeight w:val="20"/>
        </w:trPr>
        <w:tc>
          <w:tcPr>
            <w:tcW w:w="866" w:type="dxa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871" w:type="dxa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866" w:type="dxa"/>
            <w:noWrap/>
            <w:vAlign w:val="center"/>
          </w:tcPr>
          <w:p w:rsidR="00F62C2F" w:rsidRPr="006E4ED9" w:rsidRDefault="00C0276A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1" w:type="dxa"/>
            <w:noWrap/>
            <w:vAlign w:val="center"/>
          </w:tcPr>
          <w:p w:rsidR="00F62C2F" w:rsidRPr="006E4ED9" w:rsidRDefault="00C0276A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21" w:type="dxa"/>
            <w:gridSpan w:val="6"/>
            <w:noWrap/>
            <w:vAlign w:val="bottom"/>
          </w:tcPr>
          <w:p w:rsidR="00F62C2F" w:rsidRPr="00D80F0C" w:rsidRDefault="00C0276A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D80F0C">
              <w:rPr>
                <w:b/>
                <w:sz w:val="18"/>
                <w:szCs w:val="18"/>
              </w:rPr>
              <w:t>Благоустройство и охрана окружающей среды</w:t>
            </w:r>
          </w:p>
        </w:tc>
      </w:tr>
      <w:tr w:rsidR="00F62C2F" w:rsidRPr="00185536" w:rsidTr="008C02ED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F62C2F" w:rsidRPr="006E4ED9" w:rsidRDefault="00C0276A" w:rsidP="00C0276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1" w:type="dxa"/>
            <w:noWrap/>
            <w:vAlign w:val="center"/>
            <w:hideMark/>
          </w:tcPr>
          <w:p w:rsidR="00F62C2F" w:rsidRPr="006E4ED9" w:rsidRDefault="00C0276A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14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  <w:r w:rsidR="00C0276A">
              <w:rPr>
                <w:sz w:val="18"/>
                <w:szCs w:val="18"/>
              </w:rPr>
              <w:t>Административные штрафы за нарушение требований муниципальных правовых актов в сфере благоустройства</w:t>
            </w:r>
            <w:r w:rsidR="00077A5F">
              <w:rPr>
                <w:sz w:val="18"/>
                <w:szCs w:val="18"/>
              </w:rPr>
              <w:t>.</w:t>
            </w:r>
          </w:p>
          <w:p w:rsidR="00CB290B" w:rsidRDefault="00CB290B" w:rsidP="008C02ED">
            <w:pPr>
              <w:spacing w:before="40" w:after="40"/>
              <w:rPr>
                <w:sz w:val="18"/>
                <w:szCs w:val="18"/>
              </w:rPr>
            </w:pPr>
          </w:p>
          <w:p w:rsidR="00F0376F" w:rsidRPr="006E4ED9" w:rsidRDefault="00F0376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F62C2F" w:rsidRDefault="00C0276A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административных штрафов</w:t>
            </w:r>
          </w:p>
          <w:p w:rsidR="00F0376F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6E4ED9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734447" w:rsidRDefault="0073444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62C2F" w:rsidRDefault="00F35EE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5,00</w:t>
            </w:r>
          </w:p>
          <w:p w:rsidR="00734447" w:rsidRPr="005E3932" w:rsidRDefault="0073444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734447" w:rsidRDefault="00734447" w:rsidP="00734447">
            <w:pPr>
              <w:spacing w:before="40" w:after="40"/>
              <w:rPr>
                <w:sz w:val="18"/>
                <w:szCs w:val="18"/>
              </w:rPr>
            </w:pPr>
          </w:p>
          <w:p w:rsidR="00734447" w:rsidRDefault="00734447" w:rsidP="00734447">
            <w:pPr>
              <w:spacing w:before="40" w:after="40"/>
              <w:rPr>
                <w:sz w:val="18"/>
                <w:szCs w:val="18"/>
              </w:rPr>
            </w:pPr>
          </w:p>
          <w:p w:rsidR="00077A5F" w:rsidRDefault="00F35EE7" w:rsidP="00734447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27,00</w:t>
            </w:r>
          </w:p>
          <w:p w:rsidR="00734447" w:rsidRPr="005E3932" w:rsidRDefault="0073444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F764A" w:rsidRDefault="00734447" w:rsidP="00EF76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5,4 раза</w:t>
            </w:r>
          </w:p>
          <w:p w:rsidR="00734447" w:rsidRDefault="00734447" w:rsidP="00EF764A">
            <w:pPr>
              <w:spacing w:before="40" w:after="40"/>
              <w:rPr>
                <w:sz w:val="18"/>
                <w:szCs w:val="18"/>
              </w:rPr>
            </w:pPr>
          </w:p>
          <w:p w:rsidR="00734447" w:rsidRPr="005E3932" w:rsidRDefault="00734447" w:rsidP="00EF764A">
            <w:pPr>
              <w:spacing w:before="40" w:after="40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B290B" w:rsidRDefault="00CB290B" w:rsidP="008C02ED">
            <w:pPr>
              <w:spacing w:before="40" w:after="40"/>
              <w:rPr>
                <w:sz w:val="18"/>
                <w:szCs w:val="18"/>
              </w:rPr>
            </w:pPr>
          </w:p>
          <w:p w:rsidR="00F62C2F" w:rsidRPr="009A7DC6" w:rsidRDefault="00262CA8" w:rsidP="008C02ED">
            <w:pPr>
              <w:spacing w:before="40" w:after="40"/>
              <w:rPr>
                <w:sz w:val="18"/>
                <w:szCs w:val="18"/>
              </w:rPr>
            </w:pPr>
            <w:r w:rsidRPr="009A7DC6">
              <w:rPr>
                <w:sz w:val="18"/>
                <w:szCs w:val="18"/>
              </w:rPr>
              <w:t>Благодаря работе комиссии привлечены к ад</w:t>
            </w:r>
            <w:r w:rsidR="00D95DDB" w:rsidRPr="009A7DC6">
              <w:rPr>
                <w:sz w:val="18"/>
                <w:szCs w:val="18"/>
              </w:rPr>
              <w:t>м</w:t>
            </w:r>
            <w:r w:rsidR="00F35EE7">
              <w:rPr>
                <w:sz w:val="18"/>
                <w:szCs w:val="18"/>
              </w:rPr>
              <w:t>инистративной ответственности 26</w:t>
            </w:r>
            <w:r w:rsidRPr="009A7DC6">
              <w:rPr>
                <w:sz w:val="18"/>
                <w:szCs w:val="18"/>
              </w:rPr>
              <w:t xml:space="preserve"> человек за нарушение правил благоустройства</w:t>
            </w:r>
          </w:p>
        </w:tc>
      </w:tr>
    </w:tbl>
    <w:p w:rsidR="00F62C2F" w:rsidRPr="006E4ED9" w:rsidRDefault="00F62C2F" w:rsidP="00F62C2F">
      <w:pPr>
        <w:rPr>
          <w:b/>
          <w:sz w:val="24"/>
          <w:szCs w:val="24"/>
        </w:rPr>
        <w:sectPr w:rsidR="00F62C2F" w:rsidRPr="006E4ED9" w:rsidSect="008C02ED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BC6793" w:rsidRPr="00701010" w:rsidRDefault="003B013A" w:rsidP="00BC6793">
      <w:pPr>
        <w:jc w:val="center"/>
        <w:rPr>
          <w:b/>
          <w:sz w:val="24"/>
          <w:szCs w:val="24"/>
        </w:rPr>
      </w:pPr>
      <w:r>
        <w:t>5</w:t>
      </w:r>
      <w:r w:rsidRPr="00D31E53">
        <w:rPr>
          <w:color w:val="FF0000"/>
        </w:rPr>
        <w:t>.</w:t>
      </w:r>
      <w:hyperlink r:id="rId13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об использовании бюджетных ассигнований бюджета </w:t>
      </w:r>
      <w:r w:rsidR="00D31E53" w:rsidRPr="00701010">
        <w:rPr>
          <w:b/>
          <w:sz w:val="24"/>
          <w:szCs w:val="24"/>
        </w:rPr>
        <w:t>МО</w:t>
      </w:r>
      <w:r w:rsidR="00F62C2F" w:rsidRPr="00701010">
        <w:rPr>
          <w:b/>
          <w:sz w:val="24"/>
          <w:szCs w:val="24"/>
        </w:rPr>
        <w:t xml:space="preserve"> «</w:t>
      </w:r>
      <w:proofErr w:type="spellStart"/>
      <w:r w:rsidR="00F62C2F" w:rsidRPr="00701010">
        <w:rPr>
          <w:b/>
          <w:sz w:val="24"/>
          <w:szCs w:val="24"/>
        </w:rPr>
        <w:t>Киясовскийрайон</w:t>
      </w:r>
      <w:proofErr w:type="spellEnd"/>
      <w:r w:rsidR="00F62C2F" w:rsidRPr="00701010">
        <w:rPr>
          <w:b/>
          <w:sz w:val="24"/>
          <w:szCs w:val="24"/>
        </w:rPr>
        <w:t>»</w:t>
      </w:r>
      <w:r w:rsidR="00D31E53" w:rsidRPr="00701010">
        <w:rPr>
          <w:b/>
          <w:sz w:val="24"/>
          <w:szCs w:val="24"/>
        </w:rPr>
        <w:t xml:space="preserve"> </w:t>
      </w:r>
      <w:r w:rsidR="00F62C2F" w:rsidRPr="00701010">
        <w:rPr>
          <w:b/>
          <w:sz w:val="24"/>
          <w:szCs w:val="24"/>
        </w:rPr>
        <w:t>на реализацию муниципальной программы</w:t>
      </w:r>
      <w:r w:rsidRPr="00701010">
        <w:rPr>
          <w:b/>
          <w:sz w:val="24"/>
          <w:szCs w:val="24"/>
        </w:rPr>
        <w:t xml:space="preserve"> по сос</w:t>
      </w:r>
      <w:r w:rsidR="00104C59" w:rsidRPr="00701010">
        <w:rPr>
          <w:b/>
          <w:sz w:val="24"/>
          <w:szCs w:val="24"/>
        </w:rPr>
        <w:t xml:space="preserve">тоянию </w:t>
      </w:r>
      <w:r w:rsidR="000272F9">
        <w:rPr>
          <w:b/>
          <w:sz w:val="24"/>
          <w:szCs w:val="24"/>
        </w:rPr>
        <w:t>на 01.01.2023</w:t>
      </w:r>
      <w:r w:rsidR="00F35EE7" w:rsidRPr="00701010">
        <w:rPr>
          <w:b/>
          <w:sz w:val="24"/>
          <w:szCs w:val="24"/>
        </w:rPr>
        <w:t xml:space="preserve"> г.</w:t>
      </w:r>
    </w:p>
    <w:p w:rsidR="00F62C2F" w:rsidRPr="00701010" w:rsidRDefault="00F62C2F" w:rsidP="008C02E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425"/>
        <w:gridCol w:w="1985"/>
        <w:gridCol w:w="1984"/>
        <w:gridCol w:w="567"/>
        <w:gridCol w:w="426"/>
        <w:gridCol w:w="425"/>
        <w:gridCol w:w="1134"/>
        <w:gridCol w:w="567"/>
        <w:gridCol w:w="2268"/>
        <w:gridCol w:w="1559"/>
        <w:gridCol w:w="1276"/>
      </w:tblGrid>
      <w:tr w:rsidR="00D31E53" w:rsidRPr="00185536" w:rsidTr="00D31E53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7" w:type="dxa"/>
            <w:gridSpan w:val="2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53" w:rsidRDefault="00D31E5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8"/>
                <w:szCs w:val="18"/>
              </w:rPr>
            </w:pPr>
          </w:p>
          <w:p w:rsidR="00D31E53" w:rsidRPr="00D31E53" w:rsidRDefault="00D31E5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8"/>
                <w:szCs w:val="18"/>
              </w:rPr>
            </w:pPr>
            <w:r w:rsidRPr="00D31E53">
              <w:rPr>
                <w:sz w:val="18"/>
                <w:szCs w:val="18"/>
              </w:rPr>
              <w:t>Кассовые расходы, %</w:t>
            </w:r>
          </w:p>
        </w:tc>
      </w:tr>
      <w:tr w:rsidR="0047364A" w:rsidRPr="00185536" w:rsidTr="009128EB">
        <w:trPr>
          <w:trHeight w:val="287"/>
          <w:tblHeader/>
        </w:trPr>
        <w:tc>
          <w:tcPr>
            <w:tcW w:w="2283" w:type="dxa"/>
            <w:gridSpan w:val="5"/>
            <w:vMerge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E4ED9">
              <w:rPr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</w:tr>
      <w:tr w:rsidR="0047364A" w:rsidRPr="00185536" w:rsidTr="009128EB">
        <w:trPr>
          <w:trHeight w:val="216"/>
          <w:tblHeader/>
        </w:trPr>
        <w:tc>
          <w:tcPr>
            <w:tcW w:w="47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47364A" w:rsidRPr="00185536" w:rsidTr="009128EB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Муниципальное хозяйство</w:t>
            </w:r>
          </w:p>
        </w:tc>
        <w:tc>
          <w:tcPr>
            <w:tcW w:w="1984" w:type="dxa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2E33D3" w:rsidRDefault="0047364A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509</w:t>
            </w:r>
          </w:p>
        </w:tc>
        <w:tc>
          <w:tcPr>
            <w:tcW w:w="426" w:type="dxa"/>
            <w:noWrap/>
            <w:vAlign w:val="center"/>
            <w:hideMark/>
          </w:tcPr>
          <w:p w:rsidR="0047364A" w:rsidRPr="002E33D3" w:rsidRDefault="0047364A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47364A" w:rsidRPr="002E33D3" w:rsidRDefault="0047364A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7364A" w:rsidRPr="002E33D3" w:rsidRDefault="0047364A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2E33D3" w:rsidRDefault="0047364A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47364A" w:rsidRPr="002E33D3" w:rsidRDefault="00477AF0" w:rsidP="00383E3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26352,1</w:t>
            </w:r>
          </w:p>
        </w:tc>
        <w:tc>
          <w:tcPr>
            <w:tcW w:w="1559" w:type="dxa"/>
            <w:noWrap/>
            <w:vAlign w:val="bottom"/>
          </w:tcPr>
          <w:p w:rsidR="0047364A" w:rsidRPr="002E33D3" w:rsidRDefault="00477AF0" w:rsidP="00383E3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26183,8</w:t>
            </w:r>
          </w:p>
        </w:tc>
        <w:tc>
          <w:tcPr>
            <w:tcW w:w="1276" w:type="dxa"/>
            <w:noWrap/>
            <w:vAlign w:val="bottom"/>
          </w:tcPr>
          <w:p w:rsidR="0047364A" w:rsidRPr="002E33D3" w:rsidRDefault="00383E3E" w:rsidP="00477A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</w:t>
            </w:r>
            <w:r w:rsidR="00477AF0">
              <w:rPr>
                <w:b/>
                <w:sz w:val="18"/>
                <w:szCs w:val="18"/>
              </w:rPr>
              <w:t>4</w:t>
            </w:r>
          </w:p>
        </w:tc>
      </w:tr>
      <w:tr w:rsidR="0047364A" w:rsidRPr="00185536" w:rsidTr="009128EB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07BD1" w:rsidRDefault="00E07BD1" w:rsidP="00E07BD1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7364A" w:rsidRPr="006E4ED9" w:rsidRDefault="0047364A" w:rsidP="003B4C8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МО «Киясовский район»</w:t>
            </w:r>
          </w:p>
        </w:tc>
        <w:tc>
          <w:tcPr>
            <w:tcW w:w="567" w:type="dxa"/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</w:tcPr>
          <w:p w:rsidR="0047364A" w:rsidRPr="002E33D3" w:rsidRDefault="00477AF0" w:rsidP="00383E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26352,1</w:t>
            </w:r>
          </w:p>
        </w:tc>
        <w:tc>
          <w:tcPr>
            <w:tcW w:w="1559" w:type="dxa"/>
            <w:noWrap/>
            <w:vAlign w:val="bottom"/>
          </w:tcPr>
          <w:p w:rsidR="0047364A" w:rsidRPr="002E33D3" w:rsidRDefault="00477AF0" w:rsidP="00383E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26183,8</w:t>
            </w:r>
          </w:p>
        </w:tc>
        <w:tc>
          <w:tcPr>
            <w:tcW w:w="1276" w:type="dxa"/>
            <w:noWrap/>
            <w:vAlign w:val="bottom"/>
          </w:tcPr>
          <w:p w:rsidR="0047364A" w:rsidRPr="002E33D3" w:rsidRDefault="00477AF0" w:rsidP="00383E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47364A" w:rsidRPr="00185536" w:rsidTr="009128EB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47364A" w:rsidRPr="0060550C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Pr="0060550C">
              <w:rPr>
                <w:b/>
                <w:color w:val="000000"/>
                <w:sz w:val="18"/>
                <w:szCs w:val="18"/>
              </w:rPr>
              <w:t>Территориа</w:t>
            </w:r>
            <w:r>
              <w:rPr>
                <w:b/>
                <w:color w:val="000000"/>
                <w:sz w:val="18"/>
                <w:szCs w:val="18"/>
              </w:rPr>
              <w:t>льное развитие и градостроительство</w:t>
            </w:r>
          </w:p>
        </w:tc>
        <w:tc>
          <w:tcPr>
            <w:tcW w:w="1984" w:type="dxa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2A32E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47364A" w:rsidRPr="002E33D3" w:rsidRDefault="00EE236B" w:rsidP="00383E3E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1559" w:type="dxa"/>
            <w:noWrap/>
            <w:vAlign w:val="bottom"/>
            <w:hideMark/>
          </w:tcPr>
          <w:p w:rsidR="0047364A" w:rsidRPr="002E33D3" w:rsidRDefault="00EE236B" w:rsidP="00383E3E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276" w:type="dxa"/>
            <w:noWrap/>
            <w:vAlign w:val="bottom"/>
          </w:tcPr>
          <w:p w:rsidR="0047364A" w:rsidRPr="002E33D3" w:rsidRDefault="00EE236B" w:rsidP="00383E3E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7364A" w:rsidRPr="00185536" w:rsidTr="009128EB">
        <w:trPr>
          <w:trHeight w:val="415"/>
        </w:trPr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7364A" w:rsidRPr="006E4ED9" w:rsidRDefault="00E07BD1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строительства и муниципального хозяйства 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26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268" w:type="dxa"/>
            <w:noWrap/>
            <w:vAlign w:val="center"/>
            <w:hideMark/>
          </w:tcPr>
          <w:p w:rsidR="0047364A" w:rsidRPr="006E4ED9" w:rsidRDefault="00EE236B" w:rsidP="00CC5A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1559" w:type="dxa"/>
            <w:noWrap/>
            <w:vAlign w:val="center"/>
            <w:hideMark/>
          </w:tcPr>
          <w:p w:rsidR="0047364A" w:rsidRPr="006E4ED9" w:rsidRDefault="00EE236B" w:rsidP="00CC5A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1276" w:type="dxa"/>
            <w:noWrap/>
            <w:vAlign w:val="center"/>
          </w:tcPr>
          <w:p w:rsidR="0047364A" w:rsidRPr="006E4ED9" w:rsidRDefault="00EE236B" w:rsidP="00CC5AE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7364A" w:rsidRPr="00185536" w:rsidTr="009128EB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47364A" w:rsidRDefault="0047364A" w:rsidP="008C02ED">
            <w:pPr>
              <w:spacing w:before="40" w:after="40"/>
              <w:rPr>
                <w:b/>
                <w:color w:val="000000" w:themeColor="text1"/>
                <w:sz w:val="18"/>
                <w:szCs w:val="18"/>
              </w:rPr>
            </w:pPr>
            <w:r w:rsidRPr="0060550C">
              <w:rPr>
                <w:b/>
                <w:color w:val="000000"/>
                <w:sz w:val="18"/>
                <w:szCs w:val="18"/>
              </w:rPr>
              <w:t> </w:t>
            </w:r>
            <w:r w:rsidRPr="00087D88">
              <w:rPr>
                <w:b/>
                <w:color w:val="000000" w:themeColor="text1"/>
                <w:sz w:val="18"/>
                <w:szCs w:val="18"/>
              </w:rPr>
              <w:t>Содержание и развитие Жилищного хозяйства</w:t>
            </w:r>
          </w:p>
          <w:p w:rsidR="00A47763" w:rsidRPr="00087D88" w:rsidRDefault="00A47763" w:rsidP="008C02ED">
            <w:pPr>
              <w:spacing w:before="40" w:after="4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bottom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47364A" w:rsidRPr="00AC520D" w:rsidRDefault="00AC520D" w:rsidP="00DF748E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19267,48</w:t>
            </w:r>
          </w:p>
        </w:tc>
        <w:tc>
          <w:tcPr>
            <w:tcW w:w="1559" w:type="dxa"/>
            <w:noWrap/>
            <w:vAlign w:val="bottom"/>
          </w:tcPr>
          <w:p w:rsidR="0047364A" w:rsidRPr="00AC520D" w:rsidRDefault="00AC520D" w:rsidP="00477AF0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17173,32</w:t>
            </w:r>
          </w:p>
        </w:tc>
        <w:tc>
          <w:tcPr>
            <w:tcW w:w="1276" w:type="dxa"/>
            <w:noWrap/>
            <w:vAlign w:val="bottom"/>
          </w:tcPr>
          <w:p w:rsidR="0047364A" w:rsidRPr="00AC520D" w:rsidRDefault="00AC520D" w:rsidP="00CC5AE3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89,13</w:t>
            </w:r>
          </w:p>
        </w:tc>
      </w:tr>
      <w:tr w:rsidR="0047364A" w:rsidRPr="00185536" w:rsidTr="00A47763">
        <w:trPr>
          <w:trHeight w:val="714"/>
        </w:trPr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МО «Киясовский район»</w:t>
            </w:r>
          </w:p>
        </w:tc>
        <w:tc>
          <w:tcPr>
            <w:tcW w:w="567" w:type="dxa"/>
            <w:noWrap/>
            <w:vAlign w:val="center"/>
          </w:tcPr>
          <w:p w:rsidR="0047364A" w:rsidRPr="006E4ED9" w:rsidRDefault="0047364A" w:rsidP="0036496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26" w:type="dxa"/>
            <w:noWrap/>
            <w:vAlign w:val="center"/>
          </w:tcPr>
          <w:p w:rsidR="0047364A" w:rsidRDefault="0047364A" w:rsidP="00690E1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47364A" w:rsidRPr="00AC520D" w:rsidRDefault="00AC520D" w:rsidP="00A96AA4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C520D">
              <w:rPr>
                <w:color w:val="FF0000"/>
                <w:sz w:val="18"/>
                <w:szCs w:val="18"/>
              </w:rPr>
              <w:t>19267,48</w:t>
            </w:r>
          </w:p>
        </w:tc>
        <w:tc>
          <w:tcPr>
            <w:tcW w:w="1559" w:type="dxa"/>
            <w:noWrap/>
            <w:vAlign w:val="center"/>
          </w:tcPr>
          <w:p w:rsidR="0047364A" w:rsidRPr="00AC520D" w:rsidRDefault="00AC520D" w:rsidP="00CC5AE3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C520D">
              <w:rPr>
                <w:color w:val="FF0000"/>
                <w:sz w:val="18"/>
                <w:szCs w:val="18"/>
              </w:rPr>
              <w:t>17173,32</w:t>
            </w:r>
          </w:p>
        </w:tc>
        <w:tc>
          <w:tcPr>
            <w:tcW w:w="1276" w:type="dxa"/>
            <w:noWrap/>
            <w:vAlign w:val="center"/>
          </w:tcPr>
          <w:p w:rsidR="0047364A" w:rsidRPr="00AC520D" w:rsidRDefault="00AC520D" w:rsidP="00CC5AE3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C520D">
              <w:rPr>
                <w:color w:val="FF0000"/>
                <w:sz w:val="18"/>
                <w:szCs w:val="18"/>
              </w:rPr>
              <w:t>89,13</w:t>
            </w:r>
          </w:p>
        </w:tc>
      </w:tr>
      <w:tr w:rsidR="0047364A" w:rsidRPr="00185536" w:rsidTr="009128EB">
        <w:trPr>
          <w:trHeight w:val="120"/>
        </w:trPr>
        <w:tc>
          <w:tcPr>
            <w:tcW w:w="47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7364A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0550C">
              <w:rPr>
                <w:b/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</w:p>
          <w:p w:rsidR="0047364A" w:rsidRPr="0060550C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7364A" w:rsidRPr="0060550C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0550C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47364A" w:rsidRPr="00AC520D" w:rsidRDefault="00AC520D" w:rsidP="00AC520D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38807,17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364A" w:rsidRPr="00AC520D" w:rsidRDefault="00AC520D" w:rsidP="00690E1E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30062,55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47364A" w:rsidRPr="00AC520D" w:rsidRDefault="00AC520D" w:rsidP="00690E1E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77,47</w:t>
            </w:r>
          </w:p>
        </w:tc>
      </w:tr>
      <w:tr w:rsidR="0047364A" w:rsidRPr="00185536" w:rsidTr="009128EB">
        <w:trPr>
          <w:trHeight w:val="396"/>
        </w:trPr>
        <w:tc>
          <w:tcPr>
            <w:tcW w:w="474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МО «Киясовский район»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7364A" w:rsidRDefault="0047364A" w:rsidP="00690E1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47364A" w:rsidRPr="00AC520D" w:rsidRDefault="00AC520D" w:rsidP="00690E1E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C520D">
              <w:rPr>
                <w:color w:val="FF0000"/>
                <w:sz w:val="18"/>
                <w:szCs w:val="18"/>
              </w:rPr>
              <w:t>38807,17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7364A" w:rsidRPr="00AC520D" w:rsidRDefault="00AC520D" w:rsidP="00690E1E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C520D">
              <w:rPr>
                <w:color w:val="FF0000"/>
                <w:sz w:val="18"/>
                <w:szCs w:val="18"/>
              </w:rPr>
              <w:t>30062,55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47364A" w:rsidRPr="00AC520D" w:rsidRDefault="00AC520D" w:rsidP="00690E1E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C520D">
              <w:rPr>
                <w:color w:val="FF0000"/>
                <w:sz w:val="18"/>
                <w:szCs w:val="18"/>
              </w:rPr>
              <w:t>77,47</w:t>
            </w:r>
          </w:p>
        </w:tc>
      </w:tr>
      <w:tr w:rsidR="0047364A" w:rsidRPr="00185536" w:rsidTr="00EE236B">
        <w:trPr>
          <w:trHeight w:val="186"/>
        </w:trPr>
        <w:tc>
          <w:tcPr>
            <w:tcW w:w="47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47763" w:rsidRDefault="00A47763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47763">
              <w:rPr>
                <w:b/>
                <w:color w:val="000000"/>
                <w:sz w:val="18"/>
                <w:szCs w:val="18"/>
              </w:rPr>
              <w:t>Благоустройство и охрана окружающей среды"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EE236B" w:rsidRDefault="00EE236B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Pr="00A47763" w:rsidRDefault="00A47763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47763">
              <w:rPr>
                <w:color w:val="000000"/>
                <w:sz w:val="18"/>
                <w:szCs w:val="18"/>
              </w:rPr>
              <w:t>Благоустройство и охрана окружающей среды</w:t>
            </w:r>
            <w:r w:rsidR="00AF3EBF">
              <w:rPr>
                <w:color w:val="000000"/>
                <w:sz w:val="18"/>
                <w:szCs w:val="18"/>
              </w:rPr>
              <w:t>, расходы по отлову и содержанию безнадзорных животных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7364A" w:rsidRPr="002A32E2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2A32E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47364A" w:rsidRPr="002E33D3" w:rsidRDefault="00EE236B" w:rsidP="00CC5AE3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3 963,7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364A" w:rsidRPr="002E33D3" w:rsidRDefault="00EE236B" w:rsidP="00CC5AE3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3 925,6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47364A" w:rsidRPr="002E33D3" w:rsidRDefault="00EE236B" w:rsidP="00CC5AE3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</w:tr>
      <w:tr w:rsidR="0047364A" w:rsidRPr="00185536" w:rsidTr="009128EB">
        <w:trPr>
          <w:trHeight w:val="324"/>
        </w:trPr>
        <w:tc>
          <w:tcPr>
            <w:tcW w:w="474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7364A" w:rsidRPr="006E4ED9" w:rsidRDefault="0047364A" w:rsidP="00B85C6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:rsidR="0047364A" w:rsidRDefault="0047364A" w:rsidP="00B85C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47364A" w:rsidRPr="006E4ED9" w:rsidRDefault="0047364A" w:rsidP="00B85C6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47364A" w:rsidRDefault="00A4776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0740000000</w:t>
            </w:r>
          </w:p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0740105400</w:t>
            </w:r>
          </w:p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7364A" w:rsidRDefault="0047364A" w:rsidP="00B85C6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47364A" w:rsidRDefault="00EE236B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3 963,7</w:t>
            </w:r>
          </w:p>
          <w:p w:rsidR="0047364A" w:rsidRDefault="0047364A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EE236B" w:rsidRDefault="00EE236B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EE236B" w:rsidRPr="006E4ED9" w:rsidRDefault="00EE236B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7364A" w:rsidRDefault="00EE236B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3 925,6</w:t>
            </w: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Pr="006E4ED9" w:rsidRDefault="00DF748E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47364A" w:rsidRDefault="00EE236B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AF3EBF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AF3EBF" w:rsidRDefault="00EE236B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7364A" w:rsidRPr="006E4ED9" w:rsidRDefault="0047364A" w:rsidP="00EE236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364A" w:rsidRPr="00185536" w:rsidTr="009128EB">
        <w:trPr>
          <w:trHeight w:val="174"/>
        </w:trPr>
        <w:tc>
          <w:tcPr>
            <w:tcW w:w="474" w:type="dxa"/>
            <w:vMerge w:val="restart"/>
            <w:vAlign w:val="center"/>
          </w:tcPr>
          <w:p w:rsidR="0047364A" w:rsidRDefault="0047364A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  <w:p w:rsidR="00C77CE2" w:rsidRDefault="00C77CE2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  <w:p w:rsidR="00C77CE2" w:rsidRDefault="00C77CE2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  <w:p w:rsidR="00C77CE2" w:rsidRDefault="00C77CE2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  <w:p w:rsidR="00C77CE2" w:rsidRPr="006E4ED9" w:rsidRDefault="00C77CE2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  <w:p w:rsidR="00C77CE2" w:rsidRDefault="00C77CE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7CE2" w:rsidRDefault="00C77CE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7CE2" w:rsidRDefault="00C77CE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7CE2" w:rsidRPr="006E4ED9" w:rsidRDefault="00C77CE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7364A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2A32E2">
              <w:rPr>
                <w:b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населения)</w:t>
            </w:r>
          </w:p>
          <w:p w:rsidR="0047364A" w:rsidRPr="002A32E2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7364A" w:rsidRPr="002A32E2" w:rsidRDefault="0047364A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2A32E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7364A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47364A" w:rsidRPr="002E33D3" w:rsidRDefault="00C77CE2" w:rsidP="00C77CE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4 735,4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364A" w:rsidRPr="002E33D3" w:rsidRDefault="00C77CE2" w:rsidP="00AF3EBF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4 713,4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47364A" w:rsidRPr="002E33D3" w:rsidRDefault="00B85C6C" w:rsidP="00AF3EBF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C77CE2">
              <w:rPr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F84EC2" w:rsidRPr="00185536" w:rsidTr="00F84EC2">
        <w:trPr>
          <w:trHeight w:val="1533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F84EC2" w:rsidRPr="006E4ED9" w:rsidRDefault="00F84EC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F84EC2" w:rsidRPr="006E4ED9" w:rsidRDefault="00F84EC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F84EC2" w:rsidRPr="006E4ED9" w:rsidRDefault="00F84EC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F84EC2" w:rsidRPr="006E4ED9" w:rsidRDefault="00F84EC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EC2" w:rsidRPr="006E4ED9" w:rsidRDefault="00F84EC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84EC2" w:rsidRPr="006E4ED9" w:rsidRDefault="00F84EC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C2" w:rsidRDefault="00F84EC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МО «Киясовский район»</w:t>
            </w:r>
          </w:p>
          <w:p w:rsidR="00F84EC2" w:rsidRDefault="00F84EC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F84EC2" w:rsidRDefault="00F84EC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F84EC2" w:rsidRDefault="00F84EC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F84EC2" w:rsidRDefault="00F84EC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Pr="006E4ED9" w:rsidRDefault="00F84EC2" w:rsidP="00724E1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Pr="006E4ED9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Pr="00D8317F" w:rsidRDefault="00F84EC2" w:rsidP="00D8317F">
            <w:pPr>
              <w:rPr>
                <w:sz w:val="18"/>
                <w:szCs w:val="18"/>
              </w:rPr>
            </w:pPr>
          </w:p>
          <w:p w:rsidR="00F84EC2" w:rsidRPr="00D8317F" w:rsidRDefault="00F84EC2" w:rsidP="00D831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F84EC2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F84EC2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F84EC2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F84EC2" w:rsidRDefault="00F84EC2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Pr="00F84EC2" w:rsidRDefault="00F84EC2" w:rsidP="00F84EC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84EC2">
              <w:rPr>
                <w:color w:val="000000"/>
                <w:sz w:val="18"/>
                <w:szCs w:val="18"/>
              </w:rPr>
              <w:t>4 735,4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Pr="00F84EC2" w:rsidRDefault="00F84EC2" w:rsidP="00F84EC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84EC2">
              <w:rPr>
                <w:color w:val="000000"/>
                <w:sz w:val="18"/>
                <w:szCs w:val="18"/>
              </w:rPr>
              <w:t>4 713,4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84EC2" w:rsidRPr="00F84EC2" w:rsidRDefault="00F84EC2" w:rsidP="00F84EC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84EC2">
              <w:rPr>
                <w:color w:val="000000"/>
                <w:sz w:val="18"/>
                <w:szCs w:val="18"/>
              </w:rPr>
              <w:t>99,5</w:t>
            </w:r>
          </w:p>
        </w:tc>
      </w:tr>
    </w:tbl>
    <w:p w:rsidR="00D9109C" w:rsidRDefault="00D9109C" w:rsidP="00D9109C">
      <w:pPr>
        <w:rPr>
          <w:b/>
          <w:sz w:val="24"/>
          <w:szCs w:val="24"/>
        </w:rPr>
      </w:pPr>
    </w:p>
    <w:p w:rsidR="00B85C6C" w:rsidRDefault="00B85C6C" w:rsidP="00D9109C">
      <w:pPr>
        <w:rPr>
          <w:b/>
          <w:sz w:val="24"/>
          <w:szCs w:val="24"/>
        </w:rPr>
      </w:pPr>
    </w:p>
    <w:p w:rsidR="00D8317F" w:rsidRDefault="00D8317F" w:rsidP="00F62C2F"/>
    <w:p w:rsidR="00BC6793" w:rsidRPr="00701010" w:rsidRDefault="003B013A" w:rsidP="00BC6793">
      <w:pPr>
        <w:jc w:val="center"/>
        <w:rPr>
          <w:b/>
          <w:sz w:val="24"/>
          <w:szCs w:val="24"/>
        </w:rPr>
      </w:pPr>
      <w:r w:rsidRPr="00701010">
        <w:t>6.</w:t>
      </w:r>
      <w:hyperlink r:id="rId14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  <w:r w:rsidR="00477AF0" w:rsidRPr="00701010">
        <w:rPr>
          <w:b/>
          <w:sz w:val="24"/>
          <w:szCs w:val="24"/>
        </w:rPr>
        <w:t xml:space="preserve"> </w:t>
      </w:r>
      <w:r w:rsidR="00BC6793" w:rsidRPr="00701010">
        <w:rPr>
          <w:b/>
          <w:sz w:val="24"/>
          <w:szCs w:val="24"/>
        </w:rPr>
        <w:t>по состоянию</w:t>
      </w:r>
    </w:p>
    <w:p w:rsidR="00BC6793" w:rsidRPr="00701010" w:rsidRDefault="009B2204" w:rsidP="00BC6793">
      <w:pPr>
        <w:jc w:val="center"/>
        <w:rPr>
          <w:b/>
          <w:sz w:val="24"/>
          <w:szCs w:val="24"/>
        </w:rPr>
      </w:pPr>
      <w:r w:rsidRPr="00701010">
        <w:rPr>
          <w:b/>
          <w:sz w:val="24"/>
          <w:szCs w:val="24"/>
        </w:rPr>
        <w:t xml:space="preserve"> </w:t>
      </w:r>
      <w:r w:rsidR="00BC6793" w:rsidRPr="00701010">
        <w:rPr>
          <w:b/>
          <w:sz w:val="24"/>
          <w:szCs w:val="24"/>
        </w:rPr>
        <w:t xml:space="preserve">на </w:t>
      </w:r>
      <w:r w:rsidR="007D4763" w:rsidRPr="00701010">
        <w:rPr>
          <w:b/>
          <w:sz w:val="24"/>
          <w:szCs w:val="24"/>
        </w:rPr>
        <w:t>01.01.</w:t>
      </w:r>
      <w:r w:rsidR="000272F9">
        <w:rPr>
          <w:b/>
          <w:sz w:val="24"/>
          <w:szCs w:val="24"/>
        </w:rPr>
        <w:t>2023</w:t>
      </w:r>
      <w:r w:rsidR="00BC6793" w:rsidRPr="00701010">
        <w:rPr>
          <w:b/>
          <w:sz w:val="24"/>
          <w:szCs w:val="24"/>
        </w:rPr>
        <w:t xml:space="preserve"> года</w:t>
      </w:r>
    </w:p>
    <w:p w:rsidR="00F62C2F" w:rsidRPr="00701010" w:rsidRDefault="00F62C2F" w:rsidP="00F62C2F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F62C2F" w:rsidRPr="00185536" w:rsidTr="008C02ED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Оценка расходов</w:t>
            </w:r>
            <w:r>
              <w:rPr>
                <w:color w:val="000000"/>
                <w:sz w:val="18"/>
                <w:szCs w:val="18"/>
              </w:rPr>
              <w:t xml:space="preserve"> на отчетный год (</w:t>
            </w:r>
            <w:r w:rsidRPr="006E4ED9">
              <w:rPr>
                <w:color w:val="000000"/>
                <w:sz w:val="18"/>
                <w:szCs w:val="18"/>
              </w:rPr>
              <w:t>согласно муниципальной программе</w:t>
            </w:r>
            <w:r>
              <w:rPr>
                <w:color w:val="000000"/>
                <w:sz w:val="18"/>
                <w:szCs w:val="18"/>
              </w:rPr>
              <w:t>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F62C2F" w:rsidRPr="00701010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01010">
              <w:rPr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701010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01010">
              <w:rPr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F62C2F" w:rsidRPr="00185536" w:rsidTr="008C02ED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6000ED" w:rsidRPr="00185536" w:rsidTr="00F11FAA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Муниципальное хозяйство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</w:tcPr>
          <w:p w:rsidR="006000ED" w:rsidRPr="00DA10E8" w:rsidRDefault="00DA10E8" w:rsidP="005C7CC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DA10E8">
              <w:rPr>
                <w:b/>
                <w:color w:val="000000"/>
                <w:sz w:val="18"/>
                <w:szCs w:val="18"/>
              </w:rPr>
              <w:t>3</w:t>
            </w:r>
            <w:r w:rsidR="005C7CCD">
              <w:rPr>
                <w:b/>
                <w:color w:val="000000"/>
                <w:sz w:val="18"/>
                <w:szCs w:val="18"/>
              </w:rPr>
              <w:t>7 004,8</w:t>
            </w:r>
          </w:p>
        </w:tc>
        <w:tc>
          <w:tcPr>
            <w:tcW w:w="1507" w:type="dxa"/>
            <w:noWrap/>
            <w:vAlign w:val="bottom"/>
          </w:tcPr>
          <w:p w:rsidR="006000ED" w:rsidRPr="00DA10E8" w:rsidRDefault="005C7CCD" w:rsidP="005C7CC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36 836,5</w:t>
            </w:r>
          </w:p>
        </w:tc>
        <w:tc>
          <w:tcPr>
            <w:tcW w:w="2126" w:type="dxa"/>
            <w:noWrap/>
            <w:vAlign w:val="bottom"/>
          </w:tcPr>
          <w:p w:rsidR="006000ED" w:rsidRPr="00DA10E8" w:rsidRDefault="005C7CCD" w:rsidP="005C7CC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6000ED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6000ED" w:rsidRPr="00D8317F" w:rsidRDefault="008F2665" w:rsidP="00D8317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6000ED" w:rsidRPr="00D8317F" w:rsidRDefault="008F2665" w:rsidP="00D8317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6000ED" w:rsidRPr="00D8317F" w:rsidRDefault="008F2665" w:rsidP="00D8317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DA10E8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DA10E8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DA10E8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4E16B1" w:rsidRDefault="004E16B1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E16B1">
              <w:rPr>
                <w:b/>
                <w:sz w:val="18"/>
                <w:szCs w:val="18"/>
              </w:rPr>
              <w:t>742,10</w:t>
            </w:r>
          </w:p>
        </w:tc>
        <w:tc>
          <w:tcPr>
            <w:tcW w:w="1507" w:type="dxa"/>
            <w:noWrap/>
            <w:vAlign w:val="bottom"/>
          </w:tcPr>
          <w:p w:rsidR="00F62C2F" w:rsidRPr="004E16B1" w:rsidRDefault="004E16B1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E16B1">
              <w:rPr>
                <w:b/>
                <w:sz w:val="18"/>
                <w:szCs w:val="18"/>
              </w:rPr>
              <w:t>629,20</w:t>
            </w:r>
          </w:p>
        </w:tc>
        <w:tc>
          <w:tcPr>
            <w:tcW w:w="2126" w:type="dxa"/>
            <w:noWrap/>
            <w:vAlign w:val="bottom"/>
          </w:tcPr>
          <w:p w:rsidR="00F62C2F" w:rsidRPr="004E16B1" w:rsidRDefault="004E16B1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E16B1">
              <w:rPr>
                <w:b/>
                <w:sz w:val="18"/>
                <w:szCs w:val="18"/>
              </w:rPr>
              <w:t>84</w:t>
            </w:r>
          </w:p>
        </w:tc>
      </w:tr>
      <w:tr w:rsidR="00F62C2F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4E16B1" w:rsidRDefault="004E16B1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E16B1">
              <w:rPr>
                <w:b/>
                <w:sz w:val="18"/>
                <w:szCs w:val="18"/>
              </w:rPr>
              <w:t>25 610,0</w:t>
            </w:r>
          </w:p>
        </w:tc>
        <w:tc>
          <w:tcPr>
            <w:tcW w:w="1507" w:type="dxa"/>
            <w:noWrap/>
            <w:vAlign w:val="bottom"/>
          </w:tcPr>
          <w:p w:rsidR="00F62C2F" w:rsidRPr="004E16B1" w:rsidRDefault="004E16B1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E16B1">
              <w:rPr>
                <w:b/>
                <w:sz w:val="18"/>
                <w:szCs w:val="18"/>
              </w:rPr>
              <w:t>25 554,6</w:t>
            </w:r>
          </w:p>
        </w:tc>
        <w:tc>
          <w:tcPr>
            <w:tcW w:w="2126" w:type="dxa"/>
            <w:noWrap/>
            <w:vAlign w:val="bottom"/>
          </w:tcPr>
          <w:p w:rsidR="00F62C2F" w:rsidRPr="004E16B1" w:rsidRDefault="004E16B1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E16B1">
              <w:rPr>
                <w:b/>
                <w:sz w:val="18"/>
                <w:szCs w:val="18"/>
              </w:rPr>
              <w:t>99,8</w:t>
            </w:r>
          </w:p>
        </w:tc>
      </w:tr>
      <w:tr w:rsidR="00F62C2F" w:rsidRPr="00185536" w:rsidTr="00E76CF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4E16B1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4E16B1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4E16B1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иные межбюджетные трансферы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EF2A4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F62C2F" w:rsidP="00EF2A4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C522E8" w:rsidRDefault="00F62C2F" w:rsidP="008C02ED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16B1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E16B1" w:rsidRPr="006E4ED9" w:rsidRDefault="004E16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E16B1" w:rsidRPr="006E4ED9" w:rsidRDefault="004E16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E16B1" w:rsidRPr="006E4ED9" w:rsidRDefault="004E16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E16B1" w:rsidRPr="006E4ED9" w:rsidRDefault="004E16B1" w:rsidP="00460B20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  <w:r>
              <w:rPr>
                <w:sz w:val="18"/>
                <w:szCs w:val="18"/>
              </w:rPr>
              <w:t xml:space="preserve"> (федеральный фонд содействия реформированию)</w:t>
            </w:r>
          </w:p>
        </w:tc>
        <w:tc>
          <w:tcPr>
            <w:tcW w:w="1612" w:type="dxa"/>
            <w:noWrap/>
            <w:vAlign w:val="bottom"/>
            <w:hideMark/>
          </w:tcPr>
          <w:p w:rsidR="004E16B1" w:rsidRPr="004E16B1" w:rsidRDefault="004E16B1" w:rsidP="00460B2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E16B1">
              <w:rPr>
                <w:b/>
                <w:color w:val="000000"/>
                <w:sz w:val="18"/>
                <w:szCs w:val="18"/>
              </w:rPr>
              <w:t>10 652,70</w:t>
            </w:r>
          </w:p>
        </w:tc>
        <w:tc>
          <w:tcPr>
            <w:tcW w:w="1507" w:type="dxa"/>
            <w:noWrap/>
            <w:vAlign w:val="bottom"/>
            <w:hideMark/>
          </w:tcPr>
          <w:p w:rsidR="004E16B1" w:rsidRPr="004E16B1" w:rsidRDefault="004E16B1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E16B1">
              <w:rPr>
                <w:b/>
                <w:color w:val="000000"/>
                <w:sz w:val="18"/>
                <w:szCs w:val="18"/>
              </w:rPr>
              <w:t>10 652,70</w:t>
            </w:r>
          </w:p>
        </w:tc>
        <w:tc>
          <w:tcPr>
            <w:tcW w:w="2126" w:type="dxa"/>
            <w:noWrap/>
            <w:vAlign w:val="bottom"/>
          </w:tcPr>
          <w:p w:rsidR="004E16B1" w:rsidRPr="004E16B1" w:rsidRDefault="004E16B1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E16B1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F62C2F" w:rsidRPr="006E4ED9" w:rsidRDefault="00166BB1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F62C2F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Территориальное развитие (градос</w:t>
            </w:r>
            <w:r w:rsidR="00AE6732">
              <w:rPr>
                <w:b/>
                <w:bCs/>
                <w:color w:val="000000"/>
                <w:sz w:val="18"/>
                <w:szCs w:val="18"/>
              </w:rPr>
              <w:t>троительство и землеустройство)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4E16B1" w:rsidRDefault="008F2665" w:rsidP="0081361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E16B1">
              <w:rPr>
                <w:b/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4E16B1" w:rsidRDefault="008F2665" w:rsidP="0081361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E16B1">
              <w:rPr>
                <w:b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2126" w:type="dxa"/>
            <w:noWrap/>
            <w:vAlign w:val="bottom"/>
          </w:tcPr>
          <w:p w:rsidR="00F62C2F" w:rsidRPr="004E16B1" w:rsidRDefault="008F2665" w:rsidP="0081361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E16B1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6E4ED9" w:rsidRDefault="008F2665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6E4ED9" w:rsidRDefault="008F2665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813619" w:rsidRDefault="0069316C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813619">
              <w:rPr>
                <w:b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813619" w:rsidRDefault="0069316C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813619">
              <w:rPr>
                <w:b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2126" w:type="dxa"/>
            <w:noWrap/>
            <w:vAlign w:val="bottom"/>
          </w:tcPr>
          <w:p w:rsidR="00F62C2F" w:rsidRPr="00813619" w:rsidRDefault="0069316C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813619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6E4ED9" w:rsidRDefault="008F2665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иные межбюджетные трансферы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6E4ED9" w:rsidRDefault="008F2665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6E4ED9" w:rsidRDefault="008F2665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AE6732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6E4ED9" w:rsidRDefault="008F2665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6E4ED9" w:rsidRDefault="0069316C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6E4ED9" w:rsidRDefault="0069316C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69316C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C522E8" w:rsidRDefault="00F62C2F" w:rsidP="008C02ED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6E4ED9" w:rsidRDefault="00AE6732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6E4ED9" w:rsidRDefault="008F2665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6E4ED9" w:rsidRDefault="00AE6732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6E4ED9" w:rsidRDefault="008F2665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6E4ED9" w:rsidRDefault="00F62C2F" w:rsidP="006931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00ED" w:rsidRPr="00185536" w:rsidTr="00F11FAA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6000ED" w:rsidRPr="006E4ED9" w:rsidRDefault="006000ED" w:rsidP="00166BB1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6000ED" w:rsidRPr="006E4ED9" w:rsidRDefault="006000ED" w:rsidP="00166BB1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и развитие жилищного хозяйства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</w:tcPr>
          <w:p w:rsidR="006000ED" w:rsidRPr="00AC520D" w:rsidRDefault="00AC520D" w:rsidP="00AC520D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19 267,49</w:t>
            </w:r>
          </w:p>
        </w:tc>
        <w:tc>
          <w:tcPr>
            <w:tcW w:w="1507" w:type="dxa"/>
            <w:noWrap/>
            <w:vAlign w:val="bottom"/>
          </w:tcPr>
          <w:p w:rsidR="006000ED" w:rsidRPr="00AC520D" w:rsidRDefault="00D00D7B" w:rsidP="00F35822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</w:t>
            </w:r>
            <w:r w:rsidR="00AC520D" w:rsidRPr="00AC520D">
              <w:rPr>
                <w:b/>
                <w:color w:val="FF0000"/>
                <w:sz w:val="18"/>
                <w:szCs w:val="18"/>
              </w:rPr>
              <w:t>7 173,32</w:t>
            </w:r>
          </w:p>
        </w:tc>
        <w:tc>
          <w:tcPr>
            <w:tcW w:w="2126" w:type="dxa"/>
            <w:noWrap/>
            <w:vAlign w:val="bottom"/>
          </w:tcPr>
          <w:p w:rsidR="006000ED" w:rsidRPr="00AC520D" w:rsidRDefault="00D00D7B" w:rsidP="00F35822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9</w:t>
            </w:r>
            <w:r w:rsidR="00AC520D" w:rsidRPr="00AC520D">
              <w:rPr>
                <w:b/>
                <w:color w:val="FF0000"/>
                <w:sz w:val="18"/>
                <w:szCs w:val="18"/>
              </w:rPr>
              <w:t>0</w:t>
            </w:r>
          </w:p>
        </w:tc>
      </w:tr>
      <w:tr w:rsidR="006000ED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6000ED" w:rsidRPr="00AC520D" w:rsidRDefault="006000ED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6000ED" w:rsidRPr="00AC520D" w:rsidRDefault="006000ED" w:rsidP="00D00D7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6000ED" w:rsidRPr="00AC520D" w:rsidRDefault="006000ED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D0FA4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BD0FA4" w:rsidRPr="00AC520D" w:rsidRDefault="00AC520D" w:rsidP="00AE2C22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1,810</w:t>
            </w:r>
          </w:p>
        </w:tc>
        <w:tc>
          <w:tcPr>
            <w:tcW w:w="1507" w:type="dxa"/>
            <w:noWrap/>
            <w:vAlign w:val="bottom"/>
            <w:hideMark/>
          </w:tcPr>
          <w:p w:rsidR="00BD0FA4" w:rsidRPr="00AC520D" w:rsidRDefault="00AC520D" w:rsidP="00AE2C22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1,630</w:t>
            </w:r>
          </w:p>
        </w:tc>
        <w:tc>
          <w:tcPr>
            <w:tcW w:w="2126" w:type="dxa"/>
            <w:noWrap/>
            <w:vAlign w:val="bottom"/>
          </w:tcPr>
          <w:p w:rsidR="00BD0FA4" w:rsidRPr="00AC520D" w:rsidRDefault="00AC520D" w:rsidP="00AE2C22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90</w:t>
            </w:r>
          </w:p>
        </w:tc>
      </w:tr>
      <w:tr w:rsidR="00F62C2F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AC520D" w:rsidRDefault="00AC520D" w:rsidP="00813619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5606,71</w:t>
            </w:r>
          </w:p>
        </w:tc>
        <w:tc>
          <w:tcPr>
            <w:tcW w:w="1507" w:type="dxa"/>
            <w:noWrap/>
            <w:vAlign w:val="bottom"/>
          </w:tcPr>
          <w:p w:rsidR="00F62C2F" w:rsidRPr="00AC520D" w:rsidRDefault="00AC520D" w:rsidP="00AE2C22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5366,8</w:t>
            </w:r>
          </w:p>
        </w:tc>
        <w:tc>
          <w:tcPr>
            <w:tcW w:w="2126" w:type="dxa"/>
            <w:noWrap/>
            <w:vAlign w:val="bottom"/>
          </w:tcPr>
          <w:p w:rsidR="00F62C2F" w:rsidRPr="00AC520D" w:rsidRDefault="00AC520D" w:rsidP="00AC520D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95,8</w:t>
            </w:r>
          </w:p>
        </w:tc>
      </w:tr>
      <w:tr w:rsidR="00FA14C6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A14C6" w:rsidRPr="006E4ED9" w:rsidRDefault="00FA14C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A14C6" w:rsidRPr="006E4ED9" w:rsidRDefault="00FA14C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A14C6" w:rsidRPr="006E4ED9" w:rsidRDefault="00FA14C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A14C6" w:rsidRPr="006E4ED9" w:rsidRDefault="00FA14C6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A14C6" w:rsidRPr="00AC520D" w:rsidRDefault="00FA14C6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A14C6" w:rsidRPr="00AC520D" w:rsidRDefault="00FA14C6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A14C6" w:rsidRPr="00AC520D" w:rsidRDefault="00FA14C6" w:rsidP="00D00D7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 w:rsidR="009E2DF1"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F62C2F" w:rsidRPr="00AC520D" w:rsidRDefault="00F62C2F" w:rsidP="00D00D7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AC520D" w:rsidRDefault="00F62C2F" w:rsidP="00D00D7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F62C2F" w:rsidRPr="00AC520D" w:rsidRDefault="00F62C2F" w:rsidP="00D00D7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AC520D" w:rsidRDefault="00F62C2F" w:rsidP="00D00D7B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C522E8" w:rsidRDefault="00F62C2F" w:rsidP="008C02ED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AC520D" w:rsidRDefault="00F62C2F" w:rsidP="00AE2C22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  <w:r w:rsidR="00D00D7B">
              <w:rPr>
                <w:sz w:val="18"/>
                <w:szCs w:val="18"/>
              </w:rPr>
              <w:t xml:space="preserve"> (федеральный фон</w:t>
            </w:r>
            <w:r w:rsidR="00EF764A">
              <w:rPr>
                <w:sz w:val="18"/>
                <w:szCs w:val="18"/>
              </w:rPr>
              <w:t>д</w:t>
            </w:r>
            <w:r w:rsidR="00D00D7B">
              <w:rPr>
                <w:sz w:val="18"/>
                <w:szCs w:val="18"/>
              </w:rPr>
              <w:t xml:space="preserve"> содействия реформированию)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AC520D" w:rsidRDefault="00AC520D" w:rsidP="00AC520D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13</w:t>
            </w:r>
            <w:r w:rsidR="00EE7FE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C520D">
              <w:rPr>
                <w:b/>
                <w:color w:val="FF0000"/>
                <w:sz w:val="18"/>
                <w:szCs w:val="18"/>
              </w:rPr>
              <w:t>658,97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AC520D" w:rsidRDefault="00AC520D" w:rsidP="00AC520D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11</w:t>
            </w:r>
            <w:r w:rsidR="00EE7FE5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C520D">
              <w:rPr>
                <w:b/>
                <w:color w:val="FF0000"/>
                <w:sz w:val="18"/>
                <w:szCs w:val="18"/>
              </w:rPr>
              <w:t>804,89</w:t>
            </w:r>
          </w:p>
        </w:tc>
        <w:tc>
          <w:tcPr>
            <w:tcW w:w="2126" w:type="dxa"/>
            <w:noWrap/>
            <w:vAlign w:val="bottom"/>
          </w:tcPr>
          <w:p w:rsidR="00F62C2F" w:rsidRPr="00AC520D" w:rsidRDefault="00AC520D" w:rsidP="00D00D7B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AC520D">
              <w:rPr>
                <w:b/>
                <w:color w:val="FF0000"/>
                <w:sz w:val="18"/>
                <w:szCs w:val="18"/>
              </w:rPr>
              <w:t>86,5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76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</w:tcPr>
          <w:p w:rsidR="00166BB1" w:rsidRPr="00EA5317" w:rsidRDefault="00AC520D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38</w:t>
            </w:r>
            <w:r w:rsidR="00EA5317" w:rsidRPr="00EA5317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A5317">
              <w:rPr>
                <w:b/>
                <w:color w:val="FF0000"/>
                <w:sz w:val="18"/>
                <w:szCs w:val="18"/>
              </w:rPr>
              <w:t>807,17</w:t>
            </w:r>
          </w:p>
        </w:tc>
        <w:tc>
          <w:tcPr>
            <w:tcW w:w="1507" w:type="dxa"/>
            <w:noWrap/>
            <w:vAlign w:val="bottom"/>
          </w:tcPr>
          <w:p w:rsidR="00166BB1" w:rsidRPr="00EA5317" w:rsidRDefault="00AC520D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30</w:t>
            </w:r>
            <w:r w:rsidR="00EA5317" w:rsidRPr="00EA5317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A5317">
              <w:rPr>
                <w:b/>
                <w:color w:val="FF0000"/>
                <w:sz w:val="18"/>
                <w:szCs w:val="18"/>
              </w:rPr>
              <w:t>062,55</w:t>
            </w:r>
          </w:p>
        </w:tc>
        <w:tc>
          <w:tcPr>
            <w:tcW w:w="2126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77,5</w:t>
            </w:r>
          </w:p>
        </w:tc>
      </w:tr>
      <w:tr w:rsidR="003279F6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3279F6" w:rsidRPr="006E4ED9" w:rsidRDefault="003279F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3279F6" w:rsidRPr="006E4ED9" w:rsidRDefault="003279F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279F6" w:rsidRPr="006E4ED9" w:rsidRDefault="003279F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3279F6" w:rsidRPr="006E4ED9" w:rsidRDefault="003279F6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3279F6" w:rsidRPr="006E4ED9" w:rsidRDefault="003279F6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3279F6" w:rsidRPr="006E4ED9" w:rsidRDefault="003279F6" w:rsidP="002568FF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3279F6" w:rsidRPr="006E4ED9" w:rsidRDefault="003279F6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32,581</w:t>
            </w:r>
          </w:p>
        </w:tc>
        <w:tc>
          <w:tcPr>
            <w:tcW w:w="1507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8,995</w:t>
            </w:r>
          </w:p>
        </w:tc>
        <w:tc>
          <w:tcPr>
            <w:tcW w:w="2126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27,6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38 774,59</w:t>
            </w:r>
          </w:p>
        </w:tc>
        <w:tc>
          <w:tcPr>
            <w:tcW w:w="1507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30 053,56</w:t>
            </w:r>
          </w:p>
        </w:tc>
        <w:tc>
          <w:tcPr>
            <w:tcW w:w="2126" w:type="dxa"/>
            <w:noWrap/>
            <w:vAlign w:val="bottom"/>
          </w:tcPr>
          <w:p w:rsidR="00166BB1" w:rsidRPr="00EA5317" w:rsidRDefault="00EA5317" w:rsidP="00EA531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EA5317">
              <w:rPr>
                <w:b/>
                <w:color w:val="FF0000"/>
                <w:sz w:val="18"/>
                <w:szCs w:val="18"/>
              </w:rPr>
              <w:t>77,5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D549D0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 w:rsidR="00114179">
              <w:rPr>
                <w:sz w:val="18"/>
                <w:szCs w:val="18"/>
              </w:rPr>
              <w:t>т</w:t>
            </w:r>
            <w:r w:rsidR="00AB177E">
              <w:rPr>
                <w:sz w:val="18"/>
                <w:szCs w:val="18"/>
              </w:rPr>
              <w:t xml:space="preserve">ы </w:t>
            </w:r>
            <w:r w:rsidRPr="006E4ED9">
              <w:rPr>
                <w:sz w:val="18"/>
                <w:szCs w:val="18"/>
              </w:rPr>
              <w:t xml:space="preserve">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855BCB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C522E8" w:rsidRDefault="00166BB1" w:rsidP="00166BB1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7E7185">
        <w:trPr>
          <w:trHeight w:val="387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EA5317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76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 и охрана окружающей среды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</w:tcPr>
          <w:p w:rsidR="00166BB1" w:rsidRPr="00DA10E8" w:rsidRDefault="00AB36C4" w:rsidP="00DA10E8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3 963,7</w:t>
            </w:r>
          </w:p>
        </w:tc>
        <w:tc>
          <w:tcPr>
            <w:tcW w:w="1507" w:type="dxa"/>
            <w:noWrap/>
            <w:vAlign w:val="bottom"/>
          </w:tcPr>
          <w:p w:rsidR="00166BB1" w:rsidRPr="00DA10E8" w:rsidRDefault="00AB36C4" w:rsidP="00DA10E8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3 925,6</w:t>
            </w:r>
          </w:p>
        </w:tc>
        <w:tc>
          <w:tcPr>
            <w:tcW w:w="2126" w:type="dxa"/>
            <w:noWrap/>
            <w:vAlign w:val="bottom"/>
          </w:tcPr>
          <w:p w:rsidR="00166BB1" w:rsidRPr="00DA10E8" w:rsidRDefault="00AB36C4" w:rsidP="00DA10E8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166BB1" w:rsidP="00AB36C4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6E4ED9" w:rsidRDefault="00166BB1" w:rsidP="00AB36C4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B36C4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AB36C4" w:rsidRDefault="00AB36C4" w:rsidP="00AB36C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B36C4">
              <w:rPr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507" w:type="dxa"/>
            <w:noWrap/>
            <w:vAlign w:val="bottom"/>
          </w:tcPr>
          <w:p w:rsidR="00166BB1" w:rsidRPr="00AB36C4" w:rsidRDefault="00AB36C4" w:rsidP="00AB36C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B36C4">
              <w:rPr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2126" w:type="dxa"/>
            <w:noWrap/>
            <w:vAlign w:val="bottom"/>
          </w:tcPr>
          <w:p w:rsidR="00166BB1" w:rsidRPr="00AB36C4" w:rsidRDefault="00AB36C4" w:rsidP="00AB36C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B36C4">
              <w:rPr>
                <w:b/>
                <w:color w:val="000000"/>
                <w:sz w:val="18"/>
                <w:szCs w:val="18"/>
              </w:rPr>
              <w:t>59,4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AB36C4" w:rsidRDefault="00AB36C4" w:rsidP="00AB36C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B36C4">
              <w:rPr>
                <w:b/>
                <w:color w:val="000000"/>
                <w:sz w:val="18"/>
                <w:szCs w:val="18"/>
              </w:rPr>
              <w:t>3 909,4</w:t>
            </w:r>
          </w:p>
        </w:tc>
        <w:tc>
          <w:tcPr>
            <w:tcW w:w="1507" w:type="dxa"/>
            <w:noWrap/>
            <w:vAlign w:val="bottom"/>
          </w:tcPr>
          <w:p w:rsidR="00166BB1" w:rsidRPr="00AB36C4" w:rsidRDefault="00AB36C4" w:rsidP="00AB36C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B36C4">
              <w:rPr>
                <w:b/>
                <w:color w:val="000000"/>
                <w:sz w:val="18"/>
                <w:szCs w:val="18"/>
              </w:rPr>
              <w:t>3893,3</w:t>
            </w:r>
          </w:p>
        </w:tc>
        <w:tc>
          <w:tcPr>
            <w:tcW w:w="2126" w:type="dxa"/>
            <w:noWrap/>
            <w:vAlign w:val="bottom"/>
          </w:tcPr>
          <w:p w:rsidR="00166BB1" w:rsidRPr="00AB36C4" w:rsidRDefault="00AB36C4" w:rsidP="00AB36C4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B36C4">
              <w:rPr>
                <w:b/>
                <w:color w:val="000000"/>
                <w:sz w:val="18"/>
                <w:szCs w:val="18"/>
              </w:rPr>
              <w:t>99,6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 w:rsidR="00FA14C6"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C522E8" w:rsidRDefault="00166BB1" w:rsidP="00166BB1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</w:tcPr>
          <w:p w:rsidR="00166BB1" w:rsidRPr="006E4ED9" w:rsidRDefault="00AE6732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6E4ED9" w:rsidRDefault="00166BB1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E2107E">
        <w:trPr>
          <w:trHeight w:val="20"/>
        </w:trPr>
        <w:tc>
          <w:tcPr>
            <w:tcW w:w="778" w:type="dxa"/>
            <w:vMerge w:val="restart"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76" w:type="dxa"/>
            <w:vMerge w:val="restart"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center"/>
          </w:tcPr>
          <w:p w:rsidR="00AB36C4" w:rsidRPr="00DA10E8" w:rsidRDefault="00AB36C4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4 735,4</w:t>
            </w:r>
          </w:p>
        </w:tc>
        <w:tc>
          <w:tcPr>
            <w:tcW w:w="1507" w:type="dxa"/>
            <w:noWrap/>
            <w:vAlign w:val="center"/>
          </w:tcPr>
          <w:p w:rsidR="00AB36C4" w:rsidRPr="00DA10E8" w:rsidRDefault="00AB36C4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4 713,4</w:t>
            </w:r>
          </w:p>
        </w:tc>
        <w:tc>
          <w:tcPr>
            <w:tcW w:w="2126" w:type="dxa"/>
            <w:noWrap/>
            <w:vAlign w:val="center"/>
          </w:tcPr>
          <w:p w:rsidR="00AB36C4" w:rsidRPr="00DA10E8" w:rsidRDefault="00AB36C4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DA10E8">
              <w:rPr>
                <w:b/>
                <w:color w:val="000000"/>
                <w:sz w:val="18"/>
                <w:szCs w:val="18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AB36C4" w:rsidRPr="00185536" w:rsidTr="00E2107E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center"/>
          </w:tcPr>
          <w:p w:rsidR="00AB36C4" w:rsidRPr="006E4ED9" w:rsidRDefault="00AB36C4" w:rsidP="00AB36C4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center"/>
          </w:tcPr>
          <w:p w:rsidR="00AB36C4" w:rsidRPr="006E4ED9" w:rsidRDefault="00AB36C4" w:rsidP="00AB36C4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center"/>
          </w:tcPr>
          <w:p w:rsidR="00AB36C4" w:rsidRPr="006E4ED9" w:rsidRDefault="00AB36C4" w:rsidP="00AB36C4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AB36C4" w:rsidRPr="00425EFD" w:rsidRDefault="00425EFD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25EFD">
              <w:rPr>
                <w:b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507" w:type="dxa"/>
            <w:noWrap/>
            <w:vAlign w:val="bottom"/>
          </w:tcPr>
          <w:p w:rsidR="00AB36C4" w:rsidRPr="00425EFD" w:rsidRDefault="00425EFD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25EFD">
              <w:rPr>
                <w:b/>
                <w:color w:val="000000"/>
                <w:sz w:val="18"/>
                <w:szCs w:val="18"/>
              </w:rPr>
              <w:t>193,6</w:t>
            </w:r>
          </w:p>
        </w:tc>
        <w:tc>
          <w:tcPr>
            <w:tcW w:w="2126" w:type="dxa"/>
            <w:noWrap/>
            <w:vAlign w:val="bottom"/>
          </w:tcPr>
          <w:p w:rsidR="00AB36C4" w:rsidRPr="00425EFD" w:rsidRDefault="00425EFD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25EFD">
              <w:rPr>
                <w:b/>
                <w:color w:val="000000"/>
                <w:sz w:val="18"/>
                <w:szCs w:val="18"/>
              </w:rPr>
              <w:t>94,5</w:t>
            </w:r>
          </w:p>
        </w:tc>
      </w:tr>
      <w:tr w:rsidR="00AB36C4" w:rsidRPr="00185536" w:rsidTr="009F577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AB36C4" w:rsidRPr="00425EFD" w:rsidRDefault="00425EFD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25EFD">
              <w:rPr>
                <w:b/>
                <w:color w:val="000000"/>
                <w:sz w:val="18"/>
                <w:szCs w:val="18"/>
              </w:rPr>
              <w:t>4 530,4</w:t>
            </w:r>
          </w:p>
        </w:tc>
        <w:tc>
          <w:tcPr>
            <w:tcW w:w="1507" w:type="dxa"/>
            <w:noWrap/>
            <w:vAlign w:val="bottom"/>
          </w:tcPr>
          <w:p w:rsidR="00AB36C4" w:rsidRPr="00425EFD" w:rsidRDefault="00425EFD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25EFD">
              <w:rPr>
                <w:b/>
                <w:color w:val="000000"/>
                <w:sz w:val="18"/>
                <w:szCs w:val="18"/>
              </w:rPr>
              <w:t>4 519,8</w:t>
            </w:r>
          </w:p>
        </w:tc>
        <w:tc>
          <w:tcPr>
            <w:tcW w:w="2126" w:type="dxa"/>
            <w:noWrap/>
            <w:vAlign w:val="center"/>
          </w:tcPr>
          <w:p w:rsidR="00AB36C4" w:rsidRPr="00425EFD" w:rsidRDefault="00425EFD" w:rsidP="00AE2C2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425EFD">
              <w:rPr>
                <w:b/>
                <w:color w:val="000000"/>
                <w:sz w:val="18"/>
                <w:szCs w:val="18"/>
              </w:rPr>
              <w:t>99,8</w:t>
            </w: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6E4ED9" w:rsidRDefault="00425EFD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6E4ED9" w:rsidRDefault="00425EFD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6E4ED9" w:rsidRDefault="00425EFD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6E4ED9" w:rsidRDefault="00425EFD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6E4ED9" w:rsidRDefault="00425EFD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C522E8" w:rsidRDefault="00AB36C4" w:rsidP="00166BB1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6E4ED9" w:rsidRDefault="00425EFD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6E4ED9" w:rsidRDefault="00AB36C4" w:rsidP="00AE2C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2C2F" w:rsidRPr="006E4ED9" w:rsidRDefault="00F62C2F" w:rsidP="00F62C2F">
      <w:pPr>
        <w:rPr>
          <w:sz w:val="24"/>
          <w:szCs w:val="24"/>
        </w:rPr>
        <w:sectPr w:rsidR="00F62C2F" w:rsidRPr="006E4ED9" w:rsidSect="00D9109C">
          <w:pgSz w:w="16838" w:h="11906" w:orient="landscape"/>
          <w:pgMar w:top="851" w:right="678" w:bottom="851" w:left="1418" w:header="709" w:footer="709" w:gutter="0"/>
          <w:cols w:space="708"/>
          <w:titlePg/>
          <w:docGrid w:linePitch="360"/>
        </w:sectPr>
      </w:pPr>
    </w:p>
    <w:p w:rsidR="00BC6793" w:rsidRPr="00701010" w:rsidRDefault="008D6BF6" w:rsidP="00BC6793">
      <w:pPr>
        <w:jc w:val="center"/>
        <w:rPr>
          <w:b/>
          <w:sz w:val="24"/>
          <w:szCs w:val="24"/>
        </w:rPr>
      </w:pPr>
      <w:r w:rsidRPr="00701010">
        <w:rPr>
          <w:b/>
        </w:rPr>
        <w:t>8.Результаты оценки эффективност</w:t>
      </w:r>
      <w:r w:rsidR="00C44A00" w:rsidRPr="00701010">
        <w:rPr>
          <w:b/>
        </w:rPr>
        <w:t xml:space="preserve">и муниципальной программ за </w:t>
      </w:r>
      <w:r w:rsidR="00BC6793" w:rsidRPr="00701010">
        <w:rPr>
          <w:b/>
          <w:sz w:val="24"/>
          <w:szCs w:val="24"/>
        </w:rPr>
        <w:t xml:space="preserve"> </w:t>
      </w:r>
      <w:r w:rsidR="00654FDE">
        <w:rPr>
          <w:b/>
          <w:sz w:val="24"/>
          <w:szCs w:val="24"/>
        </w:rPr>
        <w:t>2022</w:t>
      </w:r>
      <w:r w:rsidR="007D4763" w:rsidRPr="00701010">
        <w:rPr>
          <w:b/>
          <w:sz w:val="24"/>
          <w:szCs w:val="24"/>
        </w:rPr>
        <w:t xml:space="preserve"> год</w:t>
      </w:r>
    </w:p>
    <w:p w:rsidR="008D6BF6" w:rsidRPr="00701010" w:rsidRDefault="008D6BF6" w:rsidP="008D6BF6">
      <w:pPr>
        <w:jc w:val="center"/>
        <w:rPr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700"/>
        <w:gridCol w:w="2410"/>
        <w:gridCol w:w="1843"/>
        <w:gridCol w:w="1559"/>
        <w:gridCol w:w="1636"/>
        <w:gridCol w:w="1701"/>
        <w:gridCol w:w="567"/>
        <w:gridCol w:w="709"/>
        <w:gridCol w:w="1701"/>
        <w:gridCol w:w="1559"/>
      </w:tblGrid>
      <w:tr w:rsidR="008D6BF6" w:rsidRPr="00701010" w:rsidTr="008C73A8">
        <w:trPr>
          <w:gridAfter w:val="3"/>
          <w:wAfter w:w="3969" w:type="dxa"/>
        </w:trPr>
        <w:tc>
          <w:tcPr>
            <w:tcW w:w="3686" w:type="dxa"/>
            <w:gridSpan w:val="3"/>
            <w:shd w:val="clear" w:color="auto" w:fill="auto"/>
          </w:tcPr>
          <w:p w:rsidR="008D6BF6" w:rsidRPr="00701010" w:rsidRDefault="008D6BF6" w:rsidP="00C44A00">
            <w:pPr>
              <w:spacing w:before="40" w:after="40"/>
              <w:rPr>
                <w:sz w:val="18"/>
                <w:szCs w:val="18"/>
              </w:rPr>
            </w:pPr>
            <w:r w:rsidRPr="0070101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306" w:type="dxa"/>
            <w:gridSpan w:val="5"/>
            <w:shd w:val="clear" w:color="auto" w:fill="auto"/>
          </w:tcPr>
          <w:p w:rsidR="008D6BF6" w:rsidRPr="00701010" w:rsidRDefault="008D6BF6" w:rsidP="00C44A00">
            <w:pPr>
              <w:spacing w:before="40" w:after="40"/>
              <w:rPr>
                <w:i/>
                <w:sz w:val="18"/>
                <w:szCs w:val="18"/>
                <w:u w:val="single"/>
              </w:rPr>
            </w:pPr>
            <w:r w:rsidRPr="00701010">
              <w:rPr>
                <w:i/>
                <w:sz w:val="18"/>
                <w:szCs w:val="18"/>
                <w:u w:val="single"/>
              </w:rPr>
              <w:t>Муниципальное хозяйство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276" w:type="dxa"/>
            <w:gridSpan w:val="2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Координатор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6BF6" w:rsidRPr="008D6BF6" w:rsidRDefault="008D6BF6" w:rsidP="008D6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Эффективность реализации муниципальной программы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8D6BF6" w:rsidP="008D6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Степень достижения плановых значений целевых показателей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BF6" w:rsidRPr="008D6BF6" w:rsidRDefault="008D6BF6" w:rsidP="008D6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МП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D6BF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8D6BF6" w:rsidRPr="008D6BF6" w:rsidRDefault="00E06A5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E06A5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6BF6" w:rsidRPr="008D6BF6" w:rsidRDefault="00E06A5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E06A5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8D6BF6" w:rsidRPr="008D6BF6" w:rsidRDefault="00E06A5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8D6BF6" w:rsidRPr="008D6BF6" w:rsidTr="00CB290B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1106"/>
        </w:trPr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Муниципальное хозяйство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CB290B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701010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701010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0,543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414DCF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BD4AFD" w:rsidRPr="00BD4AFD">
              <w:rPr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A630C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0,9</w:t>
            </w:r>
            <w:r w:rsidR="00701010">
              <w:rPr>
                <w:b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A630C6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01010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BD4AFD" w:rsidRPr="00701010">
              <w:rPr>
                <w:b/>
                <w:color w:val="000000" w:themeColor="text1"/>
                <w:sz w:val="18"/>
                <w:szCs w:val="18"/>
              </w:rPr>
              <w:t>,7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CB290B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A630C6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BD4AFD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701010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A630C6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C7553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701010">
              <w:rPr>
                <w:b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A630C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BD4AF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414DCF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A630C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01010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701010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CB290B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2D518D" w:rsidRDefault="002D518D" w:rsidP="002D518D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1, 12</w:t>
            </w:r>
          </w:p>
        </w:tc>
        <w:tc>
          <w:tcPr>
            <w:tcW w:w="1701" w:type="dxa"/>
            <w:shd w:val="clear" w:color="auto" w:fill="auto"/>
          </w:tcPr>
          <w:p w:rsidR="008D6BF6" w:rsidRPr="002D518D" w:rsidRDefault="002D518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2D518D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2D518D" w:rsidRDefault="00BD4AF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2D518D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6BF6" w:rsidRPr="002D518D" w:rsidRDefault="00A630C6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2D518D">
              <w:rPr>
                <w:b/>
                <w:color w:val="FF0000"/>
                <w:sz w:val="18"/>
                <w:szCs w:val="18"/>
              </w:rPr>
              <w:t>0,</w:t>
            </w:r>
            <w:r w:rsidR="002D518D" w:rsidRPr="002D518D">
              <w:rPr>
                <w:b/>
                <w:color w:val="FF0000"/>
                <w:sz w:val="18"/>
                <w:szCs w:val="18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8D6BF6" w:rsidRPr="002D518D" w:rsidRDefault="000A6B04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  <w:r w:rsidRPr="002D518D">
              <w:rPr>
                <w:b/>
                <w:color w:val="FF0000"/>
                <w:sz w:val="18"/>
                <w:szCs w:val="18"/>
              </w:rPr>
              <w:t>1</w:t>
            </w:r>
            <w:r w:rsidR="002D518D" w:rsidRPr="002D518D">
              <w:rPr>
                <w:b/>
                <w:color w:val="FF0000"/>
                <w:sz w:val="18"/>
                <w:szCs w:val="18"/>
              </w:rPr>
              <w:t>,12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07…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Содержание и развитие коммунальной инфраструктуры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CB290B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2D518D" w:rsidRDefault="00122FD4" w:rsidP="002D518D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0,86</w:t>
            </w:r>
          </w:p>
        </w:tc>
        <w:tc>
          <w:tcPr>
            <w:tcW w:w="1701" w:type="dxa"/>
            <w:shd w:val="clear" w:color="auto" w:fill="auto"/>
          </w:tcPr>
          <w:p w:rsidR="008D6BF6" w:rsidRPr="002D518D" w:rsidRDefault="002D518D" w:rsidP="002D518D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C00000"/>
                <w:sz w:val="18"/>
                <w:szCs w:val="18"/>
              </w:rPr>
            </w:pPr>
            <w:r w:rsidRPr="002D518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2D518D" w:rsidRDefault="00122FD4" w:rsidP="002D518D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0,66</w:t>
            </w:r>
          </w:p>
        </w:tc>
        <w:tc>
          <w:tcPr>
            <w:tcW w:w="1701" w:type="dxa"/>
            <w:shd w:val="clear" w:color="auto" w:fill="auto"/>
          </w:tcPr>
          <w:p w:rsidR="008D6BF6" w:rsidRPr="002D518D" w:rsidRDefault="000A6B04" w:rsidP="002D518D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C00000"/>
                <w:sz w:val="18"/>
                <w:szCs w:val="18"/>
              </w:rPr>
            </w:pPr>
            <w:r w:rsidRPr="002D518D">
              <w:rPr>
                <w:b/>
                <w:color w:val="C00000"/>
                <w:sz w:val="18"/>
                <w:szCs w:val="18"/>
              </w:rPr>
              <w:t>0</w:t>
            </w:r>
            <w:r w:rsidR="002D518D" w:rsidRPr="002D518D">
              <w:rPr>
                <w:b/>
                <w:color w:val="C00000"/>
                <w:sz w:val="18"/>
                <w:szCs w:val="18"/>
              </w:rPr>
              <w:t>,77</w:t>
            </w:r>
          </w:p>
        </w:tc>
        <w:tc>
          <w:tcPr>
            <w:tcW w:w="1559" w:type="dxa"/>
            <w:shd w:val="clear" w:color="auto" w:fill="auto"/>
          </w:tcPr>
          <w:p w:rsidR="008D6BF6" w:rsidRPr="002D518D" w:rsidRDefault="00122FD4" w:rsidP="002D518D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0,86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Благоустройство и охрана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CB290B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414DCF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BD4AFD">
              <w:rPr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414DCF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C7553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8C7553" w:rsidRPr="008C7553">
              <w:rPr>
                <w:b/>
                <w:color w:val="000000" w:themeColor="text1"/>
                <w:sz w:val="18"/>
                <w:szCs w:val="18"/>
              </w:rPr>
              <w:t>61</w:t>
            </w:r>
            <w:r w:rsidRPr="008C755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414DCF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BD4AFD">
              <w:rPr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BD4AF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414DCF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01010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701010">
              <w:rPr>
                <w:b/>
                <w:color w:val="000000" w:themeColor="text1"/>
                <w:sz w:val="18"/>
                <w:szCs w:val="18"/>
              </w:rPr>
              <w:t>667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</w:t>
            </w:r>
            <w:r>
              <w:rPr>
                <w:sz w:val="18"/>
                <w:szCs w:val="18"/>
              </w:rPr>
              <w:t>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701010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0A6B04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C755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345809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0,</w:t>
            </w:r>
            <w:r w:rsidR="00BD4AFD" w:rsidRPr="00BD4AFD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BD4AF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0,995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BD4AF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01010">
              <w:rPr>
                <w:b/>
                <w:sz w:val="18"/>
                <w:szCs w:val="18"/>
              </w:rPr>
              <w:t>0,663</w:t>
            </w:r>
          </w:p>
        </w:tc>
      </w:tr>
    </w:tbl>
    <w:p w:rsidR="008D6BF6" w:rsidRDefault="008D6BF6" w:rsidP="00D9109C">
      <w:pPr>
        <w:rPr>
          <w:b/>
          <w:color w:val="C00000"/>
          <w:sz w:val="24"/>
          <w:szCs w:val="24"/>
        </w:rPr>
      </w:pPr>
    </w:p>
    <w:p w:rsidR="00041C36" w:rsidRDefault="00041C36" w:rsidP="00D9109C">
      <w:pPr>
        <w:rPr>
          <w:b/>
          <w:sz w:val="24"/>
          <w:szCs w:val="24"/>
        </w:rPr>
      </w:pPr>
    </w:p>
    <w:p w:rsidR="00CB290B" w:rsidRPr="00701010" w:rsidRDefault="00CB290B" w:rsidP="00D9109C">
      <w:pPr>
        <w:rPr>
          <w:b/>
          <w:sz w:val="24"/>
          <w:szCs w:val="24"/>
        </w:rPr>
      </w:pPr>
    </w:p>
    <w:p w:rsidR="00BC6793" w:rsidRPr="00701010" w:rsidRDefault="003B013A" w:rsidP="00BC6793">
      <w:pPr>
        <w:jc w:val="center"/>
        <w:rPr>
          <w:b/>
          <w:sz w:val="24"/>
          <w:szCs w:val="24"/>
        </w:rPr>
      </w:pPr>
      <w:r w:rsidRPr="00701010">
        <w:rPr>
          <w:b/>
          <w:sz w:val="24"/>
          <w:szCs w:val="24"/>
        </w:rPr>
        <w:t>7</w:t>
      </w:r>
      <w:r w:rsidR="00A13567" w:rsidRPr="00701010">
        <w:rPr>
          <w:b/>
          <w:sz w:val="24"/>
          <w:szCs w:val="24"/>
        </w:rPr>
        <w:t>.</w:t>
      </w:r>
      <w:r w:rsidR="00F62C2F" w:rsidRPr="00701010">
        <w:rPr>
          <w:b/>
          <w:sz w:val="24"/>
          <w:szCs w:val="24"/>
        </w:rPr>
        <w:t>Сведения о внесенных за отчетный период изменениях в муниципальную программу</w:t>
      </w:r>
      <w:r w:rsidR="00F81C3F" w:rsidRPr="00701010">
        <w:rPr>
          <w:b/>
          <w:sz w:val="24"/>
          <w:szCs w:val="24"/>
        </w:rPr>
        <w:t xml:space="preserve"> по состоянию </w:t>
      </w:r>
      <w:r w:rsidR="00BC6793" w:rsidRPr="00701010">
        <w:rPr>
          <w:b/>
          <w:sz w:val="24"/>
          <w:szCs w:val="24"/>
        </w:rPr>
        <w:t xml:space="preserve">за </w:t>
      </w:r>
      <w:r w:rsidR="00654FDE">
        <w:rPr>
          <w:b/>
          <w:sz w:val="24"/>
          <w:szCs w:val="24"/>
        </w:rPr>
        <w:t xml:space="preserve"> 2022</w:t>
      </w:r>
      <w:r w:rsidR="00E119CA" w:rsidRPr="00701010">
        <w:rPr>
          <w:b/>
          <w:sz w:val="24"/>
          <w:szCs w:val="24"/>
        </w:rPr>
        <w:t xml:space="preserve"> год</w:t>
      </w:r>
    </w:p>
    <w:p w:rsidR="00F62C2F" w:rsidRPr="00701010" w:rsidRDefault="00F62C2F" w:rsidP="00D9109C">
      <w:pPr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701010">
              <w:rPr>
                <w:b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F62C2F" w:rsidRPr="00185536" w:rsidTr="008C02ED">
        <w:trPr>
          <w:trHeight w:val="20"/>
        </w:trPr>
        <w:tc>
          <w:tcPr>
            <w:tcW w:w="50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F62C2F" w:rsidRPr="00185536" w:rsidTr="008C02ED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:rsidR="00F62C2F" w:rsidRPr="00CF5FFB" w:rsidRDefault="00262CA8" w:rsidP="008C02E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о внесении изменений в муниципальную программу муниципального образования «Киясовский район»  «Муниц</w:t>
            </w:r>
            <w:r w:rsidR="006745D2">
              <w:rPr>
                <w:color w:val="000000"/>
              </w:rPr>
              <w:t>ипальное хозяйство» на 2015-2025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660" w:type="dxa"/>
            <w:noWrap/>
            <w:vAlign w:val="center"/>
            <w:hideMark/>
          </w:tcPr>
          <w:p w:rsidR="00F62C2F" w:rsidRPr="00E119CA" w:rsidRDefault="00056BDE" w:rsidP="007D4763">
            <w:pPr>
              <w:spacing w:before="40" w:after="40"/>
              <w:jc w:val="center"/>
            </w:pPr>
            <w:r>
              <w:rPr>
                <w:color w:val="000000"/>
              </w:rPr>
              <w:t>«21» апреля</w:t>
            </w:r>
            <w:r w:rsidRPr="00136CE0">
              <w:rPr>
                <w:color w:val="000000"/>
              </w:rPr>
              <w:t xml:space="preserve"> 2022 года                                                                           </w:t>
            </w:r>
            <w:r>
              <w:rPr>
                <w:color w:val="000000"/>
              </w:rPr>
              <w:t xml:space="preserve">                                 </w:t>
            </w:r>
          </w:p>
        </w:tc>
        <w:tc>
          <w:tcPr>
            <w:tcW w:w="1540" w:type="dxa"/>
            <w:noWrap/>
            <w:vAlign w:val="center"/>
            <w:hideMark/>
          </w:tcPr>
          <w:p w:rsidR="00F62C2F" w:rsidRPr="00E119CA" w:rsidRDefault="00056BDE" w:rsidP="007D4763">
            <w:pPr>
              <w:spacing w:before="40" w:after="40"/>
              <w:jc w:val="center"/>
            </w:pPr>
            <w:r>
              <w:t>341</w:t>
            </w:r>
          </w:p>
        </w:tc>
        <w:tc>
          <w:tcPr>
            <w:tcW w:w="5796" w:type="dxa"/>
            <w:noWrap/>
            <w:vAlign w:val="center"/>
            <w:hideMark/>
          </w:tcPr>
          <w:p w:rsidR="00F62C2F" w:rsidRPr="00E119CA" w:rsidRDefault="00262CA8" w:rsidP="008F6EB1">
            <w:pPr>
              <w:spacing w:before="40" w:after="40"/>
              <w:jc w:val="center"/>
            </w:pPr>
            <w:r w:rsidRPr="00E119CA">
              <w:t>Приведение в со</w:t>
            </w:r>
            <w:r w:rsidR="00EE7FE5">
              <w:t>ответствие утвержденному на 2021</w:t>
            </w:r>
            <w:r w:rsidR="00041C36" w:rsidRPr="00E119CA">
              <w:t xml:space="preserve"> году бюджету, внесение изменений в программу</w:t>
            </w:r>
          </w:p>
        </w:tc>
      </w:tr>
    </w:tbl>
    <w:p w:rsidR="004D390F" w:rsidRDefault="004D390F" w:rsidP="00F62C2F">
      <w:pPr>
        <w:rPr>
          <w:sz w:val="24"/>
          <w:szCs w:val="24"/>
        </w:rPr>
      </w:pPr>
    </w:p>
    <w:p w:rsidR="004D390F" w:rsidRDefault="004D390F" w:rsidP="00F62C2F">
      <w:pPr>
        <w:rPr>
          <w:sz w:val="24"/>
          <w:szCs w:val="24"/>
        </w:rPr>
      </w:pPr>
    </w:p>
    <w:p w:rsidR="00C44A00" w:rsidRDefault="00C44A00" w:rsidP="00F62C2F">
      <w:pPr>
        <w:rPr>
          <w:sz w:val="24"/>
          <w:szCs w:val="24"/>
        </w:rPr>
      </w:pPr>
    </w:p>
    <w:p w:rsidR="00262CA8" w:rsidRDefault="00262CA8" w:rsidP="00F62C2F">
      <w:pPr>
        <w:rPr>
          <w:sz w:val="24"/>
          <w:szCs w:val="24"/>
        </w:rPr>
      </w:pPr>
    </w:p>
    <w:p w:rsidR="004D390F" w:rsidRDefault="004D390F" w:rsidP="00F62C2F">
      <w:pPr>
        <w:rPr>
          <w:sz w:val="24"/>
          <w:szCs w:val="24"/>
        </w:rPr>
      </w:pPr>
    </w:p>
    <w:p w:rsidR="0023227C" w:rsidRPr="00A8073B" w:rsidRDefault="0023227C" w:rsidP="0023227C">
      <w:pPr>
        <w:pStyle w:val="af6"/>
        <w:rPr>
          <w:rFonts w:ascii="Times New Roman" w:hAnsi="Times New Roman"/>
          <w:sz w:val="24"/>
          <w:szCs w:val="24"/>
        </w:rPr>
      </w:pPr>
      <w:r w:rsidRPr="00A8073B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3227C" w:rsidRPr="00A8073B" w:rsidRDefault="0023227C" w:rsidP="0023227C">
      <w:pPr>
        <w:pStyle w:val="af6"/>
        <w:rPr>
          <w:rFonts w:ascii="Times New Roman" w:hAnsi="Times New Roman"/>
          <w:sz w:val="24"/>
          <w:szCs w:val="24"/>
        </w:rPr>
      </w:pPr>
      <w:r w:rsidRPr="00A8073B">
        <w:rPr>
          <w:rFonts w:ascii="Times New Roman" w:hAnsi="Times New Roman"/>
          <w:sz w:val="24"/>
          <w:szCs w:val="24"/>
        </w:rPr>
        <w:t xml:space="preserve">МО «Муниципальный округ Киясовский район </w:t>
      </w:r>
    </w:p>
    <w:p w:rsidR="0023227C" w:rsidRPr="00A8073B" w:rsidRDefault="0023227C" w:rsidP="0023227C">
      <w:pPr>
        <w:pStyle w:val="af6"/>
        <w:rPr>
          <w:rFonts w:ascii="Times New Roman" w:hAnsi="Times New Roman"/>
          <w:sz w:val="24"/>
          <w:szCs w:val="24"/>
        </w:rPr>
      </w:pPr>
      <w:r w:rsidRPr="00A8073B">
        <w:rPr>
          <w:rFonts w:ascii="Times New Roman" w:hAnsi="Times New Roman"/>
          <w:sz w:val="24"/>
          <w:szCs w:val="24"/>
        </w:rPr>
        <w:t>Удмуртской Республики» по строительству</w:t>
      </w:r>
      <w:r w:rsidR="00654FDE">
        <w:rPr>
          <w:rFonts w:ascii="Times New Roman" w:hAnsi="Times New Roman"/>
          <w:sz w:val="24"/>
          <w:szCs w:val="24"/>
        </w:rPr>
        <w:t xml:space="preserve">, </w:t>
      </w:r>
      <w:r w:rsidRPr="00A8073B">
        <w:rPr>
          <w:rFonts w:ascii="Times New Roman" w:hAnsi="Times New Roman"/>
          <w:sz w:val="24"/>
          <w:szCs w:val="24"/>
        </w:rPr>
        <w:t xml:space="preserve"> ЖКХ и связи»                                                   </w:t>
      </w:r>
      <w:r w:rsidR="00654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54FD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8073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8073B">
        <w:rPr>
          <w:rFonts w:ascii="Times New Roman" w:hAnsi="Times New Roman"/>
          <w:sz w:val="24"/>
          <w:szCs w:val="24"/>
        </w:rPr>
        <w:t>М.А.Шамшурин</w:t>
      </w:r>
      <w:proofErr w:type="spellEnd"/>
    </w:p>
    <w:p w:rsidR="0023227C" w:rsidRPr="00A8073B" w:rsidRDefault="0023227C" w:rsidP="0023227C">
      <w:pPr>
        <w:rPr>
          <w:sz w:val="24"/>
          <w:szCs w:val="24"/>
        </w:rPr>
      </w:pPr>
    </w:p>
    <w:p w:rsidR="004D390F" w:rsidRPr="00701010" w:rsidRDefault="004D390F" w:rsidP="0023227C">
      <w:pPr>
        <w:rPr>
          <w:color w:val="000000" w:themeColor="text1"/>
          <w:sz w:val="26"/>
          <w:szCs w:val="26"/>
        </w:rPr>
      </w:pPr>
    </w:p>
    <w:sectPr w:rsidR="004D390F" w:rsidRPr="00701010" w:rsidSect="004716D5">
      <w:pgSz w:w="16838" w:h="11906" w:orient="landscape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5E" w:rsidRDefault="00E06A5E" w:rsidP="00F62C2F">
      <w:r>
        <w:separator/>
      </w:r>
    </w:p>
  </w:endnote>
  <w:endnote w:type="continuationSeparator" w:id="0">
    <w:p w:rsidR="00E06A5E" w:rsidRDefault="00E06A5E" w:rsidP="00F6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E" w:rsidRDefault="00E06A5E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1A5BE1">
      <w:rPr>
        <w:noProof/>
      </w:rPr>
      <w:t>2</w:t>
    </w:r>
    <w:r>
      <w:rPr>
        <w:noProof/>
      </w:rPr>
      <w:fldChar w:fldCharType="end"/>
    </w:r>
  </w:p>
  <w:p w:rsidR="00E06A5E" w:rsidRDefault="00E06A5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5E" w:rsidRDefault="00E06A5E" w:rsidP="00F62C2F">
      <w:r>
        <w:separator/>
      </w:r>
    </w:p>
  </w:footnote>
  <w:footnote w:type="continuationSeparator" w:id="0">
    <w:p w:rsidR="00E06A5E" w:rsidRDefault="00E06A5E" w:rsidP="00F62C2F">
      <w:r>
        <w:continuationSeparator/>
      </w:r>
    </w:p>
  </w:footnote>
  <w:footnote w:id="1">
    <w:p w:rsidR="00E06A5E" w:rsidRPr="008D17E2" w:rsidRDefault="00E06A5E" w:rsidP="00F62C2F">
      <w:pPr>
        <w:pStyle w:val="af9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DEBDE4"/>
    <w:lvl w:ilvl="0">
      <w:numFmt w:val="decimal"/>
      <w:lvlText w:val="*"/>
      <w:lvlJc w:val="left"/>
    </w:lvl>
  </w:abstractNum>
  <w:abstractNum w:abstractNumId="1">
    <w:nsid w:val="022451F7"/>
    <w:multiLevelType w:val="hybridMultilevel"/>
    <w:tmpl w:val="BDA2A1F6"/>
    <w:lvl w:ilvl="0" w:tplc="5E94D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C783E"/>
    <w:multiLevelType w:val="hybridMultilevel"/>
    <w:tmpl w:val="2F6479AC"/>
    <w:lvl w:ilvl="0" w:tplc="FFFFFFFF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8CC20AA"/>
    <w:multiLevelType w:val="singleLevel"/>
    <w:tmpl w:val="7FFEA6FE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74268C"/>
    <w:multiLevelType w:val="hybridMultilevel"/>
    <w:tmpl w:val="834C7414"/>
    <w:lvl w:ilvl="0" w:tplc="9AAAD6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DE7ED4"/>
    <w:multiLevelType w:val="hybridMultilevel"/>
    <w:tmpl w:val="1C565478"/>
    <w:lvl w:ilvl="0" w:tplc="A1AA83E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105F00"/>
    <w:multiLevelType w:val="hybridMultilevel"/>
    <w:tmpl w:val="7F6A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4415C1A"/>
    <w:multiLevelType w:val="hybridMultilevel"/>
    <w:tmpl w:val="14E857AE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132E7C"/>
    <w:multiLevelType w:val="hybridMultilevel"/>
    <w:tmpl w:val="D1B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C31FD"/>
    <w:multiLevelType w:val="singleLevel"/>
    <w:tmpl w:val="F2AC302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700300"/>
    <w:multiLevelType w:val="hybridMultilevel"/>
    <w:tmpl w:val="D96A6346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5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>
    <w:nsid w:val="50C67046"/>
    <w:multiLevelType w:val="hybridMultilevel"/>
    <w:tmpl w:val="455425C8"/>
    <w:lvl w:ilvl="0" w:tplc="69264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174A25"/>
    <w:multiLevelType w:val="hybridMultilevel"/>
    <w:tmpl w:val="2DA45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CE502FB"/>
    <w:multiLevelType w:val="hybridMultilevel"/>
    <w:tmpl w:val="B55651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0334EF9"/>
    <w:multiLevelType w:val="singleLevel"/>
    <w:tmpl w:val="B936D0C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5D32DE1"/>
    <w:multiLevelType w:val="hybridMultilevel"/>
    <w:tmpl w:val="5AB43B24"/>
    <w:lvl w:ilvl="0" w:tplc="FFFFFFFF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8">
    <w:nsid w:val="683F79F5"/>
    <w:multiLevelType w:val="hybridMultilevel"/>
    <w:tmpl w:val="DFCEA1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192307B"/>
    <w:multiLevelType w:val="singleLevel"/>
    <w:tmpl w:val="2118E0E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2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3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BD0E7C"/>
    <w:multiLevelType w:val="hybridMultilevel"/>
    <w:tmpl w:val="09A6905A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28"/>
  </w:num>
  <w:num w:numId="4">
    <w:abstractNumId w:val="37"/>
  </w:num>
  <w:num w:numId="5">
    <w:abstractNumId w:val="17"/>
  </w:num>
  <w:num w:numId="6">
    <w:abstractNumId w:val="45"/>
  </w:num>
  <w:num w:numId="7">
    <w:abstractNumId w:val="20"/>
  </w:num>
  <w:num w:numId="8">
    <w:abstractNumId w:val="33"/>
  </w:num>
  <w:num w:numId="9">
    <w:abstractNumId w:val="2"/>
  </w:num>
  <w:num w:numId="10">
    <w:abstractNumId w:val="35"/>
  </w:num>
  <w:num w:numId="11">
    <w:abstractNumId w:val="33"/>
    <w:lvlOverride w:ilvl="0">
      <w:startOverride w:val="3"/>
    </w:lvlOverride>
  </w:num>
  <w:num w:numId="12">
    <w:abstractNumId w:val="40"/>
  </w:num>
  <w:num w:numId="13">
    <w:abstractNumId w:val="19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12"/>
  </w:num>
  <w:num w:numId="17">
    <w:abstractNumId w:val="29"/>
  </w:num>
  <w:num w:numId="18">
    <w:abstractNumId w:val="8"/>
  </w:num>
  <w:num w:numId="19">
    <w:abstractNumId w:val="5"/>
  </w:num>
  <w:num w:numId="20">
    <w:abstractNumId w:val="27"/>
  </w:num>
  <w:num w:numId="21">
    <w:abstractNumId w:val="4"/>
  </w:num>
  <w:num w:numId="22">
    <w:abstractNumId w:val="43"/>
  </w:num>
  <w:num w:numId="23">
    <w:abstractNumId w:val="36"/>
  </w:num>
  <w:num w:numId="24">
    <w:abstractNumId w:val="16"/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23"/>
  </w:num>
  <w:num w:numId="30">
    <w:abstractNumId w:val="13"/>
  </w:num>
  <w:num w:numId="31">
    <w:abstractNumId w:val="42"/>
  </w:num>
  <w:num w:numId="32">
    <w:abstractNumId w:val="44"/>
  </w:num>
  <w:num w:numId="33">
    <w:abstractNumId w:val="22"/>
  </w:num>
  <w:num w:numId="34">
    <w:abstractNumId w:val="10"/>
  </w:num>
  <w:num w:numId="35">
    <w:abstractNumId w:val="6"/>
  </w:num>
  <w:num w:numId="36">
    <w:abstractNumId w:val="11"/>
  </w:num>
  <w:num w:numId="37">
    <w:abstractNumId w:val="24"/>
  </w:num>
  <w:num w:numId="38">
    <w:abstractNumId w:val="34"/>
  </w:num>
  <w:num w:numId="39">
    <w:abstractNumId w:val="41"/>
  </w:num>
  <w:num w:numId="40">
    <w:abstractNumId w:val="31"/>
  </w:num>
  <w:num w:numId="41">
    <w:abstractNumId w:val="7"/>
  </w:num>
  <w:num w:numId="42">
    <w:abstractNumId w:val="14"/>
  </w:num>
  <w:num w:numId="43">
    <w:abstractNumId w:val="30"/>
  </w:num>
  <w:num w:numId="44">
    <w:abstractNumId w:val="39"/>
  </w:num>
  <w:num w:numId="45">
    <w:abstractNumId w:val="21"/>
  </w:num>
  <w:num w:numId="46">
    <w:abstractNumId w:val="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E9"/>
    <w:rsid w:val="00002B91"/>
    <w:rsid w:val="00021C71"/>
    <w:rsid w:val="000272F9"/>
    <w:rsid w:val="000306BB"/>
    <w:rsid w:val="00040F00"/>
    <w:rsid w:val="00041C36"/>
    <w:rsid w:val="00047905"/>
    <w:rsid w:val="00051E41"/>
    <w:rsid w:val="00056BDE"/>
    <w:rsid w:val="00064E41"/>
    <w:rsid w:val="00067C17"/>
    <w:rsid w:val="00077A5F"/>
    <w:rsid w:val="0008175B"/>
    <w:rsid w:val="000837BE"/>
    <w:rsid w:val="00087D88"/>
    <w:rsid w:val="000A2C4E"/>
    <w:rsid w:val="000A3AFA"/>
    <w:rsid w:val="000A6B04"/>
    <w:rsid w:val="000A7EC7"/>
    <w:rsid w:val="000C7009"/>
    <w:rsid w:val="000E2F1C"/>
    <w:rsid w:val="000F10E1"/>
    <w:rsid w:val="000F2274"/>
    <w:rsid w:val="000F7F4F"/>
    <w:rsid w:val="00102959"/>
    <w:rsid w:val="00104C59"/>
    <w:rsid w:val="0010626A"/>
    <w:rsid w:val="00114179"/>
    <w:rsid w:val="00114831"/>
    <w:rsid w:val="00122FD4"/>
    <w:rsid w:val="001278E3"/>
    <w:rsid w:val="00132CA5"/>
    <w:rsid w:val="00133D34"/>
    <w:rsid w:val="00137182"/>
    <w:rsid w:val="00141B87"/>
    <w:rsid w:val="00160D63"/>
    <w:rsid w:val="00166BB1"/>
    <w:rsid w:val="001713EB"/>
    <w:rsid w:val="00171DAF"/>
    <w:rsid w:val="00174E42"/>
    <w:rsid w:val="00176696"/>
    <w:rsid w:val="001775C2"/>
    <w:rsid w:val="00180249"/>
    <w:rsid w:val="001822C8"/>
    <w:rsid w:val="001867E8"/>
    <w:rsid w:val="00191BF8"/>
    <w:rsid w:val="001947AE"/>
    <w:rsid w:val="001A2AE0"/>
    <w:rsid w:val="001A5BE1"/>
    <w:rsid w:val="001B0E43"/>
    <w:rsid w:val="001B35F7"/>
    <w:rsid w:val="001C0912"/>
    <w:rsid w:val="001C36A5"/>
    <w:rsid w:val="001C57C5"/>
    <w:rsid w:val="001C6709"/>
    <w:rsid w:val="001D2FF4"/>
    <w:rsid w:val="001D491A"/>
    <w:rsid w:val="001D5718"/>
    <w:rsid w:val="001D7CF0"/>
    <w:rsid w:val="001E6113"/>
    <w:rsid w:val="001E7559"/>
    <w:rsid w:val="001F6974"/>
    <w:rsid w:val="002019D3"/>
    <w:rsid w:val="002036A6"/>
    <w:rsid w:val="00217281"/>
    <w:rsid w:val="00222970"/>
    <w:rsid w:val="00223F99"/>
    <w:rsid w:val="00223FFA"/>
    <w:rsid w:val="00231DD5"/>
    <w:rsid w:val="0023227C"/>
    <w:rsid w:val="002362B4"/>
    <w:rsid w:val="00244640"/>
    <w:rsid w:val="0025199D"/>
    <w:rsid w:val="0025472D"/>
    <w:rsid w:val="002568FF"/>
    <w:rsid w:val="00262CA8"/>
    <w:rsid w:val="00270E3B"/>
    <w:rsid w:val="0027109B"/>
    <w:rsid w:val="00277D88"/>
    <w:rsid w:val="00286FDA"/>
    <w:rsid w:val="002A32E2"/>
    <w:rsid w:val="002A3837"/>
    <w:rsid w:val="002A3C4A"/>
    <w:rsid w:val="002A4365"/>
    <w:rsid w:val="002A5BB8"/>
    <w:rsid w:val="002B23E0"/>
    <w:rsid w:val="002B7CD0"/>
    <w:rsid w:val="002C31EF"/>
    <w:rsid w:val="002D518D"/>
    <w:rsid w:val="002E293B"/>
    <w:rsid w:val="002E33D3"/>
    <w:rsid w:val="002F1C88"/>
    <w:rsid w:val="002F4D31"/>
    <w:rsid w:val="002F6129"/>
    <w:rsid w:val="0030144C"/>
    <w:rsid w:val="00303A4D"/>
    <w:rsid w:val="00307BDB"/>
    <w:rsid w:val="00312BD9"/>
    <w:rsid w:val="00321997"/>
    <w:rsid w:val="003261B5"/>
    <w:rsid w:val="003279F6"/>
    <w:rsid w:val="00330E4B"/>
    <w:rsid w:val="00334160"/>
    <w:rsid w:val="00345809"/>
    <w:rsid w:val="0035093F"/>
    <w:rsid w:val="003527B3"/>
    <w:rsid w:val="00356EFC"/>
    <w:rsid w:val="00360C30"/>
    <w:rsid w:val="00364967"/>
    <w:rsid w:val="003809B6"/>
    <w:rsid w:val="00383093"/>
    <w:rsid w:val="00383E3E"/>
    <w:rsid w:val="00393E23"/>
    <w:rsid w:val="00394520"/>
    <w:rsid w:val="003B013A"/>
    <w:rsid w:val="003B4C8D"/>
    <w:rsid w:val="003B61C2"/>
    <w:rsid w:val="003B7E24"/>
    <w:rsid w:val="003C1837"/>
    <w:rsid w:val="003C36C6"/>
    <w:rsid w:val="003D0F19"/>
    <w:rsid w:val="003D301D"/>
    <w:rsid w:val="003D4DE6"/>
    <w:rsid w:val="003E7E48"/>
    <w:rsid w:val="003F2662"/>
    <w:rsid w:val="00400819"/>
    <w:rsid w:val="004028B0"/>
    <w:rsid w:val="00414DCF"/>
    <w:rsid w:val="0042364C"/>
    <w:rsid w:val="00424810"/>
    <w:rsid w:val="00424B74"/>
    <w:rsid w:val="00425EFD"/>
    <w:rsid w:val="00433A43"/>
    <w:rsid w:val="004357D0"/>
    <w:rsid w:val="00437B69"/>
    <w:rsid w:val="004563AD"/>
    <w:rsid w:val="00460B20"/>
    <w:rsid w:val="00465C2C"/>
    <w:rsid w:val="0046671D"/>
    <w:rsid w:val="00470D54"/>
    <w:rsid w:val="004716D5"/>
    <w:rsid w:val="0047364A"/>
    <w:rsid w:val="00477AF0"/>
    <w:rsid w:val="00486781"/>
    <w:rsid w:val="0049289E"/>
    <w:rsid w:val="0049302F"/>
    <w:rsid w:val="004A6B13"/>
    <w:rsid w:val="004D292C"/>
    <w:rsid w:val="004D390F"/>
    <w:rsid w:val="004E16B1"/>
    <w:rsid w:val="004E3B1F"/>
    <w:rsid w:val="004F2141"/>
    <w:rsid w:val="00503654"/>
    <w:rsid w:val="00511818"/>
    <w:rsid w:val="00514669"/>
    <w:rsid w:val="005158C1"/>
    <w:rsid w:val="00515FCB"/>
    <w:rsid w:val="00525BEB"/>
    <w:rsid w:val="0053083E"/>
    <w:rsid w:val="0053612D"/>
    <w:rsid w:val="005372BA"/>
    <w:rsid w:val="00541A99"/>
    <w:rsid w:val="00550D15"/>
    <w:rsid w:val="00560FD1"/>
    <w:rsid w:val="0056338B"/>
    <w:rsid w:val="00563AF6"/>
    <w:rsid w:val="00565D9A"/>
    <w:rsid w:val="00566E35"/>
    <w:rsid w:val="005670BD"/>
    <w:rsid w:val="00583C93"/>
    <w:rsid w:val="00592488"/>
    <w:rsid w:val="0059261F"/>
    <w:rsid w:val="00596C49"/>
    <w:rsid w:val="005B7A09"/>
    <w:rsid w:val="005C7CCD"/>
    <w:rsid w:val="005D0A9D"/>
    <w:rsid w:val="005E009F"/>
    <w:rsid w:val="005E2152"/>
    <w:rsid w:val="005E3365"/>
    <w:rsid w:val="005E3932"/>
    <w:rsid w:val="005F04B6"/>
    <w:rsid w:val="005F0F18"/>
    <w:rsid w:val="005F347A"/>
    <w:rsid w:val="006000ED"/>
    <w:rsid w:val="0060550C"/>
    <w:rsid w:val="00605B7D"/>
    <w:rsid w:val="00610BAA"/>
    <w:rsid w:val="00630E86"/>
    <w:rsid w:val="00634447"/>
    <w:rsid w:val="00643F38"/>
    <w:rsid w:val="00651962"/>
    <w:rsid w:val="00654FDE"/>
    <w:rsid w:val="006574EC"/>
    <w:rsid w:val="00666FA1"/>
    <w:rsid w:val="006719CA"/>
    <w:rsid w:val="006745D2"/>
    <w:rsid w:val="0069006B"/>
    <w:rsid w:val="00690E1E"/>
    <w:rsid w:val="0069163B"/>
    <w:rsid w:val="0069316C"/>
    <w:rsid w:val="006A146B"/>
    <w:rsid w:val="006A79B4"/>
    <w:rsid w:val="006B1C3B"/>
    <w:rsid w:val="006B49EC"/>
    <w:rsid w:val="006C523C"/>
    <w:rsid w:val="006C5D57"/>
    <w:rsid w:val="006C647A"/>
    <w:rsid w:val="006D572D"/>
    <w:rsid w:val="006E02E1"/>
    <w:rsid w:val="006E1B4B"/>
    <w:rsid w:val="006F4876"/>
    <w:rsid w:val="0070056F"/>
    <w:rsid w:val="00701010"/>
    <w:rsid w:val="00706C5E"/>
    <w:rsid w:val="007074BB"/>
    <w:rsid w:val="007174C3"/>
    <w:rsid w:val="00722EC1"/>
    <w:rsid w:val="00724E16"/>
    <w:rsid w:val="0073215B"/>
    <w:rsid w:val="00734447"/>
    <w:rsid w:val="00734603"/>
    <w:rsid w:val="00736D09"/>
    <w:rsid w:val="00741647"/>
    <w:rsid w:val="00743185"/>
    <w:rsid w:val="00753CC1"/>
    <w:rsid w:val="007560B1"/>
    <w:rsid w:val="00762A1A"/>
    <w:rsid w:val="007636BE"/>
    <w:rsid w:val="00766DAC"/>
    <w:rsid w:val="0076775B"/>
    <w:rsid w:val="00770203"/>
    <w:rsid w:val="007723D2"/>
    <w:rsid w:val="00774D68"/>
    <w:rsid w:val="007A1C52"/>
    <w:rsid w:val="007A3431"/>
    <w:rsid w:val="007A6011"/>
    <w:rsid w:val="007A66F9"/>
    <w:rsid w:val="007B107D"/>
    <w:rsid w:val="007B2138"/>
    <w:rsid w:val="007C7FCB"/>
    <w:rsid w:val="007D4763"/>
    <w:rsid w:val="007D50EB"/>
    <w:rsid w:val="007E332F"/>
    <w:rsid w:val="007E3945"/>
    <w:rsid w:val="007E4083"/>
    <w:rsid w:val="007E5629"/>
    <w:rsid w:val="007E585E"/>
    <w:rsid w:val="007E7185"/>
    <w:rsid w:val="007E7B70"/>
    <w:rsid w:val="007F2AA1"/>
    <w:rsid w:val="007F3168"/>
    <w:rsid w:val="007F78C8"/>
    <w:rsid w:val="00801619"/>
    <w:rsid w:val="0080259A"/>
    <w:rsid w:val="008131D9"/>
    <w:rsid w:val="00813619"/>
    <w:rsid w:val="008247E1"/>
    <w:rsid w:val="0083063B"/>
    <w:rsid w:val="008461A4"/>
    <w:rsid w:val="00854A82"/>
    <w:rsid w:val="00855BCB"/>
    <w:rsid w:val="00856F1A"/>
    <w:rsid w:val="00864F8C"/>
    <w:rsid w:val="00873545"/>
    <w:rsid w:val="008912A0"/>
    <w:rsid w:val="00891FE4"/>
    <w:rsid w:val="008945C7"/>
    <w:rsid w:val="00895650"/>
    <w:rsid w:val="008A6862"/>
    <w:rsid w:val="008B2C60"/>
    <w:rsid w:val="008B39EA"/>
    <w:rsid w:val="008B4B81"/>
    <w:rsid w:val="008C02ED"/>
    <w:rsid w:val="008C1592"/>
    <w:rsid w:val="008C5789"/>
    <w:rsid w:val="008C73A8"/>
    <w:rsid w:val="008C7553"/>
    <w:rsid w:val="008D6BF6"/>
    <w:rsid w:val="008F2665"/>
    <w:rsid w:val="008F268B"/>
    <w:rsid w:val="008F39FB"/>
    <w:rsid w:val="008F47D3"/>
    <w:rsid w:val="008F6EB1"/>
    <w:rsid w:val="00906AF0"/>
    <w:rsid w:val="009074CB"/>
    <w:rsid w:val="009128EB"/>
    <w:rsid w:val="009130A6"/>
    <w:rsid w:val="00930D2F"/>
    <w:rsid w:val="00933FFE"/>
    <w:rsid w:val="00940E70"/>
    <w:rsid w:val="00942CE4"/>
    <w:rsid w:val="00946F4A"/>
    <w:rsid w:val="00951415"/>
    <w:rsid w:val="0095577A"/>
    <w:rsid w:val="00956604"/>
    <w:rsid w:val="00967E1A"/>
    <w:rsid w:val="00970695"/>
    <w:rsid w:val="00990E4D"/>
    <w:rsid w:val="009A6495"/>
    <w:rsid w:val="009A7DC6"/>
    <w:rsid w:val="009B2204"/>
    <w:rsid w:val="009B2539"/>
    <w:rsid w:val="009C5D7F"/>
    <w:rsid w:val="009D15BE"/>
    <w:rsid w:val="009D40F5"/>
    <w:rsid w:val="009E2DF1"/>
    <w:rsid w:val="009E5FE1"/>
    <w:rsid w:val="009F204C"/>
    <w:rsid w:val="009F4FAA"/>
    <w:rsid w:val="009F577D"/>
    <w:rsid w:val="00A00522"/>
    <w:rsid w:val="00A015B1"/>
    <w:rsid w:val="00A01891"/>
    <w:rsid w:val="00A10682"/>
    <w:rsid w:val="00A13567"/>
    <w:rsid w:val="00A14C6E"/>
    <w:rsid w:val="00A258E4"/>
    <w:rsid w:val="00A25C06"/>
    <w:rsid w:val="00A318F8"/>
    <w:rsid w:val="00A376B0"/>
    <w:rsid w:val="00A41A52"/>
    <w:rsid w:val="00A420F7"/>
    <w:rsid w:val="00A4757D"/>
    <w:rsid w:val="00A47763"/>
    <w:rsid w:val="00A47B11"/>
    <w:rsid w:val="00A54952"/>
    <w:rsid w:val="00A630C6"/>
    <w:rsid w:val="00A64EB3"/>
    <w:rsid w:val="00A6701A"/>
    <w:rsid w:val="00A67BCA"/>
    <w:rsid w:val="00A72AF9"/>
    <w:rsid w:val="00A752BB"/>
    <w:rsid w:val="00A8045E"/>
    <w:rsid w:val="00A82FA9"/>
    <w:rsid w:val="00A85C39"/>
    <w:rsid w:val="00A86F56"/>
    <w:rsid w:val="00A92971"/>
    <w:rsid w:val="00A9600E"/>
    <w:rsid w:val="00A96AA4"/>
    <w:rsid w:val="00AA2447"/>
    <w:rsid w:val="00AB177E"/>
    <w:rsid w:val="00AB1BFD"/>
    <w:rsid w:val="00AB36C4"/>
    <w:rsid w:val="00AB3F18"/>
    <w:rsid w:val="00AB450E"/>
    <w:rsid w:val="00AB5499"/>
    <w:rsid w:val="00AB772E"/>
    <w:rsid w:val="00AC086E"/>
    <w:rsid w:val="00AC520D"/>
    <w:rsid w:val="00AD2EC5"/>
    <w:rsid w:val="00AD7082"/>
    <w:rsid w:val="00AE2C22"/>
    <w:rsid w:val="00AE3FF2"/>
    <w:rsid w:val="00AE6732"/>
    <w:rsid w:val="00AF3EBF"/>
    <w:rsid w:val="00B046EE"/>
    <w:rsid w:val="00B0666D"/>
    <w:rsid w:val="00B11CDA"/>
    <w:rsid w:val="00B13304"/>
    <w:rsid w:val="00B137A8"/>
    <w:rsid w:val="00B1443E"/>
    <w:rsid w:val="00B15FA6"/>
    <w:rsid w:val="00B178F0"/>
    <w:rsid w:val="00B254A7"/>
    <w:rsid w:val="00B26993"/>
    <w:rsid w:val="00B313AB"/>
    <w:rsid w:val="00B36171"/>
    <w:rsid w:val="00B44B99"/>
    <w:rsid w:val="00B45E13"/>
    <w:rsid w:val="00B465A0"/>
    <w:rsid w:val="00B476B4"/>
    <w:rsid w:val="00B505D2"/>
    <w:rsid w:val="00B60DC8"/>
    <w:rsid w:val="00B67EA3"/>
    <w:rsid w:val="00B85C6C"/>
    <w:rsid w:val="00B965B3"/>
    <w:rsid w:val="00B968EE"/>
    <w:rsid w:val="00BA3DF2"/>
    <w:rsid w:val="00BA643D"/>
    <w:rsid w:val="00BB14CB"/>
    <w:rsid w:val="00BC6793"/>
    <w:rsid w:val="00BC7D57"/>
    <w:rsid w:val="00BD0FA4"/>
    <w:rsid w:val="00BD1A93"/>
    <w:rsid w:val="00BD20CA"/>
    <w:rsid w:val="00BD244E"/>
    <w:rsid w:val="00BD2C0E"/>
    <w:rsid w:val="00BD4AFD"/>
    <w:rsid w:val="00BD63A8"/>
    <w:rsid w:val="00BE3B1B"/>
    <w:rsid w:val="00BF4CB2"/>
    <w:rsid w:val="00C00A78"/>
    <w:rsid w:val="00C00BDA"/>
    <w:rsid w:val="00C0276A"/>
    <w:rsid w:val="00C05212"/>
    <w:rsid w:val="00C11F08"/>
    <w:rsid w:val="00C22152"/>
    <w:rsid w:val="00C22504"/>
    <w:rsid w:val="00C268A0"/>
    <w:rsid w:val="00C27231"/>
    <w:rsid w:val="00C3318F"/>
    <w:rsid w:val="00C34725"/>
    <w:rsid w:val="00C417A5"/>
    <w:rsid w:val="00C44A00"/>
    <w:rsid w:val="00C4515B"/>
    <w:rsid w:val="00C474D5"/>
    <w:rsid w:val="00C51F6E"/>
    <w:rsid w:val="00C526E8"/>
    <w:rsid w:val="00C62F35"/>
    <w:rsid w:val="00C66555"/>
    <w:rsid w:val="00C70162"/>
    <w:rsid w:val="00C701EC"/>
    <w:rsid w:val="00C77CE2"/>
    <w:rsid w:val="00C807DE"/>
    <w:rsid w:val="00C82F74"/>
    <w:rsid w:val="00C85313"/>
    <w:rsid w:val="00C85FE9"/>
    <w:rsid w:val="00C8635D"/>
    <w:rsid w:val="00C90D60"/>
    <w:rsid w:val="00C92177"/>
    <w:rsid w:val="00C9242C"/>
    <w:rsid w:val="00C96B27"/>
    <w:rsid w:val="00CA4BA5"/>
    <w:rsid w:val="00CB2001"/>
    <w:rsid w:val="00CB21EC"/>
    <w:rsid w:val="00CB290B"/>
    <w:rsid w:val="00CB6527"/>
    <w:rsid w:val="00CC5AE3"/>
    <w:rsid w:val="00CC6A88"/>
    <w:rsid w:val="00CD08FE"/>
    <w:rsid w:val="00CD1596"/>
    <w:rsid w:val="00CE098A"/>
    <w:rsid w:val="00CE0C69"/>
    <w:rsid w:val="00CE3760"/>
    <w:rsid w:val="00CE6343"/>
    <w:rsid w:val="00CE68A6"/>
    <w:rsid w:val="00CE7D51"/>
    <w:rsid w:val="00CF1D1E"/>
    <w:rsid w:val="00CF6E1F"/>
    <w:rsid w:val="00CF7B84"/>
    <w:rsid w:val="00D00CD2"/>
    <w:rsid w:val="00D00D7B"/>
    <w:rsid w:val="00D0440C"/>
    <w:rsid w:val="00D164D6"/>
    <w:rsid w:val="00D22524"/>
    <w:rsid w:val="00D27FE5"/>
    <w:rsid w:val="00D31E53"/>
    <w:rsid w:val="00D348EC"/>
    <w:rsid w:val="00D4083D"/>
    <w:rsid w:val="00D43813"/>
    <w:rsid w:val="00D4510D"/>
    <w:rsid w:val="00D5214E"/>
    <w:rsid w:val="00D549D0"/>
    <w:rsid w:val="00D622D1"/>
    <w:rsid w:val="00D65810"/>
    <w:rsid w:val="00D72039"/>
    <w:rsid w:val="00D80F0C"/>
    <w:rsid w:val="00D8317F"/>
    <w:rsid w:val="00D85579"/>
    <w:rsid w:val="00D9109C"/>
    <w:rsid w:val="00D95DDB"/>
    <w:rsid w:val="00DA10E8"/>
    <w:rsid w:val="00DA279C"/>
    <w:rsid w:val="00DB00CD"/>
    <w:rsid w:val="00DC3A4C"/>
    <w:rsid w:val="00DC4450"/>
    <w:rsid w:val="00DD55F4"/>
    <w:rsid w:val="00DD5775"/>
    <w:rsid w:val="00DF2D72"/>
    <w:rsid w:val="00DF748E"/>
    <w:rsid w:val="00E00810"/>
    <w:rsid w:val="00E06A5E"/>
    <w:rsid w:val="00E07BD1"/>
    <w:rsid w:val="00E119CA"/>
    <w:rsid w:val="00E17F4C"/>
    <w:rsid w:val="00E205AC"/>
    <w:rsid w:val="00E2107E"/>
    <w:rsid w:val="00E242FC"/>
    <w:rsid w:val="00E27824"/>
    <w:rsid w:val="00E30075"/>
    <w:rsid w:val="00E35E8D"/>
    <w:rsid w:val="00E46A9D"/>
    <w:rsid w:val="00E5368C"/>
    <w:rsid w:val="00E622E4"/>
    <w:rsid w:val="00E65DA8"/>
    <w:rsid w:val="00E76CF2"/>
    <w:rsid w:val="00E806CD"/>
    <w:rsid w:val="00E90032"/>
    <w:rsid w:val="00EA1D0B"/>
    <w:rsid w:val="00EA5317"/>
    <w:rsid w:val="00EC2A38"/>
    <w:rsid w:val="00ED0E1B"/>
    <w:rsid w:val="00ED6D0D"/>
    <w:rsid w:val="00EE236B"/>
    <w:rsid w:val="00EE7523"/>
    <w:rsid w:val="00EE7FE5"/>
    <w:rsid w:val="00EF2A42"/>
    <w:rsid w:val="00EF3254"/>
    <w:rsid w:val="00EF367F"/>
    <w:rsid w:val="00EF764A"/>
    <w:rsid w:val="00EF7B26"/>
    <w:rsid w:val="00EF7C1C"/>
    <w:rsid w:val="00F02864"/>
    <w:rsid w:val="00F0376F"/>
    <w:rsid w:val="00F04DF5"/>
    <w:rsid w:val="00F11FAA"/>
    <w:rsid w:val="00F14DB9"/>
    <w:rsid w:val="00F16EE5"/>
    <w:rsid w:val="00F21305"/>
    <w:rsid w:val="00F314F6"/>
    <w:rsid w:val="00F35130"/>
    <w:rsid w:val="00F35822"/>
    <w:rsid w:val="00F35EE7"/>
    <w:rsid w:val="00F40FEA"/>
    <w:rsid w:val="00F62C2F"/>
    <w:rsid w:val="00F648EF"/>
    <w:rsid w:val="00F718B1"/>
    <w:rsid w:val="00F740E9"/>
    <w:rsid w:val="00F77135"/>
    <w:rsid w:val="00F77F8F"/>
    <w:rsid w:val="00F81C3F"/>
    <w:rsid w:val="00F84EC2"/>
    <w:rsid w:val="00F85A0E"/>
    <w:rsid w:val="00F94093"/>
    <w:rsid w:val="00F95179"/>
    <w:rsid w:val="00F97115"/>
    <w:rsid w:val="00FA14C6"/>
    <w:rsid w:val="00FB39B3"/>
    <w:rsid w:val="00FB5E93"/>
    <w:rsid w:val="00FD1F27"/>
    <w:rsid w:val="00FD2745"/>
    <w:rsid w:val="00FE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62C2F"/>
    <w:pPr>
      <w:keepNext/>
      <w:overflowPunct/>
      <w:autoSpaceDE/>
      <w:autoSpaceDN/>
      <w:adjustRightInd/>
      <w:ind w:firstLine="567"/>
      <w:textAlignment w:val="auto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62C2F"/>
    <w:pPr>
      <w:keepNext/>
      <w:overflowPunct/>
      <w:autoSpaceDE/>
      <w:autoSpaceDN/>
      <w:adjustRightInd/>
      <w:textAlignment w:val="auto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62C2F"/>
    <w:pPr>
      <w:keepNext/>
      <w:overflowPunct/>
      <w:autoSpaceDE/>
      <w:autoSpaceDN/>
      <w:adjustRightInd/>
      <w:spacing w:line="360" w:lineRule="auto"/>
      <w:jc w:val="both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62C2F"/>
    <w:pPr>
      <w:keepNext/>
      <w:overflowPunct/>
      <w:autoSpaceDE/>
      <w:autoSpaceDN/>
      <w:adjustRightInd/>
      <w:ind w:left="6804"/>
      <w:textAlignment w:val="auto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F62C2F"/>
    <w:pPr>
      <w:keepNext/>
      <w:overflowPunct/>
      <w:autoSpaceDE/>
      <w:autoSpaceDN/>
      <w:adjustRightInd/>
      <w:spacing w:line="360" w:lineRule="auto"/>
      <w:ind w:left="6804" w:right="-109"/>
      <w:jc w:val="both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F62C2F"/>
    <w:pPr>
      <w:keepNext/>
      <w:overflowPunct/>
      <w:autoSpaceDE/>
      <w:autoSpaceDN/>
      <w:adjustRightInd/>
      <w:jc w:val="center"/>
      <w:textAlignment w:val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62C2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62C2F"/>
    <w:pPr>
      <w:overflowPunct/>
      <w:autoSpaceDE/>
      <w:autoSpaceDN/>
      <w:adjustRightInd/>
      <w:ind w:right="4535"/>
      <w:jc w:val="both"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F62C2F"/>
    <w:pPr>
      <w:overflowPunct/>
      <w:autoSpaceDE/>
      <w:autoSpaceDN/>
      <w:adjustRightInd/>
      <w:ind w:firstLine="567"/>
      <w:textAlignment w:val="auto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62C2F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F62C2F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F62C2F"/>
    <w:pPr>
      <w:tabs>
        <w:tab w:val="left" w:pos="9000"/>
      </w:tabs>
      <w:overflowPunct/>
      <w:autoSpaceDE/>
      <w:autoSpaceDN/>
      <w:adjustRightInd/>
      <w:ind w:left="5400" w:right="-109"/>
      <w:jc w:val="both"/>
      <w:textAlignment w:val="auto"/>
    </w:pPr>
    <w:rPr>
      <w:sz w:val="26"/>
      <w:szCs w:val="24"/>
    </w:rPr>
  </w:style>
  <w:style w:type="paragraph" w:styleId="aa">
    <w:name w:val="Balloon Text"/>
    <w:basedOn w:val="a"/>
    <w:link w:val="ab"/>
    <w:uiPriority w:val="99"/>
    <w:semiHidden/>
    <w:rsid w:val="00F62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C2F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F62C2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F62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  <w:lang w:eastAsia="ar-SA"/>
    </w:rPr>
  </w:style>
  <w:style w:type="table" w:styleId="ad">
    <w:name w:val="Table Grid"/>
    <w:basedOn w:val="a1"/>
    <w:uiPriority w:val="59"/>
    <w:rsid w:val="00F62C2F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F62C2F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62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F62C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F62C2F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F62C2F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62C2F"/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62C2F"/>
  </w:style>
  <w:style w:type="table" w:customStyle="1" w:styleId="12">
    <w:name w:val="Сетка таблицы1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F62C2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F62C2F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62C2F"/>
    <w:pPr>
      <w:overflowPunct/>
      <w:autoSpaceDE/>
      <w:autoSpaceDN/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F62C2F"/>
    <w:pPr>
      <w:tabs>
        <w:tab w:val="left" w:pos="709"/>
        <w:tab w:val="right" w:leader="dot" w:pos="9627"/>
      </w:tabs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F62C2F"/>
    <w:rPr>
      <w:color w:val="0000FF"/>
      <w:u w:val="single"/>
    </w:rPr>
  </w:style>
  <w:style w:type="table" w:customStyle="1" w:styleId="26">
    <w:name w:val="Сетка таблицы2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F62C2F"/>
  </w:style>
  <w:style w:type="paragraph" w:styleId="af9">
    <w:name w:val="footnote text"/>
    <w:basedOn w:val="a"/>
    <w:link w:val="afa"/>
    <w:uiPriority w:val="99"/>
    <w:unhideWhenUsed/>
    <w:rsid w:val="00F62C2F"/>
    <w:pPr>
      <w:overflowPunct/>
      <w:autoSpaceDE/>
      <w:autoSpaceDN/>
      <w:adjustRightInd/>
      <w:textAlignment w:val="auto"/>
    </w:pPr>
  </w:style>
  <w:style w:type="character" w:customStyle="1" w:styleId="afa">
    <w:name w:val="Текст сноски Знак"/>
    <w:basedOn w:val="a0"/>
    <w:link w:val="af9"/>
    <w:uiPriority w:val="99"/>
    <w:rsid w:val="00F62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62C2F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F62C2F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c">
    <w:name w:val="Normal (Web)"/>
    <w:basedOn w:val="a"/>
    <w:uiPriority w:val="99"/>
    <w:rsid w:val="00F62C2F"/>
    <w:pPr>
      <w:suppressAutoHyphens/>
      <w:overflowPunct/>
      <w:autoSpaceDE/>
      <w:autoSpaceDN/>
      <w:adjustRightInd/>
      <w:textAlignment w:val="auto"/>
    </w:pPr>
    <w:rPr>
      <w:rFonts w:cs="Calibri"/>
      <w:sz w:val="24"/>
      <w:szCs w:val="24"/>
      <w:lang w:eastAsia="ar-SA"/>
    </w:rPr>
  </w:style>
  <w:style w:type="table" w:customStyle="1" w:styleId="110">
    <w:name w:val="Сетка таблицы11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2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0"/>
    <w:rsid w:val="00F62C2F"/>
  </w:style>
  <w:style w:type="character" w:styleId="afd">
    <w:name w:val="Emphasis"/>
    <w:uiPriority w:val="20"/>
    <w:qFormat/>
    <w:rsid w:val="00F62C2F"/>
    <w:rPr>
      <w:i/>
      <w:iCs/>
    </w:rPr>
  </w:style>
  <w:style w:type="table" w:customStyle="1" w:styleId="120">
    <w:name w:val="Сетка таблицы12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F62C2F"/>
  </w:style>
  <w:style w:type="table" w:customStyle="1" w:styleId="51">
    <w:name w:val="Сетка таблицы5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62C2F"/>
    <w:pPr>
      <w:keepNext/>
      <w:overflowPunct/>
      <w:autoSpaceDE/>
      <w:autoSpaceDN/>
      <w:adjustRightInd/>
      <w:ind w:firstLine="567"/>
      <w:textAlignment w:val="auto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62C2F"/>
    <w:pPr>
      <w:keepNext/>
      <w:overflowPunct/>
      <w:autoSpaceDE/>
      <w:autoSpaceDN/>
      <w:adjustRightInd/>
      <w:textAlignment w:val="auto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62C2F"/>
    <w:pPr>
      <w:keepNext/>
      <w:overflowPunct/>
      <w:autoSpaceDE/>
      <w:autoSpaceDN/>
      <w:adjustRightInd/>
      <w:spacing w:line="360" w:lineRule="auto"/>
      <w:jc w:val="both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62C2F"/>
    <w:pPr>
      <w:keepNext/>
      <w:overflowPunct/>
      <w:autoSpaceDE/>
      <w:autoSpaceDN/>
      <w:adjustRightInd/>
      <w:ind w:left="6804"/>
      <w:textAlignment w:val="auto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F62C2F"/>
    <w:pPr>
      <w:keepNext/>
      <w:overflowPunct/>
      <w:autoSpaceDE/>
      <w:autoSpaceDN/>
      <w:adjustRightInd/>
      <w:spacing w:line="360" w:lineRule="auto"/>
      <w:ind w:left="6804" w:right="-109"/>
      <w:jc w:val="both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F62C2F"/>
    <w:pPr>
      <w:keepNext/>
      <w:overflowPunct/>
      <w:autoSpaceDE/>
      <w:autoSpaceDN/>
      <w:adjustRightInd/>
      <w:jc w:val="center"/>
      <w:textAlignment w:val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62C2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62C2F"/>
    <w:pPr>
      <w:overflowPunct/>
      <w:autoSpaceDE/>
      <w:autoSpaceDN/>
      <w:adjustRightInd/>
      <w:ind w:right="4535"/>
      <w:jc w:val="both"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F62C2F"/>
    <w:pPr>
      <w:overflowPunct/>
      <w:autoSpaceDE/>
      <w:autoSpaceDN/>
      <w:adjustRightInd/>
      <w:ind w:firstLine="567"/>
      <w:textAlignment w:val="auto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62C2F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F62C2F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F62C2F"/>
    <w:pPr>
      <w:tabs>
        <w:tab w:val="left" w:pos="9000"/>
      </w:tabs>
      <w:overflowPunct/>
      <w:autoSpaceDE/>
      <w:autoSpaceDN/>
      <w:adjustRightInd/>
      <w:ind w:left="5400" w:right="-109"/>
      <w:jc w:val="both"/>
      <w:textAlignment w:val="auto"/>
    </w:pPr>
    <w:rPr>
      <w:sz w:val="26"/>
      <w:szCs w:val="24"/>
    </w:rPr>
  </w:style>
  <w:style w:type="paragraph" w:styleId="aa">
    <w:name w:val="Balloon Text"/>
    <w:basedOn w:val="a"/>
    <w:link w:val="ab"/>
    <w:uiPriority w:val="99"/>
    <w:semiHidden/>
    <w:rsid w:val="00F62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C2F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F62C2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F62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  <w:lang w:eastAsia="ar-SA"/>
    </w:rPr>
  </w:style>
  <w:style w:type="table" w:styleId="ad">
    <w:name w:val="Table Grid"/>
    <w:basedOn w:val="a1"/>
    <w:uiPriority w:val="59"/>
    <w:rsid w:val="00F62C2F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F62C2F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62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F62C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Абзац списка Знак"/>
    <w:link w:val="af0"/>
    <w:uiPriority w:val="34"/>
    <w:locked/>
    <w:rsid w:val="00F62C2F"/>
    <w:rPr>
      <w:rFonts w:ascii="Calibri" w:eastAsia="Calibri" w:hAnsi="Calibri" w:cs="Times New Roman"/>
      <w:lang w:val="x-none"/>
    </w:rPr>
  </w:style>
  <w:style w:type="paragraph" w:styleId="af2">
    <w:name w:val="header"/>
    <w:basedOn w:val="a"/>
    <w:link w:val="af3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F62C2F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62C2F"/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62C2F"/>
  </w:style>
  <w:style w:type="table" w:customStyle="1" w:styleId="12">
    <w:name w:val="Сетка таблицы1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F62C2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F62C2F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62C2F"/>
    <w:pPr>
      <w:overflowPunct/>
      <w:autoSpaceDE/>
      <w:autoSpaceDN/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F62C2F"/>
    <w:pPr>
      <w:tabs>
        <w:tab w:val="left" w:pos="709"/>
        <w:tab w:val="right" w:leader="dot" w:pos="9627"/>
      </w:tabs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F62C2F"/>
    <w:rPr>
      <w:color w:val="0000FF"/>
      <w:u w:val="single"/>
    </w:rPr>
  </w:style>
  <w:style w:type="table" w:customStyle="1" w:styleId="26">
    <w:name w:val="Сетка таблицы2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F62C2F"/>
  </w:style>
  <w:style w:type="paragraph" w:styleId="af9">
    <w:name w:val="footnote text"/>
    <w:basedOn w:val="a"/>
    <w:link w:val="afa"/>
    <w:uiPriority w:val="99"/>
    <w:unhideWhenUsed/>
    <w:rsid w:val="00F62C2F"/>
    <w:pPr>
      <w:overflowPunct/>
      <w:autoSpaceDE/>
      <w:autoSpaceDN/>
      <w:adjustRightInd/>
      <w:textAlignment w:val="auto"/>
    </w:pPr>
  </w:style>
  <w:style w:type="character" w:customStyle="1" w:styleId="afa">
    <w:name w:val="Текст сноски Знак"/>
    <w:basedOn w:val="a0"/>
    <w:link w:val="af9"/>
    <w:uiPriority w:val="99"/>
    <w:rsid w:val="00F62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62C2F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F62C2F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c">
    <w:name w:val="Normal (Web)"/>
    <w:basedOn w:val="a"/>
    <w:uiPriority w:val="99"/>
    <w:rsid w:val="00F62C2F"/>
    <w:pPr>
      <w:suppressAutoHyphens/>
      <w:overflowPunct/>
      <w:autoSpaceDE/>
      <w:autoSpaceDN/>
      <w:adjustRightInd/>
      <w:textAlignment w:val="auto"/>
    </w:pPr>
    <w:rPr>
      <w:rFonts w:cs="Calibri"/>
      <w:sz w:val="24"/>
      <w:szCs w:val="24"/>
      <w:lang w:eastAsia="ar-SA"/>
    </w:rPr>
  </w:style>
  <w:style w:type="table" w:customStyle="1" w:styleId="110">
    <w:name w:val="Сетка таблицы11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2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0"/>
    <w:rsid w:val="00F62C2F"/>
  </w:style>
  <w:style w:type="character" w:styleId="afd">
    <w:name w:val="Emphasis"/>
    <w:uiPriority w:val="20"/>
    <w:qFormat/>
    <w:rsid w:val="00F62C2F"/>
    <w:rPr>
      <w:i/>
      <w:iCs/>
    </w:rPr>
  </w:style>
  <w:style w:type="table" w:customStyle="1" w:styleId="120">
    <w:name w:val="Сетка таблицы12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F62C2F"/>
  </w:style>
  <w:style w:type="table" w:customStyle="1" w:styleId="51">
    <w:name w:val="Сетка таблицы5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6AEC-6B3B-4339-A850-776DA089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</dc:creator>
  <cp:lastModifiedBy>shsi</cp:lastModifiedBy>
  <cp:revision>11</cp:revision>
  <cp:lastPrinted>2023-06-15T04:35:00Z</cp:lastPrinted>
  <dcterms:created xsi:type="dcterms:W3CDTF">2023-06-05T05:36:00Z</dcterms:created>
  <dcterms:modified xsi:type="dcterms:W3CDTF">2023-06-15T05:14:00Z</dcterms:modified>
</cp:coreProperties>
</file>